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341" w:rsidRPr="00FF3C3E" w:rsidRDefault="00F84341" w:rsidP="00F84341">
      <w:pPr>
        <w:rPr>
          <w:rFonts w:ascii="Myriad Pro" w:hAnsi="Myriad Pro"/>
          <w:color w:val="0D0D0D" w:themeColor="text1" w:themeTint="F2"/>
          <w:sz w:val="18"/>
          <w:szCs w:val="18"/>
        </w:rPr>
      </w:pPr>
      <w:r w:rsidRPr="00FF3C3E">
        <w:rPr>
          <w:rFonts w:ascii="Myriad Pro" w:hAnsi="Myriad Pro"/>
          <w:color w:val="0D0D0D" w:themeColor="text1" w:themeTint="F2"/>
          <w:sz w:val="18"/>
          <w:szCs w:val="18"/>
        </w:rPr>
        <w:t xml:space="preserve">Please Note: </w:t>
      </w:r>
      <w:r w:rsidRPr="00FF3C3E">
        <w:rPr>
          <w:rFonts w:ascii="Myriad Pro" w:hAnsi="Myriad Pro"/>
          <w:color w:val="0D0D0D" w:themeColor="text1" w:themeTint="F2"/>
          <w:sz w:val="18"/>
          <w:szCs w:val="18"/>
        </w:rPr>
        <w:tab/>
      </w:r>
    </w:p>
    <w:p w:rsidR="00F84341" w:rsidRPr="00FF3C3E" w:rsidRDefault="00F84341" w:rsidP="00F84341">
      <w:pPr>
        <w:rPr>
          <w:rFonts w:ascii="Myriad Pro" w:hAnsi="Myriad Pro"/>
          <w:color w:val="0D0D0D" w:themeColor="text1" w:themeTint="F2"/>
          <w:sz w:val="18"/>
          <w:szCs w:val="18"/>
        </w:rPr>
      </w:pPr>
      <w:r w:rsidRPr="00FF3C3E">
        <w:rPr>
          <w:rFonts w:ascii="Myriad Pro" w:hAnsi="Myriad Pro"/>
          <w:color w:val="0D0D0D" w:themeColor="text1" w:themeTint="F2"/>
          <w:sz w:val="18"/>
          <w:szCs w:val="18"/>
        </w:rPr>
        <w:t xml:space="preserve">If you are currently employed at CDU, please request changes to your disbursement of your net pay details through </w:t>
      </w:r>
      <w:proofErr w:type="spellStart"/>
      <w:r w:rsidRPr="00FF3C3E">
        <w:rPr>
          <w:rFonts w:ascii="Myriad Pro" w:hAnsi="Myriad Pro"/>
          <w:color w:val="0D0D0D" w:themeColor="text1" w:themeTint="F2"/>
          <w:sz w:val="18"/>
          <w:szCs w:val="18"/>
        </w:rPr>
        <w:t>StaffOnline</w:t>
      </w:r>
      <w:proofErr w:type="spellEnd"/>
    </w:p>
    <w:p w:rsidR="00F84341" w:rsidRDefault="00F84341" w:rsidP="00F84341">
      <w:pPr>
        <w:rPr>
          <w:rFonts w:ascii="Myriad Pro" w:hAnsi="Myriad Pro"/>
          <w:color w:val="0D0D0D" w:themeColor="text1" w:themeTint="F2"/>
          <w:sz w:val="18"/>
          <w:szCs w:val="18"/>
        </w:rPr>
      </w:pPr>
      <w:r w:rsidRPr="00FF3C3E">
        <w:rPr>
          <w:rFonts w:ascii="Myriad Pro" w:hAnsi="Myriad Pro"/>
          <w:color w:val="0D0D0D" w:themeColor="text1" w:themeTint="F2"/>
          <w:sz w:val="18"/>
          <w:szCs w:val="18"/>
        </w:rPr>
        <w:t>When amending or closing your account, you need to consider the Office of People and Capability pay cut-off dates.  Please contact us for further information or assistance.</w:t>
      </w:r>
    </w:p>
    <w:p w:rsidR="00FF3C3E" w:rsidRPr="00FF3C3E" w:rsidRDefault="00FF3C3E" w:rsidP="00F84341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F250AB" w:rsidRDefault="00F814B3" w:rsidP="00FF3C3E">
      <w:pPr>
        <w:rPr>
          <w:rFonts w:ascii="Myriad Pro" w:hAnsi="Myriad Pro"/>
          <w:color w:val="0D0D0D" w:themeColor="text1" w:themeTint="F2"/>
          <w:sz w:val="18"/>
          <w:szCs w:val="18"/>
        </w:rPr>
      </w:pPr>
      <w:sdt>
        <w:sdtPr>
          <w:rPr>
            <w:rFonts w:ascii="Myriad Pro" w:hAnsi="Myriad Pro"/>
            <w:color w:val="0D0D0D" w:themeColor="text1" w:themeTint="F2"/>
            <w:sz w:val="18"/>
            <w:szCs w:val="18"/>
          </w:rPr>
          <w:id w:val="-63463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C3E">
            <w:rPr>
              <w:rFonts w:ascii="MS Gothic" w:eastAsia="MS Gothic" w:hAnsi="MS Gothic" w:hint="eastAsia"/>
              <w:color w:val="0D0D0D" w:themeColor="text1" w:themeTint="F2"/>
              <w:sz w:val="18"/>
              <w:szCs w:val="18"/>
            </w:rPr>
            <w:t>☐</w:t>
          </w:r>
        </w:sdtContent>
      </w:sdt>
      <w:r w:rsidR="00FF3C3E">
        <w:rPr>
          <w:rFonts w:ascii="Myriad Pro" w:hAnsi="Myriad Pro"/>
          <w:color w:val="0D0D0D" w:themeColor="text1" w:themeTint="F2"/>
          <w:sz w:val="18"/>
          <w:szCs w:val="18"/>
        </w:rPr>
        <w:t>New Employee</w:t>
      </w:r>
      <w:r w:rsidR="00FF3C3E">
        <w:rPr>
          <w:rFonts w:ascii="Myriad Pro" w:hAnsi="Myriad Pro"/>
          <w:color w:val="0D0D0D" w:themeColor="text1" w:themeTint="F2"/>
          <w:sz w:val="18"/>
          <w:szCs w:val="18"/>
        </w:rPr>
        <w:tab/>
      </w:r>
      <w:r w:rsidR="00FF3C3E">
        <w:rPr>
          <w:rFonts w:ascii="Myriad Pro" w:hAnsi="Myriad Pro"/>
          <w:color w:val="0D0D0D" w:themeColor="text1" w:themeTint="F2"/>
          <w:sz w:val="18"/>
          <w:szCs w:val="18"/>
        </w:rPr>
        <w:tab/>
        <w:t xml:space="preserve"> </w:t>
      </w:r>
      <w:sdt>
        <w:sdtPr>
          <w:rPr>
            <w:rFonts w:ascii="Myriad Pro" w:hAnsi="Myriad Pro"/>
            <w:color w:val="0D0D0D" w:themeColor="text1" w:themeTint="F2"/>
            <w:sz w:val="18"/>
            <w:szCs w:val="18"/>
          </w:rPr>
          <w:id w:val="-99549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C3E">
            <w:rPr>
              <w:rFonts w:ascii="MS Gothic" w:eastAsia="MS Gothic" w:hAnsi="MS Gothic" w:hint="eastAsia"/>
              <w:color w:val="0D0D0D" w:themeColor="text1" w:themeTint="F2"/>
              <w:sz w:val="18"/>
              <w:szCs w:val="18"/>
            </w:rPr>
            <w:t>☐</w:t>
          </w:r>
        </w:sdtContent>
      </w:sdt>
      <w:r w:rsidR="00FF3C3E" w:rsidRPr="00FF3C3E">
        <w:rPr>
          <w:rFonts w:ascii="Myriad Pro" w:hAnsi="Myriad Pro"/>
          <w:color w:val="0D0D0D" w:themeColor="text1" w:themeTint="F2"/>
          <w:sz w:val="18"/>
          <w:szCs w:val="18"/>
        </w:rPr>
        <w:t xml:space="preserve">Existing employee (who does not have access to </w:t>
      </w:r>
      <w:proofErr w:type="spellStart"/>
      <w:r w:rsidR="00FF3C3E" w:rsidRPr="00FF3C3E">
        <w:rPr>
          <w:rFonts w:ascii="Myriad Pro" w:hAnsi="Myriad Pro"/>
          <w:color w:val="0D0D0D" w:themeColor="text1" w:themeTint="F2"/>
          <w:sz w:val="18"/>
          <w:szCs w:val="18"/>
        </w:rPr>
        <w:t>StaffOnline</w:t>
      </w:r>
      <w:proofErr w:type="spellEnd"/>
      <w:r w:rsidR="00FF3C3E" w:rsidRPr="00FF3C3E">
        <w:rPr>
          <w:rFonts w:ascii="Myriad Pro" w:hAnsi="Myriad Pro"/>
          <w:color w:val="0D0D0D" w:themeColor="text1" w:themeTint="F2"/>
          <w:sz w:val="18"/>
          <w:szCs w:val="18"/>
        </w:rPr>
        <w:t>)</w:t>
      </w:r>
    </w:p>
    <w:p w:rsidR="00DB30B0" w:rsidRDefault="00DB30B0" w:rsidP="00FF3C3E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597D0C" w:rsidRPr="00597D0C" w:rsidRDefault="00597D0C" w:rsidP="00597D0C">
      <w:pPr>
        <w:rPr>
          <w:rFonts w:ascii="Myriad Pro" w:hAnsi="Myriad Pro"/>
          <w:color w:val="0D0D0D" w:themeColor="text1" w:themeTint="F2"/>
          <w:sz w:val="18"/>
          <w:szCs w:val="18"/>
        </w:rPr>
      </w:pPr>
      <w:r>
        <w:rPr>
          <w:rFonts w:ascii="Myriad Pro" w:hAnsi="Myriad Pro"/>
          <w:color w:val="0D0D0D" w:themeColor="text1" w:themeTint="F2"/>
          <w:sz w:val="18"/>
          <w:szCs w:val="18"/>
        </w:rPr>
        <w:t>Name</w:t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  <w:t>_____________________________________________________________________________________</w:t>
      </w:r>
    </w:p>
    <w:p w:rsidR="00597D0C" w:rsidRPr="00597D0C" w:rsidRDefault="00597D0C" w:rsidP="00597D0C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597D0C" w:rsidRPr="00597D0C" w:rsidRDefault="00597D0C" w:rsidP="00597D0C">
      <w:pPr>
        <w:rPr>
          <w:rFonts w:ascii="Myriad Pro" w:hAnsi="Myriad Pro"/>
          <w:color w:val="0D0D0D" w:themeColor="text1" w:themeTint="F2"/>
          <w:sz w:val="18"/>
          <w:szCs w:val="18"/>
        </w:rPr>
      </w:pPr>
      <w:r w:rsidRPr="00597D0C">
        <w:rPr>
          <w:rFonts w:ascii="Myriad Pro" w:hAnsi="Myriad Pro"/>
          <w:color w:val="0D0D0D" w:themeColor="text1" w:themeTint="F2"/>
          <w:sz w:val="18"/>
          <w:szCs w:val="18"/>
        </w:rPr>
        <w:t>Faculty/Division</w:t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  <w:t>___________________________________</w:t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  <w:t>School/branch _____________________________________</w:t>
      </w:r>
    </w:p>
    <w:p w:rsidR="00597D0C" w:rsidRDefault="00597D0C" w:rsidP="00597D0C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FF3C3E" w:rsidRPr="00FF3C3E" w:rsidRDefault="00597D0C" w:rsidP="00597D0C">
      <w:pPr>
        <w:rPr>
          <w:rFonts w:ascii="Myriad Pro" w:hAnsi="Myriad Pro"/>
          <w:color w:val="0D0D0D" w:themeColor="text1" w:themeTint="F2"/>
          <w:sz w:val="18"/>
          <w:szCs w:val="18"/>
        </w:rPr>
      </w:pPr>
      <w:r w:rsidRPr="00597D0C">
        <w:rPr>
          <w:rFonts w:ascii="Myriad Pro" w:hAnsi="Myriad Pro"/>
          <w:color w:val="0D0D0D" w:themeColor="text1" w:themeTint="F2"/>
          <w:sz w:val="18"/>
          <w:szCs w:val="18"/>
        </w:rPr>
        <w:t>Signature</w:t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  <w:t>___________________________________</w:t>
      </w:r>
      <w:r>
        <w:rPr>
          <w:rFonts w:ascii="Myriad Pro" w:hAnsi="Myriad Pro"/>
          <w:color w:val="0D0D0D" w:themeColor="text1" w:themeTint="F2"/>
          <w:sz w:val="18"/>
          <w:szCs w:val="18"/>
        </w:rPr>
        <w:tab/>
        <w:t>D</w:t>
      </w:r>
      <w:r w:rsidRPr="00597D0C">
        <w:rPr>
          <w:rFonts w:ascii="Myriad Pro" w:hAnsi="Myriad Pro"/>
          <w:color w:val="0D0D0D" w:themeColor="text1" w:themeTint="F2"/>
          <w:sz w:val="18"/>
          <w:szCs w:val="18"/>
        </w:rPr>
        <w:t>ate</w:t>
      </w:r>
      <w:r>
        <w:rPr>
          <w:rFonts w:ascii="Myriad Pro" w:hAnsi="Myriad Pro"/>
          <w:color w:val="0D0D0D" w:themeColor="text1" w:themeTint="F2"/>
          <w:sz w:val="18"/>
          <w:szCs w:val="18"/>
        </w:rPr>
        <w:t xml:space="preserve"> _____________________________________________</w:t>
      </w:r>
      <w:r w:rsidRPr="00597D0C">
        <w:rPr>
          <w:rFonts w:ascii="Myriad Pro" w:hAnsi="Myriad Pro"/>
          <w:color w:val="0D0D0D" w:themeColor="text1" w:themeTint="F2"/>
          <w:sz w:val="18"/>
          <w:szCs w:val="18"/>
        </w:rPr>
        <w:t xml:space="preserve">    </w:t>
      </w:r>
      <w:r w:rsidRPr="00597D0C">
        <w:rPr>
          <w:rFonts w:ascii="Myriad Pro" w:hAnsi="Myriad Pro"/>
          <w:color w:val="0D0D0D" w:themeColor="text1" w:themeTint="F2"/>
          <w:sz w:val="18"/>
          <w:szCs w:val="18"/>
        </w:rPr>
        <w:cr/>
      </w:r>
    </w:p>
    <w:tbl>
      <w:tblPr>
        <w:tblW w:w="1087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8326"/>
      </w:tblGrid>
      <w:tr w:rsidR="00F250AB" w:rsidRPr="00F250AB" w:rsidTr="0017468D">
        <w:tc>
          <w:tcPr>
            <w:tcW w:w="10878" w:type="dxa"/>
            <w:gridSpan w:val="3"/>
            <w:shd w:val="clear" w:color="auto" w:fill="211645"/>
            <w:hideMark/>
          </w:tcPr>
          <w:p w:rsidR="00F250AB" w:rsidRPr="00F250AB" w:rsidRDefault="00FF3C3E" w:rsidP="00F250AB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="Myriad Pro" w:eastAsia="Times New Roman" w:hAnsi="Myriad Pro"/>
                <w:b w:val="0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FFFFFF" w:themeColor="background1"/>
                <w:sz w:val="18"/>
                <w:szCs w:val="18"/>
              </w:rPr>
              <w:t>SECTION 1</w:t>
            </w:r>
            <w:r w:rsidR="00F250AB" w:rsidRPr="00F250AB">
              <w:rPr>
                <w:rFonts w:ascii="Myriad Pro" w:hAnsi="Myriad Pro"/>
                <w:color w:val="FFFFFF" w:themeColor="background1"/>
                <w:sz w:val="18"/>
                <w:szCs w:val="18"/>
              </w:rPr>
              <w:t>:</w:t>
            </w:r>
            <w:r w:rsidR="00F250AB"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FINANCIAL INSTITUTION</w:t>
            </w:r>
            <w:r w:rsidR="00F250AB"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DETAILS</w:t>
            </w:r>
          </w:p>
        </w:tc>
      </w:tr>
      <w:tr w:rsidR="00FF3C3E" w:rsidRPr="00F250AB" w:rsidTr="0017468D">
        <w:trPr>
          <w:trHeight w:val="342"/>
        </w:trPr>
        <w:tc>
          <w:tcPr>
            <w:tcW w:w="10878" w:type="dxa"/>
            <w:gridSpan w:val="3"/>
            <w:shd w:val="clear" w:color="auto" w:fill="auto"/>
            <w:vAlign w:val="center"/>
          </w:tcPr>
          <w:p w:rsidR="00DB30B0" w:rsidRDefault="00DB30B0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bookmarkStart w:id="0" w:name="_Hlk490576061"/>
          </w:p>
          <w:p w:rsidR="00484C66" w:rsidRDefault="00484C66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New </w:t>
            </w:r>
            <w:r w:rsid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e</w:t>
            </w: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mployees: </w:t>
            </w:r>
          </w:p>
          <w:p w:rsidR="003A6BC9" w:rsidRDefault="003A6BC9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  <w:p w:rsidR="00FF3C3E" w:rsidRPr="00F250AB" w:rsidRDefault="00484C66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484C6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Please note bank account details supplied will be used to pay salary, allowances, reimbursements and any other payments due to you.</w:t>
            </w:r>
          </w:p>
        </w:tc>
      </w:tr>
      <w:tr w:rsidR="00FF3C3E" w:rsidRPr="00F250AB" w:rsidTr="0017468D">
        <w:trPr>
          <w:trHeight w:val="342"/>
        </w:trPr>
        <w:tc>
          <w:tcPr>
            <w:tcW w:w="10878" w:type="dxa"/>
            <w:gridSpan w:val="3"/>
            <w:shd w:val="clear" w:color="auto" w:fill="auto"/>
            <w:vAlign w:val="center"/>
          </w:tcPr>
          <w:p w:rsidR="00FF3C3E" w:rsidRPr="00F250AB" w:rsidRDefault="00F814B3" w:rsidP="00F250AB">
            <w:pPr>
              <w:widowControl w:val="0"/>
              <w:tabs>
                <w:tab w:val="left" w:pos="7500"/>
              </w:tabs>
              <w:ind w:right="-896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96269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BC9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Please deposit my net pay into the following account:</w:t>
            </w:r>
          </w:p>
        </w:tc>
      </w:tr>
      <w:tr w:rsidR="003A6BC9" w:rsidRPr="00F250AB" w:rsidTr="0017468D">
        <w:trPr>
          <w:trHeight w:val="342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3A6BC9" w:rsidRPr="00F250AB" w:rsidRDefault="003A6BC9" w:rsidP="00F250AB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Name of financial institution</w:t>
            </w:r>
            <w:r w:rsidR="00DB30B0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: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3A6BC9" w:rsidRPr="00F250AB" w:rsidRDefault="003A6BC9" w:rsidP="00F250AB">
            <w:pPr>
              <w:tabs>
                <w:tab w:val="left" w:pos="7500"/>
              </w:tabs>
              <w:ind w:right="-896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17468D" w:rsidRPr="00F250AB" w:rsidTr="0017468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17468D" w:rsidRDefault="0017468D" w:rsidP="00F250AB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BSB No.: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68D" w:rsidRDefault="0017468D" w:rsidP="00F250AB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17468D" w:rsidRPr="00F250AB" w:rsidRDefault="0017468D" w:rsidP="00F250AB">
            <w:pPr>
              <w:tabs>
                <w:tab w:val="left" w:pos="7500"/>
              </w:tabs>
              <w:ind w:right="-896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Account No.: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3A6BC9" w:rsidRPr="00F250AB" w:rsidTr="0017468D">
        <w:trPr>
          <w:trHeight w:val="342"/>
        </w:trPr>
        <w:tc>
          <w:tcPr>
            <w:tcW w:w="10878" w:type="dxa"/>
            <w:gridSpan w:val="3"/>
            <w:shd w:val="clear" w:color="auto" w:fill="auto"/>
            <w:vAlign w:val="center"/>
          </w:tcPr>
          <w:p w:rsidR="00DB30B0" w:rsidRDefault="00DB30B0" w:rsidP="003A6BC9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  <w:p w:rsidR="003A6BC9" w:rsidRDefault="003A6BC9" w:rsidP="003A6BC9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Existing Employees change request (ONLY for existing CDU employees who do not have access to </w:t>
            </w:r>
            <w:proofErr w:type="spellStart"/>
            <w:r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StaffOnline</w:t>
            </w:r>
            <w:proofErr w:type="spellEnd"/>
            <w:r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)</w:t>
            </w:r>
          </w:p>
          <w:p w:rsidR="00DB30B0" w:rsidRPr="003A6BC9" w:rsidRDefault="00DB30B0" w:rsidP="003A6BC9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  <w:p w:rsidR="003A6BC9" w:rsidRDefault="00F814B3" w:rsidP="003A6BC9">
            <w:pPr>
              <w:tabs>
                <w:tab w:val="left" w:pos="7500"/>
              </w:tabs>
              <w:ind w:right="-3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196385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BC9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="003A6BC9"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I wish to change from the Financial Institution where my net pay is currently deposited to a different financial Institution as detailed above</w:t>
            </w:r>
          </w:p>
          <w:p w:rsidR="00DB30B0" w:rsidRPr="00F250AB" w:rsidRDefault="00DB30B0" w:rsidP="003A6BC9">
            <w:pPr>
              <w:tabs>
                <w:tab w:val="left" w:pos="7500"/>
              </w:tabs>
              <w:ind w:right="-3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</w:tr>
      <w:bookmarkEnd w:id="0"/>
      <w:tr w:rsidR="00FF3C3E" w:rsidRPr="00F250AB" w:rsidTr="0017468D">
        <w:tc>
          <w:tcPr>
            <w:tcW w:w="10878" w:type="dxa"/>
            <w:gridSpan w:val="3"/>
            <w:shd w:val="clear" w:color="auto" w:fill="211645"/>
          </w:tcPr>
          <w:p w:rsidR="00FF3C3E" w:rsidRDefault="00FF3C3E" w:rsidP="00046E75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="Myriad Pro" w:hAnsi="Myriad Pro"/>
                <w:color w:val="FFFFFF" w:themeColor="background1"/>
                <w:sz w:val="18"/>
                <w:szCs w:val="18"/>
              </w:rPr>
            </w:pPr>
            <w:r>
              <w:rPr>
                <w:rFonts w:ascii="Myriad Pro" w:hAnsi="Myriad Pro"/>
                <w:color w:val="FFFFFF" w:themeColor="background1"/>
                <w:sz w:val="18"/>
                <w:szCs w:val="18"/>
              </w:rPr>
              <w:t>SECTION 2</w:t>
            </w:r>
            <w:r w:rsidRPr="00F250AB">
              <w:rPr>
                <w:rFonts w:ascii="Myriad Pro" w:hAnsi="Myriad Pro"/>
                <w:color w:val="FFFFFF" w:themeColor="background1"/>
                <w:sz w:val="18"/>
                <w:szCs w:val="18"/>
              </w:rPr>
              <w:t>:</w:t>
            </w:r>
            <w:r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ADDITIONAL INSTITUTION</w:t>
            </w:r>
            <w:r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OR CHANGE FINANCIAL INSTITUTION</w:t>
            </w:r>
          </w:p>
        </w:tc>
      </w:tr>
      <w:tr w:rsidR="00DB30B0" w:rsidRPr="00F250AB" w:rsidTr="0017468D">
        <w:trPr>
          <w:trHeight w:val="342"/>
        </w:trPr>
        <w:tc>
          <w:tcPr>
            <w:tcW w:w="10878" w:type="dxa"/>
            <w:gridSpan w:val="3"/>
            <w:shd w:val="clear" w:color="auto" w:fill="auto"/>
            <w:vAlign w:val="center"/>
          </w:tcPr>
          <w:p w:rsidR="00DB30B0" w:rsidRDefault="00DB30B0" w:rsidP="00046E75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  <w:p w:rsidR="00DB30B0" w:rsidRDefault="00DB30B0" w:rsidP="00046E75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Please deposit $ </w:t>
            </w: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Myriad Pro" w:eastAsia="Calibri" w:hAnsi="Myriad Pro" w:cs="Arial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eastAsia="Calibri" w:hAnsi="Myriad Pro" w:cs="Arial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eastAsia="Calibri" w:hAnsi="Myriad Pro" w:cs="Arial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eastAsia="Calibri" w:hAnsi="Myriad Pro" w:cs="Arial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eastAsia="Calibri" w:hAnsi="Myriad Pro" w:cs="Arial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fldChar w:fldCharType="end"/>
            </w:r>
            <w:bookmarkEnd w:id="1"/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Pr="00DB30B0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from my net pay into the following account with the remainder deposited into the Financial Institution described above.</w:t>
            </w:r>
          </w:p>
          <w:p w:rsidR="00DB30B0" w:rsidRPr="00F250AB" w:rsidRDefault="00DB30B0" w:rsidP="00046E75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DB30B0" w:rsidRPr="00F250AB" w:rsidTr="0017468D">
        <w:trPr>
          <w:trHeight w:val="342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DB30B0" w:rsidRPr="00F250AB" w:rsidRDefault="00DB30B0" w:rsidP="00046E75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Name of financial institution: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DB30B0" w:rsidRPr="00F250AB" w:rsidRDefault="0017468D" w:rsidP="00046E75">
            <w:pPr>
              <w:tabs>
                <w:tab w:val="left" w:pos="7500"/>
              </w:tabs>
              <w:ind w:right="-896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17468D" w:rsidRPr="00F250AB" w:rsidTr="0017468D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17468D" w:rsidRDefault="0017468D" w:rsidP="00046E75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BSB No.: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68D" w:rsidRDefault="0017468D" w:rsidP="00046E75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17468D" w:rsidRPr="00F250AB" w:rsidRDefault="0017468D" w:rsidP="00046E75">
            <w:pPr>
              <w:tabs>
                <w:tab w:val="left" w:pos="7500"/>
              </w:tabs>
              <w:ind w:right="-896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Account No.: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DB30B0" w:rsidRPr="00F250AB" w:rsidTr="0017468D">
        <w:trPr>
          <w:trHeight w:val="342"/>
        </w:trPr>
        <w:tc>
          <w:tcPr>
            <w:tcW w:w="10878" w:type="dxa"/>
            <w:gridSpan w:val="3"/>
            <w:shd w:val="clear" w:color="auto" w:fill="auto"/>
            <w:vAlign w:val="center"/>
          </w:tcPr>
          <w:p w:rsidR="00DB30B0" w:rsidRDefault="00DB30B0" w:rsidP="00046E75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  <w:p w:rsidR="00DB30B0" w:rsidRDefault="00DB30B0" w:rsidP="00046E75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Existing Employees change request (ONLY for existing CDU employees who do not have access to </w:t>
            </w:r>
            <w:proofErr w:type="spellStart"/>
            <w:r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StaffOnline</w:t>
            </w:r>
            <w:proofErr w:type="spellEnd"/>
            <w:r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)</w:t>
            </w:r>
          </w:p>
          <w:p w:rsidR="00DB30B0" w:rsidRPr="003A6BC9" w:rsidRDefault="00DB30B0" w:rsidP="00046E75">
            <w:pPr>
              <w:tabs>
                <w:tab w:val="left" w:pos="7500"/>
              </w:tabs>
              <w:ind w:right="-896"/>
              <w:contextualSpacing/>
              <w:jc w:val="both"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  <w:p w:rsidR="00DB30B0" w:rsidRDefault="00F814B3" w:rsidP="00046E75">
            <w:pPr>
              <w:tabs>
                <w:tab w:val="left" w:pos="7500"/>
              </w:tabs>
              <w:ind w:right="-3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82906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0B0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DB30B0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="00DB30B0" w:rsidRPr="003A6BC9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I wish to change from the Financial Institution where my net pay is currently deposited to a different financial Institution as detailed above</w:t>
            </w:r>
          </w:p>
          <w:p w:rsidR="00DB30B0" w:rsidRPr="00F250AB" w:rsidRDefault="00DB30B0" w:rsidP="00046E75">
            <w:pPr>
              <w:tabs>
                <w:tab w:val="left" w:pos="7500"/>
              </w:tabs>
              <w:ind w:right="-3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F250AB" w:rsidRDefault="00F250AB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p w:rsidR="00F250AB" w:rsidRDefault="00F250AB" w:rsidP="00F250AB">
      <w:pPr>
        <w:rPr>
          <w:rFonts w:ascii="Myriad Pro" w:hAnsi="Myriad Pro"/>
          <w:color w:val="0D0D0D" w:themeColor="text1" w:themeTint="F2"/>
        </w:rPr>
      </w:pPr>
    </w:p>
    <w:p w:rsidR="00F250AB" w:rsidRPr="00DB30B0" w:rsidRDefault="00DB30B0" w:rsidP="00F250AB">
      <w:pPr>
        <w:rPr>
          <w:rFonts w:ascii="Myriad Pro" w:hAnsi="Myriad Pro"/>
          <w:color w:val="0D0D0D" w:themeColor="text1" w:themeTint="F2"/>
          <w:sz w:val="18"/>
          <w:szCs w:val="18"/>
        </w:rPr>
      </w:pPr>
      <w:r w:rsidRPr="00DB30B0">
        <w:rPr>
          <w:rFonts w:ascii="Myriad Pro" w:hAnsi="Myriad Pro"/>
          <w:color w:val="0D0D0D" w:themeColor="text1" w:themeTint="F2"/>
          <w:sz w:val="18"/>
          <w:szCs w:val="18"/>
        </w:rPr>
        <w:t>Please forward to the Office of People and Capabilities, Orange Precinct, Building 12, Level 2 or email:  salaries@cdu.edu.au</w:t>
      </w:r>
    </w:p>
    <w:sectPr w:rsidR="00F250AB" w:rsidRPr="00DB30B0" w:rsidSect="00F2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560" w:bottom="851" w:left="567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74" w:rsidRDefault="004E6B74" w:rsidP="00074FBD">
      <w:r>
        <w:separator/>
      </w:r>
    </w:p>
  </w:endnote>
  <w:endnote w:type="continuationSeparator" w:id="0">
    <w:p w:rsidR="004E6B74" w:rsidRDefault="004E6B74" w:rsidP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4B3" w:rsidRDefault="00F81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9FE" w:rsidRPr="000809BF" w:rsidRDefault="000229FE" w:rsidP="00285782">
    <w:pPr>
      <w:pStyle w:val="BasicParagraph"/>
      <w:suppressAutoHyphens/>
      <w:spacing w:after="113"/>
      <w:jc w:val="center"/>
      <w:rPr>
        <w:rFonts w:ascii="Calibri Light" w:hAnsi="Calibri Light" w:cs="DIN-Light"/>
        <w:color w:val="575757"/>
        <w:sz w:val="16"/>
        <w:szCs w:val="16"/>
      </w:rPr>
    </w:pPr>
    <w:r>
      <w:rPr>
        <w:rFonts w:ascii="Calibri Light" w:hAnsi="Calibri Light" w:cs="DIN-Light"/>
        <w:color w:val="575757"/>
        <w:sz w:val="16"/>
        <w:szCs w:val="16"/>
      </w:rPr>
      <w:t>CRIC</w:t>
    </w:r>
    <w:r w:rsidRPr="000809BF">
      <w:rPr>
        <w:rFonts w:ascii="Calibri Light" w:hAnsi="Calibri Light" w:cs="DIN-Light"/>
        <w:color w:val="575757"/>
        <w:sz w:val="16"/>
        <w:szCs w:val="16"/>
      </w:rPr>
      <w:t>OS Provider No. 00300K (NT/VIC)   |   03286A (NSW)   |   RTO Provider No. 0373   |   ABN 54 093 513 649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4B3" w:rsidRDefault="00F81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74" w:rsidRDefault="004E6B74" w:rsidP="00074FBD">
      <w:r>
        <w:separator/>
      </w:r>
    </w:p>
  </w:footnote>
  <w:footnote w:type="continuationSeparator" w:id="0">
    <w:p w:rsidR="004E6B74" w:rsidRDefault="004E6B74" w:rsidP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4B3" w:rsidRDefault="00F81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9FE" w:rsidRDefault="000229FE" w:rsidP="00285782">
    <w:pPr>
      <w:pStyle w:val="Header"/>
      <w:tabs>
        <w:tab w:val="clear" w:pos="4320"/>
        <w:tab w:val="clear" w:pos="8640"/>
        <w:tab w:val="left" w:pos="720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C5D9CC" wp14:editId="45414EF6">
              <wp:simplePos x="0" y="0"/>
              <wp:positionH relativeFrom="column">
                <wp:posOffset>1363980</wp:posOffset>
              </wp:positionH>
              <wp:positionV relativeFrom="paragraph">
                <wp:posOffset>111760</wp:posOffset>
              </wp:positionV>
              <wp:extent cx="5562600" cy="8375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8375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29FE" w:rsidRPr="000229FE" w:rsidRDefault="00922A57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>Disbursement of Net Pay into Financial Institution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5D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4pt;margin-top:8.8pt;width:438pt;height:6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" fillcolor="white [3212]" stroked="f">
              <v:textbox>
                <w:txbxContent>
                  <w:p w:rsidR="000229FE" w:rsidRPr="000229FE" w:rsidRDefault="00922A57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>Disbursement of Net Pay into Financial Institution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F0F3A" wp14:editId="26781870">
              <wp:simplePos x="0" y="0"/>
              <wp:positionH relativeFrom="column">
                <wp:posOffset>5389880</wp:posOffset>
              </wp:positionH>
              <wp:positionV relativeFrom="paragraph">
                <wp:posOffset>-296545</wp:posOffset>
              </wp:positionV>
              <wp:extent cx="1635124" cy="1038224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4" cy="103822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29FE" w:rsidRPr="000229FE" w:rsidRDefault="000229FE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bookmarkStart w:id="2" w:name="_GoBack"/>
                          <w:bookmarkEnd w:id="2"/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0229FE" w:rsidRPr="000229FE" w:rsidRDefault="004218A0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 01-06-17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F0F3A" id="_x0000_s1027" type="#_x0000_t202" style="position:absolute;margin-left:424.4pt;margin-top:-23.35pt;width:12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" fillcolor="white [3212]" stroked="f">
              <v:textbox>
                <w:txbxContent>
                  <w:p w:rsidR="000229FE" w:rsidRPr="000229FE" w:rsidRDefault="000229FE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bookmarkStart w:id="3" w:name="_GoBack"/>
                    <w:bookmarkEnd w:id="3"/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0229FE" w:rsidRPr="000229FE" w:rsidRDefault="004218A0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 01-06-17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84E379C" wp14:editId="1BB83AFC">
          <wp:simplePos x="0" y="0"/>
          <wp:positionH relativeFrom="column">
            <wp:posOffset>-372745</wp:posOffset>
          </wp:positionH>
          <wp:positionV relativeFrom="paragraph">
            <wp:posOffset>-207645</wp:posOffset>
          </wp:positionV>
          <wp:extent cx="1677035" cy="2081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4B3" w:rsidRDefault="00F814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C94"/>
    <w:multiLevelType w:val="hybridMultilevel"/>
    <w:tmpl w:val="0338B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18C"/>
    <w:multiLevelType w:val="hybridMultilevel"/>
    <w:tmpl w:val="4E849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172A"/>
    <w:multiLevelType w:val="hybridMultilevel"/>
    <w:tmpl w:val="6F268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FE"/>
    <w:rsid w:val="000028AA"/>
    <w:rsid w:val="000229FE"/>
    <w:rsid w:val="00074FBD"/>
    <w:rsid w:val="000809BF"/>
    <w:rsid w:val="000B703C"/>
    <w:rsid w:val="0017468D"/>
    <w:rsid w:val="001A55BE"/>
    <w:rsid w:val="00285782"/>
    <w:rsid w:val="002D11FA"/>
    <w:rsid w:val="00303F9D"/>
    <w:rsid w:val="00307F47"/>
    <w:rsid w:val="003443DF"/>
    <w:rsid w:val="00346A95"/>
    <w:rsid w:val="003A6BC9"/>
    <w:rsid w:val="004218A0"/>
    <w:rsid w:val="00484C66"/>
    <w:rsid w:val="00495067"/>
    <w:rsid w:val="004E6B74"/>
    <w:rsid w:val="00525567"/>
    <w:rsid w:val="00597D0C"/>
    <w:rsid w:val="00673099"/>
    <w:rsid w:val="00741CBF"/>
    <w:rsid w:val="00743CB0"/>
    <w:rsid w:val="007B06A7"/>
    <w:rsid w:val="00912FE9"/>
    <w:rsid w:val="00922A57"/>
    <w:rsid w:val="009C2788"/>
    <w:rsid w:val="00A04701"/>
    <w:rsid w:val="00A2002F"/>
    <w:rsid w:val="00A31816"/>
    <w:rsid w:val="00A861AA"/>
    <w:rsid w:val="00A96F7B"/>
    <w:rsid w:val="00B03509"/>
    <w:rsid w:val="00B07F70"/>
    <w:rsid w:val="00BD445D"/>
    <w:rsid w:val="00DA313D"/>
    <w:rsid w:val="00DB30B0"/>
    <w:rsid w:val="00E03CF6"/>
    <w:rsid w:val="00F24090"/>
    <w:rsid w:val="00F250AB"/>
    <w:rsid w:val="00F814B3"/>
    <w:rsid w:val="00F84341"/>
    <w:rsid w:val="00FB4F49"/>
    <w:rsid w:val="00FD5AA2"/>
    <w:rsid w:val="00FF3C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DB8048B"/>
  <w15:docId w15:val="{991BFFAC-DDFA-4997-91E6-6BD5161E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CDU SUBJECT"/>
    <w:basedOn w:val="Normal"/>
    <w:next w:val="Normal"/>
    <w:link w:val="Heading2Char"/>
    <w:uiPriority w:val="9"/>
    <w:unhideWhenUsed/>
    <w:qFormat/>
    <w:rsid w:val="002D11FA"/>
    <w:pPr>
      <w:ind w:right="34"/>
      <w:outlineLvl w:val="1"/>
    </w:pPr>
    <w:rPr>
      <w:rFonts w:ascii="Arial" w:eastAsiaTheme="minorHAnsi" w:hAnsi="Arial" w:cs="Arial"/>
      <w:b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FBD"/>
  </w:style>
  <w:style w:type="paragraph" w:styleId="Footer">
    <w:name w:val="footer"/>
    <w:basedOn w:val="Normal"/>
    <w:link w:val="Foot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BD"/>
  </w:style>
  <w:style w:type="paragraph" w:styleId="BalloonText">
    <w:name w:val="Balloon Text"/>
    <w:basedOn w:val="Normal"/>
    <w:link w:val="BalloonTextChar"/>
    <w:uiPriority w:val="99"/>
    <w:semiHidden/>
    <w:unhideWhenUsed/>
    <w:rsid w:val="00074F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B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2D11FA"/>
    <w:rPr>
      <w:rFonts w:ascii="Arial" w:eastAsiaTheme="minorHAnsi" w:hAnsi="Arial" w:cs="Arial"/>
      <w:b/>
      <w:sz w:val="20"/>
      <w:szCs w:val="22"/>
      <w:lang w:val="en-AU"/>
    </w:rPr>
  </w:style>
  <w:style w:type="paragraph" w:customStyle="1" w:styleId="BasicParagraph">
    <w:name w:val="[Basic Paragraph]"/>
    <w:basedOn w:val="Normal"/>
    <w:uiPriority w:val="99"/>
    <w:rsid w:val="002857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nhideWhenUsed/>
    <w:rsid w:val="00A861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7F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30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5F38-6A92-4247-9FD3-AFBF8057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7</cp:revision>
  <cp:lastPrinted>2016-07-18T23:21:00Z</cp:lastPrinted>
  <dcterms:created xsi:type="dcterms:W3CDTF">2017-08-15T06:03:00Z</dcterms:created>
  <dcterms:modified xsi:type="dcterms:W3CDTF">2017-10-20T02:25:00Z</dcterms:modified>
</cp:coreProperties>
</file>