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CE4" w:rsidRPr="00261CE4" w:rsidRDefault="00A60AB6" w:rsidP="00261CE4">
      <w:pPr>
        <w:shd w:val="clear" w:color="auto" w:fill="595959"/>
        <w:spacing w:after="120" w:line="240" w:lineRule="auto"/>
        <w:rPr>
          <w:rFonts w:ascii="Arial" w:eastAsia="Calibri" w:hAnsi="Arial" w:cs="Arial"/>
          <w:b/>
          <w:color w:val="FFFFFF"/>
          <w:sz w:val="20"/>
          <w:szCs w:val="20"/>
        </w:rPr>
      </w:pPr>
      <w:bookmarkStart w:id="0" w:name="_GoBack"/>
      <w:bookmarkEnd w:id="0"/>
      <w:r>
        <w:rPr>
          <w:rFonts w:ascii="Arial" w:eastAsia="Calibri" w:hAnsi="Arial" w:cs="Arial"/>
          <w:b/>
          <w:color w:val="FFFFFF"/>
          <w:sz w:val="20"/>
          <w:szCs w:val="20"/>
        </w:rPr>
        <w:t xml:space="preserve">IAP Semester 1, 2016: </w:t>
      </w:r>
      <w:r w:rsidR="00261CE4">
        <w:rPr>
          <w:rFonts w:ascii="Arial" w:eastAsia="Calibri" w:hAnsi="Arial" w:cs="Arial"/>
          <w:b/>
          <w:color w:val="FFFFFF"/>
          <w:sz w:val="20"/>
          <w:szCs w:val="20"/>
        </w:rPr>
        <w:t xml:space="preserve">Assessment Item </w:t>
      </w:r>
      <w:r>
        <w:rPr>
          <w:rFonts w:ascii="Arial" w:eastAsia="Calibri" w:hAnsi="Arial" w:cs="Arial"/>
          <w:b/>
          <w:color w:val="FFFFFF"/>
          <w:sz w:val="20"/>
          <w:szCs w:val="20"/>
        </w:rPr>
        <w:t>1</w:t>
      </w:r>
    </w:p>
    <w:tbl>
      <w:tblPr>
        <w:tblW w:w="0" w:type="auto"/>
        <w:tblInd w:w="142" w:type="dxa"/>
        <w:tblLook w:val="04A0" w:firstRow="1" w:lastRow="0" w:firstColumn="1" w:lastColumn="0" w:noHBand="0" w:noVBand="1"/>
      </w:tblPr>
      <w:tblGrid>
        <w:gridCol w:w="2028"/>
        <w:gridCol w:w="7072"/>
      </w:tblGrid>
      <w:tr w:rsidR="00261CE4" w:rsidRPr="00261CE4" w:rsidTr="00261CE4">
        <w:tc>
          <w:tcPr>
            <w:tcW w:w="2028" w:type="dxa"/>
          </w:tcPr>
          <w:p w:rsidR="00261CE4" w:rsidRPr="00261CE4" w:rsidRDefault="00261CE4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</w:pPr>
            <w:r w:rsidRPr="00261CE4"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  <w:t>Description/Focus:</w:t>
            </w:r>
            <w:r w:rsidRPr="00261CE4">
              <w:rPr>
                <w:rFonts w:ascii="Arial" w:eastAsia="Calibri" w:hAnsi="Arial" w:cs="Arial"/>
                <w:color w:val="404040"/>
                <w:sz w:val="20"/>
                <w:szCs w:val="20"/>
              </w:rPr>
              <w:t xml:space="preserve">  </w:t>
            </w:r>
          </w:p>
        </w:tc>
        <w:tc>
          <w:tcPr>
            <w:tcW w:w="7072" w:type="dxa"/>
            <w:vAlign w:val="center"/>
          </w:tcPr>
          <w:p w:rsidR="00261CE4" w:rsidRPr="00261CE4" w:rsidRDefault="00C271B3" w:rsidP="00C271B3">
            <w:pPr>
              <w:spacing w:after="120" w:line="240" w:lineRule="auto"/>
              <w:ind w:left="142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R</w:t>
            </w:r>
            <w:r w:rsidR="00261CE4">
              <w:rPr>
                <w:rFonts w:ascii="Arial" w:eastAsia="Calibri" w:hAnsi="Arial" w:cs="Arial"/>
                <w:sz w:val="20"/>
                <w:szCs w:val="20"/>
              </w:rPr>
              <w:t xml:space="preserve">eflection of </w:t>
            </w:r>
            <w:r>
              <w:rPr>
                <w:rFonts w:ascii="Arial" w:eastAsia="Calibri" w:hAnsi="Arial" w:cs="Arial"/>
                <w:sz w:val="20"/>
                <w:szCs w:val="20"/>
              </w:rPr>
              <w:t>L</w:t>
            </w:r>
            <w:r w:rsidR="00261CE4">
              <w:rPr>
                <w:rFonts w:ascii="Arial" w:eastAsia="Calibri" w:hAnsi="Arial" w:cs="Arial"/>
                <w:sz w:val="20"/>
                <w:szCs w:val="20"/>
              </w:rPr>
              <w:t>earning</w:t>
            </w:r>
          </w:p>
        </w:tc>
      </w:tr>
      <w:tr w:rsidR="00261CE4" w:rsidRPr="00261CE4" w:rsidTr="00261CE4">
        <w:tc>
          <w:tcPr>
            <w:tcW w:w="2028" w:type="dxa"/>
          </w:tcPr>
          <w:p w:rsidR="00261CE4" w:rsidRPr="00261CE4" w:rsidRDefault="00261CE4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</w:pPr>
            <w:r w:rsidRPr="00261CE4"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  <w:t>Due date:</w:t>
            </w:r>
            <w:r w:rsidRPr="00261CE4">
              <w:rPr>
                <w:rFonts w:ascii="Arial" w:eastAsia="Calibri" w:hAnsi="Arial" w:cs="Arial"/>
                <w:color w:val="404040"/>
                <w:sz w:val="20"/>
                <w:szCs w:val="20"/>
              </w:rPr>
              <w:t xml:space="preserve">  </w:t>
            </w:r>
          </w:p>
        </w:tc>
        <w:tc>
          <w:tcPr>
            <w:tcW w:w="7072" w:type="dxa"/>
            <w:vAlign w:val="center"/>
          </w:tcPr>
          <w:p w:rsidR="00261CE4" w:rsidRPr="00261CE4" w:rsidRDefault="00C271B3" w:rsidP="00A60AB6">
            <w:pPr>
              <w:spacing w:after="12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="00A60AB6">
              <w:rPr>
                <w:rFonts w:ascii="Arial" w:eastAsia="Calibri" w:hAnsi="Arial" w:cs="Arial"/>
                <w:sz w:val="20"/>
                <w:szCs w:val="20"/>
              </w:rPr>
              <w:t>5th</w:t>
            </w:r>
            <w:r w:rsidR="00261CE4" w:rsidRPr="00261CE4">
              <w:rPr>
                <w:rFonts w:ascii="Arial" w:eastAsia="Calibri" w:hAnsi="Arial" w:cs="Arial"/>
                <w:sz w:val="20"/>
                <w:szCs w:val="20"/>
                <w:vertAlign w:val="superscript"/>
              </w:rPr>
              <w:t>th</w:t>
            </w:r>
            <w:r w:rsidR="00261CE4">
              <w:rPr>
                <w:rFonts w:ascii="Arial" w:eastAsia="Calibri" w:hAnsi="Arial" w:cs="Arial"/>
                <w:sz w:val="20"/>
                <w:szCs w:val="20"/>
              </w:rPr>
              <w:t xml:space="preserve"> J</w:t>
            </w:r>
            <w:r w:rsidR="00A60AB6">
              <w:rPr>
                <w:rFonts w:ascii="Arial" w:eastAsia="Calibri" w:hAnsi="Arial" w:cs="Arial"/>
                <w:sz w:val="20"/>
                <w:szCs w:val="20"/>
              </w:rPr>
              <w:t>anuary</w:t>
            </w:r>
            <w:r w:rsidR="00261CE4">
              <w:rPr>
                <w:rFonts w:ascii="Arial" w:eastAsia="Calibri" w:hAnsi="Arial" w:cs="Arial"/>
                <w:sz w:val="20"/>
                <w:szCs w:val="20"/>
              </w:rPr>
              <w:t xml:space="preserve"> 201</w:t>
            </w:r>
            <w:r w:rsidR="00A60AB6">
              <w:rPr>
                <w:rFonts w:ascii="Arial" w:eastAsia="Calibri" w:hAnsi="Arial" w:cs="Arial"/>
                <w:sz w:val="20"/>
                <w:szCs w:val="20"/>
              </w:rPr>
              <w:t>6</w:t>
            </w:r>
          </w:p>
        </w:tc>
      </w:tr>
      <w:tr w:rsidR="00261CE4" w:rsidRPr="00261CE4" w:rsidTr="00261CE4">
        <w:tc>
          <w:tcPr>
            <w:tcW w:w="2028" w:type="dxa"/>
          </w:tcPr>
          <w:p w:rsidR="00261CE4" w:rsidRPr="00261CE4" w:rsidRDefault="00261CE4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</w:pPr>
            <w:r w:rsidRPr="00261CE4"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  <w:t>PRESENTATION</w:t>
            </w:r>
          </w:p>
        </w:tc>
        <w:tc>
          <w:tcPr>
            <w:tcW w:w="7072" w:type="dxa"/>
            <w:vAlign w:val="center"/>
          </w:tcPr>
          <w:p w:rsidR="00261CE4" w:rsidRPr="00261CE4" w:rsidRDefault="00A60AB6" w:rsidP="00A60AB6">
            <w:pPr>
              <w:spacing w:after="120" w:line="240" w:lineRule="auto"/>
              <w:ind w:left="142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Two paragraphs</w:t>
            </w:r>
          </w:p>
        </w:tc>
      </w:tr>
      <w:tr w:rsidR="00261CE4" w:rsidRPr="00261CE4" w:rsidTr="00261CE4">
        <w:tc>
          <w:tcPr>
            <w:tcW w:w="2028" w:type="dxa"/>
          </w:tcPr>
          <w:p w:rsidR="00070B7B" w:rsidRDefault="00070B7B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  <w:t>Task</w:t>
            </w:r>
            <w:r w:rsidRPr="00261CE4"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  <w:t>:</w:t>
            </w:r>
          </w:p>
          <w:p w:rsidR="00070B7B" w:rsidRDefault="00070B7B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</w:pPr>
          </w:p>
          <w:p w:rsidR="00070B7B" w:rsidRDefault="00070B7B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</w:pPr>
          </w:p>
          <w:p w:rsidR="00261CE4" w:rsidRPr="00261CE4" w:rsidRDefault="003B5F39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  <w:t>Learning outcomes</w:t>
            </w:r>
            <w:r w:rsidR="00261CE4" w:rsidRPr="00261CE4"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  <w:t>:</w:t>
            </w:r>
            <w:r w:rsidR="00261CE4" w:rsidRPr="00261CE4">
              <w:rPr>
                <w:rFonts w:ascii="Arial" w:eastAsia="Calibri" w:hAnsi="Arial" w:cs="Arial"/>
                <w:color w:val="404040"/>
                <w:sz w:val="20"/>
                <w:szCs w:val="20"/>
              </w:rPr>
              <w:t xml:space="preserve">  </w:t>
            </w:r>
          </w:p>
        </w:tc>
        <w:tc>
          <w:tcPr>
            <w:tcW w:w="7072" w:type="dxa"/>
            <w:vAlign w:val="center"/>
          </w:tcPr>
          <w:p w:rsidR="004A6F6F" w:rsidRDefault="00A60AB6" w:rsidP="004A6F6F">
            <w:pPr>
              <w:spacing w:after="120" w:line="240" w:lineRule="auto"/>
              <w:ind w:left="142"/>
              <w:rPr>
                <w:rFonts w:ascii="Arial" w:eastAsia="Calibri" w:hAnsi="Arial" w:cs="Arial"/>
                <w:i/>
                <w:sz w:val="20"/>
                <w:szCs w:val="20"/>
              </w:rPr>
            </w:pPr>
            <w:r>
              <w:rPr>
                <w:rFonts w:ascii="Arial" w:eastAsia="Calibri" w:hAnsi="Arial" w:cs="Arial"/>
                <w:i/>
                <w:sz w:val="20"/>
                <w:szCs w:val="20"/>
              </w:rPr>
              <w:t>Write two paragraphs explaining the educational journey you have undertaken to become an Australian Awards Scholar at Charles Darwin University</w:t>
            </w:r>
            <w:r w:rsidR="00261CE4" w:rsidRPr="00261CE4">
              <w:rPr>
                <w:rFonts w:ascii="Arial" w:eastAsia="Calibri" w:hAnsi="Arial" w:cs="Arial"/>
                <w:i/>
                <w:sz w:val="20"/>
                <w:szCs w:val="20"/>
              </w:rPr>
              <w:t xml:space="preserve">. </w:t>
            </w:r>
          </w:p>
          <w:p w:rsidR="00A60AB6" w:rsidRDefault="00A60AB6" w:rsidP="00A60AB6">
            <w:pPr>
              <w:pStyle w:val="ListParagraph"/>
              <w:spacing w:after="12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  <w:p w:rsidR="00070B7B" w:rsidRDefault="00A60AB6" w:rsidP="003B5F39">
            <w:pPr>
              <w:pStyle w:val="ListParagraph"/>
              <w:numPr>
                <w:ilvl w:val="0"/>
                <w:numId w:val="2"/>
              </w:numPr>
              <w:spacing w:after="12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Reflect on education</w:t>
            </w:r>
          </w:p>
          <w:p w:rsidR="003B5F39" w:rsidRDefault="003B5F39" w:rsidP="003B5F39">
            <w:pPr>
              <w:pStyle w:val="ListParagraph"/>
              <w:numPr>
                <w:ilvl w:val="0"/>
                <w:numId w:val="2"/>
              </w:numPr>
              <w:spacing w:after="12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Apply knowledge to communicate ideas</w:t>
            </w:r>
          </w:p>
          <w:p w:rsidR="004A6F6F" w:rsidRPr="00A60AB6" w:rsidRDefault="004A6F6F" w:rsidP="00A60AB6">
            <w:pPr>
              <w:pStyle w:val="ListParagraph"/>
              <w:numPr>
                <w:ilvl w:val="0"/>
                <w:numId w:val="2"/>
              </w:numPr>
              <w:spacing w:after="12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Demonstrate </w:t>
            </w:r>
            <w:r w:rsidR="00A60AB6">
              <w:rPr>
                <w:rFonts w:ascii="Arial" w:eastAsia="Calibri" w:hAnsi="Arial" w:cs="Arial"/>
                <w:sz w:val="20"/>
                <w:szCs w:val="20"/>
              </w:rPr>
              <w:t xml:space="preserve">academic writing </w:t>
            </w:r>
          </w:p>
          <w:p w:rsidR="00261CE4" w:rsidRPr="00261CE4" w:rsidRDefault="00261CE4" w:rsidP="00C271B3">
            <w:pPr>
              <w:spacing w:after="120" w:line="240" w:lineRule="auto"/>
              <w:ind w:left="72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261CE4" w:rsidRPr="00261CE4" w:rsidTr="00261CE4">
        <w:tc>
          <w:tcPr>
            <w:tcW w:w="2028" w:type="dxa"/>
          </w:tcPr>
          <w:p w:rsidR="004A6F6F" w:rsidRDefault="004A6F6F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  <w:t>Aims:</w:t>
            </w:r>
          </w:p>
          <w:p w:rsidR="00261CE4" w:rsidRDefault="00261CE4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color w:val="404040"/>
                <w:sz w:val="20"/>
                <w:szCs w:val="20"/>
              </w:rPr>
            </w:pPr>
          </w:p>
          <w:p w:rsidR="00371E9D" w:rsidRDefault="00371E9D" w:rsidP="00C02068">
            <w:pPr>
              <w:spacing w:after="120" w:line="240" w:lineRule="auto"/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</w:pPr>
          </w:p>
          <w:p w:rsidR="00371E9D" w:rsidRDefault="00371E9D" w:rsidP="00C02068">
            <w:pPr>
              <w:spacing w:after="120" w:line="240" w:lineRule="auto"/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</w:pPr>
          </w:p>
          <w:p w:rsidR="00DD618A" w:rsidRPr="00261CE4" w:rsidRDefault="00DD618A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color w:val="404040"/>
                <w:sz w:val="20"/>
                <w:szCs w:val="20"/>
              </w:rPr>
            </w:pPr>
            <w:r w:rsidRPr="00261CE4">
              <w:rPr>
                <w:rFonts w:ascii="Arial" w:eastAsia="Calibri" w:hAnsi="Arial" w:cs="Arial"/>
                <w:b/>
                <w:color w:val="404040"/>
                <w:sz w:val="20"/>
                <w:szCs w:val="20"/>
              </w:rPr>
              <w:t>Assessment criteria:</w:t>
            </w:r>
            <w:r w:rsidRPr="00261CE4">
              <w:rPr>
                <w:rFonts w:ascii="Arial" w:eastAsia="Calibri" w:hAnsi="Arial" w:cs="Arial"/>
                <w:color w:val="404040"/>
                <w:sz w:val="20"/>
                <w:szCs w:val="20"/>
              </w:rPr>
              <w:t xml:space="preserve">  </w:t>
            </w:r>
          </w:p>
        </w:tc>
        <w:tc>
          <w:tcPr>
            <w:tcW w:w="7072" w:type="dxa"/>
            <w:vAlign w:val="center"/>
          </w:tcPr>
          <w:p w:rsidR="00371E9D" w:rsidRDefault="004A6F6F" w:rsidP="003B5F39">
            <w:pPr>
              <w:spacing w:after="12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There are several aims of this </w:t>
            </w:r>
            <w:r w:rsidR="00A60AB6">
              <w:rPr>
                <w:rFonts w:ascii="Arial" w:eastAsia="Calibri" w:hAnsi="Arial" w:cs="Arial"/>
                <w:sz w:val="20"/>
                <w:szCs w:val="20"/>
              </w:rPr>
              <w:t>assessment;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first</w:t>
            </w:r>
            <w:r w:rsidR="00A60AB6">
              <w:rPr>
                <w:rFonts w:ascii="Arial" w:eastAsia="Calibri" w:hAnsi="Arial" w:cs="Arial"/>
                <w:sz w:val="20"/>
                <w:szCs w:val="20"/>
              </w:rPr>
              <w:t>ly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, it gives students the opportunity to </w:t>
            </w:r>
            <w:r w:rsidR="00A60AB6">
              <w:rPr>
                <w:rFonts w:ascii="Arial" w:eastAsia="Calibri" w:hAnsi="Arial" w:cs="Arial"/>
                <w:sz w:val="20"/>
                <w:szCs w:val="20"/>
              </w:rPr>
              <w:t>reflect on their achievement</w:t>
            </w:r>
            <w:r w:rsidR="00DD618A">
              <w:rPr>
                <w:rFonts w:ascii="Arial" w:eastAsia="Calibri" w:hAnsi="Arial" w:cs="Arial"/>
                <w:sz w:val="20"/>
                <w:szCs w:val="20"/>
              </w:rPr>
              <w:t>. S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econdly, </w:t>
            </w:r>
            <w:r w:rsidR="00A60AB6">
              <w:rPr>
                <w:rFonts w:ascii="Arial" w:eastAsia="Calibri" w:hAnsi="Arial" w:cs="Arial"/>
                <w:sz w:val="20"/>
                <w:szCs w:val="20"/>
              </w:rPr>
              <w:t>the writing skills of the students will help determine areas where additional support may be needed</w:t>
            </w:r>
            <w:r w:rsidR="00DD618A">
              <w:rPr>
                <w:rFonts w:ascii="Arial" w:eastAsia="Calibri" w:hAnsi="Arial" w:cs="Arial"/>
                <w:sz w:val="20"/>
                <w:szCs w:val="20"/>
              </w:rPr>
              <w:t>.</w:t>
            </w:r>
            <w:r w:rsidR="00A60AB6">
              <w:rPr>
                <w:rFonts w:ascii="Arial" w:eastAsia="Calibri" w:hAnsi="Arial" w:cs="Arial"/>
                <w:sz w:val="20"/>
                <w:szCs w:val="20"/>
              </w:rPr>
              <w:t xml:space="preserve"> Thirdly, this is an opportunity to get to know students</w:t>
            </w:r>
            <w:r>
              <w:rPr>
                <w:rFonts w:ascii="Arial" w:eastAsia="Calibri" w:hAnsi="Arial" w:cs="Arial"/>
                <w:sz w:val="20"/>
                <w:szCs w:val="20"/>
              </w:rPr>
              <w:t>.</w:t>
            </w:r>
          </w:p>
          <w:p w:rsidR="00371E9D" w:rsidRDefault="00371E9D" w:rsidP="003B5F39">
            <w:pPr>
              <w:spacing w:after="120" w:line="240" w:lineRule="auto"/>
              <w:rPr>
                <w:rFonts w:ascii="Arial" w:eastAsia="Calibri" w:hAnsi="Arial" w:cs="Arial"/>
                <w:sz w:val="20"/>
                <w:szCs w:val="20"/>
              </w:rPr>
            </w:pPr>
          </w:p>
          <w:p w:rsidR="00261CE4" w:rsidRPr="00261CE4" w:rsidRDefault="00261CE4" w:rsidP="003B5F39">
            <w:pPr>
              <w:spacing w:after="12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261CE4">
              <w:rPr>
                <w:rFonts w:ascii="Arial" w:eastAsia="Calibri" w:hAnsi="Arial" w:cs="Arial"/>
                <w:sz w:val="20"/>
                <w:szCs w:val="20"/>
              </w:rPr>
              <w:t>Students will be assessed on both the preparation/p</w:t>
            </w:r>
            <w:r w:rsidR="00C271B3">
              <w:rPr>
                <w:rFonts w:ascii="Arial" w:eastAsia="Calibri" w:hAnsi="Arial" w:cs="Arial"/>
                <w:sz w:val="20"/>
                <w:szCs w:val="20"/>
              </w:rPr>
              <w:t xml:space="preserve">lanning of their </w:t>
            </w:r>
            <w:r w:rsidR="003B5F39">
              <w:rPr>
                <w:rFonts w:ascii="Arial" w:eastAsia="Calibri" w:hAnsi="Arial" w:cs="Arial"/>
                <w:sz w:val="20"/>
                <w:szCs w:val="20"/>
              </w:rPr>
              <w:t>presentation</w:t>
            </w:r>
            <w:r w:rsidR="00C271B3">
              <w:rPr>
                <w:rFonts w:ascii="Arial" w:eastAsia="Calibri" w:hAnsi="Arial" w:cs="Arial"/>
                <w:sz w:val="20"/>
                <w:szCs w:val="20"/>
              </w:rPr>
              <w:t xml:space="preserve">, the </w:t>
            </w:r>
            <w:r w:rsidRPr="00261CE4">
              <w:rPr>
                <w:rFonts w:ascii="Arial" w:eastAsia="Calibri" w:hAnsi="Arial" w:cs="Arial"/>
                <w:sz w:val="20"/>
                <w:szCs w:val="20"/>
              </w:rPr>
              <w:t xml:space="preserve">content and quality, as well as </w:t>
            </w:r>
            <w:r w:rsidR="00C271B3">
              <w:rPr>
                <w:rFonts w:ascii="Arial" w:eastAsia="Calibri" w:hAnsi="Arial" w:cs="Arial"/>
                <w:sz w:val="20"/>
                <w:szCs w:val="20"/>
              </w:rPr>
              <w:t>ability to answer questions during question time</w:t>
            </w:r>
            <w:r w:rsidR="003B5F39">
              <w:rPr>
                <w:rFonts w:ascii="Arial" w:eastAsia="Calibri" w:hAnsi="Arial" w:cs="Arial"/>
                <w:sz w:val="20"/>
                <w:szCs w:val="20"/>
              </w:rPr>
              <w:t xml:space="preserve"> and ask other students</w:t>
            </w:r>
            <w:r w:rsidRPr="00261CE4">
              <w:rPr>
                <w:rFonts w:ascii="Arial" w:eastAsia="Calibri" w:hAnsi="Arial" w:cs="Arial"/>
                <w:sz w:val="20"/>
                <w:szCs w:val="20"/>
              </w:rPr>
              <w:t>.</w:t>
            </w:r>
            <w:r w:rsidRPr="00261CE4">
              <w:rPr>
                <w:rFonts w:ascii="Arial" w:eastAsia="Calibri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261CE4" w:rsidRPr="00261CE4" w:rsidTr="00261CE4">
        <w:tc>
          <w:tcPr>
            <w:tcW w:w="2028" w:type="dxa"/>
          </w:tcPr>
          <w:p w:rsidR="00261CE4" w:rsidRPr="00261CE4" w:rsidRDefault="00261CE4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b/>
                <w:i/>
                <w:color w:val="404040"/>
                <w:sz w:val="20"/>
                <w:szCs w:val="20"/>
              </w:rPr>
            </w:pPr>
            <w:r w:rsidRPr="00261CE4">
              <w:rPr>
                <w:rFonts w:ascii="Arial" w:eastAsia="Calibri" w:hAnsi="Arial" w:cs="Arial"/>
                <w:b/>
                <w:i/>
                <w:color w:val="404040"/>
                <w:sz w:val="20"/>
                <w:szCs w:val="20"/>
              </w:rPr>
              <w:t xml:space="preserve">Planning &amp; Preparation </w:t>
            </w:r>
          </w:p>
        </w:tc>
        <w:tc>
          <w:tcPr>
            <w:tcW w:w="7072" w:type="dxa"/>
            <w:vAlign w:val="center"/>
          </w:tcPr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prepared on time</w:t>
            </w:r>
          </w:p>
          <w:p w:rsidR="00261CE4" w:rsidRPr="00261CE4" w:rsidRDefault="00261CE4" w:rsidP="00C271B3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61CE4" w:rsidRPr="00261CE4" w:rsidTr="00C271B3">
        <w:trPr>
          <w:trHeight w:val="1183"/>
        </w:trPr>
        <w:tc>
          <w:tcPr>
            <w:tcW w:w="2028" w:type="dxa"/>
          </w:tcPr>
          <w:p w:rsidR="00261CE4" w:rsidRPr="00261CE4" w:rsidRDefault="00261CE4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i/>
                <w:color w:val="404040"/>
                <w:sz w:val="20"/>
                <w:szCs w:val="20"/>
              </w:rPr>
            </w:pPr>
            <w:r w:rsidRPr="00261CE4">
              <w:rPr>
                <w:rFonts w:ascii="Arial" w:eastAsia="Calibri" w:hAnsi="Arial" w:cs="Arial"/>
                <w:b/>
                <w:i/>
                <w:color w:val="404040"/>
                <w:sz w:val="20"/>
                <w:szCs w:val="20"/>
              </w:rPr>
              <w:t>Organisation</w:t>
            </w:r>
            <w:r w:rsidRPr="00261CE4">
              <w:rPr>
                <w:rFonts w:ascii="Arial" w:eastAsia="Calibri" w:hAnsi="Arial" w:cs="Arial"/>
                <w:i/>
                <w:color w:val="404040"/>
                <w:sz w:val="20"/>
                <w:szCs w:val="20"/>
              </w:rPr>
              <w:t xml:space="preserve">  </w:t>
            </w:r>
          </w:p>
        </w:tc>
        <w:tc>
          <w:tcPr>
            <w:tcW w:w="7072" w:type="dxa"/>
            <w:vAlign w:val="center"/>
          </w:tcPr>
          <w:p w:rsidR="00261CE4" w:rsidRPr="00261CE4" w:rsidRDefault="00261CE4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1CE4">
              <w:rPr>
                <w:rFonts w:ascii="Arial" w:eastAsia="Times New Roman" w:hAnsi="Arial" w:cs="Arial"/>
                <w:sz w:val="20"/>
                <w:szCs w:val="20"/>
              </w:rPr>
              <w:t xml:space="preserve">topic and purpose                                            </w:t>
            </w:r>
          </w:p>
          <w:p w:rsidR="00261CE4" w:rsidRPr="00261CE4" w:rsidRDefault="00261CE4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1CE4">
              <w:rPr>
                <w:rFonts w:ascii="Arial" w:eastAsia="Times New Roman" w:hAnsi="Arial" w:cs="Arial"/>
                <w:sz w:val="20"/>
                <w:szCs w:val="20"/>
              </w:rPr>
              <w:t>background</w:t>
            </w:r>
            <w:r w:rsidR="003B5F39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purpose</w:t>
            </w:r>
          </w:p>
          <w:p w:rsidR="003B5F39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outline</w:t>
            </w:r>
          </w:p>
          <w:p w:rsidR="00261CE4" w:rsidRPr="00261CE4" w:rsidRDefault="00261CE4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261CE4" w:rsidRPr="00261CE4" w:rsidTr="00261CE4">
        <w:tc>
          <w:tcPr>
            <w:tcW w:w="2028" w:type="dxa"/>
          </w:tcPr>
          <w:p w:rsidR="00261CE4" w:rsidRPr="00261CE4" w:rsidRDefault="00261CE4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i/>
                <w:color w:val="404040"/>
                <w:sz w:val="20"/>
                <w:szCs w:val="20"/>
              </w:rPr>
            </w:pPr>
            <w:r w:rsidRPr="00261CE4">
              <w:rPr>
                <w:rFonts w:ascii="Arial" w:eastAsia="Calibri" w:hAnsi="Arial" w:cs="Arial"/>
                <w:b/>
                <w:i/>
                <w:color w:val="404040"/>
                <w:sz w:val="20"/>
                <w:szCs w:val="20"/>
              </w:rPr>
              <w:t>Content</w:t>
            </w:r>
            <w:r w:rsidRPr="00261CE4">
              <w:rPr>
                <w:rFonts w:ascii="Arial" w:eastAsia="Calibri" w:hAnsi="Arial" w:cs="Arial"/>
                <w:i/>
                <w:color w:val="404040"/>
                <w:sz w:val="20"/>
                <w:szCs w:val="20"/>
              </w:rPr>
              <w:t xml:space="preserve">  </w:t>
            </w:r>
          </w:p>
        </w:tc>
        <w:tc>
          <w:tcPr>
            <w:tcW w:w="7072" w:type="dxa"/>
            <w:vAlign w:val="center"/>
          </w:tcPr>
          <w:p w:rsidR="00261CE4" w:rsidRPr="00261CE4" w:rsidRDefault="00261CE4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1CE4">
              <w:rPr>
                <w:rFonts w:ascii="Arial" w:eastAsia="Times New Roman" w:hAnsi="Arial" w:cs="Arial"/>
                <w:sz w:val="20"/>
                <w:szCs w:val="20"/>
              </w:rPr>
              <w:t xml:space="preserve">main points                                </w:t>
            </w:r>
          </w:p>
          <w:p w:rsidR="00261CE4" w:rsidRPr="00261CE4" w:rsidRDefault="00261CE4" w:rsidP="00261CE4">
            <w:pPr>
              <w:numPr>
                <w:ilvl w:val="12"/>
                <w:numId w:val="0"/>
              </w:numPr>
              <w:spacing w:after="0" w:line="240" w:lineRule="auto"/>
              <w:ind w:right="-285"/>
              <w:rPr>
                <w:rFonts w:ascii="Arial" w:eastAsia="Times New Roman" w:hAnsi="Arial" w:cs="Arial"/>
                <w:sz w:val="20"/>
                <w:szCs w:val="20"/>
              </w:rPr>
            </w:pPr>
            <w:r w:rsidRPr="00261CE4">
              <w:rPr>
                <w:rFonts w:ascii="Arial" w:eastAsia="Times New Roman" w:hAnsi="Arial" w:cs="Arial"/>
                <w:sz w:val="20"/>
                <w:szCs w:val="20"/>
              </w:rPr>
              <w:t>sufficient information in the body</w:t>
            </w:r>
          </w:p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logical flow</w:t>
            </w:r>
          </w:p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relevant content</w:t>
            </w:r>
          </w:p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coherent</w:t>
            </w:r>
          </w:p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references</w:t>
            </w:r>
          </w:p>
          <w:p w:rsidR="00261CE4" w:rsidRPr="00261CE4" w:rsidRDefault="00261CE4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</w:tc>
      </w:tr>
      <w:tr w:rsidR="00261CE4" w:rsidRPr="00261CE4" w:rsidTr="00261CE4">
        <w:tc>
          <w:tcPr>
            <w:tcW w:w="2028" w:type="dxa"/>
          </w:tcPr>
          <w:p w:rsidR="00261CE4" w:rsidRPr="00261CE4" w:rsidRDefault="00261CE4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i/>
                <w:color w:val="404040"/>
                <w:sz w:val="20"/>
                <w:szCs w:val="20"/>
              </w:rPr>
            </w:pPr>
            <w:r w:rsidRPr="00261CE4">
              <w:rPr>
                <w:rFonts w:ascii="Arial" w:eastAsia="Calibri" w:hAnsi="Arial" w:cs="Arial"/>
                <w:b/>
                <w:i/>
                <w:color w:val="404040"/>
                <w:sz w:val="20"/>
                <w:szCs w:val="20"/>
              </w:rPr>
              <w:t>Conclusion</w:t>
            </w:r>
            <w:r w:rsidRPr="00261CE4">
              <w:rPr>
                <w:rFonts w:ascii="Arial" w:eastAsia="Calibri" w:hAnsi="Arial" w:cs="Arial"/>
                <w:i/>
                <w:color w:val="404040"/>
                <w:sz w:val="20"/>
                <w:szCs w:val="20"/>
              </w:rPr>
              <w:t xml:space="preserve">  </w:t>
            </w:r>
          </w:p>
        </w:tc>
        <w:tc>
          <w:tcPr>
            <w:tcW w:w="7072" w:type="dxa"/>
            <w:vAlign w:val="center"/>
          </w:tcPr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summary</w:t>
            </w:r>
          </w:p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link to purpose</w:t>
            </w:r>
          </w:p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final message</w:t>
            </w:r>
          </w:p>
          <w:p w:rsidR="00261CE4" w:rsidRPr="00261CE4" w:rsidRDefault="00261CE4" w:rsidP="00261CE4">
            <w:pPr>
              <w:spacing w:after="0" w:line="240" w:lineRule="auto"/>
              <w:ind w:left="142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261CE4" w:rsidRPr="00261CE4" w:rsidTr="00261CE4">
        <w:tc>
          <w:tcPr>
            <w:tcW w:w="2028" w:type="dxa"/>
          </w:tcPr>
          <w:p w:rsidR="00261CE4" w:rsidRPr="00261CE4" w:rsidRDefault="00261CE4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i/>
                <w:color w:val="404040"/>
                <w:sz w:val="20"/>
                <w:szCs w:val="20"/>
              </w:rPr>
            </w:pPr>
            <w:r w:rsidRPr="00261CE4">
              <w:rPr>
                <w:rFonts w:ascii="Arial" w:eastAsia="Calibri" w:hAnsi="Arial" w:cs="Arial"/>
                <w:b/>
                <w:i/>
                <w:color w:val="404040"/>
                <w:sz w:val="20"/>
                <w:szCs w:val="20"/>
              </w:rPr>
              <w:t>Questions</w:t>
            </w:r>
            <w:r w:rsidRPr="00261CE4">
              <w:rPr>
                <w:rFonts w:ascii="Arial" w:eastAsia="Calibri" w:hAnsi="Arial" w:cs="Arial"/>
                <w:i/>
                <w:color w:val="404040"/>
                <w:sz w:val="20"/>
                <w:szCs w:val="20"/>
              </w:rPr>
              <w:t xml:space="preserve"> </w:t>
            </w:r>
          </w:p>
        </w:tc>
        <w:tc>
          <w:tcPr>
            <w:tcW w:w="7072" w:type="dxa"/>
            <w:vAlign w:val="center"/>
          </w:tcPr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questions answered</w:t>
            </w:r>
          </w:p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audience addressed</w:t>
            </w:r>
          </w:p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questions ask in other presentations</w:t>
            </w:r>
          </w:p>
          <w:p w:rsidR="00261CE4" w:rsidRPr="00261CE4" w:rsidRDefault="00261CE4" w:rsidP="00261CE4">
            <w:pPr>
              <w:spacing w:after="0" w:line="240" w:lineRule="auto"/>
              <w:ind w:left="142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</w:tr>
      <w:tr w:rsidR="00261CE4" w:rsidRPr="00261CE4" w:rsidTr="00261CE4">
        <w:tc>
          <w:tcPr>
            <w:tcW w:w="2028" w:type="dxa"/>
          </w:tcPr>
          <w:p w:rsidR="00261CE4" w:rsidRPr="00261CE4" w:rsidRDefault="00261CE4" w:rsidP="00261CE4">
            <w:pPr>
              <w:spacing w:after="120" w:line="240" w:lineRule="auto"/>
              <w:jc w:val="right"/>
              <w:rPr>
                <w:rFonts w:ascii="Arial" w:eastAsia="Calibri" w:hAnsi="Arial" w:cs="Arial"/>
                <w:i/>
                <w:color w:val="404040"/>
                <w:sz w:val="20"/>
                <w:szCs w:val="20"/>
              </w:rPr>
            </w:pPr>
            <w:r w:rsidRPr="00261CE4">
              <w:rPr>
                <w:rFonts w:ascii="Arial" w:eastAsia="Calibri" w:hAnsi="Arial" w:cs="Arial"/>
                <w:b/>
                <w:i/>
                <w:color w:val="404040"/>
                <w:sz w:val="20"/>
                <w:szCs w:val="20"/>
              </w:rPr>
              <w:t>Delivery</w:t>
            </w:r>
            <w:r w:rsidRPr="00261CE4">
              <w:rPr>
                <w:rFonts w:ascii="Arial" w:eastAsia="Calibri" w:hAnsi="Arial" w:cs="Arial"/>
                <w:i/>
                <w:color w:val="404040"/>
                <w:sz w:val="20"/>
                <w:szCs w:val="20"/>
              </w:rPr>
              <w:t xml:space="preserve"> </w:t>
            </w:r>
          </w:p>
        </w:tc>
        <w:tc>
          <w:tcPr>
            <w:tcW w:w="7072" w:type="dxa"/>
            <w:vAlign w:val="center"/>
          </w:tcPr>
          <w:p w:rsidR="00261CE4" w:rsidRPr="00261CE4" w:rsidRDefault="00261CE4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1CE4">
              <w:rPr>
                <w:rFonts w:ascii="Arial" w:eastAsia="Times New Roman" w:hAnsi="Arial" w:cs="Arial"/>
                <w:sz w:val="20"/>
                <w:szCs w:val="20"/>
              </w:rPr>
              <w:t xml:space="preserve">speech clear and audible                                                            </w:t>
            </w:r>
          </w:p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engaging and enthusiastic</w:t>
            </w:r>
          </w:p>
          <w:p w:rsidR="00261CE4" w:rsidRPr="00261CE4" w:rsidRDefault="003B5F39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eye contact</w:t>
            </w:r>
          </w:p>
          <w:p w:rsidR="00261CE4" w:rsidRDefault="003B5F39" w:rsidP="003B5F39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time limit</w:t>
            </w:r>
          </w:p>
          <w:p w:rsidR="003B5F39" w:rsidRPr="00261CE4" w:rsidRDefault="003B5F39" w:rsidP="003B5F39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PowerPoint well designed</w:t>
            </w:r>
          </w:p>
          <w:p w:rsidR="00261CE4" w:rsidRPr="00261CE4" w:rsidRDefault="00261CE4" w:rsidP="00261CE4">
            <w:pPr>
              <w:numPr>
                <w:ilvl w:val="12"/>
                <w:numId w:val="0"/>
              </w:num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</w:tbl>
    <w:p w:rsidR="001F2D5F" w:rsidRDefault="00903C31"/>
    <w:sectPr w:rsidR="001F2D5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655D9"/>
    <w:multiLevelType w:val="hybridMultilevel"/>
    <w:tmpl w:val="6A1E8CB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7C5940"/>
    <w:multiLevelType w:val="hybridMultilevel"/>
    <w:tmpl w:val="7EAC20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CE4"/>
    <w:rsid w:val="00070B7B"/>
    <w:rsid w:val="00101253"/>
    <w:rsid w:val="00261CE4"/>
    <w:rsid w:val="00371E9D"/>
    <w:rsid w:val="003B5F39"/>
    <w:rsid w:val="00434DC4"/>
    <w:rsid w:val="004A6F6F"/>
    <w:rsid w:val="00894019"/>
    <w:rsid w:val="00903C31"/>
    <w:rsid w:val="009549A7"/>
    <w:rsid w:val="00A60AB6"/>
    <w:rsid w:val="00C02068"/>
    <w:rsid w:val="00C23EF1"/>
    <w:rsid w:val="00C271B3"/>
    <w:rsid w:val="00CB0559"/>
    <w:rsid w:val="00DD618A"/>
    <w:rsid w:val="00F0347F"/>
    <w:rsid w:val="00FE2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5F3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5F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Charles Darwin University</Company>
  <LinksUpToDate>false</LinksUpToDate>
  <CharactersWithSpaces>1527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</dc:creator>
  <cp:lastModifiedBy>ashleigh</cp:lastModifiedBy>
  <cp:revision>2</cp:revision>
  <dcterms:created xsi:type="dcterms:W3CDTF">2016-09-23T02:58:00Z</dcterms:created>
  <dcterms:modified xsi:type="dcterms:W3CDTF">2016-09-23T02:58:00Z</dcterms:modified>
</cp:coreProperties>
</file>