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A3905" w14:textId="77777777" w:rsidR="001A489F" w:rsidRPr="000E4A60" w:rsidRDefault="001A489F" w:rsidP="00317C65">
      <w:pPr>
        <w:spacing w:line="276" w:lineRule="auto"/>
        <w:rPr>
          <w:rFonts w:asciiTheme="minorHAnsi" w:hAnsiTheme="minorHAnsi" w:cstheme="minorHAnsi"/>
          <w:sz w:val="22"/>
          <w:szCs w:val="22"/>
        </w:rPr>
      </w:pPr>
    </w:p>
    <w:p w14:paraId="0EDEDCAB" w14:textId="07CAC22B" w:rsidR="003F20E9" w:rsidRDefault="007E5A2C" w:rsidP="00317C65">
      <w:pPr>
        <w:spacing w:line="276" w:lineRule="auto"/>
        <w:jc w:val="center"/>
        <w:rPr>
          <w:rFonts w:asciiTheme="minorHAnsi" w:hAnsiTheme="minorHAnsi" w:cstheme="minorHAnsi"/>
          <w:b/>
          <w:sz w:val="22"/>
          <w:szCs w:val="22"/>
        </w:rPr>
      </w:pPr>
      <w:r w:rsidRPr="000E4A60">
        <w:rPr>
          <w:rFonts w:asciiTheme="minorHAnsi" w:hAnsiTheme="minorHAnsi" w:cstheme="minorHAnsi"/>
          <w:b/>
          <w:sz w:val="22"/>
          <w:szCs w:val="22"/>
        </w:rPr>
        <w:t>CODING</w:t>
      </w:r>
    </w:p>
    <w:p w14:paraId="0887A672" w14:textId="57090714" w:rsidR="00A870C2" w:rsidRDefault="00A870C2" w:rsidP="00317C65">
      <w:pPr>
        <w:spacing w:line="276" w:lineRule="auto"/>
        <w:jc w:val="center"/>
        <w:rPr>
          <w:rFonts w:asciiTheme="minorHAnsi" w:hAnsiTheme="minorHAnsi" w:cstheme="minorHAnsi"/>
          <w:b/>
          <w:sz w:val="22"/>
          <w:szCs w:val="22"/>
        </w:rPr>
      </w:pPr>
    </w:p>
    <w:p w14:paraId="106175CA" w14:textId="7AC852F1" w:rsidR="00A870C2" w:rsidRPr="000E4A60" w:rsidRDefault="00A870C2" w:rsidP="00317C65">
      <w:pPr>
        <w:spacing w:line="276" w:lineRule="auto"/>
        <w:jc w:val="center"/>
        <w:rPr>
          <w:rFonts w:asciiTheme="minorHAnsi" w:hAnsiTheme="minorHAnsi" w:cstheme="minorHAnsi"/>
          <w:b/>
          <w:sz w:val="22"/>
          <w:szCs w:val="22"/>
        </w:rPr>
      </w:pPr>
      <w:r w:rsidRPr="00A870C2">
        <w:rPr>
          <w:rFonts w:asciiTheme="minorHAnsi" w:hAnsiTheme="minorHAnsi" w:cstheme="minorHAnsi"/>
          <w:b/>
          <w:sz w:val="22"/>
          <w:szCs w:val="22"/>
        </w:rPr>
        <w:t>by Simon Moss</w:t>
      </w:r>
    </w:p>
    <w:p w14:paraId="3DD7C000" w14:textId="77777777" w:rsidR="00F054F2" w:rsidRPr="000E4A60" w:rsidRDefault="00F054F2" w:rsidP="00317C65">
      <w:pPr>
        <w:spacing w:line="276" w:lineRule="auto"/>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E56AD2" w:rsidRPr="000E4A60" w14:paraId="1969532C" w14:textId="77777777" w:rsidTr="00C34C4D">
        <w:tc>
          <w:tcPr>
            <w:tcW w:w="9010" w:type="dxa"/>
            <w:shd w:val="clear" w:color="auto" w:fill="BDD6EE" w:themeFill="accent5" w:themeFillTint="66"/>
          </w:tcPr>
          <w:p w14:paraId="43547069" w14:textId="222E811B" w:rsidR="00E56AD2" w:rsidRPr="000E4A60" w:rsidRDefault="00E56AD2" w:rsidP="00317C65">
            <w:pPr>
              <w:spacing w:line="276" w:lineRule="auto"/>
              <w:jc w:val="center"/>
              <w:rPr>
                <w:rFonts w:asciiTheme="minorHAnsi" w:hAnsiTheme="minorHAnsi" w:cstheme="minorHAnsi"/>
                <w:b/>
              </w:rPr>
            </w:pPr>
            <w:r w:rsidRPr="000E4A60">
              <w:rPr>
                <w:rFonts w:asciiTheme="minorHAnsi" w:hAnsiTheme="minorHAnsi" w:cstheme="minorHAnsi"/>
                <w:b/>
              </w:rPr>
              <w:t>Introduction</w:t>
            </w:r>
          </w:p>
        </w:tc>
      </w:tr>
    </w:tbl>
    <w:p w14:paraId="62F86EFA" w14:textId="689A6BCB" w:rsidR="007E5A2C" w:rsidRPr="000E4A60" w:rsidRDefault="004E0CAB" w:rsidP="0029753F">
      <w:pPr>
        <w:spacing w:line="276" w:lineRule="auto"/>
        <w:rPr>
          <w:rFonts w:asciiTheme="minorHAnsi" w:hAnsiTheme="minorHAnsi" w:cstheme="minorHAnsi"/>
          <w:sz w:val="22"/>
          <w:szCs w:val="22"/>
        </w:rPr>
      </w:pPr>
      <w:r w:rsidRPr="000E4A60">
        <w:rPr>
          <w:rFonts w:asciiTheme="minorHAnsi" w:hAnsiTheme="minorHAnsi" w:cstheme="minorHAnsi"/>
          <w:sz w:val="22"/>
          <w:szCs w:val="22"/>
        </w:rPr>
        <w:tab/>
      </w:r>
    </w:p>
    <w:p w14:paraId="5B7B0103" w14:textId="33DFB8E4" w:rsidR="007E5A2C" w:rsidRPr="000E4A60" w:rsidRDefault="007E5A2C" w:rsidP="00317C65">
      <w:pPr>
        <w:spacing w:line="276" w:lineRule="auto"/>
        <w:ind w:firstLine="720"/>
        <w:rPr>
          <w:rFonts w:asciiTheme="minorHAnsi" w:hAnsiTheme="minorHAnsi" w:cstheme="minorHAnsi"/>
          <w:sz w:val="22"/>
          <w:szCs w:val="22"/>
        </w:rPr>
      </w:pPr>
      <w:r w:rsidRPr="000E4A60">
        <w:rPr>
          <w:rFonts w:asciiTheme="minorHAnsi" w:hAnsiTheme="minorHAnsi" w:cstheme="minorHAnsi"/>
          <w:sz w:val="22"/>
          <w:szCs w:val="22"/>
        </w:rPr>
        <w:t>Qualitative researchers have developed an enormous variety of methodologies to collect and to analyse data.  Yet, despite this diversity, qualitative research often entails these activities</w:t>
      </w:r>
    </w:p>
    <w:p w14:paraId="348EE89C" w14:textId="697E698F" w:rsidR="007E5A2C" w:rsidRPr="000E4A60" w:rsidRDefault="007E5A2C" w:rsidP="00317C65">
      <w:pPr>
        <w:spacing w:line="276" w:lineRule="auto"/>
        <w:rPr>
          <w:rFonts w:asciiTheme="minorHAnsi" w:hAnsiTheme="minorHAnsi" w:cstheme="minorHAnsi"/>
          <w:sz w:val="22"/>
          <w:szCs w:val="22"/>
        </w:rPr>
      </w:pPr>
    </w:p>
    <w:p w14:paraId="31A47854" w14:textId="62F78334" w:rsidR="007E5A2C" w:rsidRPr="000E4A60" w:rsidRDefault="007E5A2C" w:rsidP="00317C65">
      <w:pPr>
        <w:pStyle w:val="ListParagraph"/>
        <w:numPr>
          <w:ilvl w:val="0"/>
          <w:numId w:val="2"/>
        </w:numPr>
        <w:spacing w:line="276" w:lineRule="auto"/>
        <w:rPr>
          <w:rFonts w:asciiTheme="minorHAnsi" w:hAnsiTheme="minorHAnsi" w:cstheme="minorHAnsi"/>
          <w:sz w:val="22"/>
          <w:szCs w:val="22"/>
          <w:lang w:val="en-AU"/>
        </w:rPr>
      </w:pPr>
      <w:r w:rsidRPr="000E4A60">
        <w:rPr>
          <w:rFonts w:asciiTheme="minorHAnsi" w:hAnsiTheme="minorHAnsi" w:cstheme="minorHAnsi"/>
          <w:sz w:val="22"/>
          <w:szCs w:val="22"/>
          <w:lang w:val="en-AU"/>
        </w:rPr>
        <w:t>the researcher converts the data, such as interviews, to a form that can be analyzed, such as verbal transcripts of the interviews</w:t>
      </w:r>
    </w:p>
    <w:p w14:paraId="4C7150A2" w14:textId="613316A3" w:rsidR="007E5A2C" w:rsidRPr="000E4A60" w:rsidRDefault="007E5A2C" w:rsidP="00317C65">
      <w:pPr>
        <w:pStyle w:val="ListParagraph"/>
        <w:numPr>
          <w:ilvl w:val="0"/>
          <w:numId w:val="2"/>
        </w:numPr>
        <w:spacing w:line="276" w:lineRule="auto"/>
        <w:rPr>
          <w:rFonts w:asciiTheme="minorHAnsi" w:hAnsiTheme="minorHAnsi" w:cstheme="minorHAnsi"/>
          <w:sz w:val="22"/>
          <w:szCs w:val="22"/>
          <w:lang w:val="en-AU"/>
        </w:rPr>
      </w:pPr>
      <w:r w:rsidRPr="000E4A60">
        <w:rPr>
          <w:rFonts w:asciiTheme="minorHAnsi" w:hAnsiTheme="minorHAnsi" w:cstheme="minorHAnsi"/>
          <w:sz w:val="22"/>
          <w:szCs w:val="22"/>
          <w:lang w:val="en-AU"/>
        </w:rPr>
        <w:t>the researcher labels segments of data—such as sentences—with a few words, called codes</w:t>
      </w:r>
    </w:p>
    <w:p w14:paraId="7FF85ED3" w14:textId="25F90210" w:rsidR="007E5A2C" w:rsidRPr="000E4A60" w:rsidRDefault="007E5A2C" w:rsidP="00317C65">
      <w:pPr>
        <w:pStyle w:val="ListParagraph"/>
        <w:numPr>
          <w:ilvl w:val="0"/>
          <w:numId w:val="2"/>
        </w:numPr>
        <w:spacing w:line="276" w:lineRule="auto"/>
        <w:rPr>
          <w:rFonts w:asciiTheme="minorHAnsi" w:hAnsiTheme="minorHAnsi" w:cstheme="minorHAnsi"/>
          <w:sz w:val="22"/>
          <w:szCs w:val="22"/>
          <w:lang w:val="en-AU"/>
        </w:rPr>
      </w:pPr>
      <w:r w:rsidRPr="000E4A60">
        <w:rPr>
          <w:rFonts w:asciiTheme="minorHAnsi" w:hAnsiTheme="minorHAnsi" w:cstheme="minorHAnsi"/>
          <w:sz w:val="22"/>
          <w:szCs w:val="22"/>
          <w:lang w:val="en-AU"/>
        </w:rPr>
        <w:t>the researcher scrutinizes these codes, often converting these codes into themes, categories, theories, narratives, or other accounts</w:t>
      </w:r>
      <w:r w:rsidR="006B1F9B" w:rsidRPr="000E4A60">
        <w:rPr>
          <w:rFonts w:asciiTheme="minorHAnsi" w:hAnsiTheme="minorHAnsi" w:cstheme="minorHAnsi"/>
          <w:sz w:val="22"/>
          <w:szCs w:val="22"/>
          <w:lang w:val="en-AU"/>
        </w:rPr>
        <w:t>.</w:t>
      </w:r>
    </w:p>
    <w:p w14:paraId="4F5AEA8F" w14:textId="3F77832E" w:rsidR="007E5A2C" w:rsidRPr="000E4A60" w:rsidRDefault="007E5A2C" w:rsidP="00317C65">
      <w:pPr>
        <w:spacing w:line="276" w:lineRule="auto"/>
        <w:ind w:firstLine="720"/>
        <w:rPr>
          <w:rFonts w:asciiTheme="minorHAnsi" w:hAnsiTheme="minorHAnsi" w:cstheme="minorHAnsi"/>
          <w:sz w:val="22"/>
          <w:szCs w:val="22"/>
        </w:rPr>
      </w:pPr>
    </w:p>
    <w:p w14:paraId="66F04729" w14:textId="4520B588" w:rsidR="007E5A2C" w:rsidRPr="000E4A60" w:rsidRDefault="007E5A2C" w:rsidP="00317C65">
      <w:pPr>
        <w:spacing w:line="276" w:lineRule="auto"/>
        <w:ind w:firstLine="360"/>
        <w:rPr>
          <w:rFonts w:asciiTheme="minorHAnsi" w:hAnsiTheme="minorHAnsi" w:cstheme="minorHAnsi"/>
          <w:sz w:val="22"/>
          <w:szCs w:val="22"/>
        </w:rPr>
      </w:pPr>
      <w:r w:rsidRPr="000E4A60">
        <w:rPr>
          <w:rFonts w:asciiTheme="minorHAnsi" w:hAnsiTheme="minorHAnsi" w:cstheme="minorHAnsi"/>
          <w:sz w:val="22"/>
          <w:szCs w:val="22"/>
        </w:rPr>
        <w:t xml:space="preserve">As this depiction of qualitative research implies, qualitative researchers often code transcripts, texts, and other data.  This document imparts some insights on how researchers should code their data effectively.  Initially, this document </w:t>
      </w:r>
      <w:r w:rsidR="00D104D2" w:rsidRPr="000E4A60">
        <w:rPr>
          <w:rFonts w:asciiTheme="minorHAnsi" w:hAnsiTheme="minorHAnsi" w:cstheme="minorHAnsi"/>
          <w:sz w:val="22"/>
          <w:szCs w:val="22"/>
        </w:rPr>
        <w:t xml:space="preserve">primarily </w:t>
      </w:r>
      <w:r w:rsidRPr="000E4A60">
        <w:rPr>
          <w:rFonts w:asciiTheme="minorHAnsi" w:hAnsiTheme="minorHAnsi" w:cstheme="minorHAnsi"/>
          <w:sz w:val="22"/>
          <w:szCs w:val="22"/>
        </w:rPr>
        <w:t>adopts the perspective of one methodology—grounded theory</w:t>
      </w:r>
      <w:r w:rsidR="00A35BC1" w:rsidRPr="000E4A60">
        <w:rPr>
          <w:rFonts w:asciiTheme="minorHAnsi" w:hAnsiTheme="minorHAnsi" w:cstheme="minorHAnsi"/>
          <w:sz w:val="22"/>
          <w:szCs w:val="22"/>
        </w:rPr>
        <w:t xml:space="preserve"> (e.g., Charmaz, 2006)</w:t>
      </w:r>
      <w:r w:rsidRPr="000E4A60">
        <w:rPr>
          <w:rFonts w:asciiTheme="minorHAnsi" w:hAnsiTheme="minorHAnsi" w:cstheme="minorHAnsi"/>
          <w:sz w:val="22"/>
          <w:szCs w:val="22"/>
        </w:rPr>
        <w:t xml:space="preserve">—primarily because many of the </w:t>
      </w:r>
      <w:r w:rsidR="009C64FE" w:rsidRPr="000E4A60">
        <w:rPr>
          <w:rFonts w:asciiTheme="minorHAnsi" w:hAnsiTheme="minorHAnsi" w:cstheme="minorHAnsi"/>
          <w:sz w:val="22"/>
          <w:szCs w:val="22"/>
        </w:rPr>
        <w:t xml:space="preserve">coding practices that researchers apply </w:t>
      </w:r>
      <w:r w:rsidR="006B1F9B" w:rsidRPr="000E4A60">
        <w:rPr>
          <w:rFonts w:asciiTheme="minorHAnsi" w:hAnsiTheme="minorHAnsi" w:cstheme="minorHAnsi"/>
          <w:sz w:val="22"/>
          <w:szCs w:val="22"/>
        </w:rPr>
        <w:t>originated</w:t>
      </w:r>
      <w:r w:rsidR="009C64FE" w:rsidRPr="000E4A60">
        <w:rPr>
          <w:rFonts w:asciiTheme="minorHAnsi" w:hAnsiTheme="minorHAnsi" w:cstheme="minorHAnsi"/>
          <w:sz w:val="22"/>
          <w:szCs w:val="22"/>
        </w:rPr>
        <w:t xml:space="preserve"> from this methodology.  Thus, e</w:t>
      </w:r>
      <w:r w:rsidRPr="000E4A60">
        <w:rPr>
          <w:rFonts w:asciiTheme="minorHAnsi" w:hAnsiTheme="minorHAnsi" w:cstheme="minorHAnsi"/>
          <w:sz w:val="22"/>
          <w:szCs w:val="22"/>
        </w:rPr>
        <w:t>ven if you do not plan to</w:t>
      </w:r>
      <w:r w:rsidR="009C64FE" w:rsidRPr="000E4A60">
        <w:rPr>
          <w:rFonts w:asciiTheme="minorHAnsi" w:hAnsiTheme="minorHAnsi" w:cstheme="minorHAnsi"/>
          <w:sz w:val="22"/>
          <w:szCs w:val="22"/>
        </w:rPr>
        <w:t xml:space="preserve"> utilize grounded theory, this information is useful.  </w:t>
      </w:r>
      <w:r w:rsidRPr="000E4A60">
        <w:rPr>
          <w:rFonts w:asciiTheme="minorHAnsi" w:hAnsiTheme="minorHAnsi" w:cstheme="minorHAnsi"/>
          <w:sz w:val="22"/>
          <w:szCs w:val="22"/>
        </w:rPr>
        <w:t xml:space="preserve">Finally, this document shows how these procedures might differ if you adopt other methodologies, such as thematic analysis.   </w:t>
      </w:r>
    </w:p>
    <w:p w14:paraId="5CC26E8F" w14:textId="2A184A61" w:rsidR="00D104D2" w:rsidRPr="000E4A60" w:rsidRDefault="00D104D2" w:rsidP="00317C65">
      <w:pPr>
        <w:spacing w:line="276" w:lineRule="auto"/>
        <w:rPr>
          <w:rFonts w:asciiTheme="minorHAnsi" w:hAnsiTheme="minorHAnsi" w:cstheme="minorHAnsi"/>
          <w:sz w:val="22"/>
          <w:szCs w:val="22"/>
        </w:rPr>
      </w:pPr>
    </w:p>
    <w:p w14:paraId="02A78145" w14:textId="77777777" w:rsidR="00D104D2" w:rsidRPr="000E4A60" w:rsidRDefault="00D104D2" w:rsidP="00317C65">
      <w:pPr>
        <w:spacing w:line="276" w:lineRule="auto"/>
        <w:rPr>
          <w:rFonts w:asciiTheme="minorHAnsi" w:hAnsiTheme="minorHAnsi" w:cstheme="minorHAnsi"/>
          <w:b/>
          <w:sz w:val="22"/>
          <w:szCs w:val="22"/>
        </w:rPr>
      </w:pPr>
      <w:r w:rsidRPr="000E4A60">
        <w:rPr>
          <w:rFonts w:asciiTheme="minorHAnsi" w:hAnsiTheme="minorHAnsi" w:cstheme="minorHAnsi"/>
          <w:b/>
          <w:sz w:val="22"/>
          <w:szCs w:val="22"/>
        </w:rPr>
        <w:t>Procedure</w:t>
      </w:r>
    </w:p>
    <w:p w14:paraId="6F16EFEF" w14:textId="77777777" w:rsidR="00D104D2" w:rsidRPr="000E4A60" w:rsidRDefault="00D104D2" w:rsidP="00317C65">
      <w:pPr>
        <w:spacing w:line="276" w:lineRule="auto"/>
        <w:ind w:firstLine="360"/>
        <w:rPr>
          <w:rFonts w:asciiTheme="minorHAnsi" w:hAnsiTheme="minorHAnsi" w:cstheme="minorHAnsi"/>
          <w:sz w:val="22"/>
          <w:szCs w:val="22"/>
        </w:rPr>
      </w:pPr>
    </w:p>
    <w:p w14:paraId="3F459FFC" w14:textId="4421B0FD" w:rsidR="00D104D2" w:rsidRPr="000E4A60" w:rsidRDefault="008E6287" w:rsidP="00317C65">
      <w:pPr>
        <w:spacing w:line="276" w:lineRule="auto"/>
        <w:ind w:firstLine="360"/>
        <w:rPr>
          <w:rFonts w:asciiTheme="minorHAnsi" w:hAnsiTheme="minorHAnsi" w:cstheme="minorHAnsi"/>
          <w:sz w:val="22"/>
          <w:szCs w:val="22"/>
        </w:rPr>
      </w:pPr>
      <w:r w:rsidRPr="000E4A60">
        <w:rPr>
          <w:rFonts w:asciiTheme="minorHAnsi" w:hAnsiTheme="minorHAnsi" w:cstheme="minorHAnsi"/>
          <w:sz w:val="22"/>
          <w:szCs w:val="22"/>
        </w:rPr>
        <w:t xml:space="preserve">The aim of coding is to reduce the </w:t>
      </w:r>
      <w:r w:rsidR="00174323" w:rsidRPr="000E4A60">
        <w:rPr>
          <w:rFonts w:asciiTheme="minorHAnsi" w:hAnsiTheme="minorHAnsi" w:cstheme="minorHAnsi"/>
          <w:sz w:val="22"/>
          <w:szCs w:val="22"/>
        </w:rPr>
        <w:t xml:space="preserve">mass </w:t>
      </w:r>
      <w:r w:rsidRPr="000E4A60">
        <w:rPr>
          <w:rFonts w:asciiTheme="minorHAnsi" w:hAnsiTheme="minorHAnsi" w:cstheme="minorHAnsi"/>
          <w:sz w:val="22"/>
          <w:szCs w:val="22"/>
        </w:rPr>
        <w:t xml:space="preserve">of data </w:t>
      </w:r>
      <w:r w:rsidR="005201D4" w:rsidRPr="000E4A60">
        <w:rPr>
          <w:rFonts w:asciiTheme="minorHAnsi" w:hAnsiTheme="minorHAnsi" w:cstheme="minorHAnsi"/>
          <w:sz w:val="22"/>
          <w:szCs w:val="22"/>
        </w:rPr>
        <w:t xml:space="preserve">to manageable labels </w:t>
      </w:r>
      <w:r w:rsidRPr="000E4A60">
        <w:rPr>
          <w:rFonts w:asciiTheme="minorHAnsi" w:hAnsiTheme="minorHAnsi" w:cstheme="minorHAnsi"/>
          <w:sz w:val="22"/>
          <w:szCs w:val="22"/>
        </w:rPr>
        <w:t>without losing meaning</w:t>
      </w:r>
      <w:r w:rsidR="005D05F2" w:rsidRPr="000E4A60">
        <w:rPr>
          <w:rFonts w:asciiTheme="minorHAnsi" w:hAnsiTheme="minorHAnsi" w:cstheme="minorHAnsi"/>
          <w:sz w:val="22"/>
          <w:szCs w:val="22"/>
        </w:rPr>
        <w:t>—ultimately to uncover concepts, themes, and theories about some phenomenon</w:t>
      </w:r>
      <w:r w:rsidRPr="000E4A60">
        <w:rPr>
          <w:rFonts w:asciiTheme="minorHAnsi" w:hAnsiTheme="minorHAnsi" w:cstheme="minorHAnsi"/>
          <w:sz w:val="22"/>
          <w:szCs w:val="22"/>
        </w:rPr>
        <w:t xml:space="preserve">.  </w:t>
      </w:r>
      <w:r w:rsidR="00D104D2" w:rsidRPr="000E4A60">
        <w:rPr>
          <w:rFonts w:asciiTheme="minorHAnsi" w:hAnsiTheme="minorHAnsi" w:cstheme="minorHAnsi"/>
          <w:sz w:val="22"/>
          <w:szCs w:val="22"/>
        </w:rPr>
        <w:t>Although researchers utilise a variety of approaches to code their data, coding often entails the same phases. In particular, researchers tend to</w:t>
      </w:r>
    </w:p>
    <w:p w14:paraId="1D71D784" w14:textId="3365A6C4" w:rsidR="00D104D2" w:rsidRPr="000E4A60" w:rsidRDefault="00D104D2" w:rsidP="00317C65">
      <w:pPr>
        <w:spacing w:line="276" w:lineRule="auto"/>
        <w:ind w:firstLine="360"/>
        <w:rPr>
          <w:rFonts w:asciiTheme="minorHAnsi" w:hAnsiTheme="minorHAnsi" w:cstheme="minorHAnsi"/>
          <w:sz w:val="22"/>
          <w:szCs w:val="22"/>
        </w:rPr>
      </w:pPr>
    </w:p>
    <w:p w14:paraId="5DBB6F70" w14:textId="5FE62305" w:rsidR="00D104D2" w:rsidRPr="000E4A60" w:rsidRDefault="002B36EB" w:rsidP="00317C65">
      <w:pPr>
        <w:pStyle w:val="ListParagraph"/>
        <w:numPr>
          <w:ilvl w:val="0"/>
          <w:numId w:val="20"/>
        </w:numPr>
        <w:spacing w:line="276" w:lineRule="auto"/>
        <w:rPr>
          <w:rFonts w:asciiTheme="minorHAnsi" w:hAnsiTheme="minorHAnsi" w:cstheme="minorHAnsi"/>
          <w:sz w:val="22"/>
          <w:szCs w:val="22"/>
          <w:lang w:val="en-AU"/>
        </w:rPr>
      </w:pPr>
      <w:r w:rsidRPr="000E4A60">
        <w:rPr>
          <w:rFonts w:asciiTheme="minorHAnsi" w:hAnsiTheme="minorHAnsi" w:cstheme="minorHAnsi"/>
          <w:sz w:val="22"/>
          <w:szCs w:val="22"/>
          <w:lang w:val="en-AU"/>
        </w:rPr>
        <w:t>apply initial coding</w:t>
      </w:r>
    </w:p>
    <w:p w14:paraId="1ADA6257" w14:textId="069A0B90" w:rsidR="002B36EB" w:rsidRPr="000E4A60" w:rsidRDefault="002A76DD" w:rsidP="00317C65">
      <w:pPr>
        <w:pStyle w:val="ListParagraph"/>
        <w:numPr>
          <w:ilvl w:val="0"/>
          <w:numId w:val="20"/>
        </w:numPr>
        <w:spacing w:line="276" w:lineRule="auto"/>
        <w:rPr>
          <w:rFonts w:asciiTheme="minorHAnsi" w:hAnsiTheme="minorHAnsi" w:cstheme="minorHAnsi"/>
          <w:sz w:val="22"/>
          <w:szCs w:val="22"/>
          <w:lang w:val="en-AU"/>
        </w:rPr>
      </w:pPr>
      <w:r w:rsidRPr="000E4A60">
        <w:rPr>
          <w:rFonts w:asciiTheme="minorHAnsi" w:hAnsiTheme="minorHAnsi" w:cstheme="minorHAnsi"/>
          <w:sz w:val="22"/>
          <w:szCs w:val="22"/>
          <w:lang w:val="en-AU"/>
        </w:rPr>
        <w:t>sort these codes</w:t>
      </w:r>
    </w:p>
    <w:p w14:paraId="66E6823B" w14:textId="077578A4" w:rsidR="002B36EB" w:rsidRPr="000E4A60" w:rsidRDefault="002B36EB" w:rsidP="00317C65">
      <w:pPr>
        <w:pStyle w:val="ListParagraph"/>
        <w:numPr>
          <w:ilvl w:val="0"/>
          <w:numId w:val="20"/>
        </w:numPr>
        <w:spacing w:line="276" w:lineRule="auto"/>
        <w:rPr>
          <w:rFonts w:asciiTheme="minorHAnsi" w:hAnsiTheme="minorHAnsi" w:cstheme="minorHAnsi"/>
          <w:sz w:val="22"/>
          <w:szCs w:val="22"/>
          <w:lang w:val="en-AU"/>
        </w:rPr>
      </w:pPr>
      <w:r w:rsidRPr="000E4A60">
        <w:rPr>
          <w:rFonts w:asciiTheme="minorHAnsi" w:hAnsiTheme="minorHAnsi" w:cstheme="minorHAnsi"/>
          <w:sz w:val="22"/>
          <w:szCs w:val="22"/>
          <w:lang w:val="en-AU"/>
        </w:rPr>
        <w:t>synthesize the codes to generate broader concepts, categories, or themes</w:t>
      </w:r>
    </w:p>
    <w:p w14:paraId="40A1F2AF" w14:textId="07280637" w:rsidR="002B36EB" w:rsidRPr="000E4A60" w:rsidRDefault="002B36EB" w:rsidP="00317C65">
      <w:pPr>
        <w:pStyle w:val="ListParagraph"/>
        <w:numPr>
          <w:ilvl w:val="0"/>
          <w:numId w:val="20"/>
        </w:numPr>
        <w:spacing w:line="276" w:lineRule="auto"/>
        <w:rPr>
          <w:rFonts w:asciiTheme="minorHAnsi" w:hAnsiTheme="minorHAnsi" w:cstheme="minorHAnsi"/>
          <w:sz w:val="22"/>
          <w:szCs w:val="22"/>
          <w:lang w:val="en-AU"/>
        </w:rPr>
      </w:pPr>
      <w:r w:rsidRPr="000E4A60">
        <w:rPr>
          <w:rFonts w:asciiTheme="minorHAnsi" w:hAnsiTheme="minorHAnsi" w:cstheme="minorHAnsi"/>
          <w:sz w:val="22"/>
          <w:szCs w:val="22"/>
          <w:lang w:val="en-AU"/>
        </w:rPr>
        <w:t>generate theories or conclusions from these broader concepts, categories, or themes</w:t>
      </w:r>
    </w:p>
    <w:p w14:paraId="418B8298" w14:textId="201DE314" w:rsidR="00D104D2" w:rsidRPr="000E4A60" w:rsidRDefault="00D104D2" w:rsidP="00317C65">
      <w:pPr>
        <w:spacing w:line="276" w:lineRule="auto"/>
        <w:ind w:firstLine="360"/>
        <w:rPr>
          <w:rFonts w:asciiTheme="minorHAnsi" w:hAnsiTheme="minorHAnsi" w:cstheme="minorHAnsi"/>
          <w:sz w:val="22"/>
          <w:szCs w:val="22"/>
        </w:rPr>
      </w:pPr>
    </w:p>
    <w:p w14:paraId="359D3249" w14:textId="651E8B93" w:rsidR="002B36EB" w:rsidRPr="000E4A60" w:rsidRDefault="00317C65" w:rsidP="00317C65">
      <w:pPr>
        <w:spacing w:line="276" w:lineRule="auto"/>
        <w:ind w:firstLine="360"/>
        <w:rPr>
          <w:rFonts w:asciiTheme="minorHAnsi" w:hAnsiTheme="minorHAnsi" w:cstheme="minorHAnsi"/>
          <w:sz w:val="22"/>
          <w:szCs w:val="22"/>
        </w:rPr>
      </w:pPr>
      <w:r w:rsidRPr="000E4A60">
        <w:rPr>
          <w:rFonts w:asciiTheme="minorHAnsi" w:hAnsiTheme="minorHAnsi" w:cstheme="minorHAnsi"/>
          <w:sz w:val="22"/>
          <w:szCs w:val="22"/>
        </w:rPr>
        <w:t>When they write a report, researchers need to clarify how they applied these phases.  For example, they need to describe, and sometimes illustrate, how the</w:t>
      </w:r>
      <w:r w:rsidR="002A76DD" w:rsidRPr="000E4A60">
        <w:rPr>
          <w:rFonts w:asciiTheme="minorHAnsi" w:hAnsiTheme="minorHAnsi" w:cstheme="minorHAnsi"/>
          <w:sz w:val="22"/>
          <w:szCs w:val="22"/>
        </w:rPr>
        <w:t>y</w:t>
      </w:r>
      <w:r w:rsidRPr="000E4A60">
        <w:rPr>
          <w:rFonts w:asciiTheme="minorHAnsi" w:hAnsiTheme="minorHAnsi" w:cstheme="minorHAnsi"/>
          <w:sz w:val="22"/>
          <w:szCs w:val="22"/>
        </w:rPr>
        <w:t xml:space="preserve"> coded the data, such as the number of codes they generated, how they sorted these codes, and how they derived concepts, categories, themes, and theories from these sorted codes.  </w:t>
      </w:r>
    </w:p>
    <w:p w14:paraId="6A419FBE" w14:textId="77777777" w:rsidR="00317C65" w:rsidRPr="000E4A60" w:rsidRDefault="00317C65" w:rsidP="00317C65">
      <w:pPr>
        <w:spacing w:line="276" w:lineRule="auto"/>
        <w:ind w:left="360"/>
        <w:rPr>
          <w:rFonts w:asciiTheme="minorHAnsi" w:hAnsiTheme="minorHAnsi" w:cstheme="minorHAnsi"/>
          <w:sz w:val="22"/>
          <w:szCs w:val="22"/>
        </w:rPr>
      </w:pPr>
    </w:p>
    <w:p w14:paraId="1D2FE933" w14:textId="77777777" w:rsidR="00D104D2" w:rsidRPr="000E4A60" w:rsidRDefault="00D104D2" w:rsidP="00317C65">
      <w:pPr>
        <w:spacing w:line="276" w:lineRule="auto"/>
        <w:ind w:firstLine="360"/>
        <w:rPr>
          <w:rFonts w:asciiTheme="minorHAnsi" w:hAnsiTheme="minorHAnsi" w:cstheme="minorHAnsi"/>
          <w:sz w:val="22"/>
          <w:szCs w:val="22"/>
        </w:rPr>
      </w:pPr>
    </w:p>
    <w:p w14:paraId="2D2C4442" w14:textId="77777777" w:rsidR="002B36EB" w:rsidRPr="000E4A60" w:rsidRDefault="002B36EB" w:rsidP="00317C65">
      <w:pPr>
        <w:spacing w:line="276" w:lineRule="auto"/>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2B36EB" w:rsidRPr="000E4A60" w14:paraId="3380BB76" w14:textId="77777777" w:rsidTr="002B36EB">
        <w:tc>
          <w:tcPr>
            <w:tcW w:w="9010" w:type="dxa"/>
            <w:shd w:val="clear" w:color="auto" w:fill="000000" w:themeFill="text1"/>
          </w:tcPr>
          <w:p w14:paraId="16436B86" w14:textId="43C0CBDE" w:rsidR="002B36EB" w:rsidRPr="000E4A60" w:rsidRDefault="002B36EB" w:rsidP="00317C65">
            <w:pPr>
              <w:spacing w:line="276" w:lineRule="auto"/>
              <w:jc w:val="center"/>
              <w:rPr>
                <w:rFonts w:asciiTheme="minorHAnsi" w:hAnsiTheme="minorHAnsi" w:cstheme="minorHAnsi"/>
                <w:b/>
              </w:rPr>
            </w:pPr>
            <w:r w:rsidRPr="000E4A60">
              <w:rPr>
                <w:rFonts w:asciiTheme="minorHAnsi" w:hAnsiTheme="minorHAnsi" w:cstheme="minorHAnsi"/>
                <w:b/>
              </w:rPr>
              <w:t>PHASE 1: INITIAL CODING</w:t>
            </w:r>
          </w:p>
        </w:tc>
      </w:tr>
    </w:tbl>
    <w:p w14:paraId="7BE8CDCE" w14:textId="77777777" w:rsidR="002B36EB" w:rsidRPr="000E4A60" w:rsidRDefault="002B36EB" w:rsidP="00317C65">
      <w:pPr>
        <w:spacing w:line="276" w:lineRule="auto"/>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4A47D2" w:rsidRPr="000E4A60" w14:paraId="68819BEE" w14:textId="77777777" w:rsidTr="00A471BE">
        <w:tc>
          <w:tcPr>
            <w:tcW w:w="9010" w:type="dxa"/>
            <w:shd w:val="clear" w:color="auto" w:fill="BDD6EE" w:themeFill="accent5" w:themeFillTint="66"/>
          </w:tcPr>
          <w:p w14:paraId="7B7C3EC9" w14:textId="1867F65E" w:rsidR="004A47D2" w:rsidRPr="000E4A60" w:rsidRDefault="004A47D2" w:rsidP="00317C65">
            <w:pPr>
              <w:spacing w:line="276" w:lineRule="auto"/>
              <w:jc w:val="center"/>
              <w:rPr>
                <w:rFonts w:asciiTheme="minorHAnsi" w:hAnsiTheme="minorHAnsi" w:cstheme="minorHAnsi"/>
                <w:b/>
              </w:rPr>
            </w:pPr>
            <w:r w:rsidRPr="000E4A60">
              <w:rPr>
                <w:rFonts w:asciiTheme="minorHAnsi" w:hAnsiTheme="minorHAnsi" w:cstheme="minorHAnsi"/>
                <w:b/>
              </w:rPr>
              <w:t>Line-by-line coding</w:t>
            </w:r>
          </w:p>
        </w:tc>
      </w:tr>
    </w:tbl>
    <w:p w14:paraId="63330871" w14:textId="10F66A49" w:rsidR="004A47D2" w:rsidRPr="000E4A60" w:rsidRDefault="004A47D2" w:rsidP="00317C65">
      <w:pPr>
        <w:spacing w:line="276" w:lineRule="auto"/>
        <w:rPr>
          <w:rFonts w:asciiTheme="minorHAnsi" w:hAnsiTheme="minorHAnsi" w:cstheme="minorHAnsi"/>
          <w:sz w:val="22"/>
          <w:szCs w:val="22"/>
        </w:rPr>
      </w:pPr>
    </w:p>
    <w:p w14:paraId="585826BE" w14:textId="1D86110F" w:rsidR="004A47D2" w:rsidRPr="000E4A60" w:rsidRDefault="008F1FAC" w:rsidP="00317C65">
      <w:pPr>
        <w:spacing w:line="276" w:lineRule="auto"/>
        <w:rPr>
          <w:rFonts w:asciiTheme="minorHAnsi" w:hAnsiTheme="minorHAnsi" w:cstheme="minorHAnsi"/>
          <w:b/>
          <w:sz w:val="22"/>
          <w:szCs w:val="22"/>
        </w:rPr>
      </w:pPr>
      <w:r w:rsidRPr="000E4A60">
        <w:rPr>
          <w:rFonts w:asciiTheme="minorHAnsi" w:hAnsiTheme="minorHAnsi" w:cstheme="minorHAnsi"/>
          <w:b/>
          <w:sz w:val="22"/>
          <w:szCs w:val="22"/>
        </w:rPr>
        <w:t>Procedure</w:t>
      </w:r>
    </w:p>
    <w:p w14:paraId="41BB0FDE" w14:textId="53C98645" w:rsidR="007E5A2C" w:rsidRPr="000E4A60" w:rsidRDefault="007E5A2C" w:rsidP="00317C65">
      <w:pPr>
        <w:spacing w:line="276" w:lineRule="auto"/>
        <w:ind w:firstLine="360"/>
        <w:rPr>
          <w:rFonts w:asciiTheme="minorHAnsi" w:hAnsiTheme="minorHAnsi" w:cstheme="minorHAnsi"/>
          <w:sz w:val="22"/>
          <w:szCs w:val="22"/>
        </w:rPr>
      </w:pPr>
    </w:p>
    <w:p w14:paraId="7530EFB0" w14:textId="59E83FC2" w:rsidR="004A47D2" w:rsidRPr="000E4A60" w:rsidRDefault="008A2E7F" w:rsidP="00317C65">
      <w:pPr>
        <w:spacing w:line="276" w:lineRule="auto"/>
        <w:ind w:firstLine="360"/>
        <w:rPr>
          <w:rFonts w:asciiTheme="minorHAnsi" w:hAnsiTheme="minorHAnsi" w:cstheme="minorHAnsi"/>
          <w:sz w:val="22"/>
          <w:szCs w:val="22"/>
        </w:rPr>
      </w:pPr>
      <w:r w:rsidRPr="000E4A60">
        <w:rPr>
          <w:rFonts w:asciiTheme="minorHAnsi" w:hAnsiTheme="minorHAnsi" w:cstheme="minorHAnsi"/>
          <w:sz w:val="22"/>
          <w:szCs w:val="22"/>
        </w:rPr>
        <w:t>Proponents of grounded theory—and indeed proponents of many other methodologies—often begin their attempts to code the data with a technique called line-by-line coding.</w:t>
      </w:r>
      <w:r w:rsidR="003B4CB2" w:rsidRPr="000E4A60">
        <w:rPr>
          <w:rFonts w:asciiTheme="minorHAnsi" w:hAnsiTheme="minorHAnsi" w:cstheme="minorHAnsi"/>
          <w:sz w:val="22"/>
          <w:szCs w:val="22"/>
        </w:rPr>
        <w:t xml:space="preserve"> The following example illustrates an initial attempt to apply this technique.</w:t>
      </w:r>
      <w:r w:rsidRPr="000E4A60">
        <w:rPr>
          <w:rFonts w:asciiTheme="minorHAnsi" w:hAnsiTheme="minorHAnsi" w:cstheme="minorHAnsi"/>
          <w:sz w:val="22"/>
          <w:szCs w:val="22"/>
        </w:rPr>
        <w:t xml:space="preserve">  The following table </w:t>
      </w:r>
      <w:r w:rsidR="003B4CB2" w:rsidRPr="000E4A60">
        <w:rPr>
          <w:rFonts w:asciiTheme="minorHAnsi" w:hAnsiTheme="minorHAnsi" w:cstheme="minorHAnsi"/>
          <w:sz w:val="22"/>
          <w:szCs w:val="22"/>
        </w:rPr>
        <w:t xml:space="preserve">then </w:t>
      </w:r>
      <w:r w:rsidRPr="000E4A60">
        <w:rPr>
          <w:rFonts w:asciiTheme="minorHAnsi" w:hAnsiTheme="minorHAnsi" w:cstheme="minorHAnsi"/>
          <w:sz w:val="22"/>
          <w:szCs w:val="22"/>
        </w:rPr>
        <w:t>specifies the main activities that coincide with line-by-line coding</w:t>
      </w:r>
      <w:r w:rsidR="003B4CB2" w:rsidRPr="000E4A60">
        <w:rPr>
          <w:rFonts w:asciiTheme="minorHAnsi" w:hAnsiTheme="minorHAnsi" w:cstheme="minorHAnsi"/>
          <w:sz w:val="22"/>
          <w:szCs w:val="22"/>
        </w:rPr>
        <w:t>.</w:t>
      </w:r>
    </w:p>
    <w:p w14:paraId="3DE2E63E" w14:textId="44A7C086" w:rsidR="003B4CB2" w:rsidRPr="000E4A60" w:rsidRDefault="003B4CB2" w:rsidP="00317C65">
      <w:pPr>
        <w:spacing w:line="276" w:lineRule="auto"/>
        <w:ind w:firstLine="360"/>
        <w:rPr>
          <w:rFonts w:asciiTheme="minorHAnsi" w:hAnsiTheme="minorHAnsi" w:cstheme="minorHAnsi"/>
          <w:sz w:val="22"/>
          <w:szCs w:val="22"/>
        </w:rPr>
      </w:pPr>
    </w:p>
    <w:p w14:paraId="7291B303" w14:textId="39BE0560" w:rsidR="003B4CB2" w:rsidRPr="000E4A60" w:rsidRDefault="003B4CB2" w:rsidP="00317C65">
      <w:pPr>
        <w:spacing w:line="276" w:lineRule="auto"/>
        <w:ind w:firstLine="360"/>
        <w:rPr>
          <w:rFonts w:asciiTheme="minorHAnsi" w:hAnsiTheme="minorHAnsi" w:cstheme="minorHAnsi"/>
          <w:sz w:val="22"/>
          <w:szCs w:val="22"/>
        </w:rPr>
      </w:pPr>
      <w:r w:rsidRPr="000E4A60">
        <w:rPr>
          <w:rFonts w:asciiTheme="minorHAnsi" w:hAnsiTheme="minorHAnsi" w:cstheme="minorHAnsi"/>
          <w:noProof/>
          <w:sz w:val="22"/>
          <w:szCs w:val="22"/>
        </w:rPr>
        <w:drawing>
          <wp:inline distT="0" distB="0" distL="0" distR="0" wp14:anchorId="49E10B77" wp14:editId="711BE507">
            <wp:extent cx="5727700" cy="4295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4295775"/>
                    </a:xfrm>
                    <a:prstGeom prst="rect">
                      <a:avLst/>
                    </a:prstGeom>
                  </pic:spPr>
                </pic:pic>
              </a:graphicData>
            </a:graphic>
          </wp:inline>
        </w:drawing>
      </w:r>
    </w:p>
    <w:p w14:paraId="2F05D6C6" w14:textId="24F8D5DB" w:rsidR="008A2E7F" w:rsidRPr="000E4A60" w:rsidRDefault="008A2E7F" w:rsidP="00317C65">
      <w:pPr>
        <w:spacing w:line="276" w:lineRule="auto"/>
        <w:rPr>
          <w:rFonts w:asciiTheme="minorHAnsi" w:hAnsiTheme="minorHAnsi" w:cstheme="minorHAnsi"/>
          <w:sz w:val="22"/>
          <w:szCs w:val="22"/>
        </w:rPr>
      </w:pPr>
    </w:p>
    <w:p w14:paraId="7930E941" w14:textId="64715361" w:rsidR="00CF0FF0" w:rsidRPr="000E4A60" w:rsidRDefault="00CF0FF0" w:rsidP="00317C65">
      <w:pPr>
        <w:spacing w:line="276" w:lineRule="auto"/>
        <w:rPr>
          <w:rFonts w:asciiTheme="minorHAnsi" w:hAnsiTheme="minorHAnsi" w:cstheme="minorHAnsi"/>
          <w:sz w:val="22"/>
          <w:szCs w:val="22"/>
        </w:rPr>
      </w:pPr>
    </w:p>
    <w:p w14:paraId="6A989850" w14:textId="7B181A5D" w:rsidR="00CF0FF0" w:rsidRPr="000E4A60" w:rsidRDefault="00CF0FF0" w:rsidP="00317C65">
      <w:pPr>
        <w:spacing w:line="276" w:lineRule="auto"/>
        <w:rPr>
          <w:rFonts w:asciiTheme="minorHAnsi" w:hAnsiTheme="minorHAnsi" w:cstheme="minorHAnsi"/>
          <w:sz w:val="22"/>
          <w:szCs w:val="22"/>
        </w:rPr>
      </w:pPr>
    </w:p>
    <w:p w14:paraId="66B851CD" w14:textId="4CC5AE08" w:rsidR="00CF0FF0" w:rsidRPr="000E4A60" w:rsidRDefault="00CF0FF0" w:rsidP="00317C65">
      <w:pPr>
        <w:spacing w:line="276" w:lineRule="auto"/>
        <w:rPr>
          <w:rFonts w:asciiTheme="minorHAnsi" w:hAnsiTheme="minorHAnsi" w:cstheme="minorHAnsi"/>
          <w:sz w:val="22"/>
          <w:szCs w:val="22"/>
        </w:rPr>
      </w:pPr>
    </w:p>
    <w:p w14:paraId="56B256D3" w14:textId="12B9C867" w:rsidR="00174FE5" w:rsidRPr="000E4A60" w:rsidRDefault="00174FE5" w:rsidP="00317C65">
      <w:pPr>
        <w:spacing w:line="276" w:lineRule="auto"/>
        <w:rPr>
          <w:rFonts w:asciiTheme="minorHAnsi" w:hAnsiTheme="minorHAnsi" w:cstheme="minorHAnsi"/>
          <w:sz w:val="22"/>
          <w:szCs w:val="22"/>
        </w:rPr>
      </w:pPr>
    </w:p>
    <w:p w14:paraId="7C49D288" w14:textId="77777777" w:rsidR="00174FE5" w:rsidRPr="000E4A60" w:rsidRDefault="00174FE5" w:rsidP="00317C65">
      <w:pPr>
        <w:spacing w:line="276" w:lineRule="auto"/>
        <w:rPr>
          <w:rFonts w:asciiTheme="minorHAnsi" w:hAnsiTheme="minorHAnsi" w:cstheme="minorHAnsi"/>
          <w:sz w:val="22"/>
          <w:szCs w:val="22"/>
        </w:rPr>
      </w:pPr>
    </w:p>
    <w:p w14:paraId="2789C139" w14:textId="77777777" w:rsidR="003B4CB2" w:rsidRPr="000E4A60" w:rsidRDefault="003B4CB2" w:rsidP="00317C65">
      <w:pPr>
        <w:spacing w:line="276" w:lineRule="auto"/>
        <w:rPr>
          <w:rFonts w:asciiTheme="minorHAnsi" w:hAnsiTheme="minorHAnsi" w:cstheme="minorHAnsi"/>
          <w:sz w:val="22"/>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656"/>
        <w:gridCol w:w="5304"/>
      </w:tblGrid>
      <w:tr w:rsidR="008A2E7F" w:rsidRPr="000E4A60" w14:paraId="12DDC516" w14:textId="77777777" w:rsidTr="00A471BE">
        <w:tc>
          <w:tcPr>
            <w:tcW w:w="3656" w:type="dxa"/>
            <w:shd w:val="clear" w:color="auto" w:fill="BDD6EE" w:themeFill="accent5" w:themeFillTint="66"/>
          </w:tcPr>
          <w:p w14:paraId="0E0D2B6C" w14:textId="5A98389A" w:rsidR="008A2E7F" w:rsidRPr="000E4A60" w:rsidRDefault="008A2E7F" w:rsidP="00317C65">
            <w:pPr>
              <w:spacing w:line="276" w:lineRule="auto"/>
              <w:jc w:val="center"/>
              <w:rPr>
                <w:rFonts w:asciiTheme="minorHAnsi" w:hAnsiTheme="minorHAnsi" w:cstheme="minorHAnsi"/>
              </w:rPr>
            </w:pPr>
            <w:r w:rsidRPr="000E4A60">
              <w:rPr>
                <w:rFonts w:asciiTheme="minorHAnsi" w:hAnsiTheme="minorHAnsi" w:cstheme="minorHAnsi"/>
              </w:rPr>
              <w:t xml:space="preserve"> Main activities </w:t>
            </w:r>
          </w:p>
        </w:tc>
        <w:tc>
          <w:tcPr>
            <w:tcW w:w="5304" w:type="dxa"/>
            <w:shd w:val="clear" w:color="auto" w:fill="BDD6EE" w:themeFill="accent5" w:themeFillTint="66"/>
          </w:tcPr>
          <w:p w14:paraId="2A477845" w14:textId="7133AD28" w:rsidR="008A2E7F" w:rsidRPr="000E4A60" w:rsidRDefault="008A2E7F" w:rsidP="00317C65">
            <w:pPr>
              <w:spacing w:line="276" w:lineRule="auto"/>
              <w:jc w:val="center"/>
              <w:rPr>
                <w:rFonts w:asciiTheme="minorHAnsi" w:hAnsiTheme="minorHAnsi" w:cstheme="minorHAnsi"/>
              </w:rPr>
            </w:pPr>
            <w:r w:rsidRPr="000E4A60">
              <w:rPr>
                <w:rFonts w:asciiTheme="minorHAnsi" w:hAnsiTheme="minorHAnsi" w:cstheme="minorHAnsi"/>
              </w:rPr>
              <w:t xml:space="preserve">Details </w:t>
            </w:r>
            <w:r w:rsidR="008F1FAC" w:rsidRPr="000E4A60">
              <w:rPr>
                <w:rFonts w:asciiTheme="minorHAnsi" w:hAnsiTheme="minorHAnsi" w:cstheme="minorHAnsi"/>
              </w:rPr>
              <w:t>and examples</w:t>
            </w:r>
            <w:r w:rsidRPr="000E4A60">
              <w:rPr>
                <w:rFonts w:asciiTheme="minorHAnsi" w:hAnsiTheme="minorHAnsi" w:cstheme="minorHAnsi"/>
              </w:rPr>
              <w:t xml:space="preserve"> </w:t>
            </w:r>
          </w:p>
        </w:tc>
      </w:tr>
      <w:tr w:rsidR="008A2E7F" w:rsidRPr="000E4A60" w14:paraId="422FC449" w14:textId="77777777" w:rsidTr="00A471BE">
        <w:tc>
          <w:tcPr>
            <w:tcW w:w="3656" w:type="dxa"/>
            <w:shd w:val="clear" w:color="auto" w:fill="D9D9D9" w:themeFill="background1" w:themeFillShade="D9"/>
          </w:tcPr>
          <w:p w14:paraId="60DEA48C" w14:textId="1313214F" w:rsidR="008A2E7F" w:rsidRPr="000E4A60" w:rsidRDefault="008A2E7F" w:rsidP="00317C65">
            <w:pPr>
              <w:spacing w:line="276" w:lineRule="auto"/>
              <w:rPr>
                <w:rFonts w:asciiTheme="minorHAnsi" w:hAnsiTheme="minorHAnsi" w:cstheme="minorHAnsi"/>
              </w:rPr>
            </w:pPr>
            <w:r w:rsidRPr="000E4A60">
              <w:rPr>
                <w:rFonts w:asciiTheme="minorHAnsi" w:hAnsiTheme="minorHAnsi" w:cstheme="minorHAnsi"/>
              </w:rPr>
              <w:t>Confine attention to one line of data at a time—that is, one row of your transcript</w:t>
            </w:r>
          </w:p>
        </w:tc>
        <w:tc>
          <w:tcPr>
            <w:tcW w:w="5304" w:type="dxa"/>
            <w:shd w:val="clear" w:color="auto" w:fill="D9D9D9" w:themeFill="background1" w:themeFillShade="D9"/>
          </w:tcPr>
          <w:p w14:paraId="20463145" w14:textId="77777777" w:rsidR="008A2E7F" w:rsidRPr="000E4A60" w:rsidRDefault="008A2E7F" w:rsidP="00317C65">
            <w:pPr>
              <w:pStyle w:val="ListParagraph"/>
              <w:numPr>
                <w:ilvl w:val="0"/>
                <w:numId w:val="3"/>
              </w:numPr>
              <w:spacing w:line="276" w:lineRule="auto"/>
              <w:rPr>
                <w:rFonts w:asciiTheme="minorHAnsi" w:hAnsiTheme="minorHAnsi" w:cstheme="minorHAnsi"/>
                <w:lang w:val="en-AU"/>
              </w:rPr>
            </w:pPr>
            <w:r w:rsidRPr="000E4A60">
              <w:rPr>
                <w:rFonts w:asciiTheme="minorHAnsi" w:hAnsiTheme="minorHAnsi" w:cstheme="minorHAnsi"/>
                <w:lang w:val="en-AU"/>
              </w:rPr>
              <w:t>A line of data is arbitrary but might comprise 5 to 20 words</w:t>
            </w:r>
          </w:p>
          <w:p w14:paraId="3583D347" w14:textId="77777777" w:rsidR="008A2E7F" w:rsidRPr="000E4A60" w:rsidRDefault="008A2E7F" w:rsidP="00317C65">
            <w:pPr>
              <w:pStyle w:val="ListParagraph"/>
              <w:numPr>
                <w:ilvl w:val="0"/>
                <w:numId w:val="3"/>
              </w:numPr>
              <w:spacing w:line="276" w:lineRule="auto"/>
              <w:rPr>
                <w:rFonts w:asciiTheme="minorHAnsi" w:hAnsiTheme="minorHAnsi" w:cstheme="minorHAnsi"/>
                <w:lang w:val="en-AU"/>
              </w:rPr>
            </w:pPr>
            <w:r w:rsidRPr="000E4A60">
              <w:rPr>
                <w:rFonts w:asciiTheme="minorHAnsi" w:hAnsiTheme="minorHAnsi" w:cstheme="minorHAnsi"/>
                <w:lang w:val="en-AU"/>
              </w:rPr>
              <w:t>A line might include a partial sentence, one sentence, or a couple of sentences</w:t>
            </w:r>
          </w:p>
          <w:p w14:paraId="3188902B" w14:textId="1CC2A410" w:rsidR="006C5E18" w:rsidRPr="000E4A60" w:rsidRDefault="006C5E18" w:rsidP="00317C65">
            <w:pPr>
              <w:pStyle w:val="ListParagraph"/>
              <w:numPr>
                <w:ilvl w:val="0"/>
                <w:numId w:val="3"/>
              </w:numPr>
              <w:spacing w:line="276" w:lineRule="auto"/>
              <w:rPr>
                <w:rFonts w:asciiTheme="minorHAnsi" w:hAnsiTheme="minorHAnsi" w:cstheme="minorHAnsi"/>
                <w:lang w:val="en-AU"/>
              </w:rPr>
            </w:pPr>
            <w:r w:rsidRPr="000E4A60">
              <w:rPr>
                <w:rFonts w:asciiTheme="minorHAnsi" w:hAnsiTheme="minorHAnsi" w:cstheme="minorHAnsi"/>
                <w:lang w:val="en-AU"/>
              </w:rPr>
              <w:t xml:space="preserve">For example, </w:t>
            </w:r>
            <w:r w:rsidR="008F1FAC" w:rsidRPr="000E4A60">
              <w:rPr>
                <w:rFonts w:asciiTheme="minorHAnsi" w:hAnsiTheme="minorHAnsi" w:cstheme="minorHAnsi"/>
                <w:lang w:val="en-AU"/>
              </w:rPr>
              <w:t xml:space="preserve">if you conducted interviews with research </w:t>
            </w:r>
            <w:r w:rsidR="00706F22">
              <w:rPr>
                <w:rFonts w:asciiTheme="minorHAnsi" w:hAnsiTheme="minorHAnsi" w:cstheme="minorHAnsi"/>
                <w:lang w:val="en-AU"/>
              </w:rPr>
              <w:t>candidate</w:t>
            </w:r>
            <w:bookmarkStart w:id="0" w:name="_GoBack"/>
            <w:bookmarkEnd w:id="0"/>
            <w:r w:rsidR="008F1FAC" w:rsidRPr="000E4A60">
              <w:rPr>
                <w:rFonts w:asciiTheme="minorHAnsi" w:hAnsiTheme="minorHAnsi" w:cstheme="minorHAnsi"/>
                <w:lang w:val="en-AU"/>
              </w:rPr>
              <w:t>s who feel intimidated by their supervisors, a typical answer might comprise two lines like</w:t>
            </w:r>
          </w:p>
          <w:p w14:paraId="4C3BAF35" w14:textId="5F368AF5" w:rsidR="008F1FAC" w:rsidRPr="000E4A60" w:rsidRDefault="008F1FAC" w:rsidP="00317C65">
            <w:pPr>
              <w:spacing w:line="276" w:lineRule="auto"/>
              <w:rPr>
                <w:rFonts w:asciiTheme="minorHAnsi" w:hAnsiTheme="minorHAnsi" w:cstheme="minorHAnsi"/>
              </w:rPr>
            </w:pPr>
          </w:p>
          <w:p w14:paraId="487B6DCA" w14:textId="76AF2574" w:rsidR="008F1FAC" w:rsidRPr="000E4A60" w:rsidRDefault="008F1FAC" w:rsidP="00317C65">
            <w:pPr>
              <w:spacing w:line="276" w:lineRule="auto"/>
              <w:rPr>
                <w:rFonts w:asciiTheme="minorHAnsi" w:hAnsiTheme="minorHAnsi" w:cstheme="minorHAnsi"/>
              </w:rPr>
            </w:pPr>
            <w:r w:rsidRPr="000E4A60">
              <w:rPr>
                <w:rFonts w:asciiTheme="minorHAnsi" w:hAnsiTheme="minorHAnsi" w:cstheme="minorHAnsi"/>
              </w:rPr>
              <w:t>“…I say as little as possible so that I don’t look stupid, but then have nothing to say, which could be worse…”</w:t>
            </w:r>
          </w:p>
        </w:tc>
      </w:tr>
      <w:tr w:rsidR="008F1FAC" w:rsidRPr="000E4A60" w14:paraId="62533086" w14:textId="77777777" w:rsidTr="00A471BE">
        <w:tc>
          <w:tcPr>
            <w:tcW w:w="3656" w:type="dxa"/>
            <w:shd w:val="clear" w:color="auto" w:fill="D9D9D9" w:themeFill="background1" w:themeFillShade="D9"/>
          </w:tcPr>
          <w:p w14:paraId="65BD984F" w14:textId="1269E7E8" w:rsidR="008F1FAC" w:rsidRPr="000E4A60" w:rsidRDefault="000C7183" w:rsidP="00317C65">
            <w:pPr>
              <w:spacing w:line="276" w:lineRule="auto"/>
              <w:rPr>
                <w:rFonts w:asciiTheme="minorHAnsi" w:hAnsiTheme="minorHAnsi" w:cstheme="minorHAnsi"/>
              </w:rPr>
            </w:pPr>
            <w:r w:rsidRPr="000E4A60">
              <w:rPr>
                <w:rFonts w:asciiTheme="minorHAnsi" w:hAnsiTheme="minorHAnsi" w:cstheme="minorHAnsi"/>
              </w:rPr>
              <w:t>Uncover an</w:t>
            </w:r>
            <w:r w:rsidR="008F1FAC" w:rsidRPr="000E4A60">
              <w:rPr>
                <w:rFonts w:asciiTheme="minorHAnsi" w:hAnsiTheme="minorHAnsi" w:cstheme="minorHAnsi"/>
              </w:rPr>
              <w:t xml:space="preserve"> action, event, or process</w:t>
            </w:r>
            <w:r w:rsidRPr="000E4A60">
              <w:rPr>
                <w:rFonts w:asciiTheme="minorHAnsi" w:hAnsiTheme="minorHAnsi" w:cstheme="minorHAnsi"/>
              </w:rPr>
              <w:t xml:space="preserve"> in each line. A process is something that changes or unfolds over time.  </w:t>
            </w:r>
          </w:p>
        </w:tc>
        <w:tc>
          <w:tcPr>
            <w:tcW w:w="5304" w:type="dxa"/>
            <w:shd w:val="clear" w:color="auto" w:fill="D9D9D9" w:themeFill="background1" w:themeFillShade="D9"/>
          </w:tcPr>
          <w:p w14:paraId="3F2EE70E" w14:textId="2EC86DCE" w:rsidR="008F1FAC" w:rsidRPr="000E4A60" w:rsidRDefault="008F1FAC" w:rsidP="00317C65">
            <w:pPr>
              <w:spacing w:line="276" w:lineRule="auto"/>
              <w:rPr>
                <w:rFonts w:asciiTheme="minorHAnsi" w:hAnsiTheme="minorHAnsi" w:cstheme="minorHAnsi"/>
              </w:rPr>
            </w:pPr>
            <w:r w:rsidRPr="000E4A60">
              <w:rPr>
                <w:rFonts w:asciiTheme="minorHAnsi" w:hAnsiTheme="minorHAnsi" w:cstheme="minorHAnsi"/>
              </w:rPr>
              <w:t xml:space="preserve">In the previous example, </w:t>
            </w:r>
          </w:p>
          <w:p w14:paraId="3C0E2899" w14:textId="77777777" w:rsidR="008F1FAC" w:rsidRPr="000E4A60" w:rsidRDefault="008F1FAC" w:rsidP="00317C65">
            <w:pPr>
              <w:spacing w:line="276" w:lineRule="auto"/>
              <w:rPr>
                <w:rFonts w:asciiTheme="minorHAnsi" w:hAnsiTheme="minorHAnsi" w:cstheme="minorHAnsi"/>
              </w:rPr>
            </w:pPr>
          </w:p>
          <w:p w14:paraId="6986A5CD" w14:textId="5B8CB466" w:rsidR="000C7183" w:rsidRPr="000E4A60" w:rsidRDefault="000C7183" w:rsidP="00317C65">
            <w:pPr>
              <w:pStyle w:val="ListParagraph"/>
              <w:numPr>
                <w:ilvl w:val="0"/>
                <w:numId w:val="4"/>
              </w:numPr>
              <w:spacing w:line="276" w:lineRule="auto"/>
              <w:rPr>
                <w:rFonts w:asciiTheme="minorHAnsi" w:hAnsiTheme="minorHAnsi" w:cstheme="minorHAnsi"/>
                <w:lang w:val="en-AU"/>
              </w:rPr>
            </w:pPr>
            <w:r w:rsidRPr="000E4A60">
              <w:rPr>
                <w:rFonts w:asciiTheme="minorHAnsi" w:hAnsiTheme="minorHAnsi" w:cstheme="minorHAnsi"/>
                <w:lang w:val="en-AU"/>
              </w:rPr>
              <w:t xml:space="preserve">The line </w:t>
            </w:r>
            <w:r w:rsidR="008F1FAC" w:rsidRPr="000E4A60">
              <w:rPr>
                <w:rFonts w:asciiTheme="minorHAnsi" w:hAnsiTheme="minorHAnsi" w:cstheme="minorHAnsi"/>
                <w:lang w:val="en-AU"/>
              </w:rPr>
              <w:t xml:space="preserve">“I say as little as possible so that I don’t look stupid” </w:t>
            </w:r>
            <w:r w:rsidRPr="000E4A60">
              <w:rPr>
                <w:rFonts w:asciiTheme="minorHAnsi" w:hAnsiTheme="minorHAnsi" w:cstheme="minorHAnsi"/>
                <w:lang w:val="en-AU"/>
              </w:rPr>
              <w:t>entails the action to “conceal ignorance”</w:t>
            </w:r>
          </w:p>
          <w:p w14:paraId="3588F607" w14:textId="331598EE" w:rsidR="008F1FAC" w:rsidRPr="000E4A60" w:rsidRDefault="000C7183" w:rsidP="00317C65">
            <w:pPr>
              <w:pStyle w:val="ListParagraph"/>
              <w:numPr>
                <w:ilvl w:val="0"/>
                <w:numId w:val="4"/>
              </w:numPr>
              <w:spacing w:line="276" w:lineRule="auto"/>
              <w:rPr>
                <w:rFonts w:asciiTheme="minorHAnsi" w:hAnsiTheme="minorHAnsi" w:cstheme="minorHAnsi"/>
                <w:lang w:val="en-AU"/>
              </w:rPr>
            </w:pPr>
            <w:r w:rsidRPr="000E4A60">
              <w:rPr>
                <w:rFonts w:asciiTheme="minorHAnsi" w:hAnsiTheme="minorHAnsi" w:cstheme="minorHAnsi"/>
                <w:lang w:val="en-AU"/>
              </w:rPr>
              <w:t>The line “but then have nothing to say, which could be worse” entails the process “begin to worry about silence”</w:t>
            </w:r>
          </w:p>
        </w:tc>
      </w:tr>
      <w:tr w:rsidR="000C7183" w:rsidRPr="000E4A60" w14:paraId="16827181" w14:textId="77777777" w:rsidTr="00A471BE">
        <w:tc>
          <w:tcPr>
            <w:tcW w:w="3656" w:type="dxa"/>
            <w:shd w:val="clear" w:color="auto" w:fill="D9D9D9" w:themeFill="background1" w:themeFillShade="D9"/>
          </w:tcPr>
          <w:p w14:paraId="12C257FC" w14:textId="0A1ADC27" w:rsidR="000C7183" w:rsidRPr="000E4A60" w:rsidRDefault="000C7183" w:rsidP="00317C65">
            <w:pPr>
              <w:spacing w:line="276" w:lineRule="auto"/>
              <w:rPr>
                <w:rFonts w:asciiTheme="minorHAnsi" w:hAnsiTheme="minorHAnsi" w:cstheme="minorHAnsi"/>
              </w:rPr>
            </w:pPr>
            <w:r w:rsidRPr="000E4A60">
              <w:rPr>
                <w:rFonts w:asciiTheme="minorHAnsi" w:hAnsiTheme="minorHAnsi" w:cstheme="minorHAnsi"/>
              </w:rPr>
              <w:t>Convert this action, event, or process to a few</w:t>
            </w:r>
            <w:r w:rsidR="00FF3196" w:rsidRPr="000E4A60">
              <w:rPr>
                <w:rFonts w:asciiTheme="minorHAnsi" w:hAnsiTheme="minorHAnsi" w:cstheme="minorHAnsi"/>
              </w:rPr>
              <w:t xml:space="preserve"> precise</w:t>
            </w:r>
            <w:r w:rsidRPr="000E4A60">
              <w:rPr>
                <w:rFonts w:asciiTheme="minorHAnsi" w:hAnsiTheme="minorHAnsi" w:cstheme="minorHAnsi"/>
              </w:rPr>
              <w:t xml:space="preserve"> words—usually beginning with an action word that ends in “-ing”, called a gerund.  </w:t>
            </w:r>
          </w:p>
        </w:tc>
        <w:tc>
          <w:tcPr>
            <w:tcW w:w="5304" w:type="dxa"/>
            <w:shd w:val="clear" w:color="auto" w:fill="D9D9D9" w:themeFill="background1" w:themeFillShade="D9"/>
          </w:tcPr>
          <w:p w14:paraId="310F0B6E" w14:textId="437C7E50" w:rsidR="000C7183" w:rsidRPr="000E4A60" w:rsidRDefault="000C7183" w:rsidP="00317C65">
            <w:pPr>
              <w:pStyle w:val="ListParagraph"/>
              <w:numPr>
                <w:ilvl w:val="0"/>
                <w:numId w:val="5"/>
              </w:numPr>
              <w:spacing w:line="276" w:lineRule="auto"/>
              <w:rPr>
                <w:rFonts w:asciiTheme="minorHAnsi" w:hAnsiTheme="minorHAnsi" w:cstheme="minorHAnsi"/>
                <w:lang w:val="en-AU"/>
              </w:rPr>
            </w:pPr>
            <w:r w:rsidRPr="000E4A60">
              <w:rPr>
                <w:rFonts w:asciiTheme="minorHAnsi" w:hAnsiTheme="minorHAnsi" w:cstheme="minorHAnsi"/>
                <w:lang w:val="en-AU"/>
              </w:rPr>
              <w:t>The action to “conceal ignorance” would be coded as “concealing ignorance”</w:t>
            </w:r>
          </w:p>
          <w:p w14:paraId="1A069B1B" w14:textId="494B315F" w:rsidR="00FF3196" w:rsidRPr="000E4A60" w:rsidRDefault="00FF3196" w:rsidP="00317C65">
            <w:pPr>
              <w:pStyle w:val="ListParagraph"/>
              <w:numPr>
                <w:ilvl w:val="0"/>
                <w:numId w:val="5"/>
              </w:numPr>
              <w:spacing w:line="276" w:lineRule="auto"/>
              <w:rPr>
                <w:rFonts w:asciiTheme="minorHAnsi" w:hAnsiTheme="minorHAnsi" w:cstheme="minorHAnsi"/>
                <w:lang w:val="en-AU"/>
              </w:rPr>
            </w:pPr>
            <w:r w:rsidRPr="000E4A60">
              <w:rPr>
                <w:rFonts w:asciiTheme="minorHAnsi" w:hAnsiTheme="minorHAnsi" w:cstheme="minorHAnsi"/>
                <w:lang w:val="en-AU"/>
              </w:rPr>
              <w:t>The words you use should be as specific as possible; broader terms, such as “protecting self-esteem”, may imply or elicit beliefs that are not accurate</w:t>
            </w:r>
          </w:p>
          <w:p w14:paraId="44B608F5" w14:textId="5B1ADFF8" w:rsidR="000C7183" w:rsidRPr="000E4A60" w:rsidRDefault="000C7183" w:rsidP="00317C65">
            <w:pPr>
              <w:spacing w:line="276" w:lineRule="auto"/>
              <w:rPr>
                <w:rFonts w:asciiTheme="minorHAnsi" w:hAnsiTheme="minorHAnsi" w:cstheme="minorHAnsi"/>
              </w:rPr>
            </w:pPr>
          </w:p>
        </w:tc>
      </w:tr>
      <w:tr w:rsidR="000C7183" w:rsidRPr="000E4A60" w14:paraId="2D12CE3A" w14:textId="77777777" w:rsidTr="00A471BE">
        <w:tc>
          <w:tcPr>
            <w:tcW w:w="3656" w:type="dxa"/>
            <w:shd w:val="clear" w:color="auto" w:fill="D9D9D9" w:themeFill="background1" w:themeFillShade="D9"/>
          </w:tcPr>
          <w:p w14:paraId="41882338" w14:textId="58C56669" w:rsidR="000C7183" w:rsidRPr="000E4A60" w:rsidRDefault="000C7183" w:rsidP="00317C65">
            <w:pPr>
              <w:spacing w:line="276" w:lineRule="auto"/>
              <w:rPr>
                <w:rFonts w:asciiTheme="minorHAnsi" w:hAnsiTheme="minorHAnsi" w:cstheme="minorHAnsi"/>
              </w:rPr>
            </w:pPr>
            <w:r w:rsidRPr="000E4A60">
              <w:rPr>
                <w:rFonts w:asciiTheme="minorHAnsi" w:hAnsiTheme="minorHAnsi" w:cstheme="minorHAnsi"/>
              </w:rPr>
              <w:t>Apply these codes either on paper or on computer</w:t>
            </w:r>
          </w:p>
        </w:tc>
        <w:tc>
          <w:tcPr>
            <w:tcW w:w="5304" w:type="dxa"/>
            <w:shd w:val="clear" w:color="auto" w:fill="D9D9D9" w:themeFill="background1" w:themeFillShade="D9"/>
          </w:tcPr>
          <w:p w14:paraId="28BEB1BC" w14:textId="09F87BEB" w:rsidR="000A713D" w:rsidRPr="000E4A60" w:rsidRDefault="000A713D" w:rsidP="00317C65">
            <w:pPr>
              <w:pStyle w:val="ListParagraph"/>
              <w:numPr>
                <w:ilvl w:val="0"/>
                <w:numId w:val="5"/>
              </w:numPr>
              <w:spacing w:line="276" w:lineRule="auto"/>
              <w:rPr>
                <w:rFonts w:asciiTheme="minorHAnsi" w:hAnsiTheme="minorHAnsi" w:cstheme="minorHAnsi"/>
                <w:lang w:val="en-AU"/>
              </w:rPr>
            </w:pPr>
            <w:r w:rsidRPr="000E4A60">
              <w:rPr>
                <w:rFonts w:asciiTheme="minorHAnsi" w:hAnsiTheme="minorHAnsi" w:cstheme="minorHAnsi"/>
                <w:lang w:val="en-AU"/>
              </w:rPr>
              <w:t>If the transcript is printed on paper, you might write the codes in the margins, above the text, or on post-it notes</w:t>
            </w:r>
          </w:p>
          <w:p w14:paraId="1CB69AE6" w14:textId="69DCC4A9" w:rsidR="002A72B2" w:rsidRPr="000E4A60" w:rsidRDefault="002A72B2" w:rsidP="00317C65">
            <w:pPr>
              <w:pStyle w:val="ListParagraph"/>
              <w:numPr>
                <w:ilvl w:val="0"/>
                <w:numId w:val="5"/>
              </w:numPr>
              <w:spacing w:line="276" w:lineRule="auto"/>
              <w:rPr>
                <w:rFonts w:asciiTheme="minorHAnsi" w:hAnsiTheme="minorHAnsi" w:cstheme="minorHAnsi"/>
                <w:lang w:val="en-AU"/>
              </w:rPr>
            </w:pPr>
            <w:r w:rsidRPr="000E4A60">
              <w:rPr>
                <w:rFonts w:asciiTheme="minorHAnsi" w:hAnsiTheme="minorHAnsi" w:cstheme="minorHAnsi"/>
                <w:lang w:val="en-AU"/>
              </w:rPr>
              <w:t xml:space="preserve">You could use </w:t>
            </w:r>
            <w:r w:rsidR="0080214D" w:rsidRPr="000E4A60">
              <w:rPr>
                <w:rFonts w:asciiTheme="minorHAnsi" w:hAnsiTheme="minorHAnsi" w:cstheme="minorHAnsi"/>
                <w:lang w:val="en-AU"/>
              </w:rPr>
              <w:t xml:space="preserve">Microsoft Excel or </w:t>
            </w:r>
            <w:r w:rsidR="00726958" w:rsidRPr="000E4A60">
              <w:rPr>
                <w:rFonts w:asciiTheme="minorHAnsi" w:hAnsiTheme="minorHAnsi" w:cstheme="minorHAnsi"/>
                <w:lang w:val="en-AU"/>
              </w:rPr>
              <w:t>i</w:t>
            </w:r>
            <w:r w:rsidR="00877EB5" w:rsidRPr="000E4A60">
              <w:rPr>
                <w:rFonts w:asciiTheme="minorHAnsi" w:hAnsiTheme="minorHAnsi" w:cstheme="minorHAnsi"/>
                <w:lang w:val="en-AU"/>
              </w:rPr>
              <w:t xml:space="preserve">nsert </w:t>
            </w:r>
            <w:r w:rsidR="00726958" w:rsidRPr="000E4A60">
              <w:rPr>
                <w:rFonts w:asciiTheme="minorHAnsi" w:hAnsiTheme="minorHAnsi" w:cstheme="minorHAnsi"/>
                <w:lang w:val="en-AU"/>
              </w:rPr>
              <w:t>c</w:t>
            </w:r>
            <w:r w:rsidR="00877EB5" w:rsidRPr="000E4A60">
              <w:rPr>
                <w:rFonts w:asciiTheme="minorHAnsi" w:hAnsiTheme="minorHAnsi" w:cstheme="minorHAnsi"/>
                <w:lang w:val="en-AU"/>
              </w:rPr>
              <w:t>omments</w:t>
            </w:r>
            <w:r w:rsidR="00AB407B" w:rsidRPr="000E4A60">
              <w:rPr>
                <w:rFonts w:asciiTheme="minorHAnsi" w:hAnsiTheme="minorHAnsi" w:cstheme="minorHAnsi"/>
                <w:lang w:val="en-AU"/>
              </w:rPr>
              <w:t>, often part of the Review menu or tab,</w:t>
            </w:r>
            <w:r w:rsidR="0080214D" w:rsidRPr="000E4A60">
              <w:rPr>
                <w:rFonts w:asciiTheme="minorHAnsi" w:hAnsiTheme="minorHAnsi" w:cstheme="minorHAnsi"/>
                <w:lang w:val="en-AU"/>
              </w:rPr>
              <w:t xml:space="preserve"> in Microsoft Word instead </w:t>
            </w:r>
          </w:p>
          <w:p w14:paraId="026F948C" w14:textId="258ED8B6" w:rsidR="00957D35" w:rsidRPr="000E4A60" w:rsidRDefault="0080214D" w:rsidP="00957D35">
            <w:pPr>
              <w:pStyle w:val="ListParagraph"/>
              <w:numPr>
                <w:ilvl w:val="0"/>
                <w:numId w:val="5"/>
              </w:numPr>
              <w:spacing w:line="276" w:lineRule="auto"/>
              <w:rPr>
                <w:rFonts w:asciiTheme="minorHAnsi" w:hAnsiTheme="minorHAnsi" w:cstheme="minorHAnsi"/>
                <w:lang w:val="en-AU"/>
              </w:rPr>
            </w:pPr>
            <w:r w:rsidRPr="000E4A60">
              <w:rPr>
                <w:rFonts w:asciiTheme="minorHAnsi" w:hAnsiTheme="minorHAnsi" w:cstheme="minorHAnsi"/>
                <w:lang w:val="en-AU"/>
              </w:rPr>
              <w:t>Or, i</w:t>
            </w:r>
            <w:r w:rsidR="000A713D" w:rsidRPr="000E4A60">
              <w:rPr>
                <w:rFonts w:asciiTheme="minorHAnsi" w:hAnsiTheme="minorHAnsi" w:cstheme="minorHAnsi"/>
                <w:lang w:val="en-AU"/>
              </w:rPr>
              <w:t xml:space="preserve">f you are using </w:t>
            </w:r>
            <w:r w:rsidRPr="000E4A60">
              <w:rPr>
                <w:rFonts w:asciiTheme="minorHAnsi" w:hAnsiTheme="minorHAnsi" w:cstheme="minorHAnsi"/>
                <w:lang w:val="en-AU"/>
              </w:rPr>
              <w:t>specialized software</w:t>
            </w:r>
            <w:r w:rsidR="000A713D" w:rsidRPr="000E4A60">
              <w:rPr>
                <w:rFonts w:asciiTheme="minorHAnsi" w:hAnsiTheme="minorHAnsi" w:cstheme="minorHAnsi"/>
                <w:lang w:val="en-AU"/>
              </w:rPr>
              <w:t>, such as Nvivo</w:t>
            </w:r>
            <w:r w:rsidR="002A72B2" w:rsidRPr="000E4A60">
              <w:rPr>
                <w:rFonts w:asciiTheme="minorHAnsi" w:hAnsiTheme="minorHAnsi" w:cstheme="minorHAnsi"/>
                <w:lang w:val="en-AU"/>
              </w:rPr>
              <w:t xml:space="preserve">, </w:t>
            </w:r>
            <w:r w:rsidR="000A713D" w:rsidRPr="000E4A60">
              <w:rPr>
                <w:rFonts w:asciiTheme="minorHAnsi" w:hAnsiTheme="minorHAnsi" w:cstheme="minorHAnsi"/>
                <w:lang w:val="en-AU"/>
              </w:rPr>
              <w:t>Atlas</w:t>
            </w:r>
            <w:r w:rsidR="005E393D" w:rsidRPr="000E4A60">
              <w:rPr>
                <w:rFonts w:asciiTheme="minorHAnsi" w:hAnsiTheme="minorHAnsi" w:cstheme="minorHAnsi"/>
                <w:lang w:val="en-AU"/>
              </w:rPr>
              <w:t xml:space="preserve"> ti</w:t>
            </w:r>
            <w:r w:rsidR="002A72B2" w:rsidRPr="000E4A60">
              <w:rPr>
                <w:rFonts w:asciiTheme="minorHAnsi" w:hAnsiTheme="minorHAnsi" w:cstheme="minorHAnsi"/>
                <w:lang w:val="en-AU"/>
              </w:rPr>
              <w:t>,</w:t>
            </w:r>
            <w:r w:rsidR="009F4FBC" w:rsidRPr="000E4A60">
              <w:rPr>
                <w:rFonts w:asciiTheme="minorHAnsi" w:hAnsiTheme="minorHAnsi" w:cstheme="minorHAnsi"/>
                <w:lang w:val="en-AU"/>
              </w:rPr>
              <w:t xml:space="preserve"> MAXQDA</w:t>
            </w:r>
            <w:r w:rsidR="008C0D83" w:rsidRPr="000E4A60">
              <w:rPr>
                <w:rFonts w:asciiTheme="minorHAnsi" w:hAnsiTheme="minorHAnsi" w:cstheme="minorHAnsi"/>
                <w:lang w:val="en-AU"/>
              </w:rPr>
              <w:t xml:space="preserve">, </w:t>
            </w:r>
            <w:r w:rsidR="00C07890" w:rsidRPr="000E4A60">
              <w:rPr>
                <w:rFonts w:asciiTheme="minorHAnsi" w:hAnsiTheme="minorHAnsi" w:cstheme="minorHAnsi"/>
                <w:lang w:val="en-AU"/>
              </w:rPr>
              <w:t xml:space="preserve">HyperRESEARCH, </w:t>
            </w:r>
            <w:r w:rsidR="00225617" w:rsidRPr="000E4A60">
              <w:rPr>
                <w:rFonts w:asciiTheme="minorHAnsi" w:hAnsiTheme="minorHAnsi" w:cstheme="minorHAnsi"/>
                <w:lang w:val="en-AU"/>
              </w:rPr>
              <w:t xml:space="preserve">Qualrus, </w:t>
            </w:r>
            <w:r w:rsidR="008C0D83" w:rsidRPr="000E4A60">
              <w:rPr>
                <w:rFonts w:asciiTheme="minorHAnsi" w:hAnsiTheme="minorHAnsi" w:cstheme="minorHAnsi"/>
                <w:lang w:val="en-AU"/>
              </w:rPr>
              <w:t>QDA Miner,</w:t>
            </w:r>
            <w:r w:rsidR="002A72B2" w:rsidRPr="000E4A60">
              <w:rPr>
                <w:rFonts w:asciiTheme="minorHAnsi" w:hAnsiTheme="minorHAnsi" w:cstheme="minorHAnsi"/>
                <w:lang w:val="en-AU"/>
              </w:rPr>
              <w:t xml:space="preserve"> or Transana</w:t>
            </w:r>
            <w:r w:rsidR="000A713D" w:rsidRPr="000E4A60">
              <w:rPr>
                <w:rFonts w:asciiTheme="minorHAnsi" w:hAnsiTheme="minorHAnsi" w:cstheme="minorHAnsi"/>
                <w:lang w:val="en-AU"/>
              </w:rPr>
              <w:t xml:space="preserve">, the </w:t>
            </w:r>
            <w:r w:rsidR="00CB5998" w:rsidRPr="000E4A60">
              <w:rPr>
                <w:rFonts w:asciiTheme="minorHAnsi" w:hAnsiTheme="minorHAnsi" w:cstheme="minorHAnsi"/>
                <w:lang w:val="en-AU"/>
              </w:rPr>
              <w:t>program</w:t>
            </w:r>
            <w:r w:rsidR="000A713D" w:rsidRPr="000E4A60">
              <w:rPr>
                <w:rFonts w:asciiTheme="minorHAnsi" w:hAnsiTheme="minorHAnsi" w:cstheme="minorHAnsi"/>
                <w:lang w:val="en-AU"/>
              </w:rPr>
              <w:t xml:space="preserve"> will help you assign codes to specific lines of text</w:t>
            </w:r>
            <w:r w:rsidR="00957D35" w:rsidRPr="000E4A60">
              <w:rPr>
                <w:rFonts w:asciiTheme="minorHAnsi" w:hAnsiTheme="minorHAnsi" w:cstheme="minorHAnsi"/>
                <w:lang w:val="en-AU"/>
              </w:rPr>
              <w:t xml:space="preserve">.  </w:t>
            </w:r>
          </w:p>
          <w:p w14:paraId="1EBBFE2D" w14:textId="010B888D" w:rsidR="00957D35" w:rsidRPr="000E4A60" w:rsidRDefault="00957D35" w:rsidP="00957D35">
            <w:pPr>
              <w:pStyle w:val="ListParagraph"/>
              <w:numPr>
                <w:ilvl w:val="0"/>
                <w:numId w:val="5"/>
              </w:numPr>
              <w:spacing w:line="276" w:lineRule="auto"/>
              <w:rPr>
                <w:rFonts w:asciiTheme="minorHAnsi" w:hAnsiTheme="minorHAnsi" w:cstheme="minorHAnsi"/>
                <w:lang w:val="en-AU"/>
              </w:rPr>
            </w:pPr>
            <w:r w:rsidRPr="000E4A60">
              <w:rPr>
                <w:rFonts w:asciiTheme="minorHAnsi" w:hAnsiTheme="minorHAnsi" w:cstheme="minorHAnsi"/>
                <w:lang w:val="en-AU"/>
              </w:rPr>
              <w:lastRenderedPageBreak/>
              <w:t>Perhaps use specialized software, rather than Excel or Word, if you need to code very extensive data</w:t>
            </w:r>
            <w:r w:rsidR="00D22370" w:rsidRPr="000E4A60">
              <w:rPr>
                <w:rFonts w:asciiTheme="minorHAnsi" w:hAnsiTheme="minorHAnsi" w:cstheme="minorHAnsi"/>
                <w:lang w:val="en-AU"/>
              </w:rPr>
              <w:t>, because searching and counting codes is simpler</w:t>
            </w:r>
            <w:r w:rsidRPr="000E4A60">
              <w:rPr>
                <w:rFonts w:asciiTheme="minorHAnsi" w:hAnsiTheme="minorHAnsi" w:cstheme="minorHAnsi"/>
                <w:lang w:val="en-AU"/>
              </w:rPr>
              <w:t xml:space="preserve">. </w:t>
            </w:r>
          </w:p>
        </w:tc>
      </w:tr>
      <w:tr w:rsidR="000C7183" w:rsidRPr="000E4A60" w14:paraId="597C0765" w14:textId="77777777" w:rsidTr="00A471BE">
        <w:tc>
          <w:tcPr>
            <w:tcW w:w="3656" w:type="dxa"/>
            <w:shd w:val="clear" w:color="auto" w:fill="D9D9D9" w:themeFill="background1" w:themeFillShade="D9"/>
          </w:tcPr>
          <w:p w14:paraId="2EC692A7" w14:textId="0DA97699" w:rsidR="000C7183" w:rsidRPr="000E4A60" w:rsidRDefault="000C7183" w:rsidP="00317C65">
            <w:pPr>
              <w:spacing w:line="276" w:lineRule="auto"/>
              <w:rPr>
                <w:rFonts w:asciiTheme="minorHAnsi" w:hAnsiTheme="minorHAnsi" w:cstheme="minorHAnsi"/>
              </w:rPr>
            </w:pPr>
            <w:r w:rsidRPr="000E4A60">
              <w:rPr>
                <w:rFonts w:asciiTheme="minorHAnsi" w:hAnsiTheme="minorHAnsi" w:cstheme="minorHAnsi"/>
              </w:rPr>
              <w:lastRenderedPageBreak/>
              <w:t>Continue with every line of this interview</w:t>
            </w:r>
          </w:p>
        </w:tc>
        <w:tc>
          <w:tcPr>
            <w:tcW w:w="5304" w:type="dxa"/>
            <w:shd w:val="clear" w:color="auto" w:fill="D9D9D9" w:themeFill="background1" w:themeFillShade="D9"/>
          </w:tcPr>
          <w:p w14:paraId="3A694516" w14:textId="744DF2B1" w:rsidR="000A713D" w:rsidRPr="000E4A60" w:rsidRDefault="000A713D" w:rsidP="00317C65">
            <w:pPr>
              <w:spacing w:line="276" w:lineRule="auto"/>
              <w:rPr>
                <w:rFonts w:asciiTheme="minorHAnsi" w:hAnsiTheme="minorHAnsi" w:cstheme="minorHAnsi"/>
              </w:rPr>
            </w:pPr>
            <w:r w:rsidRPr="000E4A60">
              <w:rPr>
                <w:rFonts w:asciiTheme="minorHAnsi" w:hAnsiTheme="minorHAnsi" w:cstheme="minorHAnsi"/>
              </w:rPr>
              <w:t>Nevertheless</w:t>
            </w:r>
          </w:p>
          <w:p w14:paraId="6D645454" w14:textId="77777777" w:rsidR="006B1F9B" w:rsidRPr="000E4A60" w:rsidRDefault="006B1F9B" w:rsidP="00317C65">
            <w:pPr>
              <w:spacing w:line="276" w:lineRule="auto"/>
              <w:rPr>
                <w:rFonts w:asciiTheme="minorHAnsi" w:hAnsiTheme="minorHAnsi" w:cstheme="minorHAnsi"/>
              </w:rPr>
            </w:pPr>
          </w:p>
          <w:p w14:paraId="3C7E5EDA" w14:textId="5C6DAC37" w:rsidR="000A713D" w:rsidRPr="000E4A60" w:rsidRDefault="000A713D" w:rsidP="00317C65">
            <w:pPr>
              <w:pStyle w:val="ListParagraph"/>
              <w:numPr>
                <w:ilvl w:val="0"/>
                <w:numId w:val="5"/>
              </w:numPr>
              <w:spacing w:line="276" w:lineRule="auto"/>
              <w:rPr>
                <w:rFonts w:asciiTheme="minorHAnsi" w:hAnsiTheme="minorHAnsi" w:cstheme="minorHAnsi"/>
                <w:lang w:val="en-AU"/>
              </w:rPr>
            </w:pPr>
            <w:r w:rsidRPr="000E4A60">
              <w:rPr>
                <w:rFonts w:asciiTheme="minorHAnsi" w:hAnsiTheme="minorHAnsi" w:cstheme="minorHAnsi"/>
                <w:lang w:val="en-AU"/>
              </w:rPr>
              <w:t>You might not code every line</w:t>
            </w:r>
          </w:p>
          <w:p w14:paraId="7674ACC5" w14:textId="297EA0BD" w:rsidR="000A713D" w:rsidRPr="000E4A60" w:rsidRDefault="000A713D" w:rsidP="00317C65">
            <w:pPr>
              <w:pStyle w:val="ListParagraph"/>
              <w:numPr>
                <w:ilvl w:val="0"/>
                <w:numId w:val="5"/>
              </w:numPr>
              <w:spacing w:line="276" w:lineRule="auto"/>
              <w:rPr>
                <w:rFonts w:asciiTheme="minorHAnsi" w:hAnsiTheme="minorHAnsi" w:cstheme="minorHAnsi"/>
                <w:lang w:val="en-AU"/>
              </w:rPr>
            </w:pPr>
            <w:r w:rsidRPr="000E4A60">
              <w:rPr>
                <w:rFonts w:asciiTheme="minorHAnsi" w:hAnsiTheme="minorHAnsi" w:cstheme="minorHAnsi"/>
                <w:lang w:val="en-AU"/>
              </w:rPr>
              <w:t>You might sometimes feel that one code applies to more than one consecutive line—especially if other lines clarify the context</w:t>
            </w:r>
          </w:p>
          <w:p w14:paraId="12F4EEDB" w14:textId="1D71A1D2" w:rsidR="000A713D" w:rsidRPr="000E4A60" w:rsidRDefault="000A713D" w:rsidP="00317C65">
            <w:pPr>
              <w:pStyle w:val="ListParagraph"/>
              <w:numPr>
                <w:ilvl w:val="0"/>
                <w:numId w:val="5"/>
              </w:numPr>
              <w:spacing w:line="276" w:lineRule="auto"/>
              <w:rPr>
                <w:rFonts w:asciiTheme="minorHAnsi" w:hAnsiTheme="minorHAnsi" w:cstheme="minorHAnsi"/>
                <w:lang w:val="en-AU"/>
              </w:rPr>
            </w:pPr>
            <w:r w:rsidRPr="000E4A60">
              <w:rPr>
                <w:rFonts w:asciiTheme="minorHAnsi" w:hAnsiTheme="minorHAnsi" w:cstheme="minorHAnsi"/>
                <w:lang w:val="en-AU"/>
              </w:rPr>
              <w:t>You might</w:t>
            </w:r>
            <w:r w:rsidR="00CF7785" w:rsidRPr="000E4A60">
              <w:rPr>
                <w:rFonts w:asciiTheme="minorHAnsi" w:hAnsiTheme="minorHAnsi" w:cstheme="minorHAnsi"/>
                <w:lang w:val="en-AU"/>
              </w:rPr>
              <w:t>,</w:t>
            </w:r>
            <w:r w:rsidRPr="000E4A60">
              <w:rPr>
                <w:rFonts w:asciiTheme="minorHAnsi" w:hAnsiTheme="minorHAnsi" w:cstheme="minorHAnsi"/>
                <w:lang w:val="en-AU"/>
              </w:rPr>
              <w:t xml:space="preserve"> </w:t>
            </w:r>
            <w:r w:rsidR="00CF7785" w:rsidRPr="000E4A60">
              <w:rPr>
                <w:rFonts w:asciiTheme="minorHAnsi" w:hAnsiTheme="minorHAnsi" w:cstheme="minorHAnsi"/>
                <w:lang w:val="en-AU"/>
              </w:rPr>
              <w:t xml:space="preserve">occasionally, </w:t>
            </w:r>
            <w:r w:rsidRPr="000E4A60">
              <w:rPr>
                <w:rFonts w:asciiTheme="minorHAnsi" w:hAnsiTheme="minorHAnsi" w:cstheme="minorHAnsi"/>
                <w:lang w:val="en-AU"/>
              </w:rPr>
              <w:t>apply more than one code to some lines as well</w:t>
            </w:r>
          </w:p>
        </w:tc>
      </w:tr>
      <w:tr w:rsidR="00FF3196" w:rsidRPr="000E4A60" w14:paraId="2C5F9AC8" w14:textId="77777777" w:rsidTr="00A471BE">
        <w:tc>
          <w:tcPr>
            <w:tcW w:w="3656" w:type="dxa"/>
            <w:shd w:val="clear" w:color="auto" w:fill="D9D9D9" w:themeFill="background1" w:themeFillShade="D9"/>
          </w:tcPr>
          <w:p w14:paraId="469BE6FE" w14:textId="7211E7BB" w:rsidR="00FF3196" w:rsidRPr="000E4A60" w:rsidRDefault="00FF3196" w:rsidP="00317C65">
            <w:pPr>
              <w:spacing w:line="276" w:lineRule="auto"/>
              <w:rPr>
                <w:rFonts w:asciiTheme="minorHAnsi" w:hAnsiTheme="minorHAnsi" w:cstheme="minorHAnsi"/>
              </w:rPr>
            </w:pPr>
            <w:r w:rsidRPr="000E4A60">
              <w:rPr>
                <w:rFonts w:asciiTheme="minorHAnsi" w:hAnsiTheme="minorHAnsi" w:cstheme="minorHAnsi"/>
              </w:rPr>
              <w:t>In general, code these lines swiftly. Do not labour</w:t>
            </w:r>
            <w:r w:rsidR="00CF7785" w:rsidRPr="000E4A60">
              <w:rPr>
                <w:rFonts w:asciiTheme="minorHAnsi" w:hAnsiTheme="minorHAnsi" w:cstheme="minorHAnsi"/>
              </w:rPr>
              <w:t xml:space="preserve"> over</w:t>
            </w:r>
            <w:r w:rsidRPr="000E4A60">
              <w:rPr>
                <w:rFonts w:asciiTheme="minorHAnsi" w:hAnsiTheme="minorHAnsi" w:cstheme="minorHAnsi"/>
              </w:rPr>
              <w:t xml:space="preserve"> these codes</w:t>
            </w:r>
          </w:p>
        </w:tc>
        <w:tc>
          <w:tcPr>
            <w:tcW w:w="5304" w:type="dxa"/>
            <w:shd w:val="clear" w:color="auto" w:fill="D9D9D9" w:themeFill="background1" w:themeFillShade="D9"/>
          </w:tcPr>
          <w:p w14:paraId="2E93B331" w14:textId="77777777" w:rsidR="00FF3196" w:rsidRPr="000E4A60" w:rsidRDefault="00FF3196" w:rsidP="00317C65">
            <w:pPr>
              <w:pStyle w:val="ListParagraph"/>
              <w:numPr>
                <w:ilvl w:val="0"/>
                <w:numId w:val="5"/>
              </w:numPr>
              <w:spacing w:line="276" w:lineRule="auto"/>
              <w:rPr>
                <w:rFonts w:asciiTheme="minorHAnsi" w:hAnsiTheme="minorHAnsi" w:cstheme="minorHAnsi"/>
                <w:lang w:val="en-AU"/>
              </w:rPr>
            </w:pPr>
            <w:r w:rsidRPr="000E4A60">
              <w:rPr>
                <w:rFonts w:asciiTheme="minorHAnsi" w:hAnsiTheme="minorHAnsi" w:cstheme="minorHAnsi"/>
                <w:lang w:val="en-AU"/>
              </w:rPr>
              <w:t>When you progress swiftly, you are not as likely to recall and thus utilize your past knowledge about a topic</w:t>
            </w:r>
          </w:p>
          <w:p w14:paraId="65F969E0" w14:textId="35A710F2" w:rsidR="00CF7785" w:rsidRPr="000E4A60" w:rsidRDefault="00CF7785" w:rsidP="00317C65">
            <w:pPr>
              <w:pStyle w:val="ListParagraph"/>
              <w:numPr>
                <w:ilvl w:val="0"/>
                <w:numId w:val="5"/>
              </w:numPr>
              <w:spacing w:line="276" w:lineRule="auto"/>
              <w:rPr>
                <w:rFonts w:asciiTheme="minorHAnsi" w:hAnsiTheme="minorHAnsi" w:cstheme="minorHAnsi"/>
                <w:lang w:val="en-AU"/>
              </w:rPr>
            </w:pPr>
            <w:r w:rsidRPr="000E4A60">
              <w:rPr>
                <w:rFonts w:asciiTheme="minorHAnsi" w:hAnsiTheme="minorHAnsi" w:cstheme="minorHAnsi"/>
                <w:lang w:val="en-AU"/>
              </w:rPr>
              <w:t>The codes, therefore, are not as biased by your preconceptions</w:t>
            </w:r>
          </w:p>
        </w:tc>
      </w:tr>
      <w:tr w:rsidR="00FF3196" w:rsidRPr="000E4A60" w14:paraId="0FF91060" w14:textId="77777777" w:rsidTr="00A471BE">
        <w:tc>
          <w:tcPr>
            <w:tcW w:w="3656" w:type="dxa"/>
            <w:shd w:val="clear" w:color="auto" w:fill="D9D9D9" w:themeFill="background1" w:themeFillShade="D9"/>
          </w:tcPr>
          <w:p w14:paraId="72B54352" w14:textId="7DB41FE6" w:rsidR="00FF3196" w:rsidRPr="000E4A60" w:rsidRDefault="00FF3196" w:rsidP="00317C65">
            <w:pPr>
              <w:spacing w:line="276" w:lineRule="auto"/>
              <w:rPr>
                <w:rFonts w:asciiTheme="minorHAnsi" w:hAnsiTheme="minorHAnsi" w:cstheme="minorHAnsi"/>
              </w:rPr>
            </w:pPr>
            <w:r w:rsidRPr="000E4A60">
              <w:rPr>
                <w:rFonts w:asciiTheme="minorHAnsi" w:hAnsiTheme="minorHAnsi" w:cstheme="minorHAnsi"/>
              </w:rPr>
              <w:t xml:space="preserve">Nevertheless, as you proceed, you might experience an insight—or read some data—that inspires you to adjust or refine a previous code  </w:t>
            </w:r>
          </w:p>
        </w:tc>
        <w:tc>
          <w:tcPr>
            <w:tcW w:w="5304" w:type="dxa"/>
            <w:shd w:val="clear" w:color="auto" w:fill="D9D9D9" w:themeFill="background1" w:themeFillShade="D9"/>
          </w:tcPr>
          <w:p w14:paraId="2EE48618" w14:textId="500AFC64" w:rsidR="00FF3196" w:rsidRPr="000E4A60" w:rsidRDefault="00FF3196" w:rsidP="00317C65">
            <w:pPr>
              <w:pStyle w:val="ListParagraph"/>
              <w:numPr>
                <w:ilvl w:val="0"/>
                <w:numId w:val="5"/>
              </w:numPr>
              <w:spacing w:line="276" w:lineRule="auto"/>
              <w:rPr>
                <w:rFonts w:asciiTheme="minorHAnsi" w:hAnsiTheme="minorHAnsi" w:cstheme="minorHAnsi"/>
                <w:lang w:val="en-AU"/>
              </w:rPr>
            </w:pPr>
            <w:r w:rsidRPr="000E4A60">
              <w:rPr>
                <w:rFonts w:asciiTheme="minorHAnsi" w:hAnsiTheme="minorHAnsi" w:cstheme="minorHAnsi"/>
                <w:lang w:val="en-AU"/>
              </w:rPr>
              <w:t>You are welcome to refine previous codes</w:t>
            </w:r>
          </w:p>
        </w:tc>
      </w:tr>
      <w:tr w:rsidR="009364B8" w:rsidRPr="000E4A60" w14:paraId="15E0A556" w14:textId="77777777" w:rsidTr="00A471BE">
        <w:tc>
          <w:tcPr>
            <w:tcW w:w="3656" w:type="dxa"/>
            <w:shd w:val="clear" w:color="auto" w:fill="D9D9D9" w:themeFill="background1" w:themeFillShade="D9"/>
          </w:tcPr>
          <w:p w14:paraId="78885A0C" w14:textId="421F6D55" w:rsidR="009364B8" w:rsidRPr="000E4A60" w:rsidRDefault="009364B8" w:rsidP="00317C65">
            <w:pPr>
              <w:spacing w:line="276" w:lineRule="auto"/>
              <w:rPr>
                <w:rFonts w:asciiTheme="minorHAnsi" w:hAnsiTheme="minorHAnsi" w:cstheme="minorHAnsi"/>
              </w:rPr>
            </w:pPr>
            <w:r w:rsidRPr="000E4A60">
              <w:rPr>
                <w:rFonts w:asciiTheme="minorHAnsi" w:hAnsiTheme="minorHAnsi" w:cstheme="minorHAnsi"/>
              </w:rPr>
              <w:t>To develop and to refine your codes, apply a procedure called the constant comparison method</w:t>
            </w:r>
          </w:p>
        </w:tc>
        <w:tc>
          <w:tcPr>
            <w:tcW w:w="5304" w:type="dxa"/>
            <w:shd w:val="clear" w:color="auto" w:fill="D9D9D9" w:themeFill="background1" w:themeFillShade="D9"/>
          </w:tcPr>
          <w:p w14:paraId="11C65D81" w14:textId="2A246DE2" w:rsidR="009364B8" w:rsidRPr="000E4A60" w:rsidRDefault="00CF7785" w:rsidP="00317C65">
            <w:pPr>
              <w:spacing w:line="276" w:lineRule="auto"/>
              <w:rPr>
                <w:rFonts w:asciiTheme="minorHAnsi" w:hAnsiTheme="minorHAnsi" w:cstheme="minorHAnsi"/>
              </w:rPr>
            </w:pPr>
            <w:r w:rsidRPr="000E4A60">
              <w:rPr>
                <w:rFonts w:asciiTheme="minorHAnsi" w:hAnsiTheme="minorHAnsi" w:cstheme="minorHAnsi"/>
              </w:rPr>
              <w:t>To illustrate</w:t>
            </w:r>
          </w:p>
          <w:p w14:paraId="01FB80C8" w14:textId="77777777" w:rsidR="001873E5" w:rsidRPr="000E4A60" w:rsidRDefault="001873E5" w:rsidP="00317C65">
            <w:pPr>
              <w:spacing w:line="276" w:lineRule="auto"/>
              <w:rPr>
                <w:rFonts w:asciiTheme="minorHAnsi" w:hAnsiTheme="minorHAnsi" w:cstheme="minorHAnsi"/>
              </w:rPr>
            </w:pPr>
          </w:p>
          <w:p w14:paraId="1701C971" w14:textId="7E79F83A" w:rsidR="001873E5" w:rsidRPr="000E4A60" w:rsidRDefault="001873E5" w:rsidP="00317C65">
            <w:pPr>
              <w:pStyle w:val="ListParagraph"/>
              <w:numPr>
                <w:ilvl w:val="0"/>
                <w:numId w:val="5"/>
              </w:numPr>
              <w:spacing w:line="276" w:lineRule="auto"/>
              <w:rPr>
                <w:rFonts w:asciiTheme="minorHAnsi" w:hAnsiTheme="minorHAnsi" w:cstheme="minorHAnsi"/>
                <w:lang w:val="en-AU"/>
              </w:rPr>
            </w:pPr>
            <w:r w:rsidRPr="000E4A60">
              <w:rPr>
                <w:rFonts w:asciiTheme="minorHAnsi" w:hAnsiTheme="minorHAnsi" w:cstheme="minorHAnsi"/>
                <w:lang w:val="en-AU"/>
              </w:rPr>
              <w:t xml:space="preserve">If a participant refers to two or more members of a category, compare the answers associated with one member and the answers associated with the other member.   </w:t>
            </w:r>
          </w:p>
          <w:p w14:paraId="2834C501" w14:textId="48A81BAD" w:rsidR="001873E5" w:rsidRPr="000E4A60" w:rsidRDefault="001873E5" w:rsidP="00317C65">
            <w:pPr>
              <w:pStyle w:val="ListParagraph"/>
              <w:numPr>
                <w:ilvl w:val="0"/>
                <w:numId w:val="5"/>
              </w:numPr>
              <w:spacing w:line="276" w:lineRule="auto"/>
              <w:rPr>
                <w:rFonts w:asciiTheme="minorHAnsi" w:hAnsiTheme="minorHAnsi" w:cstheme="minorHAnsi"/>
                <w:lang w:val="en-AU"/>
              </w:rPr>
            </w:pPr>
            <w:r w:rsidRPr="000E4A60">
              <w:rPr>
                <w:rFonts w:asciiTheme="minorHAnsi" w:hAnsiTheme="minorHAnsi" w:cstheme="minorHAnsi"/>
                <w:lang w:val="en-AU"/>
              </w:rPr>
              <w:t>For example, if a participant refers to two or more research supervisors, how does the behavior of this person differ between the two supervisors?  How is the behavior similar?</w:t>
            </w:r>
          </w:p>
          <w:p w14:paraId="150A7927" w14:textId="1D025BCD" w:rsidR="001873E5" w:rsidRPr="000E4A60" w:rsidRDefault="001873E5" w:rsidP="00317C65">
            <w:pPr>
              <w:pStyle w:val="ListParagraph"/>
              <w:numPr>
                <w:ilvl w:val="0"/>
                <w:numId w:val="5"/>
              </w:numPr>
              <w:spacing w:line="276" w:lineRule="auto"/>
              <w:rPr>
                <w:rFonts w:asciiTheme="minorHAnsi" w:hAnsiTheme="minorHAnsi" w:cstheme="minorHAnsi"/>
                <w:lang w:val="en-AU"/>
              </w:rPr>
            </w:pPr>
            <w:r w:rsidRPr="000E4A60">
              <w:rPr>
                <w:rFonts w:asciiTheme="minorHAnsi" w:hAnsiTheme="minorHAnsi" w:cstheme="minorHAnsi"/>
                <w:lang w:val="en-AU"/>
              </w:rPr>
              <w:t xml:space="preserve">Answers to these questions might help you orient your attention to key details and thus help you construct informative codes. </w:t>
            </w:r>
          </w:p>
          <w:p w14:paraId="7E88879C" w14:textId="6580933C" w:rsidR="001873E5" w:rsidRPr="000E4A60" w:rsidRDefault="001873E5" w:rsidP="00317C65">
            <w:pPr>
              <w:spacing w:line="276" w:lineRule="auto"/>
              <w:rPr>
                <w:rFonts w:asciiTheme="minorHAnsi" w:hAnsiTheme="minorHAnsi" w:cstheme="minorHAnsi"/>
              </w:rPr>
            </w:pPr>
          </w:p>
          <w:p w14:paraId="23BC2C91" w14:textId="460AB55B" w:rsidR="001873E5" w:rsidRPr="000E4A60" w:rsidRDefault="001873E5" w:rsidP="00317C65">
            <w:pPr>
              <w:spacing w:line="276" w:lineRule="auto"/>
              <w:rPr>
                <w:rFonts w:asciiTheme="minorHAnsi" w:hAnsiTheme="minorHAnsi" w:cstheme="minorHAnsi"/>
              </w:rPr>
            </w:pPr>
            <w:r w:rsidRPr="000E4A60">
              <w:rPr>
                <w:rFonts w:asciiTheme="minorHAnsi" w:hAnsiTheme="minorHAnsi" w:cstheme="minorHAnsi"/>
              </w:rPr>
              <w:t>Likewise, you could compare the responses of</w:t>
            </w:r>
          </w:p>
          <w:p w14:paraId="23DC3369" w14:textId="77777777" w:rsidR="001873E5" w:rsidRPr="000E4A60" w:rsidRDefault="001873E5" w:rsidP="00317C65">
            <w:pPr>
              <w:spacing w:line="276" w:lineRule="auto"/>
              <w:rPr>
                <w:rFonts w:asciiTheme="minorHAnsi" w:hAnsiTheme="minorHAnsi" w:cstheme="minorHAnsi"/>
              </w:rPr>
            </w:pPr>
          </w:p>
          <w:p w14:paraId="1E67DAD2" w14:textId="748C2F03" w:rsidR="001873E5" w:rsidRPr="000E4A60" w:rsidRDefault="001873E5" w:rsidP="00317C65">
            <w:pPr>
              <w:pStyle w:val="ListParagraph"/>
              <w:numPr>
                <w:ilvl w:val="0"/>
                <w:numId w:val="6"/>
              </w:numPr>
              <w:spacing w:line="276" w:lineRule="auto"/>
              <w:rPr>
                <w:rFonts w:asciiTheme="minorHAnsi" w:hAnsiTheme="minorHAnsi" w:cstheme="minorHAnsi"/>
                <w:lang w:val="en-AU"/>
              </w:rPr>
            </w:pPr>
            <w:r w:rsidRPr="000E4A60">
              <w:rPr>
                <w:rFonts w:asciiTheme="minorHAnsi" w:hAnsiTheme="minorHAnsi" w:cstheme="minorHAnsi"/>
                <w:lang w:val="en-AU"/>
              </w:rPr>
              <w:t>different participants who discuss a similar matter</w:t>
            </w:r>
          </w:p>
          <w:p w14:paraId="21F38276" w14:textId="4EF2F123" w:rsidR="001873E5" w:rsidRPr="000E4A60" w:rsidRDefault="001873E5" w:rsidP="00317C65">
            <w:pPr>
              <w:pStyle w:val="ListParagraph"/>
              <w:numPr>
                <w:ilvl w:val="0"/>
                <w:numId w:val="6"/>
              </w:numPr>
              <w:spacing w:line="276" w:lineRule="auto"/>
              <w:rPr>
                <w:rFonts w:asciiTheme="minorHAnsi" w:hAnsiTheme="minorHAnsi" w:cstheme="minorHAnsi"/>
                <w:lang w:val="en-AU"/>
              </w:rPr>
            </w:pPr>
            <w:r w:rsidRPr="000E4A60">
              <w:rPr>
                <w:rFonts w:asciiTheme="minorHAnsi" w:hAnsiTheme="minorHAnsi" w:cstheme="minorHAnsi"/>
                <w:lang w:val="en-AU"/>
              </w:rPr>
              <w:t>the same participant but at different times</w:t>
            </w:r>
          </w:p>
        </w:tc>
      </w:tr>
    </w:tbl>
    <w:p w14:paraId="651933E7" w14:textId="12E9226D" w:rsidR="009364B8" w:rsidRPr="000E4A60" w:rsidRDefault="009364B8" w:rsidP="00317C65">
      <w:pPr>
        <w:spacing w:line="276" w:lineRule="auto"/>
        <w:rPr>
          <w:rFonts w:asciiTheme="minorHAnsi" w:hAnsiTheme="minorHAnsi" w:cstheme="minorHAnsi"/>
          <w:sz w:val="22"/>
          <w:szCs w:val="22"/>
        </w:rPr>
      </w:pPr>
    </w:p>
    <w:p w14:paraId="02C625AB" w14:textId="77777777" w:rsidR="00D8278E" w:rsidRDefault="00D8278E" w:rsidP="00317C65">
      <w:pPr>
        <w:spacing w:line="276" w:lineRule="auto"/>
        <w:rPr>
          <w:rFonts w:asciiTheme="minorHAnsi" w:hAnsiTheme="minorHAnsi" w:cstheme="minorHAnsi"/>
          <w:b/>
          <w:sz w:val="22"/>
          <w:szCs w:val="22"/>
        </w:rPr>
      </w:pPr>
    </w:p>
    <w:p w14:paraId="3A8DD006" w14:textId="77777777" w:rsidR="00D8278E" w:rsidRDefault="00D8278E" w:rsidP="00317C65">
      <w:pPr>
        <w:spacing w:line="276" w:lineRule="auto"/>
        <w:rPr>
          <w:rFonts w:asciiTheme="minorHAnsi" w:hAnsiTheme="minorHAnsi" w:cstheme="minorHAnsi"/>
          <w:b/>
          <w:sz w:val="22"/>
          <w:szCs w:val="22"/>
        </w:rPr>
      </w:pPr>
    </w:p>
    <w:p w14:paraId="54E48BF1" w14:textId="77777777" w:rsidR="00D8278E" w:rsidRDefault="00D8278E" w:rsidP="00317C65">
      <w:pPr>
        <w:spacing w:line="276" w:lineRule="auto"/>
        <w:rPr>
          <w:rFonts w:asciiTheme="minorHAnsi" w:hAnsiTheme="minorHAnsi" w:cstheme="minorHAnsi"/>
          <w:b/>
          <w:sz w:val="22"/>
          <w:szCs w:val="22"/>
        </w:rPr>
      </w:pPr>
    </w:p>
    <w:p w14:paraId="14DA6C98" w14:textId="6D724C43" w:rsidR="009364B8" w:rsidRPr="000E4A60" w:rsidRDefault="001873E5" w:rsidP="00317C65">
      <w:pPr>
        <w:spacing w:line="276" w:lineRule="auto"/>
        <w:rPr>
          <w:rFonts w:asciiTheme="minorHAnsi" w:hAnsiTheme="minorHAnsi" w:cstheme="minorHAnsi"/>
          <w:sz w:val="22"/>
          <w:szCs w:val="22"/>
        </w:rPr>
      </w:pPr>
      <w:r w:rsidRPr="000E4A60">
        <w:rPr>
          <w:rFonts w:asciiTheme="minorHAnsi" w:hAnsiTheme="minorHAnsi" w:cstheme="minorHAnsi"/>
          <w:b/>
          <w:sz w:val="22"/>
          <w:szCs w:val="22"/>
        </w:rPr>
        <w:t>Memos</w:t>
      </w:r>
    </w:p>
    <w:p w14:paraId="4928A56C" w14:textId="375F0AB5" w:rsidR="001873E5" w:rsidRPr="000E4A60" w:rsidRDefault="001873E5" w:rsidP="00317C65">
      <w:pPr>
        <w:spacing w:line="276" w:lineRule="auto"/>
        <w:rPr>
          <w:rFonts w:asciiTheme="minorHAnsi" w:hAnsiTheme="minorHAnsi" w:cstheme="minorHAnsi"/>
          <w:sz w:val="22"/>
          <w:szCs w:val="22"/>
        </w:rPr>
      </w:pPr>
    </w:p>
    <w:p w14:paraId="53261903" w14:textId="4561488E" w:rsidR="00FE794B" w:rsidRPr="000E4A60" w:rsidRDefault="00FE794B" w:rsidP="00317C65">
      <w:pPr>
        <w:spacing w:line="276" w:lineRule="auto"/>
        <w:ind w:firstLine="720"/>
        <w:rPr>
          <w:rFonts w:asciiTheme="minorHAnsi" w:hAnsiTheme="minorHAnsi" w:cstheme="minorHAnsi"/>
          <w:sz w:val="22"/>
          <w:szCs w:val="22"/>
        </w:rPr>
      </w:pPr>
      <w:r w:rsidRPr="000E4A60">
        <w:rPr>
          <w:rFonts w:asciiTheme="minorHAnsi" w:hAnsiTheme="minorHAnsi" w:cstheme="minorHAnsi"/>
          <w:sz w:val="22"/>
          <w:szCs w:val="22"/>
        </w:rPr>
        <w:t>Furthermore, as you apply line-by-line coding, or indeed any coding or analysis, you should record memos on your thoughts, assumptions, and hypotheses.  For example, you might record</w:t>
      </w:r>
      <w:r w:rsidR="00CF7785" w:rsidRPr="000E4A60">
        <w:rPr>
          <w:rFonts w:asciiTheme="minorHAnsi" w:hAnsiTheme="minorHAnsi" w:cstheme="minorHAnsi"/>
          <w:sz w:val="22"/>
          <w:szCs w:val="22"/>
        </w:rPr>
        <w:t xml:space="preserve">, and later organize, </w:t>
      </w:r>
      <w:r w:rsidRPr="000E4A60">
        <w:rPr>
          <w:rFonts w:asciiTheme="minorHAnsi" w:hAnsiTheme="minorHAnsi" w:cstheme="minorHAnsi"/>
          <w:sz w:val="22"/>
          <w:szCs w:val="22"/>
        </w:rPr>
        <w:t>notes on</w:t>
      </w:r>
    </w:p>
    <w:p w14:paraId="79C28C96" w14:textId="77777777" w:rsidR="00FE794B" w:rsidRPr="000E4A60" w:rsidRDefault="00FE794B" w:rsidP="00317C65">
      <w:pPr>
        <w:spacing w:line="276" w:lineRule="auto"/>
        <w:ind w:firstLine="720"/>
        <w:rPr>
          <w:rFonts w:asciiTheme="minorHAnsi" w:hAnsiTheme="minorHAnsi" w:cstheme="minorHAnsi"/>
          <w:sz w:val="22"/>
          <w:szCs w:val="22"/>
        </w:rPr>
      </w:pPr>
    </w:p>
    <w:p w14:paraId="542A9FDD" w14:textId="71DA7E29" w:rsidR="001873E5" w:rsidRPr="000E4A60" w:rsidRDefault="00FE794B" w:rsidP="00317C65">
      <w:pPr>
        <w:pStyle w:val="ListParagraph"/>
        <w:numPr>
          <w:ilvl w:val="0"/>
          <w:numId w:val="7"/>
        </w:numPr>
        <w:spacing w:line="276" w:lineRule="auto"/>
        <w:rPr>
          <w:rFonts w:asciiTheme="minorHAnsi" w:hAnsiTheme="minorHAnsi" w:cstheme="minorHAnsi"/>
          <w:sz w:val="22"/>
          <w:szCs w:val="22"/>
          <w:lang w:val="en-AU"/>
        </w:rPr>
      </w:pPr>
      <w:r w:rsidRPr="000E4A60">
        <w:rPr>
          <w:rFonts w:asciiTheme="minorHAnsi" w:hAnsiTheme="minorHAnsi" w:cstheme="minorHAnsi"/>
          <w:sz w:val="22"/>
          <w:szCs w:val="22"/>
          <w:lang w:val="en-AU"/>
        </w:rPr>
        <w:t>doubts or questions you might want to explore or contemplate later</w:t>
      </w:r>
    </w:p>
    <w:p w14:paraId="2D8E11FC" w14:textId="2FDD7A3F" w:rsidR="00FE794B" w:rsidRPr="000E4A60" w:rsidRDefault="00FE794B" w:rsidP="00317C65">
      <w:pPr>
        <w:pStyle w:val="ListParagraph"/>
        <w:numPr>
          <w:ilvl w:val="0"/>
          <w:numId w:val="7"/>
        </w:numPr>
        <w:spacing w:line="276" w:lineRule="auto"/>
        <w:rPr>
          <w:rFonts w:asciiTheme="minorHAnsi" w:hAnsiTheme="minorHAnsi" w:cstheme="minorHAnsi"/>
          <w:sz w:val="22"/>
          <w:szCs w:val="22"/>
          <w:lang w:val="en-AU"/>
        </w:rPr>
      </w:pPr>
      <w:r w:rsidRPr="000E4A60">
        <w:rPr>
          <w:rFonts w:asciiTheme="minorHAnsi" w:hAnsiTheme="minorHAnsi" w:cstheme="minorHAnsi"/>
          <w:sz w:val="22"/>
          <w:szCs w:val="22"/>
          <w:lang w:val="en-AU"/>
        </w:rPr>
        <w:t xml:space="preserve">your initial thoughts </w:t>
      </w:r>
      <w:r w:rsidR="00B85184" w:rsidRPr="000E4A60">
        <w:rPr>
          <w:rFonts w:asciiTheme="minorHAnsi" w:hAnsiTheme="minorHAnsi" w:cstheme="minorHAnsi"/>
          <w:sz w:val="22"/>
          <w:szCs w:val="22"/>
          <w:lang w:val="en-AU"/>
        </w:rPr>
        <w:t>or intuitions about the broader categories or themes to which these codes might belong</w:t>
      </w:r>
    </w:p>
    <w:p w14:paraId="5EA78C2A" w14:textId="077B0767" w:rsidR="00A249BA" w:rsidRPr="000E4A60" w:rsidRDefault="00A249BA" w:rsidP="00317C65">
      <w:pPr>
        <w:pStyle w:val="ListParagraph"/>
        <w:numPr>
          <w:ilvl w:val="0"/>
          <w:numId w:val="7"/>
        </w:numPr>
        <w:spacing w:line="276" w:lineRule="auto"/>
        <w:rPr>
          <w:rFonts w:asciiTheme="minorHAnsi" w:hAnsiTheme="minorHAnsi" w:cstheme="minorHAnsi"/>
          <w:sz w:val="22"/>
          <w:szCs w:val="22"/>
          <w:lang w:val="en-AU"/>
        </w:rPr>
      </w:pPr>
      <w:r w:rsidRPr="000E4A60">
        <w:rPr>
          <w:rFonts w:asciiTheme="minorHAnsi" w:hAnsiTheme="minorHAnsi" w:cstheme="minorHAnsi"/>
          <w:sz w:val="22"/>
          <w:szCs w:val="22"/>
          <w:lang w:val="en-AU"/>
        </w:rPr>
        <w:t>your initial thoughts or intuitions about how the various codes might be related to each other</w:t>
      </w:r>
    </w:p>
    <w:p w14:paraId="15D7B04B" w14:textId="36C54AFF" w:rsidR="000F4F9A" w:rsidRPr="000E4A60" w:rsidRDefault="000F4F9A" w:rsidP="00317C65">
      <w:pPr>
        <w:pStyle w:val="ListParagraph"/>
        <w:numPr>
          <w:ilvl w:val="0"/>
          <w:numId w:val="7"/>
        </w:numPr>
        <w:spacing w:line="276" w:lineRule="auto"/>
        <w:rPr>
          <w:rFonts w:asciiTheme="minorHAnsi" w:hAnsiTheme="minorHAnsi" w:cstheme="minorHAnsi"/>
          <w:sz w:val="22"/>
          <w:szCs w:val="22"/>
          <w:lang w:val="en-AU"/>
        </w:rPr>
      </w:pPr>
      <w:r w:rsidRPr="000E4A60">
        <w:rPr>
          <w:rFonts w:asciiTheme="minorHAnsi" w:hAnsiTheme="minorHAnsi" w:cstheme="minorHAnsi"/>
          <w:sz w:val="22"/>
          <w:szCs w:val="22"/>
          <w:lang w:val="en-AU"/>
        </w:rPr>
        <w:t>your thoughts or intuitions about the properties, antecedents, consequences, variations, or complications about the codes or categories</w:t>
      </w:r>
    </w:p>
    <w:p w14:paraId="4EACD40E" w14:textId="47C1042A" w:rsidR="000F4F9A" w:rsidRPr="000E4A60" w:rsidRDefault="00B85184" w:rsidP="00317C65">
      <w:pPr>
        <w:pStyle w:val="ListParagraph"/>
        <w:numPr>
          <w:ilvl w:val="0"/>
          <w:numId w:val="7"/>
        </w:numPr>
        <w:spacing w:line="276" w:lineRule="auto"/>
        <w:rPr>
          <w:rFonts w:asciiTheme="minorHAnsi" w:hAnsiTheme="minorHAnsi" w:cstheme="minorHAnsi"/>
          <w:sz w:val="22"/>
          <w:szCs w:val="22"/>
          <w:lang w:val="en-AU"/>
        </w:rPr>
      </w:pPr>
      <w:r w:rsidRPr="000E4A60">
        <w:rPr>
          <w:rFonts w:asciiTheme="minorHAnsi" w:hAnsiTheme="minorHAnsi" w:cstheme="minorHAnsi"/>
          <w:sz w:val="22"/>
          <w:szCs w:val="22"/>
          <w:lang w:val="en-AU"/>
        </w:rPr>
        <w:t>other hypotheses that infuse your awareness</w:t>
      </w:r>
    </w:p>
    <w:p w14:paraId="52C9A60F" w14:textId="4B3988E6" w:rsidR="00CD291C" w:rsidRPr="000E4A60" w:rsidRDefault="00CD291C" w:rsidP="00317C65">
      <w:pPr>
        <w:pStyle w:val="ListParagraph"/>
        <w:numPr>
          <w:ilvl w:val="0"/>
          <w:numId w:val="7"/>
        </w:numPr>
        <w:spacing w:line="276" w:lineRule="auto"/>
        <w:rPr>
          <w:rFonts w:asciiTheme="minorHAnsi" w:hAnsiTheme="minorHAnsi" w:cstheme="minorHAnsi"/>
          <w:sz w:val="22"/>
          <w:szCs w:val="22"/>
          <w:lang w:val="en-AU"/>
        </w:rPr>
      </w:pPr>
      <w:r w:rsidRPr="000E4A60">
        <w:rPr>
          <w:rFonts w:asciiTheme="minorHAnsi" w:hAnsiTheme="minorHAnsi" w:cstheme="minorHAnsi"/>
          <w:sz w:val="22"/>
          <w:szCs w:val="22"/>
          <w:lang w:val="en-AU"/>
        </w:rPr>
        <w:t>your observations and experiences while collecting data</w:t>
      </w:r>
    </w:p>
    <w:p w14:paraId="3092E15A" w14:textId="5988906C" w:rsidR="000F4F9A" w:rsidRDefault="000F4F9A" w:rsidP="00317C65">
      <w:pPr>
        <w:spacing w:line="276" w:lineRule="auto"/>
        <w:rPr>
          <w:rFonts w:asciiTheme="minorHAnsi" w:hAnsiTheme="minorHAnsi" w:cstheme="minorHAnsi"/>
          <w:sz w:val="22"/>
          <w:szCs w:val="22"/>
        </w:rPr>
      </w:pPr>
    </w:p>
    <w:p w14:paraId="0070F97E" w14:textId="1107680E" w:rsidR="000E4A60" w:rsidRPr="000E4A60" w:rsidRDefault="000E4A60" w:rsidP="000E4A60">
      <w:pPr>
        <w:spacing w:line="276" w:lineRule="auto"/>
        <w:ind w:firstLine="360"/>
        <w:rPr>
          <w:rFonts w:asciiTheme="minorHAnsi" w:hAnsiTheme="minorHAnsi" w:cstheme="minorHAnsi"/>
          <w:sz w:val="22"/>
          <w:szCs w:val="22"/>
        </w:rPr>
      </w:pPr>
      <w:r>
        <w:rPr>
          <w:rFonts w:asciiTheme="minorHAnsi" w:hAnsiTheme="minorHAnsi" w:cstheme="minorHAnsi"/>
          <w:sz w:val="22"/>
          <w:szCs w:val="22"/>
        </w:rPr>
        <w:t xml:space="preserve">In addition, you should also record </w:t>
      </w:r>
      <w:r w:rsidRPr="000E4A60">
        <w:rPr>
          <w:rFonts w:asciiTheme="minorHAnsi" w:hAnsiTheme="minorHAnsi" w:cstheme="minorHAnsi"/>
          <w:sz w:val="22"/>
          <w:szCs w:val="22"/>
        </w:rPr>
        <w:t xml:space="preserve">whether a code </w:t>
      </w:r>
      <w:r w:rsidR="00C8714A">
        <w:rPr>
          <w:rFonts w:asciiTheme="minorHAnsi" w:hAnsiTheme="minorHAnsi" w:cstheme="minorHAnsi"/>
          <w:sz w:val="22"/>
          <w:szCs w:val="22"/>
        </w:rPr>
        <w:t>represents</w:t>
      </w:r>
      <w:r w:rsidRPr="000E4A60">
        <w:rPr>
          <w:rFonts w:asciiTheme="minorHAnsi" w:hAnsiTheme="minorHAnsi" w:cstheme="minorHAnsi"/>
          <w:sz w:val="22"/>
          <w:szCs w:val="22"/>
        </w:rPr>
        <w:t xml:space="preserve"> the perspective of participants or your interpretation of participants.  For example, </w:t>
      </w:r>
      <w:r w:rsidR="00C8714A">
        <w:rPr>
          <w:rFonts w:asciiTheme="minorHAnsi" w:hAnsiTheme="minorHAnsi" w:cstheme="minorHAnsi"/>
          <w:sz w:val="22"/>
          <w:szCs w:val="22"/>
        </w:rPr>
        <w:t xml:space="preserve">you might apply </w:t>
      </w:r>
      <w:r w:rsidRPr="000E4A60">
        <w:rPr>
          <w:rFonts w:asciiTheme="minorHAnsi" w:hAnsiTheme="minorHAnsi" w:cstheme="minorHAnsi"/>
          <w:sz w:val="22"/>
          <w:szCs w:val="22"/>
        </w:rPr>
        <w:t xml:space="preserve">the code “feeling hopeless” </w:t>
      </w:r>
      <w:r w:rsidR="00C8714A">
        <w:rPr>
          <w:rFonts w:asciiTheme="minorHAnsi" w:hAnsiTheme="minorHAnsi" w:cstheme="minorHAnsi"/>
          <w:sz w:val="22"/>
          <w:szCs w:val="22"/>
        </w:rPr>
        <w:t>to characterise</w:t>
      </w:r>
      <w:r w:rsidRPr="000E4A60">
        <w:rPr>
          <w:rFonts w:asciiTheme="minorHAnsi" w:hAnsiTheme="minorHAnsi" w:cstheme="minorHAnsi"/>
          <w:sz w:val="22"/>
          <w:szCs w:val="22"/>
        </w:rPr>
        <w:t xml:space="preserve"> the feeling that participants were </w:t>
      </w:r>
      <w:r>
        <w:rPr>
          <w:rFonts w:asciiTheme="minorHAnsi" w:hAnsiTheme="minorHAnsi" w:cstheme="minorHAnsi"/>
          <w:sz w:val="22"/>
          <w:szCs w:val="22"/>
        </w:rPr>
        <w:t>striving</w:t>
      </w:r>
      <w:r w:rsidRPr="000E4A60">
        <w:rPr>
          <w:rFonts w:asciiTheme="minorHAnsi" w:hAnsiTheme="minorHAnsi" w:cstheme="minorHAnsi"/>
          <w:sz w:val="22"/>
          <w:szCs w:val="22"/>
        </w:rPr>
        <w:t xml:space="preserve"> to describe, using words like “I felt no hope about the future”.  </w:t>
      </w:r>
      <w:r>
        <w:rPr>
          <w:rFonts w:asciiTheme="minorHAnsi" w:hAnsiTheme="minorHAnsi" w:cstheme="minorHAnsi"/>
          <w:sz w:val="22"/>
          <w:szCs w:val="22"/>
        </w:rPr>
        <w:t xml:space="preserve">Alternatively, this code might </w:t>
      </w:r>
      <w:r w:rsidR="00C8714A">
        <w:rPr>
          <w:rFonts w:asciiTheme="minorHAnsi" w:hAnsiTheme="minorHAnsi" w:cstheme="minorHAnsi"/>
          <w:sz w:val="22"/>
          <w:szCs w:val="22"/>
        </w:rPr>
        <w:t>represent</w:t>
      </w:r>
      <w:r>
        <w:rPr>
          <w:rFonts w:asciiTheme="minorHAnsi" w:hAnsiTheme="minorHAnsi" w:cstheme="minorHAnsi"/>
          <w:sz w:val="22"/>
          <w:szCs w:val="22"/>
        </w:rPr>
        <w:t xml:space="preserve"> your interpretation of this participant.  That is, you might </w:t>
      </w:r>
      <w:r w:rsidR="00C8714A">
        <w:rPr>
          <w:rFonts w:asciiTheme="minorHAnsi" w:hAnsiTheme="minorHAnsi" w:cstheme="minorHAnsi"/>
          <w:sz w:val="22"/>
          <w:szCs w:val="22"/>
        </w:rPr>
        <w:t>have intuited, from other information,</w:t>
      </w:r>
      <w:r>
        <w:rPr>
          <w:rFonts w:asciiTheme="minorHAnsi" w:hAnsiTheme="minorHAnsi" w:cstheme="minorHAnsi"/>
          <w:sz w:val="22"/>
          <w:szCs w:val="22"/>
        </w:rPr>
        <w:t xml:space="preserve"> the participant was feeling hopeless </w:t>
      </w:r>
      <w:r w:rsidR="00C8714A">
        <w:rPr>
          <w:rFonts w:asciiTheme="minorHAnsi" w:hAnsiTheme="minorHAnsi" w:cstheme="minorHAnsi"/>
          <w:sz w:val="22"/>
          <w:szCs w:val="22"/>
        </w:rPr>
        <w:t xml:space="preserve">but was not aware of this emotion. </w:t>
      </w:r>
    </w:p>
    <w:p w14:paraId="6B38E333" w14:textId="77777777" w:rsidR="000E4A60" w:rsidRPr="000E4A60" w:rsidRDefault="000E4A60" w:rsidP="00317C65">
      <w:pPr>
        <w:spacing w:line="276" w:lineRule="auto"/>
        <w:rPr>
          <w:rFonts w:asciiTheme="minorHAnsi" w:hAnsiTheme="minorHAnsi" w:cstheme="minorHAnsi"/>
          <w:sz w:val="22"/>
          <w:szCs w:val="22"/>
        </w:rPr>
      </w:pPr>
    </w:p>
    <w:p w14:paraId="00322F13" w14:textId="161AB485" w:rsidR="008F1FAC" w:rsidRPr="000E4A60" w:rsidRDefault="008F1FAC" w:rsidP="00317C65">
      <w:pPr>
        <w:spacing w:line="276" w:lineRule="auto"/>
        <w:rPr>
          <w:rFonts w:asciiTheme="minorHAnsi" w:hAnsiTheme="minorHAnsi" w:cstheme="minorHAnsi"/>
          <w:b/>
          <w:sz w:val="22"/>
          <w:szCs w:val="22"/>
        </w:rPr>
      </w:pPr>
      <w:r w:rsidRPr="000E4A60">
        <w:rPr>
          <w:rFonts w:asciiTheme="minorHAnsi" w:hAnsiTheme="minorHAnsi" w:cstheme="minorHAnsi"/>
          <w:b/>
          <w:sz w:val="22"/>
          <w:szCs w:val="22"/>
        </w:rPr>
        <w:t>Aims</w:t>
      </w:r>
    </w:p>
    <w:p w14:paraId="198C1CDF" w14:textId="2F3C6696" w:rsidR="008F1FAC" w:rsidRPr="000E4A60" w:rsidRDefault="008F1FAC" w:rsidP="00317C65">
      <w:pPr>
        <w:spacing w:line="276" w:lineRule="auto"/>
        <w:rPr>
          <w:rFonts w:asciiTheme="minorHAnsi" w:hAnsiTheme="minorHAnsi" w:cstheme="minorHAnsi"/>
          <w:sz w:val="22"/>
          <w:szCs w:val="22"/>
        </w:rPr>
      </w:pPr>
    </w:p>
    <w:p w14:paraId="3B385E96" w14:textId="379609D8" w:rsidR="008F1FAC" w:rsidRPr="000E4A60" w:rsidRDefault="008F1FAC" w:rsidP="00317C65">
      <w:pPr>
        <w:spacing w:line="276" w:lineRule="auto"/>
        <w:rPr>
          <w:rFonts w:asciiTheme="minorHAnsi" w:hAnsiTheme="minorHAnsi" w:cstheme="minorHAnsi"/>
          <w:sz w:val="22"/>
          <w:szCs w:val="22"/>
        </w:rPr>
      </w:pPr>
      <w:r w:rsidRPr="000E4A60">
        <w:rPr>
          <w:rFonts w:asciiTheme="minorHAnsi" w:hAnsiTheme="minorHAnsi" w:cstheme="minorHAnsi"/>
          <w:sz w:val="22"/>
          <w:szCs w:val="22"/>
        </w:rPr>
        <w:tab/>
        <w:t>This line-by-line coding fulfils several aims</w:t>
      </w:r>
      <w:r w:rsidR="000C7183" w:rsidRPr="000E4A60">
        <w:rPr>
          <w:rFonts w:asciiTheme="minorHAnsi" w:hAnsiTheme="minorHAnsi" w:cstheme="minorHAnsi"/>
          <w:sz w:val="22"/>
          <w:szCs w:val="22"/>
        </w:rPr>
        <w:t xml:space="preserve"> and offers several benefits</w:t>
      </w:r>
      <w:r w:rsidRPr="000E4A60">
        <w:rPr>
          <w:rFonts w:asciiTheme="minorHAnsi" w:hAnsiTheme="minorHAnsi" w:cstheme="minorHAnsi"/>
          <w:sz w:val="22"/>
          <w:szCs w:val="22"/>
        </w:rPr>
        <w:t>.  In particular</w:t>
      </w:r>
    </w:p>
    <w:p w14:paraId="4B90232A" w14:textId="77777777" w:rsidR="008F1FAC" w:rsidRPr="000E4A60" w:rsidRDefault="008F1FAC" w:rsidP="00317C65">
      <w:pPr>
        <w:spacing w:line="276" w:lineRule="auto"/>
        <w:rPr>
          <w:rFonts w:asciiTheme="minorHAnsi" w:hAnsiTheme="minorHAnsi" w:cstheme="minorHAnsi"/>
          <w:sz w:val="22"/>
          <w:szCs w:val="22"/>
        </w:rPr>
      </w:pPr>
    </w:p>
    <w:p w14:paraId="6451E757" w14:textId="20C658E2" w:rsidR="008F1FAC" w:rsidRPr="000E4A60" w:rsidRDefault="008F1FAC" w:rsidP="00317C65">
      <w:pPr>
        <w:pStyle w:val="ListParagraph"/>
        <w:numPr>
          <w:ilvl w:val="0"/>
          <w:numId w:val="3"/>
        </w:numPr>
        <w:spacing w:line="276" w:lineRule="auto"/>
        <w:rPr>
          <w:rFonts w:asciiTheme="minorHAnsi" w:hAnsiTheme="minorHAnsi" w:cstheme="minorHAnsi"/>
          <w:sz w:val="22"/>
          <w:szCs w:val="22"/>
          <w:lang w:val="en-AU"/>
        </w:rPr>
      </w:pPr>
      <w:r w:rsidRPr="000E4A60">
        <w:rPr>
          <w:rFonts w:asciiTheme="minorHAnsi" w:hAnsiTheme="minorHAnsi" w:cstheme="minorHAnsi"/>
          <w:sz w:val="22"/>
          <w:szCs w:val="22"/>
          <w:lang w:val="en-AU"/>
        </w:rPr>
        <w:t>each code summarizes, categorizes, and often explains a snippet of data</w:t>
      </w:r>
    </w:p>
    <w:p w14:paraId="744C9E1B" w14:textId="26036B63" w:rsidR="000C7183" w:rsidRPr="000E4A60" w:rsidRDefault="000C7183" w:rsidP="00317C65">
      <w:pPr>
        <w:pStyle w:val="ListParagraph"/>
        <w:numPr>
          <w:ilvl w:val="0"/>
          <w:numId w:val="3"/>
        </w:numPr>
        <w:spacing w:line="276" w:lineRule="auto"/>
        <w:rPr>
          <w:rFonts w:asciiTheme="minorHAnsi" w:hAnsiTheme="minorHAnsi" w:cstheme="minorHAnsi"/>
          <w:sz w:val="22"/>
          <w:szCs w:val="22"/>
          <w:lang w:val="en-AU"/>
        </w:rPr>
      </w:pPr>
      <w:r w:rsidRPr="000E4A60">
        <w:rPr>
          <w:rFonts w:asciiTheme="minorHAnsi" w:hAnsiTheme="minorHAnsi" w:cstheme="minorHAnsi"/>
          <w:sz w:val="22"/>
          <w:szCs w:val="22"/>
          <w:lang w:val="en-AU"/>
        </w:rPr>
        <w:t>because you scrutinize</w:t>
      </w:r>
      <w:r w:rsidR="00CF7785" w:rsidRPr="000E4A60">
        <w:rPr>
          <w:rFonts w:asciiTheme="minorHAnsi" w:hAnsiTheme="minorHAnsi" w:cstheme="minorHAnsi"/>
          <w:sz w:val="22"/>
          <w:szCs w:val="22"/>
          <w:lang w:val="en-AU"/>
        </w:rPr>
        <w:t xml:space="preserve"> each</w:t>
      </w:r>
      <w:r w:rsidRPr="000E4A60">
        <w:rPr>
          <w:rFonts w:asciiTheme="minorHAnsi" w:hAnsiTheme="minorHAnsi" w:cstheme="minorHAnsi"/>
          <w:sz w:val="22"/>
          <w:szCs w:val="22"/>
          <w:lang w:val="en-AU"/>
        </w:rPr>
        <w:t xml:space="preserve"> line separately, your codes follow the data closely—and, therefore, are not as biased by your preconceptions</w:t>
      </w:r>
    </w:p>
    <w:p w14:paraId="01214331" w14:textId="24B83B74" w:rsidR="001873E5" w:rsidRPr="000E4A60" w:rsidRDefault="001873E5" w:rsidP="00317C65">
      <w:pPr>
        <w:pStyle w:val="ListParagraph"/>
        <w:numPr>
          <w:ilvl w:val="0"/>
          <w:numId w:val="3"/>
        </w:numPr>
        <w:spacing w:line="276" w:lineRule="auto"/>
        <w:rPr>
          <w:rFonts w:asciiTheme="minorHAnsi" w:hAnsiTheme="minorHAnsi" w:cstheme="minorHAnsi"/>
          <w:sz w:val="22"/>
          <w:szCs w:val="22"/>
          <w:lang w:val="en-AU"/>
        </w:rPr>
      </w:pPr>
      <w:r w:rsidRPr="000E4A60">
        <w:rPr>
          <w:rFonts w:asciiTheme="minorHAnsi" w:hAnsiTheme="minorHAnsi" w:cstheme="minorHAnsi"/>
          <w:sz w:val="22"/>
          <w:szCs w:val="22"/>
          <w:lang w:val="en-AU"/>
        </w:rPr>
        <w:t xml:space="preserve">similarly, because you scrutinize </w:t>
      </w:r>
      <w:r w:rsidR="00CF7785" w:rsidRPr="000E4A60">
        <w:rPr>
          <w:rFonts w:asciiTheme="minorHAnsi" w:hAnsiTheme="minorHAnsi" w:cstheme="minorHAnsi"/>
          <w:sz w:val="22"/>
          <w:szCs w:val="22"/>
          <w:lang w:val="en-AU"/>
        </w:rPr>
        <w:t xml:space="preserve">each </w:t>
      </w:r>
      <w:r w:rsidRPr="000E4A60">
        <w:rPr>
          <w:rFonts w:asciiTheme="minorHAnsi" w:hAnsiTheme="minorHAnsi" w:cstheme="minorHAnsi"/>
          <w:sz w:val="22"/>
          <w:szCs w:val="22"/>
          <w:lang w:val="en-AU"/>
        </w:rPr>
        <w:t>line separately, you are not as swayed by the perspective or misconceptions of your participant</w:t>
      </w:r>
    </w:p>
    <w:p w14:paraId="2BBABD8E" w14:textId="39C3A771" w:rsidR="000C7183" w:rsidRPr="000E4A60" w:rsidRDefault="000C7183" w:rsidP="00317C65">
      <w:pPr>
        <w:pStyle w:val="ListParagraph"/>
        <w:numPr>
          <w:ilvl w:val="0"/>
          <w:numId w:val="3"/>
        </w:numPr>
        <w:spacing w:line="276" w:lineRule="auto"/>
        <w:rPr>
          <w:rFonts w:asciiTheme="minorHAnsi" w:hAnsiTheme="minorHAnsi" w:cstheme="minorHAnsi"/>
          <w:sz w:val="22"/>
          <w:szCs w:val="22"/>
          <w:lang w:val="en-AU"/>
        </w:rPr>
      </w:pPr>
      <w:r w:rsidRPr="000E4A60">
        <w:rPr>
          <w:rFonts w:asciiTheme="minorHAnsi" w:hAnsiTheme="minorHAnsi" w:cstheme="minorHAnsi"/>
          <w:sz w:val="22"/>
          <w:szCs w:val="22"/>
          <w:lang w:val="en-AU"/>
        </w:rPr>
        <w:t xml:space="preserve">because </w:t>
      </w:r>
      <w:r w:rsidR="00FF3196" w:rsidRPr="000E4A60">
        <w:rPr>
          <w:rFonts w:asciiTheme="minorHAnsi" w:hAnsiTheme="minorHAnsi" w:cstheme="minorHAnsi"/>
          <w:sz w:val="22"/>
          <w:szCs w:val="22"/>
          <w:lang w:val="en-AU"/>
        </w:rPr>
        <w:t xml:space="preserve">the codes describe actions, events, or processes with gerunds—and, therefore, are not intangible descriptions—they are also not as susceptible to your preconceptions </w:t>
      </w:r>
    </w:p>
    <w:p w14:paraId="2FDF058E" w14:textId="4A6911FA" w:rsidR="000C7183" w:rsidRPr="000E4A60" w:rsidRDefault="000C7183" w:rsidP="00317C65">
      <w:pPr>
        <w:spacing w:line="276" w:lineRule="auto"/>
        <w:rPr>
          <w:rFonts w:asciiTheme="minorHAnsi" w:hAnsiTheme="minorHAnsi" w:cstheme="minorHAnsi"/>
          <w:sz w:val="22"/>
          <w:szCs w:val="22"/>
        </w:rPr>
      </w:pPr>
    </w:p>
    <w:p w14:paraId="5BE17E98" w14:textId="3CC88699" w:rsidR="00B85184" w:rsidRPr="000E4A60" w:rsidRDefault="008947F8" w:rsidP="00317C65">
      <w:pPr>
        <w:spacing w:line="276" w:lineRule="auto"/>
        <w:ind w:firstLine="360"/>
        <w:rPr>
          <w:rFonts w:asciiTheme="minorHAnsi" w:hAnsiTheme="minorHAnsi" w:cstheme="minorHAnsi"/>
          <w:sz w:val="22"/>
          <w:szCs w:val="22"/>
        </w:rPr>
      </w:pPr>
      <w:r w:rsidRPr="000E4A60">
        <w:rPr>
          <w:rFonts w:asciiTheme="minorHAnsi" w:hAnsiTheme="minorHAnsi" w:cstheme="minorHAnsi"/>
          <w:sz w:val="22"/>
          <w:szCs w:val="22"/>
        </w:rPr>
        <w:t xml:space="preserve">In short, when researchers apply line-by-line coding, they generate codes that characterize relevant actions, events, and changes associated with some phenomenon.  These codes are relatively impervious to the preconceptions of researchers.  Indeed, these codes might even diverge </w:t>
      </w:r>
      <w:r w:rsidRPr="000E4A60">
        <w:rPr>
          <w:rFonts w:asciiTheme="minorHAnsi" w:hAnsiTheme="minorHAnsi" w:cstheme="minorHAnsi"/>
          <w:sz w:val="22"/>
          <w:szCs w:val="22"/>
        </w:rPr>
        <w:lastRenderedPageBreak/>
        <w:t xml:space="preserve">from the preconceptions of participants. If the participant asserts “I am 20 times better than everyone else”, the researcher might assign the code “exaggerating abilities”—but perhaps </w:t>
      </w:r>
      <w:r w:rsidR="00CF7785" w:rsidRPr="000E4A60">
        <w:rPr>
          <w:rFonts w:asciiTheme="minorHAnsi" w:hAnsiTheme="minorHAnsi" w:cstheme="minorHAnsi"/>
          <w:sz w:val="22"/>
          <w:szCs w:val="22"/>
        </w:rPr>
        <w:t>indicate</w:t>
      </w:r>
      <w:r w:rsidRPr="000E4A60">
        <w:rPr>
          <w:rFonts w:asciiTheme="minorHAnsi" w:hAnsiTheme="minorHAnsi" w:cstheme="minorHAnsi"/>
          <w:sz w:val="22"/>
          <w:szCs w:val="22"/>
        </w:rPr>
        <w:t xml:space="preserve">, in a memo, </w:t>
      </w:r>
      <w:r w:rsidR="00CF7785" w:rsidRPr="000E4A60">
        <w:rPr>
          <w:rFonts w:asciiTheme="minorHAnsi" w:hAnsiTheme="minorHAnsi" w:cstheme="minorHAnsi"/>
          <w:sz w:val="22"/>
          <w:szCs w:val="22"/>
        </w:rPr>
        <w:t xml:space="preserve">how </w:t>
      </w:r>
      <w:r w:rsidRPr="000E4A60">
        <w:rPr>
          <w:rFonts w:asciiTheme="minorHAnsi" w:hAnsiTheme="minorHAnsi" w:cstheme="minorHAnsi"/>
          <w:sz w:val="22"/>
          <w:szCs w:val="22"/>
        </w:rPr>
        <w:t xml:space="preserve">the code diverges from the position or intent of the participant. </w:t>
      </w:r>
    </w:p>
    <w:p w14:paraId="54594FC2" w14:textId="7B96DD4F" w:rsidR="00B85184" w:rsidRPr="000E4A60" w:rsidRDefault="00B85184" w:rsidP="00317C65">
      <w:pPr>
        <w:spacing w:line="276" w:lineRule="auto"/>
        <w:rPr>
          <w:rFonts w:asciiTheme="minorHAnsi" w:hAnsiTheme="minorHAnsi" w:cstheme="minorHAnsi"/>
          <w:sz w:val="22"/>
          <w:szCs w:val="22"/>
        </w:rPr>
      </w:pPr>
    </w:p>
    <w:p w14:paraId="65B52B5D" w14:textId="6AD42D40" w:rsidR="007E5323" w:rsidRPr="000E4A60" w:rsidRDefault="007E5323" w:rsidP="00317C65">
      <w:pPr>
        <w:spacing w:line="276" w:lineRule="auto"/>
        <w:rPr>
          <w:rFonts w:asciiTheme="minorHAnsi" w:hAnsiTheme="minorHAnsi" w:cstheme="minorHAnsi"/>
          <w:sz w:val="22"/>
          <w:szCs w:val="22"/>
        </w:rPr>
      </w:pPr>
      <w:r w:rsidRPr="000E4A60">
        <w:rPr>
          <w:rFonts w:asciiTheme="minorHAnsi" w:hAnsiTheme="minorHAnsi" w:cstheme="minorHAnsi"/>
          <w:b/>
          <w:sz w:val="22"/>
          <w:szCs w:val="22"/>
        </w:rPr>
        <w:t>Caveats</w:t>
      </w:r>
    </w:p>
    <w:p w14:paraId="68D8EA15" w14:textId="64990EF4" w:rsidR="007E5323" w:rsidRPr="000E4A60" w:rsidRDefault="007E5323" w:rsidP="00317C65">
      <w:pPr>
        <w:spacing w:line="276" w:lineRule="auto"/>
        <w:rPr>
          <w:rFonts w:asciiTheme="minorHAnsi" w:hAnsiTheme="minorHAnsi" w:cstheme="minorHAnsi"/>
          <w:sz w:val="22"/>
          <w:szCs w:val="22"/>
        </w:rPr>
      </w:pPr>
    </w:p>
    <w:p w14:paraId="5EDF92FC" w14:textId="5FC97CB1" w:rsidR="007E5323" w:rsidRPr="000E4A60" w:rsidRDefault="007E5323" w:rsidP="00317C65">
      <w:pPr>
        <w:spacing w:line="276" w:lineRule="auto"/>
        <w:rPr>
          <w:rFonts w:asciiTheme="minorHAnsi" w:hAnsiTheme="minorHAnsi" w:cstheme="minorHAnsi"/>
          <w:sz w:val="22"/>
          <w:szCs w:val="22"/>
        </w:rPr>
      </w:pPr>
      <w:r w:rsidRPr="000E4A60">
        <w:rPr>
          <w:rFonts w:asciiTheme="minorHAnsi" w:hAnsiTheme="minorHAnsi" w:cstheme="minorHAnsi"/>
          <w:sz w:val="22"/>
          <w:szCs w:val="22"/>
        </w:rPr>
        <w:tab/>
        <w:t>To code effectively, researchers should</w:t>
      </w:r>
    </w:p>
    <w:p w14:paraId="6768F6BF" w14:textId="7B8F7DC2" w:rsidR="007E5323" w:rsidRPr="000E4A60" w:rsidRDefault="007E5323" w:rsidP="00317C65">
      <w:pPr>
        <w:spacing w:line="276" w:lineRule="auto"/>
        <w:rPr>
          <w:rFonts w:asciiTheme="minorHAnsi" w:hAnsiTheme="minorHAnsi" w:cstheme="minorHAnsi"/>
          <w:sz w:val="22"/>
          <w:szCs w:val="22"/>
        </w:rPr>
      </w:pPr>
    </w:p>
    <w:p w14:paraId="4AD8754F" w14:textId="1CD17035" w:rsidR="007E5323" w:rsidRPr="000E4A60" w:rsidRDefault="007E5323" w:rsidP="00317C65">
      <w:pPr>
        <w:pStyle w:val="ListParagraph"/>
        <w:numPr>
          <w:ilvl w:val="0"/>
          <w:numId w:val="14"/>
        </w:numPr>
        <w:spacing w:line="276" w:lineRule="auto"/>
        <w:rPr>
          <w:rFonts w:asciiTheme="minorHAnsi" w:hAnsiTheme="minorHAnsi" w:cstheme="minorHAnsi"/>
          <w:sz w:val="22"/>
          <w:szCs w:val="22"/>
          <w:lang w:val="en-AU"/>
        </w:rPr>
      </w:pPr>
      <w:r w:rsidRPr="000E4A60">
        <w:rPr>
          <w:rFonts w:asciiTheme="minorHAnsi" w:hAnsiTheme="minorHAnsi" w:cstheme="minorHAnsi"/>
          <w:sz w:val="22"/>
          <w:szCs w:val="22"/>
          <w:lang w:val="en-AU"/>
        </w:rPr>
        <w:t xml:space="preserve">become as familiar with the circumstances and setting as possible, even before collecting data; this familiarity will enable you to question </w:t>
      </w:r>
      <w:r w:rsidR="00D116C2" w:rsidRPr="000E4A60">
        <w:rPr>
          <w:rFonts w:asciiTheme="minorHAnsi" w:hAnsiTheme="minorHAnsi" w:cstheme="minorHAnsi"/>
          <w:sz w:val="22"/>
          <w:szCs w:val="22"/>
          <w:lang w:val="en-AU"/>
        </w:rPr>
        <w:t xml:space="preserve">the </w:t>
      </w:r>
      <w:r w:rsidRPr="000E4A60">
        <w:rPr>
          <w:rFonts w:asciiTheme="minorHAnsi" w:hAnsiTheme="minorHAnsi" w:cstheme="minorHAnsi"/>
          <w:sz w:val="22"/>
          <w:szCs w:val="22"/>
          <w:lang w:val="en-AU"/>
        </w:rPr>
        <w:t>assumptions</w:t>
      </w:r>
      <w:r w:rsidR="00D116C2" w:rsidRPr="000E4A60">
        <w:rPr>
          <w:rFonts w:asciiTheme="minorHAnsi" w:hAnsiTheme="minorHAnsi" w:cstheme="minorHAnsi"/>
          <w:sz w:val="22"/>
          <w:szCs w:val="22"/>
          <w:lang w:val="en-AU"/>
        </w:rPr>
        <w:t xml:space="preserve"> of participants </w:t>
      </w:r>
    </w:p>
    <w:p w14:paraId="14159B5E" w14:textId="235DA3DB" w:rsidR="007E5323" w:rsidRPr="000E4A60" w:rsidRDefault="007E5323" w:rsidP="00317C65">
      <w:pPr>
        <w:pStyle w:val="ListParagraph"/>
        <w:numPr>
          <w:ilvl w:val="0"/>
          <w:numId w:val="14"/>
        </w:numPr>
        <w:spacing w:line="276" w:lineRule="auto"/>
        <w:rPr>
          <w:rFonts w:asciiTheme="minorHAnsi" w:hAnsiTheme="minorHAnsi" w:cstheme="minorHAnsi"/>
          <w:sz w:val="22"/>
          <w:szCs w:val="22"/>
          <w:lang w:val="en-AU"/>
        </w:rPr>
      </w:pPr>
      <w:r w:rsidRPr="000E4A60">
        <w:rPr>
          <w:rFonts w:asciiTheme="minorHAnsi" w:hAnsiTheme="minorHAnsi" w:cstheme="minorHAnsi"/>
          <w:sz w:val="22"/>
          <w:szCs w:val="22"/>
          <w:lang w:val="en-AU"/>
        </w:rPr>
        <w:t>in general, codes should, at least initially, refer to tangible actions or events rather than abstract intentions or motivations; otherwise, your codes might not be accurate</w:t>
      </w:r>
    </w:p>
    <w:p w14:paraId="5A63DE6D" w14:textId="36C7F93E" w:rsidR="007E5323" w:rsidRPr="000E4A60" w:rsidRDefault="007E5323" w:rsidP="00317C65">
      <w:pPr>
        <w:pStyle w:val="ListParagraph"/>
        <w:numPr>
          <w:ilvl w:val="0"/>
          <w:numId w:val="14"/>
        </w:numPr>
        <w:spacing w:line="276" w:lineRule="auto"/>
        <w:rPr>
          <w:rFonts w:asciiTheme="minorHAnsi" w:hAnsiTheme="minorHAnsi" w:cstheme="minorHAnsi"/>
          <w:sz w:val="22"/>
          <w:szCs w:val="22"/>
          <w:lang w:val="en-AU"/>
        </w:rPr>
      </w:pPr>
      <w:r w:rsidRPr="000E4A60">
        <w:rPr>
          <w:rFonts w:asciiTheme="minorHAnsi" w:hAnsiTheme="minorHAnsi" w:cstheme="minorHAnsi"/>
          <w:sz w:val="22"/>
          <w:szCs w:val="22"/>
          <w:lang w:val="en-AU"/>
        </w:rPr>
        <w:t>refrain from the temptations of using the same code too often.  Do not code everything as “feeling stressed”, for example, but utilize more specific codes</w:t>
      </w:r>
    </w:p>
    <w:p w14:paraId="22066D85" w14:textId="6BA44248" w:rsidR="007E5323" w:rsidRPr="000E4A60" w:rsidRDefault="007E5323" w:rsidP="00317C65">
      <w:pPr>
        <w:spacing w:line="276" w:lineRule="auto"/>
        <w:rPr>
          <w:rFonts w:asciiTheme="minorHAnsi" w:hAnsiTheme="minorHAnsi" w:cstheme="minorHAnsi"/>
          <w:sz w:val="22"/>
          <w:szCs w:val="22"/>
        </w:rPr>
      </w:pPr>
    </w:p>
    <w:p w14:paraId="178FC27D" w14:textId="77777777" w:rsidR="007E5323" w:rsidRPr="000E4A60" w:rsidRDefault="007E5323" w:rsidP="00317C65">
      <w:pPr>
        <w:spacing w:line="276" w:lineRule="auto"/>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B85184" w:rsidRPr="000E4A60" w14:paraId="4D4F1247" w14:textId="77777777" w:rsidTr="00A471BE">
        <w:tc>
          <w:tcPr>
            <w:tcW w:w="9010" w:type="dxa"/>
            <w:shd w:val="clear" w:color="auto" w:fill="BDD6EE" w:themeFill="accent5" w:themeFillTint="66"/>
          </w:tcPr>
          <w:p w14:paraId="0155A2B1" w14:textId="5C42AC65" w:rsidR="00B85184" w:rsidRPr="000E4A60" w:rsidRDefault="00B85184" w:rsidP="00317C65">
            <w:pPr>
              <w:spacing w:line="276" w:lineRule="auto"/>
              <w:jc w:val="center"/>
              <w:rPr>
                <w:rFonts w:asciiTheme="minorHAnsi" w:hAnsiTheme="minorHAnsi" w:cstheme="minorHAnsi"/>
                <w:b/>
              </w:rPr>
            </w:pPr>
            <w:r w:rsidRPr="000E4A60">
              <w:rPr>
                <w:rFonts w:asciiTheme="minorHAnsi" w:hAnsiTheme="minorHAnsi" w:cstheme="minorHAnsi"/>
                <w:b/>
              </w:rPr>
              <w:t>Other variants of open</w:t>
            </w:r>
            <w:r w:rsidR="00516A07" w:rsidRPr="000E4A60">
              <w:rPr>
                <w:rFonts w:asciiTheme="minorHAnsi" w:hAnsiTheme="minorHAnsi" w:cstheme="minorHAnsi"/>
                <w:b/>
              </w:rPr>
              <w:t xml:space="preserve"> or initial</w:t>
            </w:r>
            <w:r w:rsidRPr="000E4A60">
              <w:rPr>
                <w:rFonts w:asciiTheme="minorHAnsi" w:hAnsiTheme="minorHAnsi" w:cstheme="minorHAnsi"/>
                <w:b/>
              </w:rPr>
              <w:t xml:space="preserve"> coding</w:t>
            </w:r>
          </w:p>
        </w:tc>
      </w:tr>
    </w:tbl>
    <w:p w14:paraId="6D7D0D8D" w14:textId="264EAF5C" w:rsidR="00B85184" w:rsidRPr="000E4A60" w:rsidRDefault="00B85184" w:rsidP="00317C65">
      <w:pPr>
        <w:spacing w:line="276" w:lineRule="auto"/>
        <w:rPr>
          <w:rFonts w:asciiTheme="minorHAnsi" w:hAnsiTheme="minorHAnsi" w:cstheme="minorHAnsi"/>
          <w:sz w:val="22"/>
          <w:szCs w:val="22"/>
        </w:rPr>
      </w:pPr>
    </w:p>
    <w:p w14:paraId="33AA31D7" w14:textId="7C8BE136" w:rsidR="00B85184" w:rsidRPr="000E4A60" w:rsidRDefault="00B85184" w:rsidP="00317C65">
      <w:pPr>
        <w:spacing w:line="276" w:lineRule="auto"/>
        <w:rPr>
          <w:rFonts w:asciiTheme="minorHAnsi" w:hAnsiTheme="minorHAnsi" w:cstheme="minorHAnsi"/>
          <w:sz w:val="22"/>
          <w:szCs w:val="22"/>
        </w:rPr>
      </w:pPr>
      <w:r w:rsidRPr="000E4A60">
        <w:rPr>
          <w:rFonts w:asciiTheme="minorHAnsi" w:hAnsiTheme="minorHAnsi" w:cstheme="minorHAnsi"/>
          <w:b/>
          <w:sz w:val="22"/>
          <w:szCs w:val="22"/>
        </w:rPr>
        <w:t xml:space="preserve">Open codes versus </w:t>
      </w:r>
      <w:r w:rsidR="00261D51" w:rsidRPr="000E4A60">
        <w:rPr>
          <w:rFonts w:asciiTheme="minorHAnsi" w:hAnsiTheme="minorHAnsi" w:cstheme="minorHAnsi"/>
          <w:b/>
          <w:sz w:val="22"/>
          <w:szCs w:val="22"/>
        </w:rPr>
        <w:t>a priori</w:t>
      </w:r>
      <w:r w:rsidRPr="000E4A60">
        <w:rPr>
          <w:rFonts w:asciiTheme="minorHAnsi" w:hAnsiTheme="minorHAnsi" w:cstheme="minorHAnsi"/>
          <w:b/>
          <w:sz w:val="22"/>
          <w:szCs w:val="22"/>
        </w:rPr>
        <w:t xml:space="preserve"> codes</w:t>
      </w:r>
    </w:p>
    <w:p w14:paraId="60140910" w14:textId="7BAC8EC3" w:rsidR="00B85184" w:rsidRPr="000E4A60" w:rsidRDefault="00B85184" w:rsidP="00317C65">
      <w:pPr>
        <w:spacing w:line="276" w:lineRule="auto"/>
        <w:rPr>
          <w:rFonts w:asciiTheme="minorHAnsi" w:hAnsiTheme="minorHAnsi" w:cstheme="minorHAnsi"/>
          <w:sz w:val="22"/>
          <w:szCs w:val="22"/>
        </w:rPr>
      </w:pPr>
    </w:p>
    <w:p w14:paraId="25EDDAE2" w14:textId="19393AC9" w:rsidR="00B85184" w:rsidRPr="000E4A60" w:rsidRDefault="00B85184" w:rsidP="00317C65">
      <w:pPr>
        <w:spacing w:line="276" w:lineRule="auto"/>
        <w:rPr>
          <w:rFonts w:asciiTheme="minorHAnsi" w:hAnsiTheme="minorHAnsi" w:cstheme="minorHAnsi"/>
          <w:sz w:val="22"/>
          <w:szCs w:val="22"/>
        </w:rPr>
      </w:pPr>
      <w:r w:rsidRPr="000E4A60">
        <w:rPr>
          <w:rFonts w:asciiTheme="minorHAnsi" w:hAnsiTheme="minorHAnsi" w:cstheme="minorHAnsi"/>
          <w:sz w:val="22"/>
          <w:szCs w:val="22"/>
        </w:rPr>
        <w:tab/>
        <w:t xml:space="preserve">To apply some methods, such as variants of content analysis, researchers assign pre-existing codes to the data—codes they generated from previous research, for example.  To apply other methods, such as grounded theory, researchers do not assign pre-existing codes.  The codes emanate from the data, called open coding.  </w:t>
      </w:r>
    </w:p>
    <w:p w14:paraId="4390E34C" w14:textId="286CAFE1" w:rsidR="00B85184" w:rsidRPr="000E4A60" w:rsidRDefault="00B85184" w:rsidP="00317C65">
      <w:pPr>
        <w:spacing w:line="276" w:lineRule="auto"/>
        <w:rPr>
          <w:rFonts w:asciiTheme="minorHAnsi" w:hAnsiTheme="minorHAnsi" w:cstheme="minorHAnsi"/>
          <w:sz w:val="22"/>
          <w:szCs w:val="22"/>
        </w:rPr>
      </w:pPr>
    </w:p>
    <w:p w14:paraId="6CA41956" w14:textId="16525327" w:rsidR="00B85184" w:rsidRPr="000E4A60" w:rsidRDefault="00B85184" w:rsidP="00317C65">
      <w:pPr>
        <w:spacing w:line="276" w:lineRule="auto"/>
        <w:rPr>
          <w:rFonts w:asciiTheme="minorHAnsi" w:hAnsiTheme="minorHAnsi" w:cstheme="minorHAnsi"/>
          <w:b/>
          <w:sz w:val="22"/>
          <w:szCs w:val="22"/>
        </w:rPr>
      </w:pPr>
      <w:r w:rsidRPr="000E4A60">
        <w:rPr>
          <w:rFonts w:asciiTheme="minorHAnsi" w:hAnsiTheme="minorHAnsi" w:cstheme="minorHAnsi"/>
          <w:b/>
          <w:sz w:val="22"/>
          <w:szCs w:val="22"/>
        </w:rPr>
        <w:t>Incident by incident coding</w:t>
      </w:r>
    </w:p>
    <w:p w14:paraId="6F4CBDF5" w14:textId="6E204215" w:rsidR="00B85184" w:rsidRPr="000E4A60" w:rsidRDefault="00B85184" w:rsidP="00317C65">
      <w:pPr>
        <w:spacing w:line="276" w:lineRule="auto"/>
        <w:rPr>
          <w:rFonts w:asciiTheme="minorHAnsi" w:hAnsiTheme="minorHAnsi" w:cstheme="minorHAnsi"/>
          <w:b/>
          <w:sz w:val="22"/>
          <w:szCs w:val="22"/>
        </w:rPr>
      </w:pPr>
    </w:p>
    <w:p w14:paraId="55D48426" w14:textId="77777777" w:rsidR="00B85184" w:rsidRPr="000E4A60" w:rsidRDefault="00B85184" w:rsidP="00317C65">
      <w:pPr>
        <w:spacing w:line="276" w:lineRule="auto"/>
        <w:rPr>
          <w:rFonts w:asciiTheme="minorHAnsi" w:hAnsiTheme="minorHAnsi" w:cstheme="minorHAnsi"/>
          <w:sz w:val="22"/>
          <w:szCs w:val="22"/>
        </w:rPr>
      </w:pPr>
      <w:r w:rsidRPr="000E4A60">
        <w:rPr>
          <w:rFonts w:asciiTheme="minorHAnsi" w:hAnsiTheme="minorHAnsi" w:cstheme="minorHAnsi"/>
          <w:b/>
          <w:sz w:val="22"/>
          <w:szCs w:val="22"/>
        </w:rPr>
        <w:tab/>
      </w:r>
      <w:r w:rsidRPr="000E4A60">
        <w:rPr>
          <w:rFonts w:asciiTheme="minorHAnsi" w:hAnsiTheme="minorHAnsi" w:cstheme="minorHAnsi"/>
          <w:sz w:val="22"/>
          <w:szCs w:val="22"/>
        </w:rPr>
        <w:t>Line-by-line coding is an example of open coding.  However, researchers can apply many other variants of open coding as well either concurrently or subsequently.  One example is called incident by incident coding.  To apply incident-by-incident coding</w:t>
      </w:r>
    </w:p>
    <w:p w14:paraId="79D60BF3" w14:textId="77777777" w:rsidR="00B85184" w:rsidRPr="000E4A60" w:rsidRDefault="00B85184" w:rsidP="00317C65">
      <w:pPr>
        <w:spacing w:line="276" w:lineRule="auto"/>
        <w:rPr>
          <w:rFonts w:asciiTheme="minorHAnsi" w:hAnsiTheme="minorHAnsi" w:cstheme="minorHAnsi"/>
          <w:sz w:val="22"/>
          <w:szCs w:val="22"/>
        </w:rPr>
      </w:pPr>
    </w:p>
    <w:p w14:paraId="669416FD" w14:textId="089B8306" w:rsidR="00B85184" w:rsidRPr="000E4A60" w:rsidRDefault="00B85184" w:rsidP="00317C65">
      <w:pPr>
        <w:pStyle w:val="ListParagraph"/>
        <w:numPr>
          <w:ilvl w:val="0"/>
          <w:numId w:val="8"/>
        </w:numPr>
        <w:spacing w:line="276" w:lineRule="auto"/>
        <w:rPr>
          <w:rFonts w:asciiTheme="minorHAnsi" w:hAnsiTheme="minorHAnsi" w:cstheme="minorHAnsi"/>
          <w:b/>
          <w:sz w:val="22"/>
          <w:szCs w:val="22"/>
          <w:lang w:val="en-AU"/>
        </w:rPr>
      </w:pPr>
      <w:r w:rsidRPr="000E4A60">
        <w:rPr>
          <w:rFonts w:asciiTheme="minorHAnsi" w:hAnsiTheme="minorHAnsi" w:cstheme="minorHAnsi"/>
          <w:sz w:val="22"/>
          <w:szCs w:val="22"/>
          <w:lang w:val="en-AU"/>
        </w:rPr>
        <w:t>the researcher identifies answers or data around an entire incident or event—such as a conflict with a supervisor</w:t>
      </w:r>
    </w:p>
    <w:p w14:paraId="50FE34B4" w14:textId="2086A826" w:rsidR="00B85184" w:rsidRPr="000E4A60" w:rsidRDefault="00B85184" w:rsidP="00317C65">
      <w:pPr>
        <w:pStyle w:val="ListParagraph"/>
        <w:numPr>
          <w:ilvl w:val="0"/>
          <w:numId w:val="8"/>
        </w:numPr>
        <w:spacing w:line="276" w:lineRule="auto"/>
        <w:rPr>
          <w:rFonts w:asciiTheme="minorHAnsi" w:hAnsiTheme="minorHAnsi" w:cstheme="minorHAnsi"/>
          <w:b/>
          <w:sz w:val="22"/>
          <w:szCs w:val="22"/>
          <w:lang w:val="en-AU"/>
        </w:rPr>
      </w:pPr>
      <w:r w:rsidRPr="000E4A60">
        <w:rPr>
          <w:rFonts w:asciiTheme="minorHAnsi" w:hAnsiTheme="minorHAnsi" w:cstheme="minorHAnsi"/>
          <w:sz w:val="22"/>
          <w:szCs w:val="22"/>
          <w:lang w:val="en-AU"/>
        </w:rPr>
        <w:t>rather than attempt to code only one line, the researcher</w:t>
      </w:r>
      <w:r w:rsidR="00C959F6" w:rsidRPr="000E4A60">
        <w:rPr>
          <w:rFonts w:asciiTheme="minorHAnsi" w:hAnsiTheme="minorHAnsi" w:cstheme="minorHAnsi"/>
          <w:sz w:val="22"/>
          <w:szCs w:val="22"/>
          <w:lang w:val="en-AU"/>
        </w:rPr>
        <w:t xml:space="preserve"> attempts to assign a code to an entire incident</w:t>
      </w:r>
    </w:p>
    <w:p w14:paraId="68ED8422" w14:textId="5DC53E5A" w:rsidR="00C959F6" w:rsidRPr="000E4A60" w:rsidRDefault="00C959F6" w:rsidP="00317C65">
      <w:pPr>
        <w:pStyle w:val="ListParagraph"/>
        <w:numPr>
          <w:ilvl w:val="0"/>
          <w:numId w:val="8"/>
        </w:numPr>
        <w:spacing w:line="276" w:lineRule="auto"/>
        <w:rPr>
          <w:rFonts w:asciiTheme="minorHAnsi" w:hAnsiTheme="minorHAnsi" w:cstheme="minorHAnsi"/>
          <w:b/>
          <w:sz w:val="22"/>
          <w:szCs w:val="22"/>
          <w:lang w:val="en-AU"/>
        </w:rPr>
      </w:pPr>
      <w:r w:rsidRPr="000E4A60">
        <w:rPr>
          <w:rFonts w:asciiTheme="minorHAnsi" w:hAnsiTheme="minorHAnsi" w:cstheme="minorHAnsi"/>
          <w:sz w:val="22"/>
          <w:szCs w:val="22"/>
          <w:lang w:val="en-AU"/>
        </w:rPr>
        <w:t xml:space="preserve">furthermore, to facilitate this procedure, the researcher compares the similarities and differences across several incidents </w:t>
      </w:r>
    </w:p>
    <w:p w14:paraId="5C46BE09" w14:textId="57B4A1B7" w:rsidR="00B85184" w:rsidRPr="000E4A60" w:rsidRDefault="00B85184" w:rsidP="00317C65">
      <w:pPr>
        <w:spacing w:line="276" w:lineRule="auto"/>
        <w:rPr>
          <w:rFonts w:asciiTheme="minorHAnsi" w:hAnsiTheme="minorHAnsi" w:cstheme="minorHAnsi"/>
          <w:sz w:val="22"/>
          <w:szCs w:val="22"/>
        </w:rPr>
      </w:pPr>
    </w:p>
    <w:p w14:paraId="47ACE09E" w14:textId="554F5756" w:rsidR="00C959F6" w:rsidRPr="000E4A60" w:rsidRDefault="00C959F6" w:rsidP="00317C65">
      <w:pPr>
        <w:spacing w:line="276" w:lineRule="auto"/>
        <w:rPr>
          <w:rFonts w:asciiTheme="minorHAnsi" w:hAnsiTheme="minorHAnsi" w:cstheme="minorHAnsi"/>
          <w:sz w:val="22"/>
          <w:szCs w:val="22"/>
        </w:rPr>
      </w:pPr>
      <w:r w:rsidRPr="000E4A60">
        <w:rPr>
          <w:rFonts w:asciiTheme="minorHAnsi" w:hAnsiTheme="minorHAnsi" w:cstheme="minorHAnsi"/>
          <w:b/>
          <w:sz w:val="22"/>
          <w:szCs w:val="22"/>
        </w:rPr>
        <w:t>In vivo codes</w:t>
      </w:r>
    </w:p>
    <w:p w14:paraId="5AD6810D" w14:textId="5BED4CC7" w:rsidR="00C959F6" w:rsidRPr="000E4A60" w:rsidRDefault="00C959F6" w:rsidP="00317C65">
      <w:pPr>
        <w:spacing w:line="276" w:lineRule="auto"/>
        <w:rPr>
          <w:rFonts w:asciiTheme="minorHAnsi" w:hAnsiTheme="minorHAnsi" w:cstheme="minorHAnsi"/>
          <w:sz w:val="22"/>
          <w:szCs w:val="22"/>
        </w:rPr>
      </w:pPr>
    </w:p>
    <w:p w14:paraId="7EF9A228" w14:textId="20EB9C55" w:rsidR="00A471BE" w:rsidRPr="000E4A60" w:rsidRDefault="00C959F6" w:rsidP="00317C65">
      <w:pPr>
        <w:spacing w:line="276" w:lineRule="auto"/>
        <w:rPr>
          <w:rFonts w:asciiTheme="minorHAnsi" w:hAnsiTheme="minorHAnsi" w:cstheme="minorHAnsi"/>
          <w:sz w:val="22"/>
          <w:szCs w:val="22"/>
        </w:rPr>
      </w:pPr>
      <w:r w:rsidRPr="000E4A60">
        <w:rPr>
          <w:rFonts w:asciiTheme="minorHAnsi" w:hAnsiTheme="minorHAnsi" w:cstheme="minorHAnsi"/>
          <w:sz w:val="22"/>
          <w:szCs w:val="22"/>
        </w:rPr>
        <w:lastRenderedPageBreak/>
        <w:tab/>
      </w:r>
      <w:r w:rsidR="00FD42D4" w:rsidRPr="000E4A60">
        <w:rPr>
          <w:rFonts w:asciiTheme="minorHAnsi" w:hAnsiTheme="minorHAnsi" w:cstheme="minorHAnsi"/>
          <w:sz w:val="22"/>
          <w:szCs w:val="22"/>
        </w:rPr>
        <w:t>Although uncommon</w:t>
      </w:r>
      <w:r w:rsidR="00A471BE" w:rsidRPr="000E4A60">
        <w:rPr>
          <w:rFonts w:asciiTheme="minorHAnsi" w:hAnsiTheme="minorHAnsi" w:cstheme="minorHAnsi"/>
          <w:sz w:val="22"/>
          <w:szCs w:val="22"/>
        </w:rPr>
        <w:t>, w</w:t>
      </w:r>
      <w:r w:rsidRPr="000E4A60">
        <w:rPr>
          <w:rFonts w:asciiTheme="minorHAnsi" w:hAnsiTheme="minorHAnsi" w:cstheme="minorHAnsi"/>
          <w:sz w:val="22"/>
          <w:szCs w:val="22"/>
        </w:rPr>
        <w:t xml:space="preserve">hile researchers apply line-by-line coding or incident-by-incident coding, </w:t>
      </w:r>
      <w:r w:rsidR="00401E4D" w:rsidRPr="000E4A60">
        <w:rPr>
          <w:rFonts w:asciiTheme="minorHAnsi" w:hAnsiTheme="minorHAnsi" w:cstheme="minorHAnsi"/>
          <w:sz w:val="22"/>
          <w:szCs w:val="22"/>
        </w:rPr>
        <w:t xml:space="preserve">sometimes </w:t>
      </w:r>
      <w:r w:rsidRPr="000E4A60">
        <w:rPr>
          <w:rFonts w:asciiTheme="minorHAnsi" w:hAnsiTheme="minorHAnsi" w:cstheme="minorHAnsi"/>
          <w:sz w:val="22"/>
          <w:szCs w:val="22"/>
        </w:rPr>
        <w:t>a code</w:t>
      </w:r>
      <w:r w:rsidR="00401E4D" w:rsidRPr="000E4A60">
        <w:rPr>
          <w:rFonts w:asciiTheme="minorHAnsi" w:hAnsiTheme="minorHAnsi" w:cstheme="minorHAnsi"/>
          <w:sz w:val="22"/>
          <w:szCs w:val="22"/>
        </w:rPr>
        <w:t xml:space="preserve"> might be equivalent to the word a participant used</w:t>
      </w:r>
      <w:r w:rsidRPr="000E4A60">
        <w:rPr>
          <w:rFonts w:asciiTheme="minorHAnsi" w:hAnsiTheme="minorHAnsi" w:cstheme="minorHAnsi"/>
          <w:sz w:val="22"/>
          <w:szCs w:val="22"/>
        </w:rPr>
        <w:t>.  For example, the answer “</w:t>
      </w:r>
      <w:r w:rsidR="00A471BE" w:rsidRPr="000E4A60">
        <w:rPr>
          <w:rFonts w:asciiTheme="minorHAnsi" w:hAnsiTheme="minorHAnsi" w:cstheme="minorHAnsi"/>
          <w:sz w:val="22"/>
          <w:szCs w:val="22"/>
        </w:rPr>
        <w:t>When I speak to my supervisor, I feel like I’m scrabbling</w:t>
      </w:r>
      <w:r w:rsidRPr="000E4A60">
        <w:rPr>
          <w:rFonts w:asciiTheme="minorHAnsi" w:hAnsiTheme="minorHAnsi" w:cstheme="minorHAnsi"/>
          <w:sz w:val="22"/>
          <w:szCs w:val="22"/>
        </w:rPr>
        <w:t>”</w:t>
      </w:r>
      <w:r w:rsidR="00A471BE" w:rsidRPr="000E4A60">
        <w:rPr>
          <w:rFonts w:asciiTheme="minorHAnsi" w:hAnsiTheme="minorHAnsi" w:cstheme="minorHAnsi"/>
          <w:sz w:val="22"/>
          <w:szCs w:val="22"/>
        </w:rPr>
        <w:t xml:space="preserve"> could be reduced to the code “scrabbling”.  Codes that utilize the words of participants are called in vivo codes.  The following table specifies the circumstances in which these in vivo codes may be useful. </w:t>
      </w:r>
    </w:p>
    <w:p w14:paraId="25B69BAF" w14:textId="77777777" w:rsidR="00A471BE" w:rsidRPr="000E4A60" w:rsidRDefault="00A471BE" w:rsidP="00317C65">
      <w:pPr>
        <w:spacing w:line="276" w:lineRule="auto"/>
        <w:rPr>
          <w:rFonts w:asciiTheme="minorHAnsi" w:hAnsiTheme="minorHAnsi" w:cstheme="minorHAnsi"/>
          <w:sz w:val="22"/>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656"/>
        <w:gridCol w:w="5304"/>
      </w:tblGrid>
      <w:tr w:rsidR="00A471BE" w:rsidRPr="000E4A60" w14:paraId="1AF69B35" w14:textId="77777777" w:rsidTr="00A471BE">
        <w:tc>
          <w:tcPr>
            <w:tcW w:w="3656" w:type="dxa"/>
            <w:shd w:val="clear" w:color="auto" w:fill="BDD6EE" w:themeFill="accent5" w:themeFillTint="66"/>
          </w:tcPr>
          <w:p w14:paraId="697F3CA6" w14:textId="18D83F8C" w:rsidR="00A471BE" w:rsidRPr="000E4A60" w:rsidRDefault="00A471BE" w:rsidP="00317C65">
            <w:pPr>
              <w:spacing w:line="276" w:lineRule="auto"/>
              <w:jc w:val="center"/>
              <w:rPr>
                <w:rFonts w:asciiTheme="minorHAnsi" w:hAnsiTheme="minorHAnsi" w:cstheme="minorHAnsi"/>
              </w:rPr>
            </w:pPr>
            <w:r w:rsidRPr="000E4A60">
              <w:rPr>
                <w:rFonts w:asciiTheme="minorHAnsi" w:hAnsiTheme="minorHAnsi" w:cstheme="minorHAnsi"/>
              </w:rPr>
              <w:t xml:space="preserve">  Circumstance in which in vivo codes might be useful</w:t>
            </w:r>
          </w:p>
        </w:tc>
        <w:tc>
          <w:tcPr>
            <w:tcW w:w="5304" w:type="dxa"/>
            <w:shd w:val="clear" w:color="auto" w:fill="BDD6EE" w:themeFill="accent5" w:themeFillTint="66"/>
          </w:tcPr>
          <w:p w14:paraId="51468F5C" w14:textId="54FF7FD0" w:rsidR="00A471BE" w:rsidRPr="000E4A60" w:rsidRDefault="00A471BE" w:rsidP="00317C65">
            <w:pPr>
              <w:spacing w:line="276" w:lineRule="auto"/>
              <w:jc w:val="center"/>
              <w:rPr>
                <w:rFonts w:asciiTheme="minorHAnsi" w:hAnsiTheme="minorHAnsi" w:cstheme="minorHAnsi"/>
              </w:rPr>
            </w:pPr>
            <w:r w:rsidRPr="000E4A60">
              <w:rPr>
                <w:rFonts w:asciiTheme="minorHAnsi" w:hAnsiTheme="minorHAnsi" w:cstheme="minorHAnsi"/>
              </w:rPr>
              <w:t xml:space="preserve">How to utilize in vivo codes in these circumstances  </w:t>
            </w:r>
          </w:p>
        </w:tc>
      </w:tr>
      <w:tr w:rsidR="00A471BE" w:rsidRPr="000E4A60" w14:paraId="41718DC1" w14:textId="77777777" w:rsidTr="00A471BE">
        <w:tc>
          <w:tcPr>
            <w:tcW w:w="3656" w:type="dxa"/>
            <w:shd w:val="clear" w:color="auto" w:fill="D9D9D9" w:themeFill="background1" w:themeFillShade="D9"/>
          </w:tcPr>
          <w:p w14:paraId="01AD117B" w14:textId="43D1B031" w:rsidR="00A471BE" w:rsidRPr="000E4A60" w:rsidRDefault="00A471BE" w:rsidP="00317C65">
            <w:pPr>
              <w:spacing w:line="276" w:lineRule="auto"/>
              <w:rPr>
                <w:rFonts w:asciiTheme="minorHAnsi" w:hAnsiTheme="minorHAnsi" w:cstheme="minorHAnsi"/>
              </w:rPr>
            </w:pPr>
            <w:r w:rsidRPr="000E4A60">
              <w:rPr>
                <w:rFonts w:asciiTheme="minorHAnsi" w:hAnsiTheme="minorHAnsi" w:cstheme="minorHAnsi"/>
              </w:rPr>
              <w:t xml:space="preserve">The word might be </w:t>
            </w:r>
            <w:r w:rsidR="00401E4D" w:rsidRPr="000E4A60">
              <w:rPr>
                <w:rFonts w:asciiTheme="minorHAnsi" w:hAnsiTheme="minorHAnsi" w:cstheme="minorHAnsi"/>
              </w:rPr>
              <w:t>an insider term—a term used by a specific discipline or community</w:t>
            </w:r>
            <w:r w:rsidRPr="000E4A60">
              <w:rPr>
                <w:rFonts w:asciiTheme="minorHAnsi" w:hAnsiTheme="minorHAnsi" w:cstheme="minorHAnsi"/>
              </w:rPr>
              <w:t xml:space="preserve"> </w:t>
            </w:r>
          </w:p>
        </w:tc>
        <w:tc>
          <w:tcPr>
            <w:tcW w:w="5304" w:type="dxa"/>
            <w:shd w:val="clear" w:color="auto" w:fill="D9D9D9" w:themeFill="background1" w:themeFillShade="D9"/>
          </w:tcPr>
          <w:p w14:paraId="68DACC9F" w14:textId="77777777" w:rsidR="00401E4D" w:rsidRPr="000E4A60" w:rsidRDefault="00401E4D" w:rsidP="00317C65">
            <w:pPr>
              <w:pStyle w:val="ListParagraph"/>
              <w:numPr>
                <w:ilvl w:val="0"/>
                <w:numId w:val="1"/>
              </w:numPr>
              <w:spacing w:line="276" w:lineRule="auto"/>
              <w:rPr>
                <w:rFonts w:asciiTheme="minorHAnsi" w:hAnsiTheme="minorHAnsi" w:cstheme="minorHAnsi"/>
                <w:lang w:val="en-AU"/>
              </w:rPr>
            </w:pPr>
            <w:r w:rsidRPr="000E4A60">
              <w:rPr>
                <w:rFonts w:asciiTheme="minorHAnsi" w:hAnsiTheme="minorHAnsi" w:cstheme="minorHAnsi"/>
                <w:lang w:val="en-AU"/>
              </w:rPr>
              <w:t>You might later ask questions about this term—to understand the history or meaning that corresponds to this term</w:t>
            </w:r>
          </w:p>
          <w:p w14:paraId="5948304B" w14:textId="082EFA96" w:rsidR="00A471BE" w:rsidRPr="000E4A60" w:rsidRDefault="00401E4D" w:rsidP="00317C65">
            <w:pPr>
              <w:pStyle w:val="ListParagraph"/>
              <w:numPr>
                <w:ilvl w:val="0"/>
                <w:numId w:val="1"/>
              </w:numPr>
              <w:spacing w:line="276" w:lineRule="auto"/>
              <w:rPr>
                <w:rFonts w:asciiTheme="minorHAnsi" w:hAnsiTheme="minorHAnsi" w:cstheme="minorHAnsi"/>
                <w:lang w:val="en-AU"/>
              </w:rPr>
            </w:pPr>
            <w:r w:rsidRPr="000E4A60">
              <w:rPr>
                <w:rFonts w:asciiTheme="minorHAnsi" w:hAnsiTheme="minorHAnsi" w:cstheme="minorHAnsi"/>
                <w:lang w:val="en-AU"/>
              </w:rPr>
              <w:t xml:space="preserve">You might, therefore, later discover this simple term is rich with beliefs, assumptions, and meaning </w:t>
            </w:r>
          </w:p>
        </w:tc>
      </w:tr>
      <w:tr w:rsidR="00401E4D" w:rsidRPr="000E4A60" w14:paraId="588C2FD5" w14:textId="77777777" w:rsidTr="00A471BE">
        <w:tc>
          <w:tcPr>
            <w:tcW w:w="3656" w:type="dxa"/>
            <w:shd w:val="clear" w:color="auto" w:fill="D9D9D9" w:themeFill="background1" w:themeFillShade="D9"/>
          </w:tcPr>
          <w:p w14:paraId="0E83B01A" w14:textId="205FC75A" w:rsidR="00401E4D" w:rsidRPr="000E4A60" w:rsidRDefault="00401E4D" w:rsidP="00317C65">
            <w:pPr>
              <w:spacing w:line="276" w:lineRule="auto"/>
              <w:rPr>
                <w:rFonts w:asciiTheme="minorHAnsi" w:hAnsiTheme="minorHAnsi" w:cstheme="minorHAnsi"/>
              </w:rPr>
            </w:pPr>
            <w:r w:rsidRPr="000E4A60">
              <w:rPr>
                <w:rFonts w:asciiTheme="minorHAnsi" w:hAnsiTheme="minorHAnsi" w:cstheme="minorHAnsi"/>
              </w:rPr>
              <w:t>The word might be common but rich with meaning</w:t>
            </w:r>
          </w:p>
        </w:tc>
        <w:tc>
          <w:tcPr>
            <w:tcW w:w="5304" w:type="dxa"/>
            <w:shd w:val="clear" w:color="auto" w:fill="D9D9D9" w:themeFill="background1" w:themeFillShade="D9"/>
          </w:tcPr>
          <w:p w14:paraId="3F54451A" w14:textId="1C5DB0D9" w:rsidR="00401E4D" w:rsidRPr="000E4A60" w:rsidRDefault="00401E4D" w:rsidP="00317C65">
            <w:pPr>
              <w:pStyle w:val="ListParagraph"/>
              <w:numPr>
                <w:ilvl w:val="0"/>
                <w:numId w:val="1"/>
              </w:numPr>
              <w:spacing w:line="276" w:lineRule="auto"/>
              <w:rPr>
                <w:rFonts w:asciiTheme="minorHAnsi" w:hAnsiTheme="minorHAnsi" w:cstheme="minorHAnsi"/>
                <w:lang w:val="en-AU"/>
              </w:rPr>
            </w:pPr>
            <w:r w:rsidRPr="000E4A60">
              <w:rPr>
                <w:rFonts w:asciiTheme="minorHAnsi" w:hAnsiTheme="minorHAnsi" w:cstheme="minorHAnsi"/>
                <w:lang w:val="en-AU"/>
              </w:rPr>
              <w:t>Sometimes, you might feel that a word evokes an array of beliefs, images, and feelings</w:t>
            </w:r>
          </w:p>
          <w:p w14:paraId="6D079FD9" w14:textId="4A8CD991" w:rsidR="00401E4D" w:rsidRPr="000E4A60" w:rsidRDefault="00401E4D" w:rsidP="00317C65">
            <w:pPr>
              <w:pStyle w:val="ListParagraph"/>
              <w:numPr>
                <w:ilvl w:val="0"/>
                <w:numId w:val="1"/>
              </w:numPr>
              <w:spacing w:line="276" w:lineRule="auto"/>
              <w:rPr>
                <w:rFonts w:asciiTheme="minorHAnsi" w:hAnsiTheme="minorHAnsi" w:cstheme="minorHAnsi"/>
                <w:lang w:val="en-AU"/>
              </w:rPr>
            </w:pPr>
            <w:r w:rsidRPr="000E4A60">
              <w:rPr>
                <w:rFonts w:asciiTheme="minorHAnsi" w:hAnsiTheme="minorHAnsi" w:cstheme="minorHAnsi"/>
                <w:lang w:val="en-AU"/>
              </w:rPr>
              <w:t>These words are thus saturated with meaning and, therefore, can be effective codes</w:t>
            </w:r>
          </w:p>
        </w:tc>
      </w:tr>
      <w:tr w:rsidR="00401E4D" w:rsidRPr="000E4A60" w14:paraId="0596ABA3" w14:textId="77777777" w:rsidTr="00A471BE">
        <w:tc>
          <w:tcPr>
            <w:tcW w:w="3656" w:type="dxa"/>
            <w:shd w:val="clear" w:color="auto" w:fill="D9D9D9" w:themeFill="background1" w:themeFillShade="D9"/>
          </w:tcPr>
          <w:p w14:paraId="4023E52B" w14:textId="69BCA5C5" w:rsidR="00401E4D" w:rsidRPr="000E4A60" w:rsidRDefault="00401E4D" w:rsidP="00317C65">
            <w:pPr>
              <w:spacing w:line="276" w:lineRule="auto"/>
              <w:rPr>
                <w:rFonts w:asciiTheme="minorHAnsi" w:hAnsiTheme="minorHAnsi" w:cstheme="minorHAnsi"/>
              </w:rPr>
            </w:pPr>
            <w:r w:rsidRPr="000E4A60">
              <w:rPr>
                <w:rFonts w:asciiTheme="minorHAnsi" w:hAnsiTheme="minorHAnsi" w:cstheme="minorHAnsi"/>
              </w:rPr>
              <w:t>The word is novel or seldom used in this circumstance</w:t>
            </w:r>
          </w:p>
        </w:tc>
        <w:tc>
          <w:tcPr>
            <w:tcW w:w="5304" w:type="dxa"/>
            <w:shd w:val="clear" w:color="auto" w:fill="D9D9D9" w:themeFill="background1" w:themeFillShade="D9"/>
          </w:tcPr>
          <w:p w14:paraId="3CD9DF5D" w14:textId="77777777" w:rsidR="00401E4D" w:rsidRPr="000E4A60" w:rsidRDefault="00401E4D" w:rsidP="00317C65">
            <w:pPr>
              <w:pStyle w:val="ListParagraph"/>
              <w:numPr>
                <w:ilvl w:val="0"/>
                <w:numId w:val="1"/>
              </w:numPr>
              <w:spacing w:line="276" w:lineRule="auto"/>
              <w:rPr>
                <w:rFonts w:asciiTheme="minorHAnsi" w:hAnsiTheme="minorHAnsi" w:cstheme="minorHAnsi"/>
                <w:lang w:val="en-AU"/>
              </w:rPr>
            </w:pPr>
            <w:r w:rsidRPr="000E4A60">
              <w:rPr>
                <w:rFonts w:asciiTheme="minorHAnsi" w:hAnsiTheme="minorHAnsi" w:cstheme="minorHAnsi"/>
                <w:lang w:val="en-AU"/>
              </w:rPr>
              <w:t>Sometimes, a word might seem unusual or was contrived by the participant</w:t>
            </w:r>
          </w:p>
          <w:p w14:paraId="70895B8B" w14:textId="77777777" w:rsidR="00401E4D" w:rsidRPr="000E4A60" w:rsidRDefault="00401E4D" w:rsidP="00317C65">
            <w:pPr>
              <w:pStyle w:val="ListParagraph"/>
              <w:numPr>
                <w:ilvl w:val="0"/>
                <w:numId w:val="1"/>
              </w:numPr>
              <w:spacing w:line="276" w:lineRule="auto"/>
              <w:rPr>
                <w:rFonts w:asciiTheme="minorHAnsi" w:hAnsiTheme="minorHAnsi" w:cstheme="minorHAnsi"/>
                <w:lang w:val="en-AU"/>
              </w:rPr>
            </w:pPr>
            <w:r w:rsidRPr="000E4A60">
              <w:rPr>
                <w:rFonts w:asciiTheme="minorHAnsi" w:hAnsiTheme="minorHAnsi" w:cstheme="minorHAnsi"/>
                <w:lang w:val="en-AU"/>
              </w:rPr>
              <w:t>These words may also be saturated with meaning</w:t>
            </w:r>
          </w:p>
          <w:p w14:paraId="3C1B7CFC" w14:textId="768D46EC" w:rsidR="00401E4D" w:rsidRPr="000E4A60" w:rsidRDefault="00401E4D" w:rsidP="00317C65">
            <w:pPr>
              <w:pStyle w:val="ListParagraph"/>
              <w:numPr>
                <w:ilvl w:val="0"/>
                <w:numId w:val="1"/>
              </w:numPr>
              <w:spacing w:line="276" w:lineRule="auto"/>
              <w:rPr>
                <w:rFonts w:asciiTheme="minorHAnsi" w:hAnsiTheme="minorHAnsi" w:cstheme="minorHAnsi"/>
                <w:lang w:val="en-AU"/>
              </w:rPr>
            </w:pPr>
            <w:r w:rsidRPr="000E4A60">
              <w:rPr>
                <w:rFonts w:asciiTheme="minorHAnsi" w:hAnsiTheme="minorHAnsi" w:cstheme="minorHAnsi"/>
                <w:lang w:val="en-AU"/>
              </w:rPr>
              <w:t>You might understand these words more after further questions or interviewing</w:t>
            </w:r>
          </w:p>
        </w:tc>
      </w:tr>
    </w:tbl>
    <w:p w14:paraId="16FBBC34" w14:textId="77777777" w:rsidR="00401E4D" w:rsidRPr="000E4A60" w:rsidRDefault="00401E4D" w:rsidP="00317C65">
      <w:pPr>
        <w:spacing w:line="276" w:lineRule="auto"/>
        <w:rPr>
          <w:rFonts w:asciiTheme="minorHAnsi" w:hAnsiTheme="minorHAnsi" w:cstheme="minorHAnsi"/>
          <w:sz w:val="22"/>
          <w:szCs w:val="22"/>
        </w:rPr>
      </w:pPr>
    </w:p>
    <w:p w14:paraId="39A75A7D" w14:textId="24E6B097" w:rsidR="00C959F6" w:rsidRPr="000E4A60" w:rsidRDefault="00C959F6" w:rsidP="00317C65">
      <w:pPr>
        <w:spacing w:line="276" w:lineRule="auto"/>
        <w:rPr>
          <w:rFonts w:asciiTheme="minorHAnsi" w:hAnsiTheme="minorHAnsi" w:cstheme="minorHAnsi"/>
          <w:sz w:val="22"/>
          <w:szCs w:val="22"/>
        </w:rPr>
      </w:pPr>
    </w:p>
    <w:p w14:paraId="13330B4D" w14:textId="12435651" w:rsidR="00C959F6" w:rsidRPr="000E4A60" w:rsidRDefault="00917F5A" w:rsidP="00317C65">
      <w:pPr>
        <w:spacing w:line="276" w:lineRule="auto"/>
        <w:rPr>
          <w:rFonts w:asciiTheme="minorHAnsi" w:hAnsiTheme="minorHAnsi" w:cstheme="minorHAnsi"/>
          <w:b/>
          <w:sz w:val="22"/>
          <w:szCs w:val="22"/>
        </w:rPr>
      </w:pPr>
      <w:r w:rsidRPr="000E4A60">
        <w:rPr>
          <w:rFonts w:asciiTheme="minorHAnsi" w:hAnsiTheme="minorHAnsi" w:cstheme="minorHAnsi"/>
          <w:b/>
          <w:sz w:val="22"/>
          <w:szCs w:val="22"/>
        </w:rPr>
        <w:t>Team coding</w:t>
      </w:r>
    </w:p>
    <w:p w14:paraId="3C531953" w14:textId="5AFF4BF5" w:rsidR="00A85578" w:rsidRPr="000E4A60" w:rsidRDefault="00A85578" w:rsidP="00317C65">
      <w:pPr>
        <w:spacing w:line="276" w:lineRule="auto"/>
        <w:rPr>
          <w:rFonts w:asciiTheme="minorHAnsi" w:hAnsiTheme="minorHAnsi" w:cstheme="minorHAnsi"/>
          <w:b/>
          <w:sz w:val="22"/>
          <w:szCs w:val="22"/>
        </w:rPr>
      </w:pPr>
    </w:p>
    <w:p w14:paraId="36358AD5" w14:textId="16A3B2B6" w:rsidR="000C1B68" w:rsidRPr="000E4A60" w:rsidRDefault="00A85578" w:rsidP="00317C65">
      <w:pPr>
        <w:spacing w:line="276" w:lineRule="auto"/>
        <w:rPr>
          <w:rFonts w:asciiTheme="minorHAnsi" w:hAnsiTheme="minorHAnsi" w:cstheme="minorHAnsi"/>
          <w:sz w:val="22"/>
          <w:szCs w:val="22"/>
        </w:rPr>
      </w:pPr>
      <w:r w:rsidRPr="000E4A60">
        <w:rPr>
          <w:rFonts w:asciiTheme="minorHAnsi" w:hAnsiTheme="minorHAnsi" w:cstheme="minorHAnsi"/>
          <w:b/>
          <w:sz w:val="22"/>
          <w:szCs w:val="22"/>
        </w:rPr>
        <w:tab/>
      </w:r>
      <w:r w:rsidR="000C1B68" w:rsidRPr="000E4A60">
        <w:rPr>
          <w:rFonts w:asciiTheme="minorHAnsi" w:hAnsiTheme="minorHAnsi" w:cstheme="minorHAnsi"/>
          <w:sz w:val="22"/>
          <w:szCs w:val="22"/>
        </w:rPr>
        <w:t>When research is conducted by a team of researchers, each person might code the data—using line-by-line coding or other procedure</w:t>
      </w:r>
      <w:r w:rsidR="007838AD" w:rsidRPr="000E4A60">
        <w:rPr>
          <w:rFonts w:asciiTheme="minorHAnsi" w:hAnsiTheme="minorHAnsi" w:cstheme="minorHAnsi"/>
          <w:sz w:val="22"/>
          <w:szCs w:val="22"/>
        </w:rPr>
        <w:t>s</w:t>
      </w:r>
      <w:r w:rsidR="000C1B68" w:rsidRPr="000E4A60">
        <w:rPr>
          <w:rFonts w:asciiTheme="minorHAnsi" w:hAnsiTheme="minorHAnsi" w:cstheme="minorHAnsi"/>
          <w:sz w:val="22"/>
          <w:szCs w:val="22"/>
        </w:rPr>
        <w:t>—independently.  They might then assemble to</w:t>
      </w:r>
    </w:p>
    <w:p w14:paraId="28C20C36" w14:textId="77777777" w:rsidR="000C1B68" w:rsidRPr="000E4A60" w:rsidRDefault="000C1B68" w:rsidP="00317C65">
      <w:pPr>
        <w:spacing w:line="276" w:lineRule="auto"/>
        <w:rPr>
          <w:rFonts w:asciiTheme="minorHAnsi" w:hAnsiTheme="minorHAnsi" w:cstheme="minorHAnsi"/>
          <w:sz w:val="22"/>
          <w:szCs w:val="22"/>
        </w:rPr>
      </w:pPr>
    </w:p>
    <w:p w14:paraId="43F3DBF8" w14:textId="7009E733" w:rsidR="000C1B68" w:rsidRPr="000E4A60" w:rsidRDefault="000C1B68" w:rsidP="00317C65">
      <w:pPr>
        <w:pStyle w:val="ListParagraph"/>
        <w:numPr>
          <w:ilvl w:val="0"/>
          <w:numId w:val="9"/>
        </w:numPr>
        <w:spacing w:line="276" w:lineRule="auto"/>
        <w:rPr>
          <w:rFonts w:asciiTheme="minorHAnsi" w:hAnsiTheme="minorHAnsi" w:cstheme="minorHAnsi"/>
          <w:sz w:val="22"/>
          <w:szCs w:val="22"/>
          <w:lang w:val="en-AU"/>
        </w:rPr>
      </w:pPr>
      <w:r w:rsidRPr="000E4A60">
        <w:rPr>
          <w:rFonts w:asciiTheme="minorHAnsi" w:hAnsiTheme="minorHAnsi" w:cstheme="minorHAnsi"/>
          <w:sz w:val="22"/>
          <w:szCs w:val="22"/>
          <w:lang w:val="en-AU"/>
        </w:rPr>
        <w:t>pool all these codes</w:t>
      </w:r>
    </w:p>
    <w:p w14:paraId="03A20F6C" w14:textId="6801C216" w:rsidR="000C1B68" w:rsidRPr="000E4A60" w:rsidRDefault="000C1B68" w:rsidP="00317C65">
      <w:pPr>
        <w:pStyle w:val="ListParagraph"/>
        <w:numPr>
          <w:ilvl w:val="0"/>
          <w:numId w:val="9"/>
        </w:numPr>
        <w:spacing w:line="276" w:lineRule="auto"/>
        <w:rPr>
          <w:rFonts w:asciiTheme="minorHAnsi" w:hAnsiTheme="minorHAnsi" w:cstheme="minorHAnsi"/>
          <w:sz w:val="22"/>
          <w:szCs w:val="22"/>
          <w:lang w:val="en-AU"/>
        </w:rPr>
      </w:pPr>
      <w:r w:rsidRPr="000E4A60">
        <w:rPr>
          <w:rFonts w:asciiTheme="minorHAnsi" w:hAnsiTheme="minorHAnsi" w:cstheme="minorHAnsi"/>
          <w:sz w:val="22"/>
          <w:szCs w:val="22"/>
          <w:lang w:val="en-AU"/>
        </w:rPr>
        <w:t xml:space="preserve">integrate </w:t>
      </w:r>
      <w:r w:rsidR="00775D36" w:rsidRPr="000E4A60">
        <w:rPr>
          <w:rFonts w:asciiTheme="minorHAnsi" w:hAnsiTheme="minorHAnsi" w:cstheme="minorHAnsi"/>
          <w:sz w:val="22"/>
          <w:szCs w:val="22"/>
          <w:lang w:val="en-AU"/>
        </w:rPr>
        <w:t xml:space="preserve">and modify </w:t>
      </w:r>
      <w:r w:rsidRPr="000E4A60">
        <w:rPr>
          <w:rFonts w:asciiTheme="minorHAnsi" w:hAnsiTheme="minorHAnsi" w:cstheme="minorHAnsi"/>
          <w:sz w:val="22"/>
          <w:szCs w:val="22"/>
          <w:lang w:val="en-AU"/>
        </w:rPr>
        <w:t>codes that overlap considerably</w:t>
      </w:r>
    </w:p>
    <w:p w14:paraId="267FC61F" w14:textId="3A6174CA" w:rsidR="00775D36" w:rsidRPr="000E4A60" w:rsidRDefault="00775D36" w:rsidP="00317C65">
      <w:pPr>
        <w:pStyle w:val="ListParagraph"/>
        <w:numPr>
          <w:ilvl w:val="0"/>
          <w:numId w:val="9"/>
        </w:numPr>
        <w:spacing w:line="276" w:lineRule="auto"/>
        <w:rPr>
          <w:rFonts w:asciiTheme="minorHAnsi" w:hAnsiTheme="minorHAnsi" w:cstheme="minorHAnsi"/>
          <w:sz w:val="22"/>
          <w:szCs w:val="22"/>
          <w:lang w:val="en-AU"/>
        </w:rPr>
      </w:pPr>
      <w:r w:rsidRPr="000E4A60">
        <w:rPr>
          <w:rFonts w:asciiTheme="minorHAnsi" w:hAnsiTheme="minorHAnsi" w:cstheme="minorHAnsi"/>
          <w:sz w:val="22"/>
          <w:szCs w:val="22"/>
          <w:lang w:val="en-AU"/>
        </w:rPr>
        <w:t>apply this final set of codes to the data</w:t>
      </w:r>
    </w:p>
    <w:p w14:paraId="0B9C8DDF" w14:textId="77777777" w:rsidR="00687FD6" w:rsidRPr="000E4A60" w:rsidRDefault="00687FD6" w:rsidP="00687FD6">
      <w:pPr>
        <w:spacing w:line="276" w:lineRule="auto"/>
        <w:rPr>
          <w:rFonts w:asciiTheme="minorHAnsi" w:hAnsiTheme="minorHAnsi" w:cstheme="minorHAnsi"/>
          <w:sz w:val="22"/>
          <w:szCs w:val="22"/>
        </w:rPr>
      </w:pPr>
    </w:p>
    <w:p w14:paraId="0FFB505F" w14:textId="1B78BA5D" w:rsidR="00687FD6" w:rsidRDefault="00687FD6" w:rsidP="00687FD6">
      <w:pPr>
        <w:spacing w:line="276" w:lineRule="auto"/>
        <w:rPr>
          <w:rFonts w:asciiTheme="minorHAnsi" w:hAnsiTheme="minorHAnsi" w:cstheme="minorHAnsi"/>
          <w:sz w:val="22"/>
          <w:szCs w:val="22"/>
        </w:rPr>
      </w:pPr>
    </w:p>
    <w:p w14:paraId="01924AC5" w14:textId="644B17E5" w:rsidR="0005765A" w:rsidRDefault="0005765A" w:rsidP="00687FD6">
      <w:pPr>
        <w:spacing w:line="276" w:lineRule="auto"/>
        <w:rPr>
          <w:rFonts w:asciiTheme="minorHAnsi" w:hAnsiTheme="minorHAnsi" w:cstheme="minorHAnsi"/>
          <w:sz w:val="22"/>
          <w:szCs w:val="22"/>
        </w:rPr>
      </w:pPr>
    </w:p>
    <w:p w14:paraId="2FE08C1A" w14:textId="546B9391" w:rsidR="0005765A" w:rsidRDefault="0005765A" w:rsidP="00687FD6">
      <w:pPr>
        <w:spacing w:line="276" w:lineRule="auto"/>
        <w:rPr>
          <w:rFonts w:asciiTheme="minorHAnsi" w:hAnsiTheme="minorHAnsi" w:cstheme="minorHAnsi"/>
          <w:sz w:val="22"/>
          <w:szCs w:val="22"/>
        </w:rPr>
      </w:pPr>
    </w:p>
    <w:p w14:paraId="3E08FE83" w14:textId="7A18C373" w:rsidR="0005765A" w:rsidRDefault="0005765A" w:rsidP="00687FD6">
      <w:pPr>
        <w:spacing w:line="276" w:lineRule="auto"/>
        <w:rPr>
          <w:rFonts w:asciiTheme="minorHAnsi" w:hAnsiTheme="minorHAnsi" w:cstheme="minorHAnsi"/>
          <w:sz w:val="22"/>
          <w:szCs w:val="22"/>
        </w:rPr>
      </w:pPr>
    </w:p>
    <w:p w14:paraId="230F0725" w14:textId="1291CD5E" w:rsidR="0005765A" w:rsidRDefault="0005765A" w:rsidP="00687FD6">
      <w:pPr>
        <w:spacing w:line="276" w:lineRule="auto"/>
        <w:rPr>
          <w:rFonts w:asciiTheme="minorHAnsi" w:hAnsiTheme="minorHAnsi" w:cstheme="minorHAnsi"/>
          <w:sz w:val="22"/>
          <w:szCs w:val="22"/>
        </w:rPr>
      </w:pPr>
    </w:p>
    <w:p w14:paraId="7E804817" w14:textId="1A5A9C5C" w:rsidR="0005765A" w:rsidRDefault="0005765A" w:rsidP="00687FD6">
      <w:pPr>
        <w:spacing w:line="276" w:lineRule="auto"/>
        <w:rPr>
          <w:rFonts w:asciiTheme="minorHAnsi" w:hAnsiTheme="minorHAnsi" w:cstheme="minorHAnsi"/>
          <w:sz w:val="22"/>
          <w:szCs w:val="22"/>
        </w:rPr>
      </w:pPr>
    </w:p>
    <w:p w14:paraId="212D2E98" w14:textId="5D614765" w:rsidR="0005765A" w:rsidRDefault="0005765A" w:rsidP="00687FD6">
      <w:pPr>
        <w:spacing w:line="276" w:lineRule="auto"/>
        <w:rPr>
          <w:rFonts w:asciiTheme="minorHAnsi" w:hAnsiTheme="minorHAnsi" w:cstheme="minorHAnsi"/>
          <w:sz w:val="22"/>
          <w:szCs w:val="22"/>
        </w:rPr>
      </w:pPr>
    </w:p>
    <w:p w14:paraId="77FCE726" w14:textId="3C3C8781" w:rsidR="0005765A" w:rsidRDefault="0005765A" w:rsidP="00687FD6">
      <w:pPr>
        <w:spacing w:line="276" w:lineRule="auto"/>
        <w:rPr>
          <w:rFonts w:asciiTheme="minorHAnsi" w:hAnsiTheme="minorHAnsi" w:cstheme="minorHAnsi"/>
          <w:sz w:val="22"/>
          <w:szCs w:val="22"/>
        </w:rPr>
      </w:pPr>
    </w:p>
    <w:p w14:paraId="79272C83" w14:textId="6EE396D2" w:rsidR="0005765A" w:rsidRDefault="0005765A" w:rsidP="00687FD6">
      <w:pPr>
        <w:spacing w:line="276" w:lineRule="auto"/>
        <w:rPr>
          <w:rFonts w:asciiTheme="minorHAnsi" w:hAnsiTheme="minorHAnsi" w:cstheme="minorHAnsi"/>
          <w:sz w:val="22"/>
          <w:szCs w:val="22"/>
        </w:rPr>
      </w:pPr>
    </w:p>
    <w:p w14:paraId="2C1DF299" w14:textId="77777777" w:rsidR="0005765A" w:rsidRPr="000E4A60" w:rsidRDefault="0005765A" w:rsidP="00687FD6">
      <w:pPr>
        <w:spacing w:line="276" w:lineRule="auto"/>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687FD6" w:rsidRPr="000E4A60" w14:paraId="4124D5C7" w14:textId="77777777" w:rsidTr="000867AC">
        <w:tc>
          <w:tcPr>
            <w:tcW w:w="9010" w:type="dxa"/>
            <w:shd w:val="clear" w:color="auto" w:fill="000000" w:themeFill="text1"/>
          </w:tcPr>
          <w:p w14:paraId="3747145E" w14:textId="77777777" w:rsidR="00687FD6" w:rsidRPr="000E4A60" w:rsidRDefault="00687FD6" w:rsidP="000867AC">
            <w:pPr>
              <w:spacing w:line="276" w:lineRule="auto"/>
              <w:jc w:val="center"/>
              <w:rPr>
                <w:rFonts w:asciiTheme="minorHAnsi" w:hAnsiTheme="minorHAnsi" w:cstheme="minorHAnsi"/>
                <w:b/>
              </w:rPr>
            </w:pPr>
            <w:r w:rsidRPr="000E4A60">
              <w:rPr>
                <w:rFonts w:asciiTheme="minorHAnsi" w:hAnsiTheme="minorHAnsi" w:cstheme="minorHAnsi"/>
                <w:b/>
              </w:rPr>
              <w:t xml:space="preserve">PHASES 2 AND 3: </w:t>
            </w:r>
          </w:p>
          <w:p w14:paraId="3CE53B68" w14:textId="77777777" w:rsidR="00687FD6" w:rsidRPr="000E4A60" w:rsidRDefault="00687FD6" w:rsidP="000867AC">
            <w:pPr>
              <w:spacing w:line="276" w:lineRule="auto"/>
              <w:jc w:val="center"/>
              <w:rPr>
                <w:rFonts w:asciiTheme="minorHAnsi" w:hAnsiTheme="minorHAnsi" w:cstheme="minorHAnsi"/>
                <w:b/>
              </w:rPr>
            </w:pPr>
            <w:r w:rsidRPr="000E4A60">
              <w:rPr>
                <w:rFonts w:asciiTheme="minorHAnsi" w:hAnsiTheme="minorHAnsi" w:cstheme="minorHAnsi"/>
                <w:b/>
              </w:rPr>
              <w:t>SORT CODES AND THEN GENERATE BROADER CONCEPTS, CATEGORIES, OR THEMES</w:t>
            </w:r>
          </w:p>
        </w:tc>
      </w:tr>
    </w:tbl>
    <w:p w14:paraId="3D2A1AB2" w14:textId="77777777" w:rsidR="00687FD6" w:rsidRPr="000E4A60" w:rsidRDefault="00687FD6" w:rsidP="00687FD6">
      <w:pPr>
        <w:spacing w:line="276" w:lineRule="auto"/>
        <w:rPr>
          <w:rFonts w:asciiTheme="minorHAnsi" w:hAnsiTheme="minorHAnsi" w:cstheme="minorHAnsi"/>
          <w:sz w:val="22"/>
          <w:szCs w:val="22"/>
        </w:rPr>
      </w:pPr>
    </w:p>
    <w:p w14:paraId="76365267" w14:textId="77777777" w:rsidR="0005765A" w:rsidRPr="000E4A60" w:rsidRDefault="0005765A" w:rsidP="0005765A">
      <w:pPr>
        <w:spacing w:line="276" w:lineRule="auto"/>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05765A" w:rsidRPr="000E4A60" w14:paraId="45AD7FE3" w14:textId="77777777" w:rsidTr="001B7975">
        <w:tc>
          <w:tcPr>
            <w:tcW w:w="9010" w:type="dxa"/>
            <w:shd w:val="clear" w:color="auto" w:fill="BDD6EE" w:themeFill="accent5" w:themeFillTint="66"/>
          </w:tcPr>
          <w:p w14:paraId="1D04368D" w14:textId="22F7B592" w:rsidR="0005765A" w:rsidRPr="000E4A60" w:rsidRDefault="0005765A" w:rsidP="001B7975">
            <w:pPr>
              <w:spacing w:line="276" w:lineRule="auto"/>
              <w:jc w:val="center"/>
              <w:rPr>
                <w:rFonts w:asciiTheme="minorHAnsi" w:hAnsiTheme="minorHAnsi" w:cstheme="minorHAnsi"/>
                <w:b/>
              </w:rPr>
            </w:pPr>
            <w:r>
              <w:rPr>
                <w:rFonts w:asciiTheme="minorHAnsi" w:hAnsiTheme="minorHAnsi" w:cstheme="minorHAnsi"/>
                <w:b/>
              </w:rPr>
              <w:t>Sorting the codes</w:t>
            </w:r>
          </w:p>
        </w:tc>
      </w:tr>
    </w:tbl>
    <w:p w14:paraId="2C0FF7F0" w14:textId="10F32333" w:rsidR="0005765A" w:rsidRDefault="0005765A" w:rsidP="0005765A">
      <w:pPr>
        <w:spacing w:line="276" w:lineRule="auto"/>
        <w:rPr>
          <w:rFonts w:asciiTheme="minorHAnsi" w:hAnsiTheme="minorHAnsi" w:cstheme="minorHAnsi"/>
          <w:sz w:val="22"/>
          <w:szCs w:val="22"/>
        </w:rPr>
      </w:pPr>
    </w:p>
    <w:p w14:paraId="5A9A0D6E" w14:textId="2275CC1A" w:rsidR="0005765A" w:rsidRDefault="0005765A" w:rsidP="0005765A">
      <w:pPr>
        <w:spacing w:line="276" w:lineRule="auto"/>
        <w:rPr>
          <w:rFonts w:asciiTheme="minorHAnsi" w:hAnsiTheme="minorHAnsi" w:cstheme="minorHAnsi"/>
          <w:sz w:val="22"/>
          <w:szCs w:val="22"/>
        </w:rPr>
      </w:pPr>
      <w:r>
        <w:rPr>
          <w:rFonts w:asciiTheme="minorHAnsi" w:hAnsiTheme="minorHAnsi" w:cstheme="minorHAnsi"/>
          <w:sz w:val="22"/>
          <w:szCs w:val="22"/>
        </w:rPr>
        <w:tab/>
        <w:t>After you have coded the data, you need to sort the codes.  This activity enables you t</w:t>
      </w:r>
      <w:r w:rsidR="00EE3291">
        <w:rPr>
          <w:rFonts w:asciiTheme="minorHAnsi" w:hAnsiTheme="minorHAnsi" w:cstheme="minorHAnsi"/>
          <w:sz w:val="22"/>
          <w:szCs w:val="22"/>
        </w:rPr>
        <w:t>o</w:t>
      </w:r>
      <w:r>
        <w:rPr>
          <w:rFonts w:asciiTheme="minorHAnsi" w:hAnsiTheme="minorHAnsi" w:cstheme="minorHAnsi"/>
          <w:sz w:val="22"/>
          <w:szCs w:val="22"/>
        </w:rPr>
        <w:t xml:space="preserve"> categorise and </w:t>
      </w:r>
      <w:r w:rsidR="00EE3291">
        <w:rPr>
          <w:rFonts w:asciiTheme="minorHAnsi" w:hAnsiTheme="minorHAnsi" w:cstheme="minorHAnsi"/>
          <w:sz w:val="22"/>
          <w:szCs w:val="22"/>
        </w:rPr>
        <w:t xml:space="preserve">to </w:t>
      </w:r>
      <w:r>
        <w:rPr>
          <w:rFonts w:asciiTheme="minorHAnsi" w:hAnsiTheme="minorHAnsi" w:cstheme="minorHAnsi"/>
          <w:sz w:val="22"/>
          <w:szCs w:val="22"/>
        </w:rPr>
        <w:t xml:space="preserve">interpret the codes later.  The following table outlines some techniques you can apply to sort the codes.  </w:t>
      </w:r>
      <w:r w:rsidR="005B3B6F">
        <w:rPr>
          <w:rFonts w:asciiTheme="minorHAnsi" w:hAnsiTheme="minorHAnsi" w:cstheme="minorHAnsi"/>
          <w:sz w:val="22"/>
          <w:szCs w:val="22"/>
        </w:rPr>
        <w:t xml:space="preserve">After you sort these codes, you can apply </w:t>
      </w:r>
      <w:r w:rsidR="00EE3291">
        <w:rPr>
          <w:rFonts w:asciiTheme="minorHAnsi" w:hAnsiTheme="minorHAnsi" w:cstheme="minorHAnsi"/>
          <w:sz w:val="22"/>
          <w:szCs w:val="22"/>
        </w:rPr>
        <w:t>a set of</w:t>
      </w:r>
      <w:r w:rsidR="005B3B6F">
        <w:rPr>
          <w:rFonts w:asciiTheme="minorHAnsi" w:hAnsiTheme="minorHAnsi" w:cstheme="minorHAnsi"/>
          <w:sz w:val="22"/>
          <w:szCs w:val="22"/>
        </w:rPr>
        <w:t xml:space="preserve"> practices that are designed to uncover broader concepts, categories, themes, and theories, such as focussed coding. </w:t>
      </w:r>
    </w:p>
    <w:p w14:paraId="60D661F4" w14:textId="02005C14" w:rsidR="0005765A" w:rsidRDefault="0005765A" w:rsidP="0005765A">
      <w:pPr>
        <w:spacing w:line="276" w:lineRule="auto"/>
        <w:rPr>
          <w:rFonts w:asciiTheme="minorHAnsi" w:hAnsiTheme="minorHAnsi" w:cstheme="minorHAnsi"/>
          <w:sz w:val="22"/>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656"/>
        <w:gridCol w:w="5304"/>
      </w:tblGrid>
      <w:tr w:rsidR="002F77B0" w:rsidRPr="000E4A60" w14:paraId="2BD3EE33" w14:textId="77777777" w:rsidTr="001B7975">
        <w:tc>
          <w:tcPr>
            <w:tcW w:w="3656" w:type="dxa"/>
            <w:shd w:val="clear" w:color="auto" w:fill="BDD6EE" w:themeFill="accent5" w:themeFillTint="66"/>
          </w:tcPr>
          <w:p w14:paraId="3DA2BA87" w14:textId="49E684C5" w:rsidR="002F77B0" w:rsidRPr="000E4A60" w:rsidRDefault="002F77B0" w:rsidP="001B7975">
            <w:pPr>
              <w:spacing w:line="276" w:lineRule="auto"/>
              <w:jc w:val="center"/>
              <w:rPr>
                <w:rFonts w:asciiTheme="minorHAnsi" w:hAnsiTheme="minorHAnsi" w:cstheme="minorHAnsi"/>
              </w:rPr>
            </w:pPr>
            <w:r>
              <w:rPr>
                <w:rFonts w:asciiTheme="minorHAnsi" w:hAnsiTheme="minorHAnsi" w:cstheme="minorHAnsi"/>
              </w:rPr>
              <w:t>Technique</w:t>
            </w:r>
          </w:p>
        </w:tc>
        <w:tc>
          <w:tcPr>
            <w:tcW w:w="5304" w:type="dxa"/>
            <w:shd w:val="clear" w:color="auto" w:fill="BDD6EE" w:themeFill="accent5" w:themeFillTint="66"/>
          </w:tcPr>
          <w:p w14:paraId="26DA9D5E" w14:textId="77777777" w:rsidR="002F77B0" w:rsidRPr="000E4A60" w:rsidRDefault="002F77B0" w:rsidP="001B7975">
            <w:pPr>
              <w:spacing w:line="276" w:lineRule="auto"/>
              <w:jc w:val="center"/>
              <w:rPr>
                <w:rFonts w:asciiTheme="minorHAnsi" w:hAnsiTheme="minorHAnsi" w:cstheme="minorHAnsi"/>
              </w:rPr>
            </w:pPr>
            <w:r w:rsidRPr="000E4A60">
              <w:rPr>
                <w:rFonts w:asciiTheme="minorHAnsi" w:hAnsiTheme="minorHAnsi" w:cstheme="minorHAnsi"/>
              </w:rPr>
              <w:t xml:space="preserve">Details or examples  </w:t>
            </w:r>
          </w:p>
        </w:tc>
      </w:tr>
      <w:tr w:rsidR="002F77B0" w:rsidRPr="000E4A60" w14:paraId="492CEA76" w14:textId="77777777" w:rsidTr="001B7975">
        <w:tc>
          <w:tcPr>
            <w:tcW w:w="3656" w:type="dxa"/>
            <w:shd w:val="clear" w:color="auto" w:fill="D9D9D9" w:themeFill="background1" w:themeFillShade="D9"/>
          </w:tcPr>
          <w:p w14:paraId="7C65E634" w14:textId="2FF44E44" w:rsidR="002F77B0" w:rsidRPr="00EE43D4" w:rsidRDefault="00EE43D4" w:rsidP="001B7975">
            <w:pPr>
              <w:spacing w:line="276" w:lineRule="auto"/>
              <w:rPr>
                <w:rFonts w:asciiTheme="minorHAnsi" w:hAnsiTheme="minorHAnsi" w:cstheme="minorHAnsi"/>
              </w:rPr>
            </w:pPr>
            <w:r>
              <w:rPr>
                <w:rFonts w:asciiTheme="minorHAnsi" w:hAnsiTheme="minorHAnsi" w:cstheme="minorHAnsi"/>
              </w:rPr>
              <w:t>Common reference</w:t>
            </w:r>
          </w:p>
        </w:tc>
        <w:tc>
          <w:tcPr>
            <w:tcW w:w="5304" w:type="dxa"/>
            <w:shd w:val="clear" w:color="auto" w:fill="D9D9D9" w:themeFill="background1" w:themeFillShade="D9"/>
          </w:tcPr>
          <w:p w14:paraId="09B4D007" w14:textId="77777777" w:rsidR="002F77B0" w:rsidRDefault="00EE43D4" w:rsidP="002F77B0">
            <w:pPr>
              <w:pStyle w:val="ListParagraph"/>
              <w:numPr>
                <w:ilvl w:val="0"/>
                <w:numId w:val="1"/>
              </w:numPr>
              <w:spacing w:line="276" w:lineRule="auto"/>
              <w:rPr>
                <w:rFonts w:asciiTheme="minorHAnsi" w:hAnsiTheme="minorHAnsi" w:cstheme="minorHAnsi"/>
                <w:lang w:val="en-AU"/>
              </w:rPr>
            </w:pPr>
            <w:r>
              <w:rPr>
                <w:rFonts w:asciiTheme="minorHAnsi" w:hAnsiTheme="minorHAnsi" w:cstheme="minorHAnsi"/>
                <w:lang w:val="en-AU"/>
              </w:rPr>
              <w:t>You might notice that several codes all refer to the same concept, such as bullying</w:t>
            </w:r>
          </w:p>
          <w:p w14:paraId="4D3A1B0F" w14:textId="179E4459" w:rsidR="00EE43D4" w:rsidRPr="00EE43D4" w:rsidRDefault="00EE43D4" w:rsidP="00EE43D4">
            <w:pPr>
              <w:pStyle w:val="ListParagraph"/>
              <w:numPr>
                <w:ilvl w:val="0"/>
                <w:numId w:val="1"/>
              </w:numPr>
              <w:spacing w:line="276" w:lineRule="auto"/>
              <w:rPr>
                <w:rFonts w:asciiTheme="minorHAnsi" w:hAnsiTheme="minorHAnsi" w:cstheme="minorHAnsi"/>
                <w:lang w:val="en-AU"/>
              </w:rPr>
            </w:pPr>
            <w:r>
              <w:rPr>
                <w:rFonts w:asciiTheme="minorHAnsi" w:hAnsiTheme="minorHAnsi" w:cstheme="minorHAnsi"/>
                <w:lang w:val="en-AU"/>
              </w:rPr>
              <w:t>You would thus classify these codes into the same cluster</w:t>
            </w:r>
          </w:p>
        </w:tc>
      </w:tr>
      <w:tr w:rsidR="00EE43D4" w:rsidRPr="000E4A60" w14:paraId="160531FA" w14:textId="77777777" w:rsidTr="001B7975">
        <w:tc>
          <w:tcPr>
            <w:tcW w:w="3656" w:type="dxa"/>
            <w:shd w:val="clear" w:color="auto" w:fill="D9D9D9" w:themeFill="background1" w:themeFillShade="D9"/>
          </w:tcPr>
          <w:p w14:paraId="41E4595A" w14:textId="52D74A67" w:rsidR="00EE43D4" w:rsidRDefault="00EE43D4" w:rsidP="001B7975">
            <w:pPr>
              <w:spacing w:line="276" w:lineRule="auto"/>
              <w:rPr>
                <w:rFonts w:asciiTheme="minorHAnsi" w:hAnsiTheme="minorHAnsi" w:cstheme="minorHAnsi"/>
              </w:rPr>
            </w:pPr>
            <w:r>
              <w:rPr>
                <w:rFonts w:asciiTheme="minorHAnsi" w:hAnsiTheme="minorHAnsi" w:cstheme="minorHAnsi"/>
              </w:rPr>
              <w:t>Common sequence</w:t>
            </w:r>
          </w:p>
        </w:tc>
        <w:tc>
          <w:tcPr>
            <w:tcW w:w="5304" w:type="dxa"/>
            <w:shd w:val="clear" w:color="auto" w:fill="D9D9D9" w:themeFill="background1" w:themeFillShade="D9"/>
          </w:tcPr>
          <w:p w14:paraId="7044AF47" w14:textId="6D6121B1" w:rsidR="00EE43D4" w:rsidRPr="00EE43D4" w:rsidRDefault="00EE43D4" w:rsidP="00EE43D4">
            <w:pPr>
              <w:pStyle w:val="ListParagraph"/>
              <w:numPr>
                <w:ilvl w:val="0"/>
                <w:numId w:val="1"/>
              </w:numPr>
              <w:spacing w:line="276" w:lineRule="auto"/>
              <w:rPr>
                <w:rFonts w:asciiTheme="minorHAnsi" w:hAnsiTheme="minorHAnsi" w:cstheme="minorHAnsi"/>
                <w:lang w:val="en-AU"/>
              </w:rPr>
            </w:pPr>
            <w:r>
              <w:rPr>
                <w:rFonts w:asciiTheme="minorHAnsi" w:hAnsiTheme="minorHAnsi" w:cstheme="minorHAnsi"/>
                <w:lang w:val="en-AU"/>
              </w:rPr>
              <w:t>You might notice that one code often precedes another code</w:t>
            </w:r>
          </w:p>
        </w:tc>
      </w:tr>
      <w:tr w:rsidR="00EE43D4" w:rsidRPr="000E4A60" w14:paraId="4221A059" w14:textId="77777777" w:rsidTr="001B7975">
        <w:tc>
          <w:tcPr>
            <w:tcW w:w="3656" w:type="dxa"/>
            <w:shd w:val="clear" w:color="auto" w:fill="D9D9D9" w:themeFill="background1" w:themeFillShade="D9"/>
          </w:tcPr>
          <w:p w14:paraId="427288FF" w14:textId="42567CC2" w:rsidR="00EE43D4" w:rsidRDefault="00EE43D4" w:rsidP="001B7975">
            <w:pPr>
              <w:spacing w:line="276" w:lineRule="auto"/>
              <w:rPr>
                <w:rFonts w:asciiTheme="minorHAnsi" w:hAnsiTheme="minorHAnsi" w:cstheme="minorHAnsi"/>
              </w:rPr>
            </w:pPr>
            <w:r>
              <w:rPr>
                <w:rFonts w:asciiTheme="minorHAnsi" w:hAnsiTheme="minorHAnsi" w:cstheme="minorHAnsi"/>
              </w:rPr>
              <w:t>Common occurrence</w:t>
            </w:r>
          </w:p>
        </w:tc>
        <w:tc>
          <w:tcPr>
            <w:tcW w:w="5304" w:type="dxa"/>
            <w:shd w:val="clear" w:color="auto" w:fill="D9D9D9" w:themeFill="background1" w:themeFillShade="D9"/>
          </w:tcPr>
          <w:p w14:paraId="3EFE7029" w14:textId="0C83B90A" w:rsidR="00EE43D4" w:rsidRDefault="00EE43D4" w:rsidP="002F77B0">
            <w:pPr>
              <w:pStyle w:val="ListParagraph"/>
              <w:numPr>
                <w:ilvl w:val="0"/>
                <w:numId w:val="1"/>
              </w:numPr>
              <w:spacing w:line="276" w:lineRule="auto"/>
              <w:rPr>
                <w:rFonts w:asciiTheme="minorHAnsi" w:hAnsiTheme="minorHAnsi" w:cstheme="minorHAnsi"/>
                <w:lang w:val="en-AU"/>
              </w:rPr>
            </w:pPr>
            <w:r>
              <w:rPr>
                <w:rFonts w:asciiTheme="minorHAnsi" w:hAnsiTheme="minorHAnsi" w:cstheme="minorHAnsi"/>
                <w:lang w:val="en-AU"/>
              </w:rPr>
              <w:t>You might notice that a set of codes often appear in the same section</w:t>
            </w:r>
          </w:p>
        </w:tc>
      </w:tr>
      <w:tr w:rsidR="00EE43D4" w:rsidRPr="000E4A60" w14:paraId="05F29B05" w14:textId="77777777" w:rsidTr="001B7975">
        <w:tc>
          <w:tcPr>
            <w:tcW w:w="3656" w:type="dxa"/>
            <w:shd w:val="clear" w:color="auto" w:fill="D9D9D9" w:themeFill="background1" w:themeFillShade="D9"/>
          </w:tcPr>
          <w:p w14:paraId="4D105E57" w14:textId="11D63DD7" w:rsidR="00EE43D4" w:rsidRDefault="00985086" w:rsidP="001B7975">
            <w:pPr>
              <w:spacing w:line="276" w:lineRule="auto"/>
              <w:rPr>
                <w:rFonts w:asciiTheme="minorHAnsi" w:hAnsiTheme="minorHAnsi" w:cstheme="minorHAnsi"/>
              </w:rPr>
            </w:pPr>
            <w:r>
              <w:rPr>
                <w:rFonts w:asciiTheme="minorHAnsi" w:hAnsiTheme="minorHAnsi" w:cstheme="minorHAnsi"/>
              </w:rPr>
              <w:t>Ascertain the frequency of codes</w:t>
            </w:r>
          </w:p>
        </w:tc>
        <w:tc>
          <w:tcPr>
            <w:tcW w:w="5304" w:type="dxa"/>
            <w:shd w:val="clear" w:color="auto" w:fill="D9D9D9" w:themeFill="background1" w:themeFillShade="D9"/>
          </w:tcPr>
          <w:p w14:paraId="2FAEE3D6" w14:textId="77777777" w:rsidR="00EE43D4" w:rsidRDefault="00985086" w:rsidP="002F77B0">
            <w:pPr>
              <w:pStyle w:val="ListParagraph"/>
              <w:numPr>
                <w:ilvl w:val="0"/>
                <w:numId w:val="1"/>
              </w:numPr>
              <w:spacing w:line="276" w:lineRule="auto"/>
              <w:rPr>
                <w:rFonts w:asciiTheme="minorHAnsi" w:hAnsiTheme="minorHAnsi" w:cstheme="minorHAnsi"/>
                <w:lang w:val="en-AU"/>
              </w:rPr>
            </w:pPr>
            <w:r>
              <w:rPr>
                <w:rFonts w:asciiTheme="minorHAnsi" w:hAnsiTheme="minorHAnsi" w:cstheme="minorHAnsi"/>
                <w:lang w:val="en-AU"/>
              </w:rPr>
              <w:t>You might construct a table that specifies the frequency of each code</w:t>
            </w:r>
          </w:p>
          <w:p w14:paraId="39DD7775" w14:textId="77777777" w:rsidR="003B4EFD" w:rsidRPr="003B4EFD" w:rsidRDefault="003B4EFD" w:rsidP="003B4EFD">
            <w:pPr>
              <w:pStyle w:val="ListParagraph"/>
              <w:numPr>
                <w:ilvl w:val="0"/>
                <w:numId w:val="1"/>
              </w:numPr>
              <w:spacing w:line="276" w:lineRule="auto"/>
              <w:rPr>
                <w:rFonts w:asciiTheme="minorHAnsi" w:hAnsiTheme="minorHAnsi" w:cstheme="minorHAnsi"/>
                <w:lang w:val="en-AU"/>
              </w:rPr>
            </w:pPr>
            <w:r w:rsidRPr="003B4EFD">
              <w:rPr>
                <w:rFonts w:asciiTheme="minorHAnsi" w:hAnsiTheme="minorHAnsi" w:cstheme="minorHAnsi"/>
                <w:lang w:val="en-AU"/>
              </w:rPr>
              <w:t xml:space="preserve">You might, for example, list all the codes you have utilized thus far in a spreadsheet </w:t>
            </w:r>
          </w:p>
          <w:p w14:paraId="003C9B19" w14:textId="77777777" w:rsidR="003B4EFD" w:rsidRPr="003B4EFD" w:rsidRDefault="003B4EFD" w:rsidP="003B4EFD">
            <w:pPr>
              <w:pStyle w:val="ListParagraph"/>
              <w:numPr>
                <w:ilvl w:val="0"/>
                <w:numId w:val="1"/>
              </w:numPr>
              <w:spacing w:line="276" w:lineRule="auto"/>
              <w:rPr>
                <w:rFonts w:asciiTheme="minorHAnsi" w:hAnsiTheme="minorHAnsi" w:cstheme="minorHAnsi"/>
                <w:lang w:val="en-AU"/>
              </w:rPr>
            </w:pPr>
            <w:r w:rsidRPr="003B4EFD">
              <w:rPr>
                <w:rFonts w:asciiTheme="minorHAnsi" w:hAnsiTheme="minorHAnsi" w:cstheme="minorHAnsi"/>
                <w:lang w:val="en-AU"/>
              </w:rPr>
              <w:t>Alongside each code you would specify the number of times you used this code</w:t>
            </w:r>
          </w:p>
          <w:p w14:paraId="08001357" w14:textId="3016CE86" w:rsidR="003B4EFD" w:rsidRDefault="003B4EFD" w:rsidP="003B4EFD">
            <w:pPr>
              <w:pStyle w:val="ListParagraph"/>
              <w:numPr>
                <w:ilvl w:val="0"/>
                <w:numId w:val="1"/>
              </w:numPr>
              <w:spacing w:line="276" w:lineRule="auto"/>
              <w:rPr>
                <w:rFonts w:asciiTheme="minorHAnsi" w:hAnsiTheme="minorHAnsi" w:cstheme="minorHAnsi"/>
                <w:lang w:val="en-AU"/>
              </w:rPr>
            </w:pPr>
            <w:r w:rsidRPr="003B4EFD">
              <w:rPr>
                <w:rFonts w:asciiTheme="minorHAnsi" w:hAnsiTheme="minorHAnsi" w:cstheme="minorHAnsi"/>
                <w:lang w:val="en-AU"/>
              </w:rPr>
              <w:t>You might then arrange these code</w:t>
            </w:r>
          </w:p>
        </w:tc>
      </w:tr>
      <w:tr w:rsidR="001A205C" w:rsidRPr="000E4A60" w14:paraId="3633717F" w14:textId="77777777" w:rsidTr="001B7975">
        <w:tc>
          <w:tcPr>
            <w:tcW w:w="3656" w:type="dxa"/>
            <w:shd w:val="clear" w:color="auto" w:fill="D9D9D9" w:themeFill="background1" w:themeFillShade="D9"/>
          </w:tcPr>
          <w:p w14:paraId="39D108E7" w14:textId="4329D06C" w:rsidR="001A205C" w:rsidRDefault="001A205C" w:rsidP="001B7975">
            <w:pPr>
              <w:spacing w:line="276" w:lineRule="auto"/>
              <w:rPr>
                <w:rFonts w:asciiTheme="minorHAnsi" w:hAnsiTheme="minorHAnsi" w:cstheme="minorHAnsi"/>
              </w:rPr>
            </w:pPr>
            <w:r>
              <w:rPr>
                <w:rFonts w:asciiTheme="minorHAnsi" w:hAnsiTheme="minorHAnsi" w:cstheme="minorHAnsi"/>
              </w:rPr>
              <w:t>Uncover the underlying essence</w:t>
            </w:r>
          </w:p>
        </w:tc>
        <w:tc>
          <w:tcPr>
            <w:tcW w:w="5304" w:type="dxa"/>
            <w:shd w:val="clear" w:color="auto" w:fill="D9D9D9" w:themeFill="background1" w:themeFillShade="D9"/>
          </w:tcPr>
          <w:p w14:paraId="234F59C4" w14:textId="0A874504" w:rsidR="001A205C" w:rsidRDefault="001A205C" w:rsidP="002F77B0">
            <w:pPr>
              <w:pStyle w:val="ListParagraph"/>
              <w:numPr>
                <w:ilvl w:val="0"/>
                <w:numId w:val="1"/>
              </w:numPr>
              <w:spacing w:line="276" w:lineRule="auto"/>
              <w:rPr>
                <w:rFonts w:asciiTheme="minorHAnsi" w:hAnsiTheme="minorHAnsi" w:cstheme="minorHAnsi"/>
                <w:lang w:val="en-AU"/>
              </w:rPr>
            </w:pPr>
            <w:r>
              <w:rPr>
                <w:rFonts w:asciiTheme="minorHAnsi" w:hAnsiTheme="minorHAnsi" w:cstheme="minorHAnsi"/>
                <w:lang w:val="en-AU"/>
              </w:rPr>
              <w:t>You might feel that some meaningful concept underpins a set of codes</w:t>
            </w:r>
          </w:p>
        </w:tc>
      </w:tr>
    </w:tbl>
    <w:p w14:paraId="3C2DE247" w14:textId="474EA4E5" w:rsidR="0005765A" w:rsidRDefault="0005765A" w:rsidP="00317C65">
      <w:pPr>
        <w:spacing w:line="276" w:lineRule="auto"/>
        <w:rPr>
          <w:rFonts w:asciiTheme="minorHAnsi" w:hAnsiTheme="minorHAnsi" w:cstheme="minorHAnsi"/>
          <w:sz w:val="22"/>
          <w:szCs w:val="22"/>
        </w:rPr>
      </w:pPr>
    </w:p>
    <w:p w14:paraId="2F18BCA2" w14:textId="77777777" w:rsidR="0005765A" w:rsidRPr="000E4A60" w:rsidRDefault="0005765A" w:rsidP="00317C65">
      <w:pPr>
        <w:spacing w:line="276" w:lineRule="auto"/>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775D36" w:rsidRPr="000E4A60" w14:paraId="43D6B1C0" w14:textId="77777777" w:rsidTr="00BB30F9">
        <w:tc>
          <w:tcPr>
            <w:tcW w:w="9010" w:type="dxa"/>
            <w:shd w:val="clear" w:color="auto" w:fill="BDD6EE" w:themeFill="accent5" w:themeFillTint="66"/>
          </w:tcPr>
          <w:p w14:paraId="64B9B80D" w14:textId="346798D3" w:rsidR="00775D36" w:rsidRPr="000E4A60" w:rsidRDefault="00775D36" w:rsidP="00317C65">
            <w:pPr>
              <w:spacing w:line="276" w:lineRule="auto"/>
              <w:jc w:val="center"/>
              <w:rPr>
                <w:rFonts w:asciiTheme="minorHAnsi" w:hAnsiTheme="minorHAnsi" w:cstheme="minorHAnsi"/>
                <w:b/>
              </w:rPr>
            </w:pPr>
            <w:r w:rsidRPr="000E4A60">
              <w:rPr>
                <w:rFonts w:asciiTheme="minorHAnsi" w:hAnsiTheme="minorHAnsi" w:cstheme="minorHAnsi"/>
                <w:b/>
              </w:rPr>
              <w:t>Focussed coding</w:t>
            </w:r>
          </w:p>
        </w:tc>
      </w:tr>
    </w:tbl>
    <w:p w14:paraId="1E6DE33A" w14:textId="77777777" w:rsidR="00775D36" w:rsidRPr="000E4A60" w:rsidRDefault="00775D36" w:rsidP="00317C65">
      <w:pPr>
        <w:spacing w:line="276" w:lineRule="auto"/>
        <w:rPr>
          <w:rFonts w:asciiTheme="minorHAnsi" w:hAnsiTheme="minorHAnsi" w:cstheme="minorHAnsi"/>
          <w:sz w:val="22"/>
          <w:szCs w:val="22"/>
        </w:rPr>
      </w:pPr>
    </w:p>
    <w:p w14:paraId="113972D8" w14:textId="3FEA162B" w:rsidR="007F1AE8" w:rsidRPr="000E4A60" w:rsidRDefault="000E7B05" w:rsidP="00317C65">
      <w:pPr>
        <w:spacing w:line="276" w:lineRule="auto"/>
        <w:rPr>
          <w:rFonts w:asciiTheme="minorHAnsi" w:hAnsiTheme="minorHAnsi" w:cstheme="minorHAnsi"/>
          <w:sz w:val="22"/>
          <w:szCs w:val="22"/>
        </w:rPr>
      </w:pPr>
      <w:r w:rsidRPr="000E4A60">
        <w:rPr>
          <w:rFonts w:asciiTheme="minorHAnsi" w:hAnsiTheme="minorHAnsi" w:cstheme="minorHAnsi"/>
          <w:color w:val="000000" w:themeColor="text1"/>
          <w:sz w:val="22"/>
          <w:szCs w:val="22"/>
        </w:rPr>
        <w:tab/>
      </w:r>
      <w:r w:rsidR="005D64FA" w:rsidRPr="000E4A60">
        <w:rPr>
          <w:rFonts w:asciiTheme="minorHAnsi" w:hAnsiTheme="minorHAnsi" w:cstheme="minorHAnsi"/>
          <w:sz w:val="22"/>
          <w:szCs w:val="22"/>
        </w:rPr>
        <w:t>After researcher apply open coding to several transcripts</w:t>
      </w:r>
      <w:r w:rsidR="003A5826">
        <w:rPr>
          <w:rFonts w:asciiTheme="minorHAnsi" w:hAnsiTheme="minorHAnsi" w:cstheme="minorHAnsi"/>
          <w:sz w:val="22"/>
          <w:szCs w:val="22"/>
        </w:rPr>
        <w:t xml:space="preserve"> and then sort the codes</w:t>
      </w:r>
      <w:r w:rsidR="005D64FA" w:rsidRPr="000E4A60">
        <w:rPr>
          <w:rFonts w:asciiTheme="minorHAnsi" w:hAnsiTheme="minorHAnsi" w:cstheme="minorHAnsi"/>
          <w:sz w:val="22"/>
          <w:szCs w:val="22"/>
        </w:rPr>
        <w:t xml:space="preserve">, they may be ready to begin another phase called focussed coding.  </w:t>
      </w:r>
      <w:r w:rsidR="004F025E" w:rsidRPr="000E4A60">
        <w:rPr>
          <w:rFonts w:asciiTheme="minorHAnsi" w:hAnsiTheme="minorHAnsi" w:cstheme="minorHAnsi"/>
          <w:sz w:val="22"/>
          <w:szCs w:val="22"/>
        </w:rPr>
        <w:t xml:space="preserve">In essence, focussed coding helps translate </w:t>
      </w:r>
      <w:r w:rsidR="004F025E" w:rsidRPr="000E4A60">
        <w:rPr>
          <w:rFonts w:asciiTheme="minorHAnsi" w:hAnsiTheme="minorHAnsi" w:cstheme="minorHAnsi"/>
          <w:sz w:val="22"/>
          <w:szCs w:val="22"/>
        </w:rPr>
        <w:lastRenderedPageBreak/>
        <w:t xml:space="preserve">the initial code into broader </w:t>
      </w:r>
      <w:r w:rsidR="005948DD" w:rsidRPr="000E4A60">
        <w:rPr>
          <w:rFonts w:asciiTheme="minorHAnsi" w:hAnsiTheme="minorHAnsi" w:cstheme="minorHAnsi"/>
          <w:sz w:val="22"/>
          <w:szCs w:val="22"/>
        </w:rPr>
        <w:t xml:space="preserve">concept, </w:t>
      </w:r>
      <w:r w:rsidR="004F025E" w:rsidRPr="000E4A60">
        <w:rPr>
          <w:rFonts w:asciiTheme="minorHAnsi" w:hAnsiTheme="minorHAnsi" w:cstheme="minorHAnsi"/>
          <w:sz w:val="22"/>
          <w:szCs w:val="22"/>
        </w:rPr>
        <w:t>categories</w:t>
      </w:r>
      <w:r w:rsidR="005948DD" w:rsidRPr="000E4A60">
        <w:rPr>
          <w:rFonts w:asciiTheme="minorHAnsi" w:hAnsiTheme="minorHAnsi" w:cstheme="minorHAnsi"/>
          <w:sz w:val="22"/>
          <w:szCs w:val="22"/>
        </w:rPr>
        <w:t>,</w:t>
      </w:r>
      <w:r w:rsidR="004F025E" w:rsidRPr="000E4A60">
        <w:rPr>
          <w:rFonts w:asciiTheme="minorHAnsi" w:hAnsiTheme="minorHAnsi" w:cstheme="minorHAnsi"/>
          <w:sz w:val="22"/>
          <w:szCs w:val="22"/>
        </w:rPr>
        <w:t xml:space="preserve"> and themes.</w:t>
      </w:r>
      <w:r w:rsidR="00DA664D" w:rsidRPr="000E4A60">
        <w:rPr>
          <w:rFonts w:asciiTheme="minorHAnsi" w:hAnsiTheme="minorHAnsi" w:cstheme="minorHAnsi"/>
          <w:sz w:val="22"/>
          <w:szCs w:val="22"/>
        </w:rPr>
        <w:t xml:space="preserve">  </w:t>
      </w:r>
      <w:r w:rsidR="007F1AE8" w:rsidRPr="000E4A60">
        <w:rPr>
          <w:rFonts w:asciiTheme="minorHAnsi" w:hAnsiTheme="minorHAnsi" w:cstheme="minorHAnsi"/>
          <w:sz w:val="22"/>
          <w:szCs w:val="22"/>
        </w:rPr>
        <w:t>The following example illustrates focussed coding.  As you read this example, notice</w:t>
      </w:r>
    </w:p>
    <w:p w14:paraId="52A757BC" w14:textId="78DDA062" w:rsidR="007F1AE8" w:rsidRPr="000E4A60" w:rsidRDefault="007F1AE8" w:rsidP="00317C65">
      <w:pPr>
        <w:spacing w:line="276" w:lineRule="auto"/>
        <w:rPr>
          <w:rFonts w:asciiTheme="minorHAnsi" w:hAnsiTheme="minorHAnsi" w:cstheme="minorHAnsi"/>
          <w:sz w:val="22"/>
          <w:szCs w:val="22"/>
        </w:rPr>
      </w:pPr>
    </w:p>
    <w:p w14:paraId="695ECEAE" w14:textId="25441149" w:rsidR="007F1AE8" w:rsidRPr="000E4A60" w:rsidRDefault="007F1AE8" w:rsidP="00317C65">
      <w:pPr>
        <w:pStyle w:val="ListParagraph"/>
        <w:numPr>
          <w:ilvl w:val="0"/>
          <w:numId w:val="17"/>
        </w:numPr>
        <w:spacing w:line="276" w:lineRule="auto"/>
        <w:rPr>
          <w:rFonts w:asciiTheme="minorHAnsi" w:hAnsiTheme="minorHAnsi" w:cstheme="minorHAnsi"/>
          <w:sz w:val="22"/>
          <w:szCs w:val="22"/>
          <w:lang w:val="en-AU"/>
        </w:rPr>
      </w:pPr>
      <w:r w:rsidRPr="000E4A60">
        <w:rPr>
          <w:rFonts w:asciiTheme="minorHAnsi" w:hAnsiTheme="minorHAnsi" w:cstheme="minorHAnsi"/>
          <w:sz w:val="22"/>
          <w:szCs w:val="22"/>
          <w:lang w:val="en-AU"/>
        </w:rPr>
        <w:t>one of the focused codes had blended two previous line-by-line codes</w:t>
      </w:r>
    </w:p>
    <w:p w14:paraId="35700387" w14:textId="168C1A54" w:rsidR="007F1AE8" w:rsidRPr="000E4A60" w:rsidRDefault="007F1AE8" w:rsidP="00317C65">
      <w:pPr>
        <w:pStyle w:val="ListParagraph"/>
        <w:numPr>
          <w:ilvl w:val="0"/>
          <w:numId w:val="17"/>
        </w:numPr>
        <w:spacing w:line="276" w:lineRule="auto"/>
        <w:rPr>
          <w:rFonts w:asciiTheme="minorHAnsi" w:hAnsiTheme="minorHAnsi" w:cstheme="minorHAnsi"/>
          <w:sz w:val="22"/>
          <w:szCs w:val="22"/>
          <w:lang w:val="en-AU"/>
        </w:rPr>
      </w:pPr>
      <w:r w:rsidRPr="000E4A60">
        <w:rPr>
          <w:rFonts w:asciiTheme="minorHAnsi" w:hAnsiTheme="minorHAnsi" w:cstheme="minorHAnsi"/>
          <w:sz w:val="22"/>
          <w:szCs w:val="22"/>
          <w:lang w:val="en-AU"/>
        </w:rPr>
        <w:t>another focused code was equivalent to a previous line-by-line code but was maintained perhaps because the code had been utilized frequently before or appeared in be significant</w:t>
      </w:r>
    </w:p>
    <w:p w14:paraId="17DACB5B" w14:textId="1CEB53B9" w:rsidR="007F1AE8" w:rsidRPr="000E4A60" w:rsidRDefault="007F1AE8" w:rsidP="00317C65">
      <w:pPr>
        <w:spacing w:line="276" w:lineRule="auto"/>
        <w:rPr>
          <w:rFonts w:asciiTheme="minorHAnsi" w:hAnsiTheme="minorHAnsi" w:cstheme="minorHAnsi"/>
          <w:sz w:val="22"/>
          <w:szCs w:val="22"/>
        </w:rPr>
      </w:pPr>
    </w:p>
    <w:p w14:paraId="64D7BFD5" w14:textId="4EA08DC4" w:rsidR="00A90C15" w:rsidRPr="000E4A60" w:rsidRDefault="003B4EFD" w:rsidP="00317C65">
      <w:pPr>
        <w:spacing w:line="276" w:lineRule="auto"/>
        <w:rPr>
          <w:rFonts w:asciiTheme="minorHAnsi" w:hAnsiTheme="minorHAnsi" w:cstheme="minorHAnsi"/>
          <w:sz w:val="22"/>
          <w:szCs w:val="22"/>
        </w:rPr>
      </w:pPr>
      <w:r w:rsidRPr="003B4EFD">
        <w:rPr>
          <w:rFonts w:asciiTheme="minorHAnsi" w:hAnsiTheme="minorHAnsi" w:cstheme="minorHAnsi"/>
          <w:noProof/>
          <w:sz w:val="22"/>
          <w:szCs w:val="22"/>
        </w:rPr>
        <w:drawing>
          <wp:inline distT="0" distB="0" distL="0" distR="0" wp14:anchorId="2912C0DE" wp14:editId="68098B6A">
            <wp:extent cx="5727700" cy="4292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4292600"/>
                    </a:xfrm>
                    <a:prstGeom prst="rect">
                      <a:avLst/>
                    </a:prstGeom>
                  </pic:spPr>
                </pic:pic>
              </a:graphicData>
            </a:graphic>
          </wp:inline>
        </w:drawing>
      </w:r>
    </w:p>
    <w:p w14:paraId="29073CD4" w14:textId="77777777" w:rsidR="007F1AE8" w:rsidRPr="000E4A60" w:rsidRDefault="007F1AE8" w:rsidP="00317C65">
      <w:pPr>
        <w:spacing w:line="276" w:lineRule="auto"/>
        <w:rPr>
          <w:rFonts w:asciiTheme="minorHAnsi" w:hAnsiTheme="minorHAnsi" w:cstheme="minorHAnsi"/>
          <w:sz w:val="22"/>
          <w:szCs w:val="22"/>
        </w:rPr>
      </w:pPr>
    </w:p>
    <w:p w14:paraId="2B79F6F0" w14:textId="63F78070" w:rsidR="005D64FA" w:rsidRPr="000E4A60" w:rsidRDefault="00261D51" w:rsidP="00317C65">
      <w:pPr>
        <w:spacing w:line="276" w:lineRule="auto"/>
        <w:rPr>
          <w:rFonts w:asciiTheme="minorHAnsi" w:hAnsiTheme="minorHAnsi" w:cstheme="minorHAnsi"/>
          <w:sz w:val="22"/>
          <w:szCs w:val="22"/>
        </w:rPr>
      </w:pPr>
      <w:r w:rsidRPr="000E4A60">
        <w:rPr>
          <w:rFonts w:asciiTheme="minorHAnsi" w:hAnsiTheme="minorHAnsi" w:cstheme="minorHAnsi"/>
          <w:sz w:val="22"/>
          <w:szCs w:val="22"/>
        </w:rPr>
        <w:t>The following table specifies the main activities that coincide with focussed coding</w:t>
      </w:r>
    </w:p>
    <w:p w14:paraId="58EFB978" w14:textId="77777777" w:rsidR="00261D51" w:rsidRPr="000E4A60" w:rsidRDefault="00261D51" w:rsidP="00317C65">
      <w:pPr>
        <w:spacing w:line="276" w:lineRule="auto"/>
        <w:rPr>
          <w:rFonts w:asciiTheme="minorHAnsi" w:hAnsiTheme="minorHAnsi" w:cstheme="minorHAnsi"/>
          <w:sz w:val="22"/>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656"/>
        <w:gridCol w:w="5304"/>
      </w:tblGrid>
      <w:tr w:rsidR="00261D51" w:rsidRPr="000E4A60" w14:paraId="1BC9427A" w14:textId="77777777" w:rsidTr="00BB30F9">
        <w:tc>
          <w:tcPr>
            <w:tcW w:w="3656" w:type="dxa"/>
            <w:shd w:val="clear" w:color="auto" w:fill="BDD6EE" w:themeFill="accent5" w:themeFillTint="66"/>
          </w:tcPr>
          <w:p w14:paraId="7FAB2388" w14:textId="66E22D1E" w:rsidR="00261D51" w:rsidRPr="000E4A60" w:rsidRDefault="00261D51" w:rsidP="00317C65">
            <w:pPr>
              <w:spacing w:line="276" w:lineRule="auto"/>
              <w:jc w:val="center"/>
              <w:rPr>
                <w:rFonts w:asciiTheme="minorHAnsi" w:hAnsiTheme="minorHAnsi" w:cstheme="minorHAnsi"/>
              </w:rPr>
            </w:pPr>
            <w:r w:rsidRPr="000E4A60">
              <w:rPr>
                <w:rFonts w:asciiTheme="minorHAnsi" w:hAnsiTheme="minorHAnsi" w:cstheme="minorHAnsi"/>
              </w:rPr>
              <w:t xml:space="preserve">  Activity</w:t>
            </w:r>
          </w:p>
        </w:tc>
        <w:tc>
          <w:tcPr>
            <w:tcW w:w="5304" w:type="dxa"/>
            <w:shd w:val="clear" w:color="auto" w:fill="BDD6EE" w:themeFill="accent5" w:themeFillTint="66"/>
          </w:tcPr>
          <w:p w14:paraId="637F0AAC" w14:textId="509F214C" w:rsidR="00261D51" w:rsidRPr="000E4A60" w:rsidRDefault="00261D51" w:rsidP="00317C65">
            <w:pPr>
              <w:spacing w:line="276" w:lineRule="auto"/>
              <w:jc w:val="center"/>
              <w:rPr>
                <w:rFonts w:asciiTheme="minorHAnsi" w:hAnsiTheme="minorHAnsi" w:cstheme="minorHAnsi"/>
              </w:rPr>
            </w:pPr>
            <w:r w:rsidRPr="000E4A60">
              <w:rPr>
                <w:rFonts w:asciiTheme="minorHAnsi" w:hAnsiTheme="minorHAnsi" w:cstheme="minorHAnsi"/>
              </w:rPr>
              <w:t xml:space="preserve">Details or examples  </w:t>
            </w:r>
          </w:p>
        </w:tc>
      </w:tr>
      <w:tr w:rsidR="00A90C15" w:rsidRPr="000E4A60" w14:paraId="5258D5C9" w14:textId="77777777" w:rsidTr="00BB30F9">
        <w:tc>
          <w:tcPr>
            <w:tcW w:w="3656" w:type="dxa"/>
            <w:shd w:val="clear" w:color="auto" w:fill="D9D9D9" w:themeFill="background1" w:themeFillShade="D9"/>
          </w:tcPr>
          <w:p w14:paraId="64823C49" w14:textId="42EC6C7C" w:rsidR="00A90C15" w:rsidRPr="000E4A60" w:rsidRDefault="00A90C15" w:rsidP="00317C65">
            <w:pPr>
              <w:spacing w:line="276" w:lineRule="auto"/>
              <w:rPr>
                <w:rFonts w:asciiTheme="minorHAnsi" w:hAnsiTheme="minorHAnsi" w:cstheme="minorHAnsi"/>
              </w:rPr>
            </w:pPr>
            <w:r w:rsidRPr="000E4A60">
              <w:rPr>
                <w:rFonts w:asciiTheme="minorHAnsi" w:hAnsiTheme="minorHAnsi" w:cstheme="minorHAnsi"/>
              </w:rPr>
              <w:t>Identify the most frequent or significant codes</w:t>
            </w:r>
          </w:p>
        </w:tc>
        <w:tc>
          <w:tcPr>
            <w:tcW w:w="5304" w:type="dxa"/>
            <w:shd w:val="clear" w:color="auto" w:fill="D9D9D9" w:themeFill="background1" w:themeFillShade="D9"/>
          </w:tcPr>
          <w:p w14:paraId="734FAAD0" w14:textId="0A90D571" w:rsidR="00A90C15" w:rsidRPr="000E4A60" w:rsidRDefault="00A90C15" w:rsidP="00317C65">
            <w:pPr>
              <w:pStyle w:val="ListParagraph"/>
              <w:numPr>
                <w:ilvl w:val="0"/>
                <w:numId w:val="1"/>
              </w:numPr>
              <w:spacing w:line="276" w:lineRule="auto"/>
              <w:rPr>
                <w:rFonts w:asciiTheme="minorHAnsi" w:hAnsiTheme="minorHAnsi" w:cstheme="minorHAnsi"/>
                <w:lang w:val="en-AU"/>
              </w:rPr>
            </w:pPr>
            <w:r w:rsidRPr="000E4A60">
              <w:rPr>
                <w:rFonts w:asciiTheme="minorHAnsi" w:hAnsiTheme="minorHAnsi" w:cstheme="minorHAnsi"/>
                <w:lang w:val="en-AU"/>
              </w:rPr>
              <w:t xml:space="preserve">Significant codes are codes that seem surprising, insightful, and meaningful to you </w:t>
            </w:r>
          </w:p>
        </w:tc>
      </w:tr>
      <w:tr w:rsidR="00AB463B" w:rsidRPr="000E4A60" w14:paraId="47153B0F" w14:textId="77777777" w:rsidTr="00BB30F9">
        <w:tc>
          <w:tcPr>
            <w:tcW w:w="3656" w:type="dxa"/>
            <w:shd w:val="clear" w:color="auto" w:fill="D9D9D9" w:themeFill="background1" w:themeFillShade="D9"/>
          </w:tcPr>
          <w:p w14:paraId="6EDE6768" w14:textId="2761D73D" w:rsidR="00AB463B" w:rsidRPr="000E4A60" w:rsidRDefault="00AB463B" w:rsidP="00317C65">
            <w:pPr>
              <w:spacing w:line="276" w:lineRule="auto"/>
              <w:rPr>
                <w:rFonts w:asciiTheme="minorHAnsi" w:hAnsiTheme="minorHAnsi" w:cstheme="minorHAnsi"/>
              </w:rPr>
            </w:pPr>
            <w:r w:rsidRPr="000E4A60">
              <w:rPr>
                <w:rFonts w:asciiTheme="minorHAnsi" w:hAnsiTheme="minorHAnsi" w:cstheme="minorHAnsi"/>
              </w:rPr>
              <w:t>Integrate and refine codes</w:t>
            </w:r>
          </w:p>
        </w:tc>
        <w:tc>
          <w:tcPr>
            <w:tcW w:w="5304" w:type="dxa"/>
            <w:shd w:val="clear" w:color="auto" w:fill="D9D9D9" w:themeFill="background1" w:themeFillShade="D9"/>
          </w:tcPr>
          <w:p w14:paraId="5EC86AA3" w14:textId="6E74E550" w:rsidR="00AB463B" w:rsidRPr="000E4A60" w:rsidRDefault="00AB463B" w:rsidP="00317C65">
            <w:pPr>
              <w:pStyle w:val="ListParagraph"/>
              <w:numPr>
                <w:ilvl w:val="0"/>
                <w:numId w:val="1"/>
              </w:numPr>
              <w:spacing w:line="276" w:lineRule="auto"/>
              <w:rPr>
                <w:rFonts w:asciiTheme="minorHAnsi" w:hAnsiTheme="minorHAnsi" w:cstheme="minorHAnsi"/>
                <w:lang w:val="en-AU"/>
              </w:rPr>
            </w:pPr>
            <w:r w:rsidRPr="000E4A60">
              <w:rPr>
                <w:rFonts w:asciiTheme="minorHAnsi" w:hAnsiTheme="minorHAnsi" w:cstheme="minorHAnsi"/>
                <w:lang w:val="en-AU"/>
              </w:rPr>
              <w:t xml:space="preserve">You might </w:t>
            </w:r>
            <w:r w:rsidR="00A90C15" w:rsidRPr="000E4A60">
              <w:rPr>
                <w:rFonts w:asciiTheme="minorHAnsi" w:hAnsiTheme="minorHAnsi" w:cstheme="minorHAnsi"/>
                <w:lang w:val="en-AU"/>
              </w:rPr>
              <w:t>also</w:t>
            </w:r>
            <w:r w:rsidRPr="000E4A60">
              <w:rPr>
                <w:rFonts w:asciiTheme="minorHAnsi" w:hAnsiTheme="minorHAnsi" w:cstheme="minorHAnsi"/>
                <w:lang w:val="en-AU"/>
              </w:rPr>
              <w:t xml:space="preserve"> uncover, and then blend, similar or overlapping codes</w:t>
            </w:r>
          </w:p>
          <w:p w14:paraId="6531EB1A" w14:textId="7018C93E" w:rsidR="00AB463B" w:rsidRPr="000E4A60" w:rsidRDefault="00AB463B" w:rsidP="00317C65">
            <w:pPr>
              <w:pStyle w:val="ListParagraph"/>
              <w:numPr>
                <w:ilvl w:val="0"/>
                <w:numId w:val="1"/>
              </w:numPr>
              <w:spacing w:line="276" w:lineRule="auto"/>
              <w:rPr>
                <w:rFonts w:asciiTheme="minorHAnsi" w:hAnsiTheme="minorHAnsi" w:cstheme="minorHAnsi"/>
                <w:lang w:val="en-AU"/>
              </w:rPr>
            </w:pPr>
            <w:r w:rsidRPr="000E4A60">
              <w:rPr>
                <w:rFonts w:asciiTheme="minorHAnsi" w:hAnsiTheme="minorHAnsi" w:cstheme="minorHAnsi"/>
                <w:lang w:val="en-AU"/>
              </w:rPr>
              <w:t xml:space="preserve">The code “concealing ignorance” and “suppressing conflicting opinions” might be translated to a </w:t>
            </w:r>
            <w:r w:rsidRPr="000E4A60">
              <w:rPr>
                <w:rFonts w:asciiTheme="minorHAnsi" w:hAnsiTheme="minorHAnsi" w:cstheme="minorHAnsi"/>
                <w:lang w:val="en-AU"/>
              </w:rPr>
              <w:lastRenderedPageBreak/>
              <w:t xml:space="preserve">broader code like “concealing comments that could be dismissed” </w:t>
            </w:r>
          </w:p>
        </w:tc>
      </w:tr>
      <w:tr w:rsidR="00AB463B" w:rsidRPr="000E4A60" w14:paraId="1757421F" w14:textId="77777777" w:rsidTr="00BB30F9">
        <w:tc>
          <w:tcPr>
            <w:tcW w:w="3656" w:type="dxa"/>
            <w:shd w:val="clear" w:color="auto" w:fill="D9D9D9" w:themeFill="background1" w:themeFillShade="D9"/>
          </w:tcPr>
          <w:p w14:paraId="097F49D9" w14:textId="536F1638" w:rsidR="00AB463B" w:rsidRPr="000E4A60" w:rsidRDefault="00AB463B" w:rsidP="00317C65">
            <w:pPr>
              <w:spacing w:line="276" w:lineRule="auto"/>
              <w:rPr>
                <w:rFonts w:asciiTheme="minorHAnsi" w:hAnsiTheme="minorHAnsi" w:cstheme="minorHAnsi"/>
              </w:rPr>
            </w:pPr>
            <w:r w:rsidRPr="000E4A60">
              <w:rPr>
                <w:rFonts w:asciiTheme="minorHAnsi" w:hAnsiTheme="minorHAnsi" w:cstheme="minorHAnsi"/>
              </w:rPr>
              <w:lastRenderedPageBreak/>
              <w:t>Apply these</w:t>
            </w:r>
            <w:r w:rsidR="00A90C15" w:rsidRPr="000E4A60">
              <w:rPr>
                <w:rFonts w:asciiTheme="minorHAnsi" w:hAnsiTheme="minorHAnsi" w:cstheme="minorHAnsi"/>
              </w:rPr>
              <w:t xml:space="preserve"> frequent, significant, and blended</w:t>
            </w:r>
            <w:r w:rsidRPr="000E4A60">
              <w:rPr>
                <w:rFonts w:asciiTheme="minorHAnsi" w:hAnsiTheme="minorHAnsi" w:cstheme="minorHAnsi"/>
              </w:rPr>
              <w:t xml:space="preserve"> codes to data</w:t>
            </w:r>
          </w:p>
        </w:tc>
        <w:tc>
          <w:tcPr>
            <w:tcW w:w="5304" w:type="dxa"/>
            <w:shd w:val="clear" w:color="auto" w:fill="D9D9D9" w:themeFill="background1" w:themeFillShade="D9"/>
          </w:tcPr>
          <w:p w14:paraId="52698760" w14:textId="478FC4FF" w:rsidR="00AB463B" w:rsidRPr="000E4A60" w:rsidRDefault="00AB463B" w:rsidP="00317C65">
            <w:pPr>
              <w:pStyle w:val="ListParagraph"/>
              <w:numPr>
                <w:ilvl w:val="0"/>
                <w:numId w:val="1"/>
              </w:numPr>
              <w:spacing w:line="276" w:lineRule="auto"/>
              <w:rPr>
                <w:rFonts w:asciiTheme="minorHAnsi" w:hAnsiTheme="minorHAnsi" w:cstheme="minorHAnsi"/>
                <w:lang w:val="en-AU"/>
              </w:rPr>
            </w:pPr>
            <w:r w:rsidRPr="000E4A60">
              <w:rPr>
                <w:rFonts w:asciiTheme="minorHAnsi" w:hAnsiTheme="minorHAnsi" w:cstheme="minorHAnsi"/>
                <w:lang w:val="en-AU"/>
              </w:rPr>
              <w:t xml:space="preserve">You could then apply these </w:t>
            </w:r>
            <w:r w:rsidR="00A90C15" w:rsidRPr="000E4A60">
              <w:rPr>
                <w:rFonts w:asciiTheme="minorHAnsi" w:hAnsiTheme="minorHAnsi" w:cstheme="minorHAnsi"/>
                <w:lang w:val="en-AU"/>
              </w:rPr>
              <w:t xml:space="preserve">frequent, significant, and blended </w:t>
            </w:r>
            <w:r w:rsidRPr="000E4A60">
              <w:rPr>
                <w:rFonts w:asciiTheme="minorHAnsi" w:hAnsiTheme="minorHAnsi" w:cstheme="minorHAnsi"/>
                <w:lang w:val="en-AU"/>
              </w:rPr>
              <w:t>codes to previous data or fresh data</w:t>
            </w:r>
          </w:p>
          <w:p w14:paraId="712DCEE8" w14:textId="71855256" w:rsidR="00AB463B" w:rsidRPr="000E4A60" w:rsidRDefault="00AB463B" w:rsidP="00317C65">
            <w:pPr>
              <w:pStyle w:val="ListParagraph"/>
              <w:numPr>
                <w:ilvl w:val="0"/>
                <w:numId w:val="1"/>
              </w:numPr>
              <w:spacing w:line="276" w:lineRule="auto"/>
              <w:rPr>
                <w:rFonts w:asciiTheme="minorHAnsi" w:hAnsiTheme="minorHAnsi" w:cstheme="minorHAnsi"/>
                <w:lang w:val="en-AU"/>
              </w:rPr>
            </w:pPr>
            <w:r w:rsidRPr="000E4A60">
              <w:rPr>
                <w:rFonts w:asciiTheme="minorHAnsi" w:hAnsiTheme="minorHAnsi" w:cstheme="minorHAnsi"/>
                <w:lang w:val="en-AU"/>
              </w:rPr>
              <w:t xml:space="preserve">You would then attempt to uncover deviations between these focused codes and the data </w:t>
            </w:r>
          </w:p>
          <w:p w14:paraId="439B17D3" w14:textId="02423572" w:rsidR="00AB463B" w:rsidRPr="000E4A60" w:rsidRDefault="00A90C15" w:rsidP="00317C65">
            <w:pPr>
              <w:pStyle w:val="ListParagraph"/>
              <w:numPr>
                <w:ilvl w:val="0"/>
                <w:numId w:val="1"/>
              </w:numPr>
              <w:spacing w:line="276" w:lineRule="auto"/>
              <w:rPr>
                <w:rFonts w:asciiTheme="minorHAnsi" w:hAnsiTheme="minorHAnsi" w:cstheme="minorHAnsi"/>
                <w:lang w:val="en-AU"/>
              </w:rPr>
            </w:pPr>
            <w:r w:rsidRPr="000E4A60">
              <w:rPr>
                <w:rFonts w:asciiTheme="minorHAnsi" w:hAnsiTheme="minorHAnsi" w:cstheme="minorHAnsi"/>
                <w:lang w:val="en-AU"/>
              </w:rPr>
              <w:t>To illustrate, when applying the code “concealing comments that could be dismissed”</w:t>
            </w:r>
            <w:r w:rsidR="00AB463B" w:rsidRPr="000E4A60">
              <w:rPr>
                <w:rFonts w:asciiTheme="minorHAnsi" w:hAnsiTheme="minorHAnsi" w:cstheme="minorHAnsi"/>
                <w:lang w:val="en-AU"/>
              </w:rPr>
              <w:t>, you might notice that participants also suppress answers that could upset their supervisor</w:t>
            </w:r>
          </w:p>
          <w:p w14:paraId="7340C876" w14:textId="13A3015A" w:rsidR="00AB463B" w:rsidRPr="000E4A60" w:rsidRDefault="00AB463B" w:rsidP="00317C65">
            <w:pPr>
              <w:pStyle w:val="ListParagraph"/>
              <w:numPr>
                <w:ilvl w:val="0"/>
                <w:numId w:val="1"/>
              </w:numPr>
              <w:spacing w:line="276" w:lineRule="auto"/>
              <w:rPr>
                <w:rFonts w:asciiTheme="minorHAnsi" w:hAnsiTheme="minorHAnsi" w:cstheme="minorHAnsi"/>
                <w:lang w:val="en-AU"/>
              </w:rPr>
            </w:pPr>
            <w:r w:rsidRPr="000E4A60">
              <w:rPr>
                <w:rFonts w:asciiTheme="minorHAnsi" w:hAnsiTheme="minorHAnsi" w:cstheme="minorHAnsi"/>
                <w:lang w:val="en-AU"/>
              </w:rPr>
              <w:t xml:space="preserve">You might then either change your code or write a memo that extends the properties or limits of this code. </w:t>
            </w:r>
          </w:p>
        </w:tc>
      </w:tr>
    </w:tbl>
    <w:p w14:paraId="5794471A" w14:textId="42C74770" w:rsidR="00E74ADD" w:rsidRPr="000E4A60" w:rsidRDefault="00E74ADD" w:rsidP="00317C65">
      <w:pPr>
        <w:spacing w:line="276" w:lineRule="auto"/>
        <w:rPr>
          <w:rFonts w:asciiTheme="minorHAnsi" w:hAnsiTheme="minorHAnsi" w:cstheme="minorHAnsi"/>
          <w:color w:val="000000" w:themeColor="text1"/>
          <w:sz w:val="22"/>
          <w:szCs w:val="22"/>
        </w:rPr>
      </w:pPr>
    </w:p>
    <w:p w14:paraId="16EA6214" w14:textId="77777777" w:rsidR="00812B22" w:rsidRPr="000E4A60" w:rsidRDefault="00812B22" w:rsidP="00317C65">
      <w:pPr>
        <w:spacing w:line="276" w:lineRule="auto"/>
        <w:ind w:firstLine="360"/>
        <w:rPr>
          <w:rFonts w:asciiTheme="minorHAnsi" w:hAnsiTheme="minorHAnsi" w:cstheme="minorHAnsi"/>
          <w:color w:val="000000" w:themeColor="text1"/>
          <w:sz w:val="22"/>
          <w:szCs w:val="22"/>
        </w:rPr>
      </w:pPr>
    </w:p>
    <w:p w14:paraId="2B5C4DF8" w14:textId="77777777" w:rsidR="00812B22" w:rsidRPr="000E4A60" w:rsidRDefault="00812B22" w:rsidP="00317C65">
      <w:pPr>
        <w:spacing w:line="276" w:lineRule="auto"/>
        <w:ind w:firstLine="360"/>
        <w:rPr>
          <w:rFonts w:asciiTheme="minorHAnsi" w:hAnsiTheme="minorHAnsi" w:cstheme="minorHAnsi"/>
          <w:color w:val="000000" w:themeColor="text1"/>
          <w:sz w:val="22"/>
          <w:szCs w:val="22"/>
        </w:rPr>
      </w:pPr>
      <w:r w:rsidRPr="000E4A60">
        <w:rPr>
          <w:rFonts w:asciiTheme="minorHAnsi" w:hAnsiTheme="minorHAnsi" w:cstheme="minorHAnsi"/>
          <w:color w:val="000000" w:themeColor="text1"/>
          <w:sz w:val="22"/>
          <w:szCs w:val="22"/>
        </w:rPr>
        <w:t xml:space="preserve">As an aside, some researchers utilize different terminology.  For example </w:t>
      </w:r>
    </w:p>
    <w:p w14:paraId="0C80EA1A" w14:textId="77777777" w:rsidR="00812B22" w:rsidRPr="000E4A60" w:rsidRDefault="00812B22" w:rsidP="00317C65">
      <w:pPr>
        <w:spacing w:line="276" w:lineRule="auto"/>
        <w:ind w:firstLine="360"/>
        <w:rPr>
          <w:rFonts w:asciiTheme="minorHAnsi" w:hAnsiTheme="minorHAnsi" w:cstheme="minorHAnsi"/>
          <w:color w:val="000000" w:themeColor="text1"/>
          <w:sz w:val="22"/>
          <w:szCs w:val="22"/>
        </w:rPr>
      </w:pPr>
    </w:p>
    <w:p w14:paraId="7BDAEFF8" w14:textId="797ACB1A" w:rsidR="00812B22" w:rsidRPr="000E4A60" w:rsidRDefault="00812B22" w:rsidP="00317C65">
      <w:pPr>
        <w:pStyle w:val="ListParagraph"/>
        <w:numPr>
          <w:ilvl w:val="0"/>
          <w:numId w:val="19"/>
        </w:numPr>
        <w:spacing w:line="276" w:lineRule="auto"/>
        <w:rPr>
          <w:rFonts w:asciiTheme="minorHAnsi" w:hAnsiTheme="minorHAnsi" w:cstheme="minorHAnsi"/>
          <w:color w:val="000000" w:themeColor="text1"/>
          <w:sz w:val="22"/>
          <w:szCs w:val="22"/>
          <w:lang w:val="en-AU"/>
        </w:rPr>
      </w:pPr>
      <w:r w:rsidRPr="000E4A60">
        <w:rPr>
          <w:rFonts w:asciiTheme="minorHAnsi" w:hAnsiTheme="minorHAnsi" w:cstheme="minorHAnsi"/>
          <w:color w:val="000000" w:themeColor="text1"/>
          <w:sz w:val="22"/>
          <w:szCs w:val="22"/>
          <w:lang w:val="en-AU"/>
        </w:rPr>
        <w:t>focused coding refers only to the most frequent and significant codes</w:t>
      </w:r>
    </w:p>
    <w:p w14:paraId="38C158E1" w14:textId="16D84E6B" w:rsidR="00812B22" w:rsidRPr="000E4A60" w:rsidRDefault="00812B22" w:rsidP="00317C65">
      <w:pPr>
        <w:pStyle w:val="ListParagraph"/>
        <w:numPr>
          <w:ilvl w:val="0"/>
          <w:numId w:val="19"/>
        </w:numPr>
        <w:spacing w:line="276" w:lineRule="auto"/>
        <w:rPr>
          <w:rFonts w:asciiTheme="minorHAnsi" w:hAnsiTheme="minorHAnsi" w:cstheme="minorHAnsi"/>
          <w:color w:val="000000" w:themeColor="text1"/>
          <w:sz w:val="22"/>
          <w:szCs w:val="22"/>
          <w:lang w:val="en-AU"/>
        </w:rPr>
      </w:pPr>
      <w:r w:rsidRPr="000E4A60">
        <w:rPr>
          <w:rFonts w:asciiTheme="minorHAnsi" w:hAnsiTheme="minorHAnsi" w:cstheme="minorHAnsi"/>
          <w:color w:val="000000" w:themeColor="text1"/>
          <w:sz w:val="22"/>
          <w:szCs w:val="22"/>
          <w:lang w:val="en-AU"/>
        </w:rPr>
        <w:t>pattern coding refers to codes that integrate several related codes or describes relationships between codes</w:t>
      </w:r>
    </w:p>
    <w:p w14:paraId="1B016D69" w14:textId="64650542" w:rsidR="005948DD" w:rsidRPr="000E4A60" w:rsidRDefault="005948DD" w:rsidP="00317C65">
      <w:pPr>
        <w:pStyle w:val="ListParagraph"/>
        <w:numPr>
          <w:ilvl w:val="0"/>
          <w:numId w:val="19"/>
        </w:numPr>
        <w:spacing w:line="276" w:lineRule="auto"/>
        <w:rPr>
          <w:rFonts w:asciiTheme="minorHAnsi" w:hAnsiTheme="minorHAnsi" w:cstheme="minorHAnsi"/>
          <w:color w:val="000000" w:themeColor="text1"/>
          <w:sz w:val="22"/>
          <w:szCs w:val="22"/>
          <w:lang w:val="en-AU"/>
        </w:rPr>
      </w:pPr>
      <w:r w:rsidRPr="000E4A60">
        <w:rPr>
          <w:rFonts w:asciiTheme="minorHAnsi" w:hAnsiTheme="minorHAnsi" w:cstheme="minorHAnsi"/>
          <w:color w:val="000000" w:themeColor="text1"/>
          <w:sz w:val="22"/>
          <w:szCs w:val="22"/>
          <w:lang w:val="en-AU"/>
        </w:rPr>
        <w:t xml:space="preserve">the precise terminology even varies across the different kinds of grounded theory—such as classical grounded theory (Glaser &amp; Strauss, 1967) or the Corbin and Strauss model. </w:t>
      </w:r>
    </w:p>
    <w:p w14:paraId="45232F1C" w14:textId="77777777" w:rsidR="00812B22" w:rsidRPr="000E4A60" w:rsidRDefault="00812B22" w:rsidP="00317C65">
      <w:pPr>
        <w:spacing w:line="276" w:lineRule="auto"/>
        <w:rPr>
          <w:rFonts w:asciiTheme="minorHAnsi" w:hAnsiTheme="minorHAnsi" w:cstheme="minorHAnsi"/>
          <w:color w:val="000000" w:themeColor="text1"/>
          <w:sz w:val="22"/>
          <w:szCs w:val="22"/>
        </w:rPr>
      </w:pPr>
    </w:p>
    <w:p w14:paraId="6964E053" w14:textId="683365E1" w:rsidR="00AB463B" w:rsidRPr="000E4A60" w:rsidRDefault="00812B22" w:rsidP="00317C65">
      <w:pPr>
        <w:spacing w:line="276" w:lineRule="auto"/>
        <w:ind w:firstLine="360"/>
        <w:rPr>
          <w:rFonts w:asciiTheme="minorHAnsi" w:hAnsiTheme="minorHAnsi" w:cstheme="minorHAnsi"/>
          <w:color w:val="000000" w:themeColor="text1"/>
          <w:sz w:val="22"/>
          <w:szCs w:val="22"/>
        </w:rPr>
      </w:pPr>
      <w:r w:rsidRPr="000E4A60">
        <w:rPr>
          <w:rFonts w:asciiTheme="minorHAnsi" w:hAnsiTheme="minorHAnsi" w:cstheme="minorHAnsi"/>
          <w:color w:val="000000" w:themeColor="text1"/>
          <w:sz w:val="22"/>
          <w:szCs w:val="22"/>
        </w:rPr>
        <w:t xml:space="preserve">This document, however, utilized the term focussed coding to include both of these kinds.  </w:t>
      </w:r>
      <w:r w:rsidR="005948DD" w:rsidRPr="000E4A60">
        <w:rPr>
          <w:rFonts w:asciiTheme="minorHAnsi" w:hAnsiTheme="minorHAnsi" w:cstheme="minorHAnsi"/>
          <w:color w:val="000000" w:themeColor="text1"/>
          <w:sz w:val="22"/>
          <w:szCs w:val="22"/>
        </w:rPr>
        <w:t xml:space="preserve">In </w:t>
      </w:r>
      <w:r w:rsidR="00AB463B" w:rsidRPr="000E4A60">
        <w:rPr>
          <w:rFonts w:asciiTheme="minorHAnsi" w:hAnsiTheme="minorHAnsi" w:cstheme="minorHAnsi"/>
          <w:color w:val="000000" w:themeColor="text1"/>
          <w:sz w:val="22"/>
          <w:szCs w:val="22"/>
        </w:rPr>
        <w:t xml:space="preserve">contrast to the initial codes, these </w:t>
      </w:r>
      <w:r w:rsidR="00A90C15" w:rsidRPr="000E4A60">
        <w:rPr>
          <w:rFonts w:asciiTheme="minorHAnsi" w:hAnsiTheme="minorHAnsi" w:cstheme="minorHAnsi"/>
          <w:color w:val="000000" w:themeColor="text1"/>
          <w:sz w:val="22"/>
          <w:szCs w:val="22"/>
        </w:rPr>
        <w:t>focussed</w:t>
      </w:r>
      <w:r w:rsidR="00AB463B" w:rsidRPr="000E4A60">
        <w:rPr>
          <w:rFonts w:asciiTheme="minorHAnsi" w:hAnsiTheme="minorHAnsi" w:cstheme="minorHAnsi"/>
          <w:color w:val="000000" w:themeColor="text1"/>
          <w:sz w:val="22"/>
          <w:szCs w:val="22"/>
        </w:rPr>
        <w:t xml:space="preserve"> codes </w:t>
      </w:r>
      <w:r w:rsidR="00A90C15" w:rsidRPr="000E4A60">
        <w:rPr>
          <w:rFonts w:asciiTheme="minorHAnsi" w:hAnsiTheme="minorHAnsi" w:cstheme="minorHAnsi"/>
          <w:color w:val="000000" w:themeColor="text1"/>
          <w:sz w:val="22"/>
          <w:szCs w:val="22"/>
        </w:rPr>
        <w:t>are more likely to</w:t>
      </w:r>
    </w:p>
    <w:p w14:paraId="765A62FA" w14:textId="0493FAD9" w:rsidR="00AB463B" w:rsidRPr="000E4A60" w:rsidRDefault="00AB463B" w:rsidP="00317C65">
      <w:pPr>
        <w:spacing w:line="276" w:lineRule="auto"/>
        <w:rPr>
          <w:rFonts w:asciiTheme="minorHAnsi" w:hAnsiTheme="minorHAnsi" w:cstheme="minorHAnsi"/>
          <w:color w:val="000000" w:themeColor="text1"/>
          <w:sz w:val="22"/>
          <w:szCs w:val="22"/>
        </w:rPr>
      </w:pPr>
    </w:p>
    <w:p w14:paraId="3C0B0B35" w14:textId="614CB7FE" w:rsidR="00AB463B" w:rsidRPr="000E4A60" w:rsidRDefault="00AB463B" w:rsidP="00317C65">
      <w:pPr>
        <w:pStyle w:val="ListParagraph"/>
        <w:numPr>
          <w:ilvl w:val="0"/>
          <w:numId w:val="10"/>
        </w:numPr>
        <w:spacing w:line="276" w:lineRule="auto"/>
        <w:rPr>
          <w:rFonts w:asciiTheme="minorHAnsi" w:hAnsiTheme="minorHAnsi" w:cstheme="minorHAnsi"/>
          <w:color w:val="000000" w:themeColor="text1"/>
          <w:sz w:val="22"/>
          <w:szCs w:val="22"/>
          <w:lang w:val="en-AU"/>
        </w:rPr>
      </w:pPr>
      <w:r w:rsidRPr="000E4A60">
        <w:rPr>
          <w:rFonts w:asciiTheme="minorHAnsi" w:hAnsiTheme="minorHAnsi" w:cstheme="minorHAnsi"/>
          <w:color w:val="000000" w:themeColor="text1"/>
          <w:sz w:val="22"/>
          <w:szCs w:val="22"/>
          <w:lang w:val="en-AU"/>
        </w:rPr>
        <w:t>describe concepts that could apply to other times and places</w:t>
      </w:r>
    </w:p>
    <w:p w14:paraId="573B7FF0" w14:textId="08A47EDD" w:rsidR="00AB463B" w:rsidRPr="000E4A60" w:rsidRDefault="00AB463B" w:rsidP="00317C65">
      <w:pPr>
        <w:pStyle w:val="ListParagraph"/>
        <w:numPr>
          <w:ilvl w:val="0"/>
          <w:numId w:val="10"/>
        </w:numPr>
        <w:spacing w:line="276" w:lineRule="auto"/>
        <w:rPr>
          <w:rFonts w:asciiTheme="minorHAnsi" w:hAnsiTheme="minorHAnsi" w:cstheme="minorHAnsi"/>
          <w:color w:val="000000" w:themeColor="text1"/>
          <w:sz w:val="22"/>
          <w:szCs w:val="22"/>
          <w:lang w:val="en-AU"/>
        </w:rPr>
      </w:pPr>
      <w:r w:rsidRPr="000E4A60">
        <w:rPr>
          <w:rFonts w:asciiTheme="minorHAnsi" w:hAnsiTheme="minorHAnsi" w:cstheme="minorHAnsi"/>
          <w:color w:val="000000" w:themeColor="text1"/>
          <w:sz w:val="22"/>
          <w:szCs w:val="22"/>
          <w:lang w:val="en-AU"/>
        </w:rPr>
        <w:t>clarify how the context or circumstances affect the actions or events</w:t>
      </w:r>
    </w:p>
    <w:p w14:paraId="2BE6B9E3" w14:textId="6C53FAC8" w:rsidR="00AB463B" w:rsidRPr="000E4A60" w:rsidRDefault="00AB463B" w:rsidP="00317C65">
      <w:pPr>
        <w:spacing w:line="276" w:lineRule="auto"/>
        <w:rPr>
          <w:rFonts w:asciiTheme="minorHAnsi" w:hAnsiTheme="minorHAnsi" w:cstheme="minorHAnsi"/>
          <w:color w:val="000000" w:themeColor="text1"/>
          <w:sz w:val="22"/>
          <w:szCs w:val="22"/>
        </w:rPr>
      </w:pPr>
    </w:p>
    <w:p w14:paraId="708D2E33" w14:textId="038C6427" w:rsidR="00A90C15" w:rsidRPr="000E4A60" w:rsidRDefault="00AB463B" w:rsidP="00317C65">
      <w:pPr>
        <w:spacing w:line="276" w:lineRule="auto"/>
        <w:ind w:firstLine="360"/>
        <w:rPr>
          <w:rFonts w:asciiTheme="minorHAnsi" w:hAnsiTheme="minorHAnsi" w:cstheme="minorHAnsi"/>
          <w:color w:val="000000" w:themeColor="text1"/>
          <w:sz w:val="22"/>
          <w:szCs w:val="22"/>
        </w:rPr>
      </w:pPr>
      <w:r w:rsidRPr="000E4A60">
        <w:rPr>
          <w:rFonts w:asciiTheme="minorHAnsi" w:hAnsiTheme="minorHAnsi" w:cstheme="minorHAnsi"/>
          <w:color w:val="000000" w:themeColor="text1"/>
          <w:sz w:val="22"/>
          <w:szCs w:val="22"/>
        </w:rPr>
        <w:t xml:space="preserve">Some researchers switch between open coding and focussed coding several times. </w:t>
      </w:r>
      <w:r w:rsidR="000F4F9A" w:rsidRPr="000E4A60">
        <w:rPr>
          <w:rFonts w:asciiTheme="minorHAnsi" w:hAnsiTheme="minorHAnsi" w:cstheme="minorHAnsi"/>
          <w:color w:val="000000" w:themeColor="text1"/>
          <w:sz w:val="22"/>
          <w:szCs w:val="22"/>
        </w:rPr>
        <w:t xml:space="preserve">Over time, the focussed codes become more nuanced and accurate—consistent with extensive sets of data.  As they evolve, these focussed codes eventually become the categories or themes in your results section.  </w:t>
      </w:r>
    </w:p>
    <w:p w14:paraId="60E30A4D" w14:textId="010F0D3C" w:rsidR="002B36EB" w:rsidRPr="000E4A60" w:rsidRDefault="002B36EB" w:rsidP="00317C65">
      <w:pPr>
        <w:spacing w:line="276" w:lineRule="auto"/>
        <w:rPr>
          <w:rFonts w:asciiTheme="minorHAnsi" w:hAnsiTheme="minorHAnsi" w:cstheme="minorHAnsi"/>
          <w:sz w:val="22"/>
          <w:szCs w:val="22"/>
        </w:rPr>
      </w:pPr>
    </w:p>
    <w:p w14:paraId="1CA226B7" w14:textId="77777777" w:rsidR="002B36EB" w:rsidRPr="000E4A60" w:rsidRDefault="002B36EB" w:rsidP="00317C65">
      <w:pPr>
        <w:spacing w:line="276" w:lineRule="auto"/>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E7123F" w:rsidRPr="000E4A60" w14:paraId="4B32081E" w14:textId="77777777" w:rsidTr="00BB30F9">
        <w:tc>
          <w:tcPr>
            <w:tcW w:w="9010" w:type="dxa"/>
            <w:shd w:val="clear" w:color="auto" w:fill="BDD6EE" w:themeFill="accent5" w:themeFillTint="66"/>
          </w:tcPr>
          <w:p w14:paraId="6A39EC7B" w14:textId="24E70EE4" w:rsidR="00E7123F" w:rsidRPr="000E4A60" w:rsidRDefault="000A713D" w:rsidP="00317C65">
            <w:pPr>
              <w:spacing w:line="276" w:lineRule="auto"/>
              <w:jc w:val="center"/>
              <w:rPr>
                <w:rFonts w:asciiTheme="minorHAnsi" w:hAnsiTheme="minorHAnsi" w:cstheme="minorHAnsi"/>
                <w:b/>
              </w:rPr>
            </w:pPr>
            <w:r w:rsidRPr="000E4A60">
              <w:rPr>
                <w:rFonts w:asciiTheme="minorHAnsi" w:hAnsiTheme="minorHAnsi" w:cstheme="minorHAnsi"/>
                <w:b/>
              </w:rPr>
              <w:t>Selective, a</w:t>
            </w:r>
            <w:r w:rsidR="00E7123F" w:rsidRPr="000E4A60">
              <w:rPr>
                <w:rFonts w:asciiTheme="minorHAnsi" w:hAnsiTheme="minorHAnsi" w:cstheme="minorHAnsi"/>
                <w:b/>
              </w:rPr>
              <w:t>xial</w:t>
            </w:r>
            <w:r w:rsidRPr="000E4A60">
              <w:rPr>
                <w:rFonts w:asciiTheme="minorHAnsi" w:hAnsiTheme="minorHAnsi" w:cstheme="minorHAnsi"/>
                <w:b/>
              </w:rPr>
              <w:t>, and</w:t>
            </w:r>
            <w:r w:rsidR="007528BD" w:rsidRPr="000E4A60">
              <w:rPr>
                <w:rFonts w:asciiTheme="minorHAnsi" w:hAnsiTheme="minorHAnsi" w:cstheme="minorHAnsi"/>
                <w:b/>
              </w:rPr>
              <w:t xml:space="preserve"> theoretical </w:t>
            </w:r>
            <w:r w:rsidR="00E7123F" w:rsidRPr="000E4A60">
              <w:rPr>
                <w:rFonts w:asciiTheme="minorHAnsi" w:hAnsiTheme="minorHAnsi" w:cstheme="minorHAnsi"/>
                <w:b/>
              </w:rPr>
              <w:t>coding</w:t>
            </w:r>
          </w:p>
        </w:tc>
      </w:tr>
    </w:tbl>
    <w:p w14:paraId="596E5425" w14:textId="4F331A11" w:rsidR="00E7123F" w:rsidRPr="000E4A60" w:rsidRDefault="00E7123F" w:rsidP="00317C65">
      <w:pPr>
        <w:spacing w:line="276" w:lineRule="auto"/>
        <w:rPr>
          <w:rFonts w:asciiTheme="minorHAnsi" w:hAnsiTheme="minorHAnsi" w:cstheme="minorHAnsi"/>
          <w:sz w:val="22"/>
          <w:szCs w:val="22"/>
        </w:rPr>
      </w:pPr>
    </w:p>
    <w:p w14:paraId="767BE4D3" w14:textId="73DF90D3" w:rsidR="000A713D" w:rsidRPr="000E4A60" w:rsidRDefault="000A713D" w:rsidP="00317C65">
      <w:pPr>
        <w:spacing w:line="276" w:lineRule="auto"/>
        <w:rPr>
          <w:rFonts w:asciiTheme="minorHAnsi" w:hAnsiTheme="minorHAnsi" w:cstheme="minorHAnsi"/>
          <w:sz w:val="22"/>
          <w:szCs w:val="22"/>
        </w:rPr>
      </w:pPr>
      <w:r w:rsidRPr="000E4A60">
        <w:rPr>
          <w:rFonts w:asciiTheme="minorHAnsi" w:hAnsiTheme="minorHAnsi" w:cstheme="minorHAnsi"/>
          <w:b/>
          <w:sz w:val="22"/>
          <w:szCs w:val="22"/>
        </w:rPr>
        <w:t>Selective coding</w:t>
      </w:r>
    </w:p>
    <w:p w14:paraId="62C3EF27" w14:textId="11BA98CB" w:rsidR="000A713D" w:rsidRPr="000E4A60" w:rsidRDefault="000A713D" w:rsidP="00317C65">
      <w:pPr>
        <w:spacing w:line="276" w:lineRule="auto"/>
        <w:rPr>
          <w:rFonts w:asciiTheme="minorHAnsi" w:hAnsiTheme="minorHAnsi" w:cstheme="minorHAnsi"/>
          <w:sz w:val="22"/>
          <w:szCs w:val="22"/>
        </w:rPr>
      </w:pPr>
    </w:p>
    <w:p w14:paraId="3E844D42" w14:textId="47CDD7FB" w:rsidR="000A713D" w:rsidRPr="000E4A60" w:rsidRDefault="000A713D" w:rsidP="00317C65">
      <w:pPr>
        <w:spacing w:line="276" w:lineRule="auto"/>
        <w:rPr>
          <w:rFonts w:asciiTheme="minorHAnsi" w:hAnsiTheme="minorHAnsi" w:cstheme="minorHAnsi"/>
          <w:sz w:val="22"/>
          <w:szCs w:val="22"/>
        </w:rPr>
      </w:pPr>
      <w:r w:rsidRPr="000E4A60">
        <w:rPr>
          <w:rFonts w:asciiTheme="minorHAnsi" w:hAnsiTheme="minorHAnsi" w:cstheme="minorHAnsi"/>
          <w:sz w:val="22"/>
          <w:szCs w:val="22"/>
        </w:rPr>
        <w:lastRenderedPageBreak/>
        <w:tab/>
      </w:r>
      <w:r w:rsidR="00F80115" w:rsidRPr="000E4A60">
        <w:rPr>
          <w:rFonts w:asciiTheme="minorHAnsi" w:hAnsiTheme="minorHAnsi" w:cstheme="minorHAnsi"/>
          <w:sz w:val="22"/>
          <w:szCs w:val="22"/>
        </w:rPr>
        <w:t xml:space="preserve">Some researchers utilize the term focussed coding and selective coding interchangeably.  Other researchers utilize the term selective coding to signify </w:t>
      </w:r>
      <w:r w:rsidR="003B4CB2" w:rsidRPr="000E4A60">
        <w:rPr>
          <w:rFonts w:asciiTheme="minorHAnsi" w:hAnsiTheme="minorHAnsi" w:cstheme="minorHAnsi"/>
          <w:sz w:val="22"/>
          <w:szCs w:val="22"/>
        </w:rPr>
        <w:t>attempts to uncover the core or central phenomena</w:t>
      </w:r>
      <w:r w:rsidR="00F80115" w:rsidRPr="000E4A60">
        <w:rPr>
          <w:rFonts w:asciiTheme="minorHAnsi" w:hAnsiTheme="minorHAnsi" w:cstheme="minorHAnsi"/>
          <w:sz w:val="22"/>
          <w:szCs w:val="22"/>
        </w:rPr>
        <w:t>—comparable to applying focussed coding on the focussed codes</w:t>
      </w:r>
      <w:r w:rsidR="003B4CB2" w:rsidRPr="000E4A60">
        <w:rPr>
          <w:rFonts w:asciiTheme="minorHAnsi" w:hAnsiTheme="minorHAnsi" w:cstheme="minorHAnsi"/>
          <w:sz w:val="22"/>
          <w:szCs w:val="22"/>
        </w:rPr>
        <w:t xml:space="preserve">. In particular, </w:t>
      </w:r>
    </w:p>
    <w:p w14:paraId="62690416" w14:textId="71CEB7BA" w:rsidR="003B4CB2" w:rsidRPr="000E4A60" w:rsidRDefault="003B4CB2" w:rsidP="00317C65">
      <w:pPr>
        <w:spacing w:line="276" w:lineRule="auto"/>
        <w:rPr>
          <w:rFonts w:asciiTheme="minorHAnsi" w:hAnsiTheme="minorHAnsi" w:cstheme="minorHAnsi"/>
          <w:sz w:val="22"/>
          <w:szCs w:val="22"/>
        </w:rPr>
      </w:pPr>
    </w:p>
    <w:p w14:paraId="226B3E74" w14:textId="5C5DD709" w:rsidR="003B4CB2" w:rsidRPr="000E4A60" w:rsidRDefault="003B4CB2" w:rsidP="00317C65">
      <w:pPr>
        <w:pStyle w:val="ListParagraph"/>
        <w:numPr>
          <w:ilvl w:val="0"/>
          <w:numId w:val="16"/>
        </w:numPr>
        <w:spacing w:line="276" w:lineRule="auto"/>
        <w:rPr>
          <w:rFonts w:asciiTheme="minorHAnsi" w:hAnsiTheme="minorHAnsi" w:cstheme="minorHAnsi"/>
          <w:sz w:val="22"/>
          <w:szCs w:val="22"/>
          <w:lang w:val="en-AU"/>
        </w:rPr>
      </w:pPr>
      <w:r w:rsidRPr="000E4A60">
        <w:rPr>
          <w:rFonts w:asciiTheme="minorHAnsi" w:hAnsiTheme="minorHAnsi" w:cstheme="minorHAnsi"/>
          <w:sz w:val="22"/>
          <w:szCs w:val="22"/>
          <w:lang w:val="en-AU"/>
        </w:rPr>
        <w:t>during or after you apply focused coding, you might start to realize that most of the data and categories revolve around a key concept</w:t>
      </w:r>
    </w:p>
    <w:p w14:paraId="2DB9D2B9" w14:textId="74D5485C" w:rsidR="003B4CB2" w:rsidRPr="000E4A60" w:rsidRDefault="003B4CB2" w:rsidP="00317C65">
      <w:pPr>
        <w:pStyle w:val="ListParagraph"/>
        <w:numPr>
          <w:ilvl w:val="0"/>
          <w:numId w:val="16"/>
        </w:numPr>
        <w:spacing w:line="276" w:lineRule="auto"/>
        <w:rPr>
          <w:rFonts w:asciiTheme="minorHAnsi" w:hAnsiTheme="minorHAnsi" w:cstheme="minorHAnsi"/>
          <w:sz w:val="22"/>
          <w:szCs w:val="22"/>
          <w:lang w:val="en-AU"/>
        </w:rPr>
      </w:pPr>
      <w:r w:rsidRPr="000E4A60">
        <w:rPr>
          <w:rFonts w:asciiTheme="minorHAnsi" w:hAnsiTheme="minorHAnsi" w:cstheme="minorHAnsi"/>
          <w:sz w:val="22"/>
          <w:szCs w:val="22"/>
          <w:lang w:val="en-AU"/>
        </w:rPr>
        <w:t>that is, one or perhaps more concepts seem to underpin many of the insights and experiences of participants—a notion that seems to recur in many interviews</w:t>
      </w:r>
    </w:p>
    <w:p w14:paraId="613BDC95" w14:textId="63D1E2FE" w:rsidR="003B4CB2" w:rsidRPr="000E4A60" w:rsidRDefault="003B4CB2" w:rsidP="00317C65">
      <w:pPr>
        <w:pStyle w:val="ListParagraph"/>
        <w:numPr>
          <w:ilvl w:val="0"/>
          <w:numId w:val="16"/>
        </w:numPr>
        <w:spacing w:line="276" w:lineRule="auto"/>
        <w:rPr>
          <w:rFonts w:asciiTheme="minorHAnsi" w:hAnsiTheme="minorHAnsi" w:cstheme="minorHAnsi"/>
          <w:sz w:val="22"/>
          <w:szCs w:val="22"/>
          <w:lang w:val="en-AU"/>
        </w:rPr>
      </w:pPr>
      <w:r w:rsidRPr="000E4A60">
        <w:rPr>
          <w:rFonts w:asciiTheme="minorHAnsi" w:hAnsiTheme="minorHAnsi" w:cstheme="minorHAnsi"/>
          <w:sz w:val="22"/>
          <w:szCs w:val="22"/>
          <w:lang w:val="en-AU"/>
        </w:rPr>
        <w:t>this concept</w:t>
      </w:r>
      <w:r w:rsidR="00F80115" w:rsidRPr="000E4A60">
        <w:rPr>
          <w:rFonts w:asciiTheme="minorHAnsi" w:hAnsiTheme="minorHAnsi" w:cstheme="minorHAnsi"/>
          <w:sz w:val="22"/>
          <w:szCs w:val="22"/>
          <w:lang w:val="en-AU"/>
        </w:rPr>
        <w:t xml:space="preserve"> or concepts</w:t>
      </w:r>
      <w:r w:rsidRPr="000E4A60">
        <w:rPr>
          <w:rFonts w:asciiTheme="minorHAnsi" w:hAnsiTheme="minorHAnsi" w:cstheme="minorHAnsi"/>
          <w:sz w:val="22"/>
          <w:szCs w:val="22"/>
          <w:lang w:val="en-AU"/>
        </w:rPr>
        <w:t xml:space="preserve"> might transpire spontaneously in your mind, like an epiphany.  Or, this </w:t>
      </w:r>
      <w:r w:rsidR="00F80115" w:rsidRPr="000E4A60">
        <w:rPr>
          <w:rFonts w:asciiTheme="minorHAnsi" w:hAnsiTheme="minorHAnsi" w:cstheme="minorHAnsi"/>
          <w:sz w:val="22"/>
          <w:szCs w:val="22"/>
          <w:lang w:val="en-AU"/>
        </w:rPr>
        <w:t>concept or concepts</w:t>
      </w:r>
      <w:r w:rsidRPr="000E4A60">
        <w:rPr>
          <w:rFonts w:asciiTheme="minorHAnsi" w:hAnsiTheme="minorHAnsi" w:cstheme="minorHAnsi"/>
          <w:sz w:val="22"/>
          <w:szCs w:val="22"/>
          <w:lang w:val="en-AU"/>
        </w:rPr>
        <w:t xml:space="preserve"> might transpire after you have attempted to identify the common feature of your main focused codes </w:t>
      </w:r>
    </w:p>
    <w:p w14:paraId="549CABAD" w14:textId="04520184" w:rsidR="003B4CB2" w:rsidRPr="000E4A60" w:rsidRDefault="003B4CB2" w:rsidP="00317C65">
      <w:pPr>
        <w:pStyle w:val="ListParagraph"/>
        <w:numPr>
          <w:ilvl w:val="0"/>
          <w:numId w:val="16"/>
        </w:numPr>
        <w:spacing w:line="276" w:lineRule="auto"/>
        <w:rPr>
          <w:rFonts w:asciiTheme="minorHAnsi" w:hAnsiTheme="minorHAnsi" w:cstheme="minorHAnsi"/>
          <w:sz w:val="22"/>
          <w:szCs w:val="22"/>
          <w:lang w:val="en-AU"/>
        </w:rPr>
      </w:pPr>
      <w:r w:rsidRPr="000E4A60">
        <w:rPr>
          <w:rFonts w:asciiTheme="minorHAnsi" w:hAnsiTheme="minorHAnsi" w:cstheme="minorHAnsi"/>
          <w:sz w:val="22"/>
          <w:szCs w:val="22"/>
          <w:lang w:val="en-AU"/>
        </w:rPr>
        <w:t xml:space="preserve">for example, you might discover that research </w:t>
      </w:r>
      <w:r w:rsidR="00706F22">
        <w:rPr>
          <w:rFonts w:asciiTheme="minorHAnsi" w:hAnsiTheme="minorHAnsi" w:cstheme="minorHAnsi"/>
          <w:sz w:val="22"/>
          <w:szCs w:val="22"/>
          <w:lang w:val="en-AU"/>
        </w:rPr>
        <w:t>candidates</w:t>
      </w:r>
      <w:r w:rsidRPr="000E4A60">
        <w:rPr>
          <w:rFonts w:asciiTheme="minorHAnsi" w:hAnsiTheme="minorHAnsi" w:cstheme="minorHAnsi"/>
          <w:sz w:val="22"/>
          <w:szCs w:val="22"/>
          <w:lang w:val="en-AU"/>
        </w:rPr>
        <w:t xml:space="preserve"> who feel intimidate</w:t>
      </w:r>
      <w:r w:rsidR="00F80115" w:rsidRPr="000E4A60">
        <w:rPr>
          <w:rFonts w:asciiTheme="minorHAnsi" w:hAnsiTheme="minorHAnsi" w:cstheme="minorHAnsi"/>
          <w:sz w:val="22"/>
          <w:szCs w:val="22"/>
          <w:lang w:val="en-AU"/>
        </w:rPr>
        <w:t>d</w:t>
      </w:r>
      <w:r w:rsidRPr="000E4A60">
        <w:rPr>
          <w:rFonts w:asciiTheme="minorHAnsi" w:hAnsiTheme="minorHAnsi" w:cstheme="minorHAnsi"/>
          <w:sz w:val="22"/>
          <w:szCs w:val="22"/>
          <w:lang w:val="en-AU"/>
        </w:rPr>
        <w:t xml:space="preserve"> by supervisors all refer to their tendency to distance themselves from this supervisor  </w:t>
      </w:r>
    </w:p>
    <w:p w14:paraId="06141A2C" w14:textId="77777777" w:rsidR="000A713D" w:rsidRPr="000E4A60" w:rsidRDefault="000A713D" w:rsidP="00317C65">
      <w:pPr>
        <w:spacing w:line="276" w:lineRule="auto"/>
        <w:rPr>
          <w:rFonts w:asciiTheme="minorHAnsi" w:hAnsiTheme="minorHAnsi" w:cstheme="minorHAnsi"/>
          <w:sz w:val="22"/>
          <w:szCs w:val="22"/>
        </w:rPr>
      </w:pPr>
    </w:p>
    <w:p w14:paraId="5E3E417F" w14:textId="347E6A9B" w:rsidR="007528BD" w:rsidRPr="000E4A60" w:rsidRDefault="007528BD" w:rsidP="00317C65">
      <w:pPr>
        <w:spacing w:line="276" w:lineRule="auto"/>
        <w:rPr>
          <w:rFonts w:asciiTheme="minorHAnsi" w:hAnsiTheme="minorHAnsi" w:cstheme="minorHAnsi"/>
          <w:b/>
          <w:sz w:val="22"/>
          <w:szCs w:val="22"/>
        </w:rPr>
      </w:pPr>
      <w:r w:rsidRPr="000E4A60">
        <w:rPr>
          <w:rFonts w:asciiTheme="minorHAnsi" w:hAnsiTheme="minorHAnsi" w:cstheme="minorHAnsi"/>
          <w:b/>
          <w:sz w:val="22"/>
          <w:szCs w:val="22"/>
        </w:rPr>
        <w:t>Axial coding</w:t>
      </w:r>
    </w:p>
    <w:p w14:paraId="70CC8A75" w14:textId="77777777" w:rsidR="007528BD" w:rsidRPr="000E4A60" w:rsidRDefault="007528BD" w:rsidP="00317C65">
      <w:pPr>
        <w:spacing w:line="276" w:lineRule="auto"/>
        <w:rPr>
          <w:rFonts w:asciiTheme="minorHAnsi" w:hAnsiTheme="minorHAnsi" w:cstheme="minorHAnsi"/>
          <w:b/>
          <w:sz w:val="22"/>
          <w:szCs w:val="22"/>
        </w:rPr>
      </w:pPr>
    </w:p>
    <w:p w14:paraId="60FF4AD7" w14:textId="155A8AF6" w:rsidR="001C4084" w:rsidRPr="000E4A60" w:rsidRDefault="00F74020" w:rsidP="00317C65">
      <w:pPr>
        <w:spacing w:line="276" w:lineRule="auto"/>
        <w:rPr>
          <w:rFonts w:asciiTheme="minorHAnsi" w:hAnsiTheme="minorHAnsi" w:cstheme="minorHAnsi"/>
          <w:color w:val="000000" w:themeColor="text1"/>
          <w:sz w:val="22"/>
          <w:szCs w:val="22"/>
        </w:rPr>
      </w:pPr>
      <w:r w:rsidRPr="000E4A60">
        <w:rPr>
          <w:rFonts w:asciiTheme="minorHAnsi" w:hAnsiTheme="minorHAnsi" w:cstheme="minorHAnsi"/>
          <w:color w:val="000000" w:themeColor="text1"/>
          <w:sz w:val="22"/>
          <w:szCs w:val="22"/>
        </w:rPr>
        <w:tab/>
        <w:t>Some proponent of grounded theory</w:t>
      </w:r>
      <w:r w:rsidR="00F07FC6" w:rsidRPr="000E4A60">
        <w:rPr>
          <w:rFonts w:asciiTheme="minorHAnsi" w:hAnsiTheme="minorHAnsi" w:cstheme="minorHAnsi"/>
          <w:color w:val="000000" w:themeColor="text1"/>
          <w:sz w:val="22"/>
          <w:szCs w:val="22"/>
        </w:rPr>
        <w:t xml:space="preserve"> also </w:t>
      </w:r>
      <w:r w:rsidRPr="000E4A60">
        <w:rPr>
          <w:rFonts w:asciiTheme="minorHAnsi" w:hAnsiTheme="minorHAnsi" w:cstheme="minorHAnsi"/>
          <w:color w:val="000000" w:themeColor="text1"/>
          <w:sz w:val="22"/>
          <w:szCs w:val="22"/>
        </w:rPr>
        <w:t xml:space="preserve">apply a technique called axial coding.  In essence, to organize their codes or categories, these researchers utilize a framework, similar to the figure below.  </w:t>
      </w:r>
    </w:p>
    <w:p w14:paraId="05C15EB7" w14:textId="77777777" w:rsidR="001C4084" w:rsidRPr="000E4A60" w:rsidRDefault="001C4084" w:rsidP="00317C65">
      <w:pPr>
        <w:spacing w:line="276" w:lineRule="auto"/>
        <w:rPr>
          <w:rFonts w:asciiTheme="minorHAnsi" w:hAnsiTheme="minorHAnsi" w:cstheme="minorHAnsi"/>
          <w:color w:val="000000" w:themeColor="text1"/>
          <w:sz w:val="22"/>
          <w:szCs w:val="22"/>
        </w:rPr>
      </w:pPr>
    </w:p>
    <w:p w14:paraId="57976E2A" w14:textId="77777777" w:rsidR="001C4084" w:rsidRPr="000E4A60" w:rsidRDefault="001C4084" w:rsidP="00317C65">
      <w:pPr>
        <w:spacing w:line="276" w:lineRule="auto"/>
        <w:rPr>
          <w:rFonts w:asciiTheme="minorHAnsi" w:hAnsiTheme="minorHAnsi" w:cstheme="minorHAnsi"/>
          <w:color w:val="000000" w:themeColor="text1"/>
          <w:sz w:val="22"/>
          <w:szCs w:val="22"/>
        </w:rPr>
      </w:pPr>
    </w:p>
    <w:p w14:paraId="6F13E36E" w14:textId="77777777" w:rsidR="001C4084" w:rsidRPr="000E4A60" w:rsidRDefault="001C4084" w:rsidP="00317C65">
      <w:pPr>
        <w:spacing w:line="276" w:lineRule="auto"/>
        <w:rPr>
          <w:rFonts w:asciiTheme="minorHAnsi" w:hAnsiTheme="minorHAnsi" w:cstheme="minorHAnsi"/>
          <w:color w:val="000000" w:themeColor="text1"/>
          <w:sz w:val="22"/>
          <w:szCs w:val="22"/>
        </w:rPr>
      </w:pPr>
    </w:p>
    <w:p w14:paraId="5BA6279C" w14:textId="77777777" w:rsidR="00E7123F" w:rsidRPr="000E4A60" w:rsidRDefault="00E7123F" w:rsidP="00317C65">
      <w:pPr>
        <w:spacing w:line="276" w:lineRule="auto"/>
        <w:rPr>
          <w:rFonts w:asciiTheme="minorHAnsi" w:hAnsiTheme="minorHAnsi" w:cstheme="minorHAnsi"/>
          <w:color w:val="000000" w:themeColor="text1"/>
          <w:sz w:val="22"/>
          <w:szCs w:val="22"/>
        </w:rPr>
      </w:pPr>
    </w:p>
    <w:p w14:paraId="5626B4EC" w14:textId="25F7B593" w:rsidR="00E7123F" w:rsidRPr="000E4A60" w:rsidRDefault="00E7123F" w:rsidP="00317C65">
      <w:pPr>
        <w:spacing w:line="276" w:lineRule="auto"/>
        <w:rPr>
          <w:rFonts w:asciiTheme="minorHAnsi" w:hAnsiTheme="minorHAnsi" w:cstheme="minorHAnsi"/>
          <w:color w:val="000000" w:themeColor="text1"/>
          <w:sz w:val="22"/>
          <w:szCs w:val="22"/>
        </w:rPr>
      </w:pPr>
    </w:p>
    <w:p w14:paraId="5E37C25A" w14:textId="0F5CF1CF" w:rsidR="00E7123F" w:rsidRPr="000E4A60" w:rsidRDefault="007528BD" w:rsidP="00317C65">
      <w:pPr>
        <w:spacing w:line="276" w:lineRule="auto"/>
        <w:rPr>
          <w:rFonts w:asciiTheme="minorHAnsi" w:hAnsiTheme="minorHAnsi" w:cstheme="minorHAnsi"/>
          <w:color w:val="000000" w:themeColor="text1"/>
          <w:sz w:val="22"/>
          <w:szCs w:val="22"/>
        </w:rPr>
      </w:pPr>
      <w:r w:rsidRPr="000E4A60">
        <w:rPr>
          <w:rFonts w:asciiTheme="minorHAnsi" w:hAnsiTheme="minorHAnsi" w:cstheme="minorHAnsi"/>
          <w:noProof/>
          <w:color w:val="000000" w:themeColor="text1"/>
          <w:sz w:val="22"/>
          <w:szCs w:val="22"/>
        </w:rPr>
        <w:lastRenderedPageBreak/>
        <w:drawing>
          <wp:inline distT="0" distB="0" distL="0" distR="0" wp14:anchorId="7BB55BDA" wp14:editId="590384CF">
            <wp:extent cx="5727700" cy="44303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4430395"/>
                    </a:xfrm>
                    <a:prstGeom prst="rect">
                      <a:avLst/>
                    </a:prstGeom>
                  </pic:spPr>
                </pic:pic>
              </a:graphicData>
            </a:graphic>
          </wp:inline>
        </w:drawing>
      </w:r>
    </w:p>
    <w:p w14:paraId="1C27D3D5" w14:textId="77777777" w:rsidR="00E7123F" w:rsidRPr="000E4A60" w:rsidRDefault="00E7123F" w:rsidP="00317C65">
      <w:pPr>
        <w:spacing w:line="276" w:lineRule="auto"/>
        <w:rPr>
          <w:rFonts w:asciiTheme="minorHAnsi" w:hAnsiTheme="minorHAnsi" w:cstheme="minorHAnsi"/>
          <w:color w:val="000000" w:themeColor="text1"/>
          <w:sz w:val="22"/>
          <w:szCs w:val="22"/>
        </w:rPr>
      </w:pPr>
    </w:p>
    <w:p w14:paraId="3EF663C0" w14:textId="69BCB87E" w:rsidR="00E7123F" w:rsidRPr="000E4A60" w:rsidRDefault="00BA54EE" w:rsidP="00317C65">
      <w:pPr>
        <w:spacing w:line="276" w:lineRule="auto"/>
        <w:rPr>
          <w:rFonts w:asciiTheme="minorHAnsi" w:hAnsiTheme="minorHAnsi" w:cstheme="minorHAnsi"/>
          <w:color w:val="000000" w:themeColor="text1"/>
          <w:sz w:val="22"/>
          <w:szCs w:val="22"/>
        </w:rPr>
      </w:pPr>
      <w:r w:rsidRPr="000E4A60">
        <w:rPr>
          <w:rFonts w:asciiTheme="minorHAnsi" w:hAnsiTheme="minorHAnsi" w:cstheme="minorHAnsi"/>
          <w:color w:val="000000" w:themeColor="text1"/>
          <w:sz w:val="22"/>
          <w:szCs w:val="22"/>
        </w:rPr>
        <w:tab/>
      </w:r>
    </w:p>
    <w:p w14:paraId="0D5DA0A2" w14:textId="07FEB3AF" w:rsidR="00E7123F" w:rsidRPr="000E4A60" w:rsidRDefault="00E7123F" w:rsidP="00317C65">
      <w:pPr>
        <w:spacing w:line="276" w:lineRule="auto"/>
        <w:rPr>
          <w:rFonts w:asciiTheme="minorHAnsi" w:hAnsiTheme="minorHAnsi" w:cstheme="minorHAnsi"/>
          <w:color w:val="000000" w:themeColor="text1"/>
          <w:sz w:val="22"/>
          <w:szCs w:val="22"/>
        </w:rPr>
      </w:pPr>
    </w:p>
    <w:p w14:paraId="5140085B" w14:textId="3EE394CC" w:rsidR="00BA54EE" w:rsidRPr="000E4A60" w:rsidRDefault="00BA54EE" w:rsidP="00317C65">
      <w:pPr>
        <w:spacing w:line="276" w:lineRule="auto"/>
        <w:rPr>
          <w:rFonts w:asciiTheme="minorHAnsi" w:hAnsiTheme="minorHAnsi" w:cstheme="minorHAnsi"/>
          <w:color w:val="000000" w:themeColor="text1"/>
          <w:sz w:val="22"/>
          <w:szCs w:val="22"/>
        </w:rPr>
      </w:pPr>
      <w:r w:rsidRPr="000E4A60">
        <w:rPr>
          <w:rFonts w:asciiTheme="minorHAnsi" w:hAnsiTheme="minorHAnsi" w:cstheme="minorHAnsi"/>
          <w:color w:val="000000" w:themeColor="text1"/>
          <w:sz w:val="22"/>
          <w:szCs w:val="22"/>
        </w:rPr>
        <w:tab/>
        <w:t>Next, researchers decide which of the focussed codes, categories, or theme</w:t>
      </w:r>
      <w:r w:rsidR="00F80115" w:rsidRPr="000E4A60">
        <w:rPr>
          <w:rFonts w:asciiTheme="minorHAnsi" w:hAnsiTheme="minorHAnsi" w:cstheme="minorHAnsi"/>
          <w:color w:val="000000" w:themeColor="text1"/>
          <w:sz w:val="22"/>
          <w:szCs w:val="22"/>
        </w:rPr>
        <w:t>s</w:t>
      </w:r>
      <w:r w:rsidRPr="000E4A60">
        <w:rPr>
          <w:rFonts w:asciiTheme="minorHAnsi" w:hAnsiTheme="minorHAnsi" w:cstheme="minorHAnsi"/>
          <w:color w:val="000000" w:themeColor="text1"/>
          <w:sz w:val="22"/>
          <w:szCs w:val="22"/>
        </w:rPr>
        <w:t xml:space="preserve"> correspond to each of these boxes.  For example</w:t>
      </w:r>
    </w:p>
    <w:p w14:paraId="41495F8D" w14:textId="36E373CC" w:rsidR="00BA54EE" w:rsidRPr="000E4A60" w:rsidRDefault="00BA54EE" w:rsidP="00317C65">
      <w:pPr>
        <w:spacing w:line="276" w:lineRule="auto"/>
        <w:rPr>
          <w:rFonts w:asciiTheme="minorHAnsi" w:hAnsiTheme="minorHAnsi" w:cstheme="minorHAnsi"/>
          <w:color w:val="000000" w:themeColor="text1"/>
          <w:sz w:val="22"/>
          <w:szCs w:val="22"/>
        </w:rPr>
      </w:pPr>
    </w:p>
    <w:p w14:paraId="4EDE2F34" w14:textId="5CD9C0BC" w:rsidR="00BA54EE" w:rsidRPr="000E4A60" w:rsidRDefault="00BA54EE" w:rsidP="00317C65">
      <w:pPr>
        <w:pStyle w:val="ListParagraph"/>
        <w:numPr>
          <w:ilvl w:val="0"/>
          <w:numId w:val="11"/>
        </w:numPr>
        <w:spacing w:line="276" w:lineRule="auto"/>
        <w:rPr>
          <w:rFonts w:asciiTheme="minorHAnsi" w:hAnsiTheme="minorHAnsi" w:cstheme="minorHAnsi"/>
          <w:color w:val="000000" w:themeColor="text1"/>
          <w:sz w:val="22"/>
          <w:szCs w:val="22"/>
          <w:lang w:val="en-AU"/>
        </w:rPr>
      </w:pPr>
      <w:r w:rsidRPr="000E4A60">
        <w:rPr>
          <w:rFonts w:asciiTheme="minorHAnsi" w:hAnsiTheme="minorHAnsi" w:cstheme="minorHAnsi"/>
          <w:color w:val="000000" w:themeColor="text1"/>
          <w:sz w:val="22"/>
          <w:szCs w:val="22"/>
          <w:lang w:val="en-AU"/>
        </w:rPr>
        <w:t>the core phenomenon might be about “Protecting your reputation from a hostile supervisor”</w:t>
      </w:r>
    </w:p>
    <w:p w14:paraId="28C3C490" w14:textId="62F398B2" w:rsidR="00BA54EE" w:rsidRPr="000E4A60" w:rsidRDefault="00BA54EE" w:rsidP="00317C65">
      <w:pPr>
        <w:pStyle w:val="ListParagraph"/>
        <w:numPr>
          <w:ilvl w:val="0"/>
          <w:numId w:val="11"/>
        </w:numPr>
        <w:spacing w:line="276" w:lineRule="auto"/>
        <w:rPr>
          <w:rFonts w:asciiTheme="minorHAnsi" w:hAnsiTheme="minorHAnsi" w:cstheme="minorHAnsi"/>
          <w:color w:val="000000" w:themeColor="text1"/>
          <w:sz w:val="22"/>
          <w:szCs w:val="22"/>
          <w:lang w:val="en-AU"/>
        </w:rPr>
      </w:pPr>
      <w:r w:rsidRPr="000E4A60">
        <w:rPr>
          <w:rFonts w:asciiTheme="minorHAnsi" w:hAnsiTheme="minorHAnsi" w:cstheme="minorHAnsi"/>
          <w:color w:val="000000" w:themeColor="text1"/>
          <w:sz w:val="22"/>
          <w:szCs w:val="22"/>
          <w:lang w:val="en-AU"/>
        </w:rPr>
        <w:t>a causal condition might be “An ambitious supervisor” or “Limited grievance opportunities”</w:t>
      </w:r>
    </w:p>
    <w:p w14:paraId="3635CE64" w14:textId="61ACB398" w:rsidR="00BA54EE" w:rsidRPr="000E4A60" w:rsidRDefault="00BA54EE" w:rsidP="00317C65">
      <w:pPr>
        <w:pStyle w:val="ListParagraph"/>
        <w:numPr>
          <w:ilvl w:val="0"/>
          <w:numId w:val="11"/>
        </w:numPr>
        <w:spacing w:line="276" w:lineRule="auto"/>
        <w:rPr>
          <w:rFonts w:asciiTheme="minorHAnsi" w:hAnsiTheme="minorHAnsi" w:cstheme="minorHAnsi"/>
          <w:color w:val="000000" w:themeColor="text1"/>
          <w:sz w:val="22"/>
          <w:szCs w:val="22"/>
          <w:lang w:val="en-AU"/>
        </w:rPr>
      </w:pPr>
      <w:r w:rsidRPr="000E4A60">
        <w:rPr>
          <w:rFonts w:asciiTheme="minorHAnsi" w:hAnsiTheme="minorHAnsi" w:cstheme="minorHAnsi"/>
          <w:color w:val="000000" w:themeColor="text1"/>
          <w:sz w:val="22"/>
          <w:szCs w:val="22"/>
          <w:lang w:val="en-AU"/>
        </w:rPr>
        <w:t>a response or strategy might be “Developing rapport with other supervisors”</w:t>
      </w:r>
    </w:p>
    <w:p w14:paraId="71C3969A" w14:textId="428A8252" w:rsidR="00BA54EE" w:rsidRPr="000E4A60" w:rsidRDefault="00BA54EE" w:rsidP="00317C65">
      <w:pPr>
        <w:pStyle w:val="ListParagraph"/>
        <w:numPr>
          <w:ilvl w:val="0"/>
          <w:numId w:val="11"/>
        </w:numPr>
        <w:spacing w:line="276" w:lineRule="auto"/>
        <w:rPr>
          <w:rFonts w:asciiTheme="minorHAnsi" w:hAnsiTheme="minorHAnsi" w:cstheme="minorHAnsi"/>
          <w:color w:val="000000" w:themeColor="text1"/>
          <w:sz w:val="22"/>
          <w:szCs w:val="22"/>
          <w:lang w:val="en-AU"/>
        </w:rPr>
      </w:pPr>
      <w:r w:rsidRPr="000E4A60">
        <w:rPr>
          <w:rFonts w:asciiTheme="minorHAnsi" w:hAnsiTheme="minorHAnsi" w:cstheme="minorHAnsi"/>
          <w:color w:val="000000" w:themeColor="text1"/>
          <w:sz w:val="22"/>
          <w:szCs w:val="22"/>
          <w:lang w:val="en-AU"/>
        </w:rPr>
        <w:t>but, to develop this response, a</w:t>
      </w:r>
      <w:r w:rsidR="007528BD" w:rsidRPr="000E4A60">
        <w:rPr>
          <w:rFonts w:asciiTheme="minorHAnsi" w:hAnsiTheme="minorHAnsi" w:cstheme="minorHAnsi"/>
          <w:color w:val="000000" w:themeColor="text1"/>
          <w:sz w:val="22"/>
          <w:szCs w:val="22"/>
          <w:lang w:val="en-AU"/>
        </w:rPr>
        <w:t>n intervening</w:t>
      </w:r>
      <w:r w:rsidRPr="000E4A60">
        <w:rPr>
          <w:rFonts w:asciiTheme="minorHAnsi" w:hAnsiTheme="minorHAnsi" w:cstheme="minorHAnsi"/>
          <w:color w:val="000000" w:themeColor="text1"/>
          <w:sz w:val="22"/>
          <w:szCs w:val="22"/>
          <w:lang w:val="en-AU"/>
        </w:rPr>
        <w:t xml:space="preserve"> condition might “Forging progress on the thesis”</w:t>
      </w:r>
    </w:p>
    <w:p w14:paraId="40204BE7" w14:textId="63C0C721" w:rsidR="00BA54EE" w:rsidRPr="000E4A60" w:rsidRDefault="00BA54EE" w:rsidP="00317C65">
      <w:pPr>
        <w:pStyle w:val="ListParagraph"/>
        <w:numPr>
          <w:ilvl w:val="0"/>
          <w:numId w:val="11"/>
        </w:numPr>
        <w:spacing w:line="276" w:lineRule="auto"/>
        <w:rPr>
          <w:rFonts w:asciiTheme="minorHAnsi" w:hAnsiTheme="minorHAnsi" w:cstheme="minorHAnsi"/>
          <w:color w:val="000000" w:themeColor="text1"/>
          <w:sz w:val="22"/>
          <w:szCs w:val="22"/>
          <w:lang w:val="en-AU"/>
        </w:rPr>
      </w:pPr>
      <w:r w:rsidRPr="000E4A60">
        <w:rPr>
          <w:rFonts w:asciiTheme="minorHAnsi" w:hAnsiTheme="minorHAnsi" w:cstheme="minorHAnsi"/>
          <w:color w:val="000000" w:themeColor="text1"/>
          <w:sz w:val="22"/>
          <w:szCs w:val="22"/>
          <w:lang w:val="en-AU"/>
        </w:rPr>
        <w:t>the context of this response might be “only later during the candidature”, and</w:t>
      </w:r>
    </w:p>
    <w:p w14:paraId="4050C61E" w14:textId="68F3D67A" w:rsidR="00BA54EE" w:rsidRPr="000E4A60" w:rsidRDefault="00BA54EE" w:rsidP="00317C65">
      <w:pPr>
        <w:pStyle w:val="ListParagraph"/>
        <w:numPr>
          <w:ilvl w:val="0"/>
          <w:numId w:val="11"/>
        </w:numPr>
        <w:spacing w:line="276" w:lineRule="auto"/>
        <w:rPr>
          <w:rFonts w:asciiTheme="minorHAnsi" w:hAnsiTheme="minorHAnsi" w:cstheme="minorHAnsi"/>
          <w:color w:val="000000" w:themeColor="text1"/>
          <w:sz w:val="22"/>
          <w:szCs w:val="22"/>
          <w:lang w:val="en-AU"/>
        </w:rPr>
      </w:pPr>
      <w:r w:rsidRPr="000E4A60">
        <w:rPr>
          <w:rFonts w:asciiTheme="minorHAnsi" w:hAnsiTheme="minorHAnsi" w:cstheme="minorHAnsi"/>
          <w:color w:val="000000" w:themeColor="text1"/>
          <w:sz w:val="22"/>
          <w:szCs w:val="22"/>
          <w:lang w:val="en-AU"/>
        </w:rPr>
        <w:t>a consequence of this response might be “feeling renewed confidence”</w:t>
      </w:r>
    </w:p>
    <w:p w14:paraId="6F150C76" w14:textId="77777777" w:rsidR="00BA54EE" w:rsidRPr="000E4A60" w:rsidRDefault="00BA54EE" w:rsidP="00317C65">
      <w:pPr>
        <w:spacing w:line="276" w:lineRule="auto"/>
        <w:rPr>
          <w:rFonts w:asciiTheme="minorHAnsi" w:hAnsiTheme="minorHAnsi" w:cstheme="minorHAnsi"/>
          <w:color w:val="000000" w:themeColor="text1"/>
          <w:sz w:val="22"/>
          <w:szCs w:val="22"/>
        </w:rPr>
      </w:pPr>
    </w:p>
    <w:p w14:paraId="5BE81F32" w14:textId="37E5FD1D" w:rsidR="00E7123F" w:rsidRPr="000E4A60" w:rsidRDefault="007528BD" w:rsidP="00317C65">
      <w:pPr>
        <w:spacing w:line="276" w:lineRule="auto"/>
        <w:ind w:firstLine="360"/>
        <w:rPr>
          <w:rFonts w:asciiTheme="minorHAnsi" w:hAnsiTheme="minorHAnsi" w:cstheme="minorHAnsi"/>
          <w:color w:val="000000" w:themeColor="text1"/>
          <w:sz w:val="22"/>
          <w:szCs w:val="22"/>
        </w:rPr>
      </w:pPr>
      <w:r w:rsidRPr="000E4A60">
        <w:rPr>
          <w:rFonts w:asciiTheme="minorHAnsi" w:hAnsiTheme="minorHAnsi" w:cstheme="minorHAnsi"/>
          <w:color w:val="000000" w:themeColor="text1"/>
          <w:sz w:val="22"/>
          <w:szCs w:val="22"/>
        </w:rPr>
        <w:t xml:space="preserve">These broad categories, such as causal conditions or intervening condition, helps researchers clarify how the codes and categories are related to some underlying dimensions or axes.  </w:t>
      </w:r>
      <w:r w:rsidR="00BA54EE" w:rsidRPr="000E4A60">
        <w:rPr>
          <w:rFonts w:asciiTheme="minorHAnsi" w:hAnsiTheme="minorHAnsi" w:cstheme="minorHAnsi"/>
          <w:color w:val="000000" w:themeColor="text1"/>
          <w:sz w:val="22"/>
          <w:szCs w:val="22"/>
        </w:rPr>
        <w:t>Nevertheless, you do not have to apply this specific framework. Instead, you can</w:t>
      </w:r>
    </w:p>
    <w:p w14:paraId="035CE880" w14:textId="1E503A63" w:rsidR="00BA54EE" w:rsidRPr="000E4A60" w:rsidRDefault="00BA54EE" w:rsidP="00317C65">
      <w:pPr>
        <w:spacing w:line="276" w:lineRule="auto"/>
        <w:ind w:left="360"/>
        <w:rPr>
          <w:rFonts w:asciiTheme="minorHAnsi" w:hAnsiTheme="minorHAnsi" w:cstheme="minorHAnsi"/>
          <w:color w:val="000000" w:themeColor="text1"/>
          <w:sz w:val="22"/>
          <w:szCs w:val="22"/>
        </w:rPr>
      </w:pPr>
    </w:p>
    <w:p w14:paraId="06DCB12C" w14:textId="132B39A2" w:rsidR="00BA54EE" w:rsidRPr="000E4A60" w:rsidRDefault="00BA54EE" w:rsidP="00317C65">
      <w:pPr>
        <w:pStyle w:val="ListParagraph"/>
        <w:numPr>
          <w:ilvl w:val="0"/>
          <w:numId w:val="11"/>
        </w:numPr>
        <w:spacing w:line="276" w:lineRule="auto"/>
        <w:rPr>
          <w:rFonts w:asciiTheme="minorHAnsi" w:hAnsiTheme="minorHAnsi" w:cstheme="minorHAnsi"/>
          <w:color w:val="000000" w:themeColor="text1"/>
          <w:sz w:val="22"/>
          <w:szCs w:val="22"/>
          <w:lang w:val="en-AU"/>
        </w:rPr>
      </w:pPr>
      <w:r w:rsidRPr="000E4A60">
        <w:rPr>
          <w:rFonts w:asciiTheme="minorHAnsi" w:hAnsiTheme="minorHAnsi" w:cstheme="minorHAnsi"/>
          <w:color w:val="000000" w:themeColor="text1"/>
          <w:sz w:val="22"/>
          <w:szCs w:val="22"/>
          <w:lang w:val="en-AU"/>
        </w:rPr>
        <w:lastRenderedPageBreak/>
        <w:t>develop a framework that is more relevant to your codes and project</w:t>
      </w:r>
    </w:p>
    <w:p w14:paraId="7C4EAE20" w14:textId="72F11D9E" w:rsidR="00BA54EE" w:rsidRPr="000E4A60" w:rsidRDefault="00BA54EE" w:rsidP="00317C65">
      <w:pPr>
        <w:pStyle w:val="ListParagraph"/>
        <w:numPr>
          <w:ilvl w:val="0"/>
          <w:numId w:val="11"/>
        </w:numPr>
        <w:spacing w:line="276" w:lineRule="auto"/>
        <w:rPr>
          <w:rFonts w:asciiTheme="minorHAnsi" w:hAnsiTheme="minorHAnsi" w:cstheme="minorHAnsi"/>
          <w:color w:val="000000" w:themeColor="text1"/>
          <w:sz w:val="22"/>
          <w:szCs w:val="22"/>
          <w:lang w:val="en-AU"/>
        </w:rPr>
      </w:pPr>
      <w:r w:rsidRPr="000E4A60">
        <w:rPr>
          <w:rFonts w:asciiTheme="minorHAnsi" w:hAnsiTheme="minorHAnsi" w:cstheme="minorHAnsi"/>
          <w:color w:val="000000" w:themeColor="text1"/>
          <w:sz w:val="22"/>
          <w:szCs w:val="22"/>
          <w:lang w:val="en-AU"/>
        </w:rPr>
        <w:t xml:space="preserve">refrain from axial coding altogether.  You might be able to develop a theory—an account of how all the </w:t>
      </w:r>
      <w:r w:rsidR="00EE1B3B" w:rsidRPr="000E4A60">
        <w:rPr>
          <w:rFonts w:asciiTheme="minorHAnsi" w:hAnsiTheme="minorHAnsi" w:cstheme="minorHAnsi"/>
          <w:color w:val="000000" w:themeColor="text1"/>
          <w:sz w:val="22"/>
          <w:szCs w:val="22"/>
          <w:lang w:val="en-AU"/>
        </w:rPr>
        <w:t xml:space="preserve">categories are related to each other—without the need to utilize a preliminary framework. </w:t>
      </w:r>
    </w:p>
    <w:p w14:paraId="4DFD2258" w14:textId="21ADA0DF" w:rsidR="00EE1B3B" w:rsidRPr="000E4A60" w:rsidRDefault="00EE1B3B" w:rsidP="00317C65">
      <w:pPr>
        <w:spacing w:line="276" w:lineRule="auto"/>
        <w:rPr>
          <w:rFonts w:asciiTheme="minorHAnsi" w:hAnsiTheme="minorHAnsi" w:cstheme="minorHAnsi"/>
          <w:color w:val="000000" w:themeColor="text1"/>
          <w:sz w:val="22"/>
          <w:szCs w:val="22"/>
        </w:rPr>
      </w:pPr>
    </w:p>
    <w:p w14:paraId="1D014994" w14:textId="26E03370" w:rsidR="00F07FC6" w:rsidRPr="000E4A60" w:rsidRDefault="00F07FC6" w:rsidP="00317C65">
      <w:pPr>
        <w:spacing w:line="276" w:lineRule="auto"/>
        <w:rPr>
          <w:rFonts w:asciiTheme="minorHAnsi" w:hAnsiTheme="minorHAnsi" w:cstheme="minorHAnsi"/>
          <w:color w:val="000000" w:themeColor="text1"/>
          <w:sz w:val="22"/>
          <w:szCs w:val="22"/>
        </w:rPr>
      </w:pPr>
      <w:r w:rsidRPr="000E4A60">
        <w:rPr>
          <w:rFonts w:asciiTheme="minorHAnsi" w:hAnsiTheme="minorHAnsi" w:cstheme="minorHAnsi"/>
          <w:b/>
          <w:color w:val="000000" w:themeColor="text1"/>
          <w:sz w:val="22"/>
          <w:szCs w:val="22"/>
        </w:rPr>
        <w:t>Theoretical coding</w:t>
      </w:r>
    </w:p>
    <w:p w14:paraId="2F0264C4" w14:textId="77777777" w:rsidR="00F07FC6" w:rsidRPr="000E4A60" w:rsidRDefault="00F07FC6" w:rsidP="00317C65">
      <w:pPr>
        <w:spacing w:line="276" w:lineRule="auto"/>
        <w:rPr>
          <w:rFonts w:asciiTheme="minorHAnsi" w:hAnsiTheme="minorHAnsi" w:cstheme="minorHAnsi"/>
          <w:color w:val="000000" w:themeColor="text1"/>
          <w:sz w:val="22"/>
          <w:szCs w:val="22"/>
        </w:rPr>
      </w:pPr>
    </w:p>
    <w:p w14:paraId="5631C051" w14:textId="118E3355" w:rsidR="0008410B" w:rsidRPr="000E4A60" w:rsidRDefault="00F07FC6" w:rsidP="00317C65">
      <w:pPr>
        <w:spacing w:line="276" w:lineRule="auto"/>
        <w:ind w:firstLine="720"/>
        <w:rPr>
          <w:rFonts w:asciiTheme="minorHAnsi" w:hAnsiTheme="minorHAnsi" w:cstheme="minorHAnsi"/>
          <w:color w:val="000000" w:themeColor="text1"/>
          <w:sz w:val="22"/>
          <w:szCs w:val="22"/>
        </w:rPr>
      </w:pPr>
      <w:r w:rsidRPr="000E4A60">
        <w:rPr>
          <w:rFonts w:asciiTheme="minorHAnsi" w:hAnsiTheme="minorHAnsi" w:cstheme="minorHAnsi"/>
          <w:color w:val="000000" w:themeColor="text1"/>
          <w:sz w:val="22"/>
          <w:szCs w:val="22"/>
        </w:rPr>
        <w:t xml:space="preserve">To apply axial coding, researchers classify the codes or categories into several broader </w:t>
      </w:r>
      <w:r w:rsidR="008019E5" w:rsidRPr="000E4A60">
        <w:rPr>
          <w:rFonts w:asciiTheme="minorHAnsi" w:hAnsiTheme="minorHAnsi" w:cstheme="minorHAnsi"/>
          <w:color w:val="000000" w:themeColor="text1"/>
          <w:sz w:val="22"/>
          <w:szCs w:val="22"/>
        </w:rPr>
        <w:t>classes</w:t>
      </w:r>
      <w:r w:rsidRPr="000E4A60">
        <w:rPr>
          <w:rFonts w:asciiTheme="minorHAnsi" w:hAnsiTheme="minorHAnsi" w:cstheme="minorHAnsi"/>
          <w:color w:val="000000" w:themeColor="text1"/>
          <w:sz w:val="22"/>
          <w:szCs w:val="22"/>
        </w:rPr>
        <w:t xml:space="preserve">, such as causal conditions, intervening conditions, contexts, responses, and consequences.  To apply theoretical coding, some researchers classify the codes or categories into other abstract </w:t>
      </w:r>
      <w:r w:rsidR="0008410B" w:rsidRPr="000E4A60">
        <w:rPr>
          <w:rFonts w:asciiTheme="minorHAnsi" w:hAnsiTheme="minorHAnsi" w:cstheme="minorHAnsi"/>
          <w:color w:val="000000" w:themeColor="text1"/>
          <w:sz w:val="22"/>
          <w:szCs w:val="22"/>
        </w:rPr>
        <w:t>concepts</w:t>
      </w:r>
      <w:r w:rsidRPr="000E4A60">
        <w:rPr>
          <w:rFonts w:asciiTheme="minorHAnsi" w:hAnsiTheme="minorHAnsi" w:cstheme="minorHAnsi"/>
          <w:color w:val="000000" w:themeColor="text1"/>
          <w:sz w:val="22"/>
          <w:szCs w:val="22"/>
        </w:rPr>
        <w:t xml:space="preserve">—but </w:t>
      </w:r>
      <w:r w:rsidR="0008410B" w:rsidRPr="000E4A60">
        <w:rPr>
          <w:rFonts w:asciiTheme="minorHAnsi" w:hAnsiTheme="minorHAnsi" w:cstheme="minorHAnsi"/>
          <w:color w:val="000000" w:themeColor="text1"/>
          <w:sz w:val="22"/>
          <w:szCs w:val="22"/>
        </w:rPr>
        <w:t>concepts</w:t>
      </w:r>
      <w:r w:rsidR="008019E5" w:rsidRPr="000E4A60">
        <w:rPr>
          <w:rFonts w:asciiTheme="minorHAnsi" w:hAnsiTheme="minorHAnsi" w:cstheme="minorHAnsi"/>
          <w:color w:val="000000" w:themeColor="text1"/>
          <w:sz w:val="22"/>
          <w:szCs w:val="22"/>
        </w:rPr>
        <w:t xml:space="preserve"> </w:t>
      </w:r>
      <w:r w:rsidRPr="000E4A60">
        <w:rPr>
          <w:rFonts w:asciiTheme="minorHAnsi" w:hAnsiTheme="minorHAnsi" w:cstheme="minorHAnsi"/>
          <w:color w:val="000000" w:themeColor="text1"/>
          <w:sz w:val="22"/>
          <w:szCs w:val="22"/>
        </w:rPr>
        <w:t xml:space="preserve">that relate to specific theories.  </w:t>
      </w:r>
    </w:p>
    <w:p w14:paraId="049B872D" w14:textId="0B33F083" w:rsidR="00F07FC6" w:rsidRPr="000E4A60" w:rsidRDefault="00F07FC6" w:rsidP="00317C65">
      <w:pPr>
        <w:spacing w:line="276" w:lineRule="auto"/>
        <w:ind w:firstLine="720"/>
        <w:rPr>
          <w:rFonts w:asciiTheme="minorHAnsi" w:hAnsiTheme="minorHAnsi" w:cstheme="minorHAnsi"/>
          <w:color w:val="000000" w:themeColor="text1"/>
          <w:sz w:val="22"/>
          <w:szCs w:val="22"/>
        </w:rPr>
      </w:pPr>
      <w:r w:rsidRPr="000E4A60">
        <w:rPr>
          <w:rFonts w:asciiTheme="minorHAnsi" w:hAnsiTheme="minorHAnsi" w:cstheme="minorHAnsi"/>
          <w:color w:val="000000" w:themeColor="text1"/>
          <w:sz w:val="22"/>
          <w:szCs w:val="22"/>
        </w:rPr>
        <w:t>Glaser introduced 18 theoretical coding families that researchers could utilize</w:t>
      </w:r>
      <w:r w:rsidR="0008410B" w:rsidRPr="000E4A60">
        <w:rPr>
          <w:rFonts w:asciiTheme="minorHAnsi" w:hAnsiTheme="minorHAnsi" w:cstheme="minorHAnsi"/>
          <w:color w:val="000000" w:themeColor="text1"/>
          <w:sz w:val="22"/>
          <w:szCs w:val="22"/>
        </w:rPr>
        <w:t>—a few of which are summarised in the following table</w:t>
      </w:r>
      <w:r w:rsidRPr="000E4A60">
        <w:rPr>
          <w:rFonts w:asciiTheme="minorHAnsi" w:hAnsiTheme="minorHAnsi" w:cstheme="minorHAnsi"/>
          <w:color w:val="000000" w:themeColor="text1"/>
          <w:sz w:val="22"/>
          <w:szCs w:val="22"/>
        </w:rPr>
        <w:t xml:space="preserve">.  </w:t>
      </w:r>
      <w:r w:rsidR="008019E5" w:rsidRPr="000E4A60">
        <w:rPr>
          <w:rFonts w:asciiTheme="minorHAnsi" w:hAnsiTheme="minorHAnsi" w:cstheme="minorHAnsi"/>
          <w:color w:val="000000" w:themeColor="text1"/>
          <w:sz w:val="22"/>
          <w:szCs w:val="22"/>
        </w:rPr>
        <w:t xml:space="preserve">In essence, these </w:t>
      </w:r>
      <w:r w:rsidR="0008410B" w:rsidRPr="000E4A60">
        <w:rPr>
          <w:rFonts w:asciiTheme="minorHAnsi" w:hAnsiTheme="minorHAnsi" w:cstheme="minorHAnsi"/>
          <w:color w:val="000000" w:themeColor="text1"/>
          <w:sz w:val="22"/>
          <w:szCs w:val="22"/>
        </w:rPr>
        <w:t>concepts</w:t>
      </w:r>
      <w:r w:rsidR="008019E5" w:rsidRPr="000E4A60">
        <w:rPr>
          <w:rFonts w:asciiTheme="minorHAnsi" w:hAnsiTheme="minorHAnsi" w:cstheme="minorHAnsi"/>
          <w:color w:val="000000" w:themeColor="text1"/>
          <w:sz w:val="22"/>
          <w:szCs w:val="22"/>
        </w:rPr>
        <w:t xml:space="preserve"> help researchers organise and interpret their codes.  </w:t>
      </w:r>
      <w:r w:rsidR="0008410B" w:rsidRPr="000E4A60">
        <w:rPr>
          <w:rFonts w:asciiTheme="minorHAnsi" w:hAnsiTheme="minorHAnsi" w:cstheme="minorHAnsi"/>
          <w:color w:val="000000" w:themeColor="text1"/>
          <w:sz w:val="22"/>
          <w:szCs w:val="22"/>
        </w:rPr>
        <w:t xml:space="preserve"> To illustrate</w:t>
      </w:r>
    </w:p>
    <w:p w14:paraId="2F2AC8FE" w14:textId="176D96FC" w:rsidR="0008410B" w:rsidRPr="000E4A60" w:rsidRDefault="0008410B" w:rsidP="00317C65">
      <w:pPr>
        <w:spacing w:line="276" w:lineRule="auto"/>
        <w:rPr>
          <w:rFonts w:asciiTheme="minorHAnsi" w:hAnsiTheme="minorHAnsi" w:cstheme="minorHAnsi"/>
          <w:color w:val="000000" w:themeColor="text1"/>
          <w:sz w:val="22"/>
          <w:szCs w:val="22"/>
        </w:rPr>
      </w:pPr>
    </w:p>
    <w:p w14:paraId="62460BCD" w14:textId="165AC7AD" w:rsidR="0008410B" w:rsidRPr="000E4A60" w:rsidRDefault="0008410B" w:rsidP="00317C65">
      <w:pPr>
        <w:pStyle w:val="ListParagraph"/>
        <w:numPr>
          <w:ilvl w:val="0"/>
          <w:numId w:val="13"/>
        </w:numPr>
        <w:spacing w:line="276" w:lineRule="auto"/>
        <w:rPr>
          <w:rFonts w:asciiTheme="minorHAnsi" w:hAnsiTheme="minorHAnsi" w:cstheme="minorHAnsi"/>
          <w:color w:val="000000" w:themeColor="text1"/>
          <w:sz w:val="22"/>
          <w:szCs w:val="22"/>
          <w:lang w:val="en-AU"/>
        </w:rPr>
      </w:pPr>
      <w:r w:rsidRPr="000E4A60">
        <w:rPr>
          <w:rFonts w:asciiTheme="minorHAnsi" w:hAnsiTheme="minorHAnsi" w:cstheme="minorHAnsi"/>
          <w:color w:val="000000" w:themeColor="text1"/>
          <w:sz w:val="22"/>
          <w:szCs w:val="22"/>
          <w:lang w:val="en-AU"/>
        </w:rPr>
        <w:t>researchers would consider whether their codes or categories are related to these theoretical classifications</w:t>
      </w:r>
    </w:p>
    <w:p w14:paraId="33AB0639" w14:textId="389D7FA2" w:rsidR="0008410B" w:rsidRPr="000E4A60" w:rsidRDefault="0008410B" w:rsidP="00317C65">
      <w:pPr>
        <w:pStyle w:val="ListParagraph"/>
        <w:numPr>
          <w:ilvl w:val="0"/>
          <w:numId w:val="13"/>
        </w:numPr>
        <w:spacing w:line="276" w:lineRule="auto"/>
        <w:rPr>
          <w:rFonts w:asciiTheme="minorHAnsi" w:hAnsiTheme="minorHAnsi" w:cstheme="minorHAnsi"/>
          <w:color w:val="000000" w:themeColor="text1"/>
          <w:sz w:val="22"/>
          <w:szCs w:val="22"/>
          <w:lang w:val="en-AU"/>
        </w:rPr>
      </w:pPr>
      <w:r w:rsidRPr="000E4A60">
        <w:rPr>
          <w:rFonts w:asciiTheme="minorHAnsi" w:hAnsiTheme="minorHAnsi" w:cstheme="minorHAnsi"/>
          <w:color w:val="000000" w:themeColor="text1"/>
          <w:sz w:val="22"/>
          <w:szCs w:val="22"/>
          <w:lang w:val="en-AU"/>
        </w:rPr>
        <w:t>for example, the code “supervisors referring to their networks” could be related to “positioning”</w:t>
      </w:r>
    </w:p>
    <w:p w14:paraId="0D363DB3" w14:textId="3E389A43" w:rsidR="0008410B" w:rsidRPr="000E4A60" w:rsidRDefault="0008410B" w:rsidP="00317C65">
      <w:pPr>
        <w:pStyle w:val="ListParagraph"/>
        <w:numPr>
          <w:ilvl w:val="0"/>
          <w:numId w:val="13"/>
        </w:numPr>
        <w:spacing w:line="276" w:lineRule="auto"/>
        <w:rPr>
          <w:rFonts w:asciiTheme="minorHAnsi" w:hAnsiTheme="minorHAnsi" w:cstheme="minorHAnsi"/>
          <w:color w:val="000000" w:themeColor="text1"/>
          <w:sz w:val="22"/>
          <w:szCs w:val="22"/>
          <w:lang w:val="en-AU"/>
        </w:rPr>
      </w:pPr>
      <w:r w:rsidRPr="000E4A60">
        <w:rPr>
          <w:rFonts w:asciiTheme="minorHAnsi" w:hAnsiTheme="minorHAnsi" w:cstheme="minorHAnsi"/>
          <w:color w:val="000000" w:themeColor="text1"/>
          <w:sz w:val="22"/>
          <w:szCs w:val="22"/>
          <w:lang w:val="en-AU"/>
        </w:rPr>
        <w:t>this procedure might help the researcher appreciate the meaning and implications of this code</w:t>
      </w:r>
    </w:p>
    <w:p w14:paraId="1C82D176" w14:textId="035AE744" w:rsidR="0008410B" w:rsidRPr="000E4A60" w:rsidRDefault="0008410B" w:rsidP="00317C65">
      <w:pPr>
        <w:pStyle w:val="ListParagraph"/>
        <w:numPr>
          <w:ilvl w:val="0"/>
          <w:numId w:val="13"/>
        </w:numPr>
        <w:spacing w:line="276" w:lineRule="auto"/>
        <w:rPr>
          <w:rFonts w:asciiTheme="minorHAnsi" w:hAnsiTheme="minorHAnsi" w:cstheme="minorHAnsi"/>
          <w:color w:val="000000" w:themeColor="text1"/>
          <w:sz w:val="22"/>
          <w:szCs w:val="22"/>
          <w:lang w:val="en-AU"/>
        </w:rPr>
      </w:pPr>
      <w:r w:rsidRPr="000E4A60">
        <w:rPr>
          <w:rFonts w:asciiTheme="minorHAnsi" w:hAnsiTheme="minorHAnsi" w:cstheme="minorHAnsi"/>
          <w:color w:val="000000" w:themeColor="text1"/>
          <w:sz w:val="22"/>
          <w:szCs w:val="22"/>
          <w:lang w:val="en-AU"/>
        </w:rPr>
        <w:t xml:space="preserve">by relating their codes to past theoretical concepts, </w:t>
      </w:r>
      <w:r w:rsidR="00F80115" w:rsidRPr="000E4A60">
        <w:rPr>
          <w:rFonts w:asciiTheme="minorHAnsi" w:hAnsiTheme="minorHAnsi" w:cstheme="minorHAnsi"/>
          <w:color w:val="000000" w:themeColor="text1"/>
          <w:sz w:val="22"/>
          <w:szCs w:val="22"/>
          <w:lang w:val="en-AU"/>
        </w:rPr>
        <w:t>researchers might uncover vital insights about their codes that</w:t>
      </w:r>
      <w:r w:rsidRPr="000E4A60">
        <w:rPr>
          <w:rFonts w:asciiTheme="minorHAnsi" w:hAnsiTheme="minorHAnsi" w:cstheme="minorHAnsi"/>
          <w:color w:val="000000" w:themeColor="text1"/>
          <w:sz w:val="22"/>
          <w:szCs w:val="22"/>
          <w:lang w:val="en-AU"/>
        </w:rPr>
        <w:t xml:space="preserve"> could improve the clarity and narrative of their account</w:t>
      </w:r>
    </w:p>
    <w:p w14:paraId="50C0F312" w14:textId="77777777" w:rsidR="0008410B" w:rsidRPr="000E4A60" w:rsidRDefault="0008410B" w:rsidP="00317C65">
      <w:pPr>
        <w:spacing w:line="276" w:lineRule="auto"/>
        <w:rPr>
          <w:rFonts w:asciiTheme="minorHAnsi" w:hAnsiTheme="minorHAnsi" w:cstheme="minorHAnsi"/>
          <w:color w:val="000000" w:themeColor="text1"/>
          <w:sz w:val="22"/>
          <w:szCs w:val="22"/>
        </w:rPr>
      </w:pPr>
    </w:p>
    <w:p w14:paraId="2B633110" w14:textId="77777777" w:rsidR="008019E5" w:rsidRPr="000E4A60" w:rsidRDefault="008019E5" w:rsidP="00317C65">
      <w:pPr>
        <w:spacing w:line="276" w:lineRule="auto"/>
        <w:rPr>
          <w:rFonts w:asciiTheme="minorHAnsi" w:hAnsiTheme="minorHAnsi" w:cstheme="minorHAnsi"/>
          <w:sz w:val="22"/>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2947"/>
        <w:gridCol w:w="6013"/>
      </w:tblGrid>
      <w:tr w:rsidR="008019E5" w:rsidRPr="000E4A60" w14:paraId="45B6FA2F" w14:textId="77777777" w:rsidTr="0008410B">
        <w:tc>
          <w:tcPr>
            <w:tcW w:w="2947" w:type="dxa"/>
            <w:shd w:val="clear" w:color="auto" w:fill="BDD6EE" w:themeFill="accent5" w:themeFillTint="66"/>
          </w:tcPr>
          <w:p w14:paraId="175E0FF4" w14:textId="588FA40C" w:rsidR="008019E5" w:rsidRPr="000E4A60" w:rsidRDefault="008019E5" w:rsidP="00317C65">
            <w:pPr>
              <w:spacing w:line="276" w:lineRule="auto"/>
              <w:jc w:val="center"/>
              <w:rPr>
                <w:rFonts w:asciiTheme="minorHAnsi" w:hAnsiTheme="minorHAnsi" w:cstheme="minorHAnsi"/>
              </w:rPr>
            </w:pPr>
            <w:r w:rsidRPr="000E4A60">
              <w:rPr>
                <w:rFonts w:asciiTheme="minorHAnsi" w:hAnsiTheme="minorHAnsi" w:cstheme="minorHAnsi"/>
              </w:rPr>
              <w:t xml:space="preserve"> </w:t>
            </w:r>
            <w:r w:rsidR="0008410B" w:rsidRPr="000E4A60">
              <w:rPr>
                <w:rFonts w:asciiTheme="minorHAnsi" w:hAnsiTheme="minorHAnsi" w:cstheme="minorHAnsi"/>
              </w:rPr>
              <w:t>Families of theoretical codes</w:t>
            </w:r>
            <w:r w:rsidRPr="000E4A60">
              <w:rPr>
                <w:rFonts w:asciiTheme="minorHAnsi" w:hAnsiTheme="minorHAnsi" w:cstheme="minorHAnsi"/>
              </w:rPr>
              <w:t xml:space="preserve"> </w:t>
            </w:r>
          </w:p>
        </w:tc>
        <w:tc>
          <w:tcPr>
            <w:tcW w:w="6013" w:type="dxa"/>
            <w:shd w:val="clear" w:color="auto" w:fill="BDD6EE" w:themeFill="accent5" w:themeFillTint="66"/>
          </w:tcPr>
          <w:p w14:paraId="0E96AEA7" w14:textId="1E6B94CF" w:rsidR="008019E5" w:rsidRPr="000E4A60" w:rsidRDefault="0008410B" w:rsidP="00317C65">
            <w:pPr>
              <w:spacing w:line="276" w:lineRule="auto"/>
              <w:jc w:val="center"/>
              <w:rPr>
                <w:rFonts w:asciiTheme="minorHAnsi" w:hAnsiTheme="minorHAnsi" w:cstheme="minorHAnsi"/>
              </w:rPr>
            </w:pPr>
            <w:r w:rsidRPr="000E4A60">
              <w:rPr>
                <w:rFonts w:asciiTheme="minorHAnsi" w:hAnsiTheme="minorHAnsi" w:cstheme="minorHAnsi"/>
              </w:rPr>
              <w:t>Examples</w:t>
            </w:r>
          </w:p>
        </w:tc>
      </w:tr>
      <w:tr w:rsidR="008019E5" w:rsidRPr="000E4A60" w14:paraId="2C9DFB5A" w14:textId="77777777" w:rsidTr="0008410B">
        <w:tc>
          <w:tcPr>
            <w:tcW w:w="2947" w:type="dxa"/>
            <w:shd w:val="clear" w:color="auto" w:fill="D9D9D9" w:themeFill="background1" w:themeFillShade="D9"/>
          </w:tcPr>
          <w:p w14:paraId="17A8BBC9" w14:textId="6C19C050" w:rsidR="008019E5" w:rsidRPr="000E4A60" w:rsidRDefault="0008410B" w:rsidP="00317C65">
            <w:pPr>
              <w:spacing w:line="276" w:lineRule="auto"/>
              <w:rPr>
                <w:rFonts w:asciiTheme="minorHAnsi" w:hAnsiTheme="minorHAnsi" w:cstheme="minorHAnsi"/>
              </w:rPr>
            </w:pPr>
            <w:r w:rsidRPr="000E4A60">
              <w:rPr>
                <w:rFonts w:asciiTheme="minorHAnsi" w:hAnsiTheme="minorHAnsi" w:cstheme="minorHAnsi"/>
              </w:rPr>
              <w:t>Paired opposites</w:t>
            </w:r>
          </w:p>
        </w:tc>
        <w:tc>
          <w:tcPr>
            <w:tcW w:w="6013" w:type="dxa"/>
            <w:shd w:val="clear" w:color="auto" w:fill="D9D9D9" w:themeFill="background1" w:themeFillShade="D9"/>
          </w:tcPr>
          <w:p w14:paraId="6554B125" w14:textId="77777777" w:rsidR="008019E5" w:rsidRPr="000E4A60" w:rsidRDefault="0008410B" w:rsidP="00317C65">
            <w:pPr>
              <w:pStyle w:val="ListParagraph"/>
              <w:numPr>
                <w:ilvl w:val="0"/>
                <w:numId w:val="12"/>
              </w:numPr>
              <w:spacing w:line="276" w:lineRule="auto"/>
              <w:rPr>
                <w:rFonts w:asciiTheme="minorHAnsi" w:hAnsiTheme="minorHAnsi" w:cstheme="minorHAnsi"/>
                <w:lang w:val="en-AU"/>
              </w:rPr>
            </w:pPr>
            <w:r w:rsidRPr="000E4A60">
              <w:rPr>
                <w:rFonts w:asciiTheme="minorHAnsi" w:hAnsiTheme="minorHAnsi" w:cstheme="minorHAnsi"/>
                <w:lang w:val="en-AU"/>
              </w:rPr>
              <w:t>ingroup versus outgroup</w:t>
            </w:r>
          </w:p>
          <w:p w14:paraId="680883A2" w14:textId="77777777" w:rsidR="0008410B" w:rsidRPr="000E4A60" w:rsidRDefault="0008410B" w:rsidP="00317C65">
            <w:pPr>
              <w:pStyle w:val="ListParagraph"/>
              <w:numPr>
                <w:ilvl w:val="0"/>
                <w:numId w:val="12"/>
              </w:numPr>
              <w:spacing w:line="276" w:lineRule="auto"/>
              <w:rPr>
                <w:rFonts w:asciiTheme="minorHAnsi" w:hAnsiTheme="minorHAnsi" w:cstheme="minorHAnsi"/>
                <w:lang w:val="en-AU"/>
              </w:rPr>
            </w:pPr>
            <w:r w:rsidRPr="000E4A60">
              <w:rPr>
                <w:rFonts w:asciiTheme="minorHAnsi" w:hAnsiTheme="minorHAnsi" w:cstheme="minorHAnsi"/>
                <w:lang w:val="en-AU"/>
              </w:rPr>
              <w:t>manifested versus latent or intangible</w:t>
            </w:r>
          </w:p>
          <w:p w14:paraId="02CDCF7F" w14:textId="3D7D8CD1" w:rsidR="0008410B" w:rsidRPr="000E4A60" w:rsidRDefault="0008410B" w:rsidP="00317C65">
            <w:pPr>
              <w:pStyle w:val="ListParagraph"/>
              <w:numPr>
                <w:ilvl w:val="0"/>
                <w:numId w:val="12"/>
              </w:numPr>
              <w:spacing w:line="276" w:lineRule="auto"/>
              <w:rPr>
                <w:rFonts w:asciiTheme="minorHAnsi" w:hAnsiTheme="minorHAnsi" w:cstheme="minorHAnsi"/>
                <w:lang w:val="en-AU"/>
              </w:rPr>
            </w:pPr>
            <w:r w:rsidRPr="000E4A60">
              <w:rPr>
                <w:rFonts w:asciiTheme="minorHAnsi" w:hAnsiTheme="minorHAnsi" w:cstheme="minorHAnsi"/>
                <w:lang w:val="en-AU"/>
              </w:rPr>
              <w:t>figure versus ground</w:t>
            </w:r>
          </w:p>
        </w:tc>
      </w:tr>
      <w:tr w:rsidR="0008410B" w:rsidRPr="000E4A60" w14:paraId="2BD86E5D" w14:textId="77777777" w:rsidTr="0008410B">
        <w:tc>
          <w:tcPr>
            <w:tcW w:w="2947" w:type="dxa"/>
            <w:shd w:val="clear" w:color="auto" w:fill="D9D9D9" w:themeFill="background1" w:themeFillShade="D9"/>
          </w:tcPr>
          <w:p w14:paraId="47D8637D" w14:textId="6913EF61" w:rsidR="0008410B" w:rsidRPr="000E4A60" w:rsidRDefault="0008410B" w:rsidP="00317C65">
            <w:pPr>
              <w:spacing w:line="276" w:lineRule="auto"/>
              <w:rPr>
                <w:rFonts w:asciiTheme="minorHAnsi" w:hAnsiTheme="minorHAnsi" w:cstheme="minorHAnsi"/>
              </w:rPr>
            </w:pPr>
            <w:r w:rsidRPr="000E4A60">
              <w:rPr>
                <w:rFonts w:asciiTheme="minorHAnsi" w:hAnsiTheme="minorHAnsi" w:cstheme="minorHAnsi"/>
              </w:rPr>
              <w:t>Processes</w:t>
            </w:r>
          </w:p>
        </w:tc>
        <w:tc>
          <w:tcPr>
            <w:tcW w:w="6013" w:type="dxa"/>
            <w:shd w:val="clear" w:color="auto" w:fill="D9D9D9" w:themeFill="background1" w:themeFillShade="D9"/>
          </w:tcPr>
          <w:p w14:paraId="536D86C7" w14:textId="489011CC" w:rsidR="0008410B" w:rsidRPr="000E4A60" w:rsidRDefault="0008410B" w:rsidP="00317C65">
            <w:pPr>
              <w:pStyle w:val="ListParagraph"/>
              <w:numPr>
                <w:ilvl w:val="0"/>
                <w:numId w:val="12"/>
              </w:numPr>
              <w:spacing w:line="276" w:lineRule="auto"/>
              <w:rPr>
                <w:rFonts w:asciiTheme="minorHAnsi" w:hAnsiTheme="minorHAnsi" w:cstheme="minorHAnsi"/>
                <w:lang w:val="en-AU"/>
              </w:rPr>
            </w:pPr>
            <w:r w:rsidRPr="000E4A60">
              <w:rPr>
                <w:rFonts w:asciiTheme="minorHAnsi" w:hAnsiTheme="minorHAnsi" w:cstheme="minorHAnsi"/>
                <w:lang w:val="en-AU"/>
              </w:rPr>
              <w:t xml:space="preserve">ordering, shaping, cycling; ranking, transitioning; progressing </w:t>
            </w:r>
          </w:p>
        </w:tc>
      </w:tr>
      <w:tr w:rsidR="0008410B" w:rsidRPr="000E4A60" w14:paraId="4BB285BB" w14:textId="77777777" w:rsidTr="0008410B">
        <w:tc>
          <w:tcPr>
            <w:tcW w:w="2947" w:type="dxa"/>
            <w:shd w:val="clear" w:color="auto" w:fill="D9D9D9" w:themeFill="background1" w:themeFillShade="D9"/>
          </w:tcPr>
          <w:p w14:paraId="6A2DAD92" w14:textId="13881951" w:rsidR="0008410B" w:rsidRPr="000E4A60" w:rsidRDefault="0008410B" w:rsidP="00317C65">
            <w:pPr>
              <w:spacing w:line="276" w:lineRule="auto"/>
              <w:rPr>
                <w:rFonts w:asciiTheme="minorHAnsi" w:hAnsiTheme="minorHAnsi" w:cstheme="minorHAnsi"/>
              </w:rPr>
            </w:pPr>
            <w:r w:rsidRPr="000E4A60">
              <w:rPr>
                <w:rFonts w:asciiTheme="minorHAnsi" w:hAnsiTheme="minorHAnsi" w:cstheme="minorHAnsi"/>
              </w:rPr>
              <w:t>Strategies</w:t>
            </w:r>
          </w:p>
        </w:tc>
        <w:tc>
          <w:tcPr>
            <w:tcW w:w="6013" w:type="dxa"/>
            <w:shd w:val="clear" w:color="auto" w:fill="D9D9D9" w:themeFill="background1" w:themeFillShade="D9"/>
          </w:tcPr>
          <w:p w14:paraId="35C86206" w14:textId="3ED0F505" w:rsidR="0008410B" w:rsidRPr="000E4A60" w:rsidRDefault="0008410B" w:rsidP="00317C65">
            <w:pPr>
              <w:pStyle w:val="ListParagraph"/>
              <w:numPr>
                <w:ilvl w:val="0"/>
                <w:numId w:val="12"/>
              </w:numPr>
              <w:spacing w:line="276" w:lineRule="auto"/>
              <w:rPr>
                <w:rFonts w:asciiTheme="minorHAnsi" w:hAnsiTheme="minorHAnsi" w:cstheme="minorHAnsi"/>
                <w:lang w:val="en-AU"/>
              </w:rPr>
            </w:pPr>
            <w:r w:rsidRPr="000E4A60">
              <w:rPr>
                <w:rFonts w:asciiTheme="minorHAnsi" w:hAnsiTheme="minorHAnsi" w:cstheme="minorHAnsi"/>
                <w:lang w:val="en-AU"/>
              </w:rPr>
              <w:t>strategies; tactics; mechanisms; ploys; goals; dominating; positioning</w:t>
            </w:r>
          </w:p>
          <w:p w14:paraId="7568AC9A" w14:textId="12B172A0" w:rsidR="0008410B" w:rsidRPr="000E4A60" w:rsidRDefault="0008410B" w:rsidP="00317C65">
            <w:pPr>
              <w:pStyle w:val="ListParagraph"/>
              <w:spacing w:line="276" w:lineRule="auto"/>
              <w:ind w:left="360"/>
              <w:rPr>
                <w:rFonts w:asciiTheme="minorHAnsi" w:hAnsiTheme="minorHAnsi" w:cstheme="minorHAnsi"/>
                <w:lang w:val="en-AU"/>
              </w:rPr>
            </w:pPr>
          </w:p>
        </w:tc>
      </w:tr>
    </w:tbl>
    <w:p w14:paraId="47C33FE1" w14:textId="7F0F7654" w:rsidR="0008410B" w:rsidRPr="000E4A60" w:rsidRDefault="0008410B" w:rsidP="00317C65">
      <w:pPr>
        <w:spacing w:line="276" w:lineRule="auto"/>
        <w:rPr>
          <w:rFonts w:asciiTheme="minorHAnsi" w:hAnsiTheme="minorHAnsi" w:cstheme="minorHAnsi"/>
          <w:color w:val="000000" w:themeColor="text1"/>
          <w:sz w:val="22"/>
          <w:szCs w:val="22"/>
        </w:rPr>
      </w:pPr>
    </w:p>
    <w:p w14:paraId="0F3B7313" w14:textId="76BA4B6F" w:rsidR="00AA4F96" w:rsidRPr="000E4A60" w:rsidRDefault="00AA4F96" w:rsidP="00317C65">
      <w:pPr>
        <w:spacing w:line="276" w:lineRule="auto"/>
        <w:rPr>
          <w:rFonts w:asciiTheme="minorHAnsi" w:hAnsiTheme="minorHAnsi" w:cstheme="minorHAnsi"/>
          <w:color w:val="000000" w:themeColor="text1"/>
          <w:sz w:val="22"/>
          <w:szCs w:val="22"/>
        </w:rPr>
      </w:pPr>
    </w:p>
    <w:p w14:paraId="63ECCF9E" w14:textId="0EE5C8A1" w:rsidR="00AA4F96" w:rsidRPr="000E4A60" w:rsidRDefault="00AA4F96" w:rsidP="00317C65">
      <w:pPr>
        <w:spacing w:line="276" w:lineRule="auto"/>
        <w:rPr>
          <w:rFonts w:asciiTheme="minorHAnsi" w:hAnsiTheme="minorHAnsi" w:cstheme="minorHAnsi"/>
          <w:color w:val="000000" w:themeColor="text1"/>
          <w:sz w:val="22"/>
          <w:szCs w:val="22"/>
        </w:rPr>
      </w:pPr>
    </w:p>
    <w:p w14:paraId="204E6F01" w14:textId="29BE8BA3" w:rsidR="00AA4F96" w:rsidRPr="000E4A60" w:rsidRDefault="00AA4F96" w:rsidP="00317C65">
      <w:pPr>
        <w:spacing w:line="276" w:lineRule="auto"/>
        <w:rPr>
          <w:rFonts w:asciiTheme="minorHAnsi" w:hAnsiTheme="minorHAnsi" w:cstheme="minorHAnsi"/>
          <w:color w:val="000000" w:themeColor="text1"/>
          <w:sz w:val="22"/>
          <w:szCs w:val="22"/>
        </w:rPr>
      </w:pPr>
    </w:p>
    <w:p w14:paraId="0DFFB1C0" w14:textId="2552DBCF" w:rsidR="00CF0FF0" w:rsidRPr="000E4A60" w:rsidRDefault="00CF0FF0" w:rsidP="00317C65">
      <w:pPr>
        <w:spacing w:line="276" w:lineRule="auto"/>
        <w:rPr>
          <w:rFonts w:asciiTheme="minorHAnsi" w:hAnsiTheme="minorHAnsi" w:cstheme="minorHAnsi"/>
          <w:color w:val="000000" w:themeColor="text1"/>
          <w:sz w:val="22"/>
          <w:szCs w:val="22"/>
        </w:rPr>
      </w:pPr>
    </w:p>
    <w:p w14:paraId="76C74B7E" w14:textId="56A822EC" w:rsidR="00CF0FF0" w:rsidRPr="000E4A60" w:rsidRDefault="00CF0FF0" w:rsidP="00317C65">
      <w:pPr>
        <w:spacing w:line="276" w:lineRule="auto"/>
        <w:rPr>
          <w:rFonts w:asciiTheme="minorHAnsi" w:hAnsiTheme="minorHAnsi" w:cstheme="minorHAnsi"/>
          <w:color w:val="000000" w:themeColor="text1"/>
          <w:sz w:val="22"/>
          <w:szCs w:val="22"/>
        </w:rPr>
      </w:pPr>
    </w:p>
    <w:p w14:paraId="0B50A535" w14:textId="2FDEA431" w:rsidR="00CF0FF0" w:rsidRPr="000E4A60" w:rsidRDefault="00CF0FF0" w:rsidP="00317C65">
      <w:pPr>
        <w:spacing w:line="276" w:lineRule="auto"/>
        <w:rPr>
          <w:rFonts w:asciiTheme="minorHAnsi" w:hAnsiTheme="minorHAnsi" w:cstheme="minorHAnsi"/>
          <w:color w:val="000000" w:themeColor="text1"/>
          <w:sz w:val="22"/>
          <w:szCs w:val="22"/>
        </w:rPr>
      </w:pPr>
    </w:p>
    <w:p w14:paraId="0B4DBFA6" w14:textId="77777777" w:rsidR="00CF0FF0" w:rsidRPr="000E4A60" w:rsidRDefault="00CF0FF0" w:rsidP="00317C65">
      <w:pPr>
        <w:spacing w:line="276" w:lineRule="auto"/>
        <w:rPr>
          <w:rFonts w:asciiTheme="minorHAnsi" w:hAnsiTheme="minorHAnsi" w:cstheme="minorHAnsi"/>
          <w:color w:val="000000" w:themeColor="text1"/>
          <w:sz w:val="22"/>
          <w:szCs w:val="22"/>
        </w:rPr>
      </w:pPr>
    </w:p>
    <w:p w14:paraId="1085CB02" w14:textId="40BE0099" w:rsidR="00121368" w:rsidRPr="000E4A60" w:rsidRDefault="00121368" w:rsidP="00317C65">
      <w:pPr>
        <w:spacing w:line="276" w:lineRule="auto"/>
        <w:rPr>
          <w:rFonts w:asciiTheme="minorHAnsi" w:hAnsiTheme="minorHAnsi" w:cstheme="minorHAnsi"/>
          <w:sz w:val="22"/>
          <w:szCs w:val="22"/>
        </w:rPr>
      </w:pPr>
    </w:p>
    <w:p w14:paraId="749E5D2B" w14:textId="77777777" w:rsidR="00CF0FF0" w:rsidRPr="000E4A60" w:rsidRDefault="00CF0FF0" w:rsidP="00CF0FF0">
      <w:pPr>
        <w:spacing w:line="276" w:lineRule="auto"/>
        <w:ind w:firstLine="720"/>
        <w:rPr>
          <w:rFonts w:asciiTheme="minorHAnsi" w:hAnsiTheme="minorHAnsi" w:cstheme="minorHAnsi"/>
          <w:color w:val="000000" w:themeColor="text1"/>
          <w:sz w:val="22"/>
          <w:szCs w:val="22"/>
        </w:rPr>
      </w:pPr>
    </w:p>
    <w:p w14:paraId="7A692611" w14:textId="77777777" w:rsidR="00CF0FF0" w:rsidRPr="000E4A60" w:rsidRDefault="00CF0FF0" w:rsidP="00CF0FF0">
      <w:pPr>
        <w:spacing w:line="276" w:lineRule="auto"/>
        <w:ind w:firstLine="360"/>
        <w:rPr>
          <w:rFonts w:asciiTheme="minorHAnsi" w:hAnsiTheme="minorHAnsi" w:cstheme="minorHAnsi"/>
          <w:sz w:val="22"/>
          <w:szCs w:val="22"/>
        </w:rPr>
      </w:pPr>
    </w:p>
    <w:p w14:paraId="2EE6464C" w14:textId="77777777" w:rsidR="00CF0FF0" w:rsidRPr="000E4A60" w:rsidRDefault="00CF0FF0" w:rsidP="00CF0FF0">
      <w:pPr>
        <w:spacing w:line="276" w:lineRule="auto"/>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CF0FF0" w:rsidRPr="000E4A60" w14:paraId="1B162536" w14:textId="77777777" w:rsidTr="000867AC">
        <w:tc>
          <w:tcPr>
            <w:tcW w:w="9010" w:type="dxa"/>
            <w:shd w:val="clear" w:color="auto" w:fill="000000" w:themeFill="text1"/>
          </w:tcPr>
          <w:p w14:paraId="5323AFA5" w14:textId="13EA3075" w:rsidR="00CF0FF0" w:rsidRPr="000E4A60" w:rsidRDefault="00CF0FF0" w:rsidP="000867AC">
            <w:pPr>
              <w:spacing w:line="276" w:lineRule="auto"/>
              <w:jc w:val="center"/>
              <w:rPr>
                <w:rFonts w:asciiTheme="minorHAnsi" w:hAnsiTheme="minorHAnsi" w:cstheme="minorHAnsi"/>
                <w:b/>
              </w:rPr>
            </w:pPr>
            <w:r w:rsidRPr="000E4A60">
              <w:rPr>
                <w:rFonts w:asciiTheme="minorHAnsi" w:hAnsiTheme="minorHAnsi" w:cstheme="minorHAnsi"/>
                <w:b/>
              </w:rPr>
              <w:t>PRACTICAL CONSIDERATIONS AND COMPLICATIONS</w:t>
            </w:r>
          </w:p>
        </w:tc>
      </w:tr>
    </w:tbl>
    <w:p w14:paraId="5429B763" w14:textId="77777777" w:rsidR="00CF0FF0" w:rsidRPr="000E4A60" w:rsidRDefault="00CF0FF0" w:rsidP="00317C65">
      <w:pPr>
        <w:spacing w:line="276" w:lineRule="auto"/>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121368" w:rsidRPr="000E4A60" w14:paraId="12A1EC18" w14:textId="77777777" w:rsidTr="00BB30F9">
        <w:tc>
          <w:tcPr>
            <w:tcW w:w="9010" w:type="dxa"/>
            <w:shd w:val="clear" w:color="auto" w:fill="BDD6EE" w:themeFill="accent5" w:themeFillTint="66"/>
          </w:tcPr>
          <w:p w14:paraId="77C9C545" w14:textId="05F3924A" w:rsidR="00121368" w:rsidRPr="000E4A60" w:rsidRDefault="00121368" w:rsidP="00317C65">
            <w:pPr>
              <w:spacing w:line="276" w:lineRule="auto"/>
              <w:jc w:val="center"/>
              <w:rPr>
                <w:rFonts w:asciiTheme="minorHAnsi" w:hAnsiTheme="minorHAnsi" w:cstheme="minorHAnsi"/>
                <w:b/>
              </w:rPr>
            </w:pPr>
            <w:r w:rsidRPr="000E4A60">
              <w:rPr>
                <w:rFonts w:asciiTheme="minorHAnsi" w:hAnsiTheme="minorHAnsi" w:cstheme="minorHAnsi"/>
                <w:b/>
              </w:rPr>
              <w:t>Other methodologies</w:t>
            </w:r>
          </w:p>
        </w:tc>
      </w:tr>
    </w:tbl>
    <w:p w14:paraId="68EB0A4A" w14:textId="3DEAA7CC" w:rsidR="00121368" w:rsidRPr="000E4A60" w:rsidRDefault="00121368" w:rsidP="00317C65">
      <w:pPr>
        <w:spacing w:line="276" w:lineRule="auto"/>
        <w:rPr>
          <w:rFonts w:asciiTheme="minorHAnsi" w:hAnsiTheme="minorHAnsi" w:cstheme="minorHAnsi"/>
          <w:sz w:val="22"/>
          <w:szCs w:val="22"/>
        </w:rPr>
      </w:pPr>
    </w:p>
    <w:p w14:paraId="6E340C02" w14:textId="77777777" w:rsidR="00BC3757" w:rsidRPr="000E4A60" w:rsidRDefault="00BC3757" w:rsidP="00317C65">
      <w:pPr>
        <w:spacing w:line="276" w:lineRule="auto"/>
        <w:rPr>
          <w:rFonts w:asciiTheme="minorHAnsi" w:hAnsiTheme="minorHAnsi" w:cstheme="minorHAnsi"/>
          <w:sz w:val="22"/>
          <w:szCs w:val="22"/>
        </w:rPr>
      </w:pPr>
    </w:p>
    <w:p w14:paraId="74474728" w14:textId="272786FB" w:rsidR="0008410B" w:rsidRPr="000E4A60" w:rsidRDefault="0015523E" w:rsidP="00317C65">
      <w:pPr>
        <w:spacing w:line="276" w:lineRule="auto"/>
        <w:rPr>
          <w:rFonts w:asciiTheme="minorHAnsi" w:hAnsiTheme="minorHAnsi" w:cstheme="minorHAnsi"/>
          <w:color w:val="000000" w:themeColor="text1"/>
          <w:sz w:val="22"/>
          <w:szCs w:val="22"/>
        </w:rPr>
      </w:pPr>
      <w:r w:rsidRPr="000E4A60">
        <w:rPr>
          <w:rFonts w:asciiTheme="minorHAnsi" w:hAnsiTheme="minorHAnsi" w:cstheme="minorHAnsi"/>
          <w:b/>
          <w:color w:val="000000" w:themeColor="text1"/>
          <w:sz w:val="22"/>
          <w:szCs w:val="22"/>
        </w:rPr>
        <w:t>Thematic analysis</w:t>
      </w:r>
    </w:p>
    <w:p w14:paraId="3272160A" w14:textId="6E391B24" w:rsidR="0015523E" w:rsidRPr="000E4A60" w:rsidRDefault="0015523E" w:rsidP="00317C65">
      <w:pPr>
        <w:spacing w:line="276" w:lineRule="auto"/>
        <w:rPr>
          <w:rFonts w:asciiTheme="minorHAnsi" w:hAnsiTheme="minorHAnsi" w:cstheme="minorHAnsi"/>
          <w:color w:val="000000" w:themeColor="text1"/>
          <w:sz w:val="22"/>
          <w:szCs w:val="22"/>
        </w:rPr>
      </w:pPr>
    </w:p>
    <w:p w14:paraId="1FD32A18" w14:textId="4DB737DC" w:rsidR="0015523E" w:rsidRPr="000E4A60" w:rsidRDefault="0015523E" w:rsidP="00317C65">
      <w:pPr>
        <w:spacing w:line="276" w:lineRule="auto"/>
        <w:rPr>
          <w:rFonts w:asciiTheme="minorHAnsi" w:hAnsiTheme="minorHAnsi" w:cstheme="minorHAnsi"/>
          <w:color w:val="000000" w:themeColor="text1"/>
          <w:sz w:val="22"/>
          <w:szCs w:val="22"/>
        </w:rPr>
      </w:pPr>
      <w:r w:rsidRPr="000E4A60">
        <w:rPr>
          <w:rFonts w:asciiTheme="minorHAnsi" w:hAnsiTheme="minorHAnsi" w:cstheme="minorHAnsi"/>
          <w:color w:val="000000" w:themeColor="text1"/>
          <w:sz w:val="22"/>
          <w:szCs w:val="22"/>
        </w:rPr>
        <w:tab/>
      </w:r>
      <w:r w:rsidR="006F087B" w:rsidRPr="000E4A60">
        <w:rPr>
          <w:rFonts w:asciiTheme="minorHAnsi" w:hAnsiTheme="minorHAnsi" w:cstheme="minorHAnsi"/>
          <w:color w:val="000000" w:themeColor="text1"/>
          <w:sz w:val="22"/>
          <w:szCs w:val="22"/>
        </w:rPr>
        <w:t xml:space="preserve">Thus far, this document has revolved around how </w:t>
      </w:r>
      <w:r w:rsidR="00D37595" w:rsidRPr="000E4A60">
        <w:rPr>
          <w:rFonts w:asciiTheme="minorHAnsi" w:hAnsiTheme="minorHAnsi" w:cstheme="minorHAnsi"/>
          <w:color w:val="000000" w:themeColor="text1"/>
          <w:sz w:val="22"/>
          <w:szCs w:val="22"/>
        </w:rPr>
        <w:t xml:space="preserve">researchers who utilize grounded theory should </w:t>
      </w:r>
      <w:r w:rsidR="000A713D" w:rsidRPr="000E4A60">
        <w:rPr>
          <w:rFonts w:asciiTheme="minorHAnsi" w:hAnsiTheme="minorHAnsi" w:cstheme="minorHAnsi"/>
          <w:color w:val="000000" w:themeColor="text1"/>
          <w:sz w:val="22"/>
          <w:szCs w:val="22"/>
        </w:rPr>
        <w:t>code their data.  Fortunately, these principles can be applied, or at least adapted, if you utilize other methodologies instead.  For example, if you want to apply thematic analysis, as delineated by Braun and Clarke (2006), you would also apply line-by-line coding, incident-by-incident coding and focussed coding except</w:t>
      </w:r>
    </w:p>
    <w:p w14:paraId="42DAA3D3" w14:textId="58CBBE07" w:rsidR="000A713D" w:rsidRPr="000E4A60" w:rsidRDefault="000A713D" w:rsidP="00317C65">
      <w:pPr>
        <w:spacing w:line="276" w:lineRule="auto"/>
        <w:rPr>
          <w:rFonts w:asciiTheme="minorHAnsi" w:hAnsiTheme="minorHAnsi" w:cstheme="minorHAnsi"/>
          <w:color w:val="000000" w:themeColor="text1"/>
          <w:sz w:val="22"/>
          <w:szCs w:val="22"/>
        </w:rPr>
      </w:pPr>
    </w:p>
    <w:p w14:paraId="1B45ED5C" w14:textId="39C1D0A9" w:rsidR="000A713D" w:rsidRPr="000E4A60" w:rsidRDefault="000A713D" w:rsidP="00317C65">
      <w:pPr>
        <w:pStyle w:val="ListParagraph"/>
        <w:numPr>
          <w:ilvl w:val="0"/>
          <w:numId w:val="15"/>
        </w:numPr>
        <w:spacing w:line="276" w:lineRule="auto"/>
        <w:rPr>
          <w:rFonts w:asciiTheme="minorHAnsi" w:hAnsiTheme="minorHAnsi" w:cstheme="minorHAnsi"/>
          <w:color w:val="000000" w:themeColor="text1"/>
          <w:sz w:val="22"/>
          <w:szCs w:val="22"/>
          <w:lang w:val="en-AU"/>
        </w:rPr>
      </w:pPr>
      <w:r w:rsidRPr="000E4A60">
        <w:rPr>
          <w:rFonts w:asciiTheme="minorHAnsi" w:hAnsiTheme="minorHAnsi" w:cstheme="minorHAnsi"/>
          <w:color w:val="000000" w:themeColor="text1"/>
          <w:sz w:val="22"/>
          <w:szCs w:val="22"/>
          <w:lang w:val="en-AU"/>
        </w:rPr>
        <w:t>even before you start to code, you would most likely read the data several times and record notes on some key insights that seem to emerge</w:t>
      </w:r>
    </w:p>
    <w:p w14:paraId="5B6EB5BD" w14:textId="74DA6489" w:rsidR="000A713D" w:rsidRPr="000E4A60" w:rsidRDefault="000A713D" w:rsidP="00317C65">
      <w:pPr>
        <w:pStyle w:val="ListParagraph"/>
        <w:numPr>
          <w:ilvl w:val="0"/>
          <w:numId w:val="15"/>
        </w:numPr>
        <w:spacing w:line="276" w:lineRule="auto"/>
        <w:rPr>
          <w:rFonts w:asciiTheme="minorHAnsi" w:hAnsiTheme="minorHAnsi" w:cstheme="minorHAnsi"/>
          <w:color w:val="000000" w:themeColor="text1"/>
          <w:sz w:val="22"/>
          <w:szCs w:val="22"/>
          <w:lang w:val="en-AU"/>
        </w:rPr>
      </w:pPr>
      <w:r w:rsidRPr="000E4A60">
        <w:rPr>
          <w:rFonts w:asciiTheme="minorHAnsi" w:hAnsiTheme="minorHAnsi" w:cstheme="minorHAnsi"/>
          <w:color w:val="000000" w:themeColor="text1"/>
          <w:sz w:val="22"/>
          <w:szCs w:val="22"/>
          <w:lang w:val="en-AU"/>
        </w:rPr>
        <w:t>you do not need to restrict your codes to specific lines but sometimes broader segments, such as sentences or paragraphs, to include context; that is, proponents of thematic analysis apply more varied practices</w:t>
      </w:r>
    </w:p>
    <w:p w14:paraId="2B313CE0" w14:textId="7B630A2C" w:rsidR="0015523E" w:rsidRPr="00252E9F" w:rsidRDefault="000A713D" w:rsidP="00317C65">
      <w:pPr>
        <w:pStyle w:val="ListParagraph"/>
        <w:numPr>
          <w:ilvl w:val="0"/>
          <w:numId w:val="15"/>
        </w:numPr>
        <w:spacing w:line="276" w:lineRule="auto"/>
        <w:rPr>
          <w:rFonts w:asciiTheme="minorHAnsi" w:hAnsiTheme="minorHAnsi" w:cstheme="minorHAnsi"/>
          <w:color w:val="000000" w:themeColor="text1"/>
          <w:sz w:val="22"/>
          <w:szCs w:val="22"/>
          <w:lang w:val="en-AU"/>
        </w:rPr>
      </w:pPr>
      <w:r w:rsidRPr="000E4A60">
        <w:rPr>
          <w:rFonts w:asciiTheme="minorHAnsi" w:hAnsiTheme="minorHAnsi" w:cstheme="minorHAnsi"/>
          <w:color w:val="000000" w:themeColor="text1"/>
          <w:sz w:val="22"/>
          <w:szCs w:val="22"/>
          <w:lang w:val="en-AU"/>
        </w:rPr>
        <w:t>focused coding is called development of themes</w:t>
      </w:r>
    </w:p>
    <w:p w14:paraId="4A0FDEB8" w14:textId="5DE02723" w:rsidR="00CE1DDD" w:rsidRPr="000E4A60" w:rsidRDefault="00CE1DDD" w:rsidP="00317C65">
      <w:pPr>
        <w:spacing w:line="276" w:lineRule="auto"/>
        <w:rPr>
          <w:rFonts w:asciiTheme="minorHAnsi" w:hAnsiTheme="minorHAnsi" w:cstheme="minorHAnsi"/>
          <w:color w:val="000000" w:themeColor="text1"/>
          <w:sz w:val="22"/>
          <w:szCs w:val="22"/>
        </w:rPr>
      </w:pPr>
    </w:p>
    <w:p w14:paraId="7B4A51F0" w14:textId="2B35191E" w:rsidR="00CE1DDD" w:rsidRPr="000E4A60" w:rsidRDefault="00CE1DDD" w:rsidP="00317C65">
      <w:pPr>
        <w:spacing w:line="276" w:lineRule="auto"/>
        <w:rPr>
          <w:rFonts w:asciiTheme="minorHAnsi" w:hAnsiTheme="minorHAnsi" w:cstheme="minorHAnsi"/>
          <w:color w:val="000000" w:themeColor="text1"/>
          <w:sz w:val="22"/>
          <w:szCs w:val="22"/>
        </w:rPr>
      </w:pPr>
      <w:r w:rsidRPr="000E4A60">
        <w:rPr>
          <w:rFonts w:asciiTheme="minorHAnsi" w:hAnsiTheme="minorHAnsi" w:cstheme="minorHAnsi"/>
          <w:b/>
          <w:color w:val="000000" w:themeColor="text1"/>
          <w:sz w:val="22"/>
          <w:szCs w:val="22"/>
        </w:rPr>
        <w:t>Other characteristics to code</w:t>
      </w:r>
    </w:p>
    <w:p w14:paraId="34169330" w14:textId="61196B15" w:rsidR="00CE1DDD" w:rsidRPr="000E4A60" w:rsidRDefault="00CE1DDD" w:rsidP="00317C65">
      <w:pPr>
        <w:spacing w:line="276" w:lineRule="auto"/>
        <w:rPr>
          <w:rFonts w:asciiTheme="minorHAnsi" w:hAnsiTheme="minorHAnsi" w:cstheme="minorHAnsi"/>
          <w:color w:val="000000" w:themeColor="text1"/>
          <w:sz w:val="22"/>
          <w:szCs w:val="22"/>
        </w:rPr>
      </w:pPr>
    </w:p>
    <w:p w14:paraId="272DEBE2" w14:textId="2066E28A" w:rsidR="00CE1DDD" w:rsidRPr="000E4A60" w:rsidRDefault="00CE1DDD" w:rsidP="00317C65">
      <w:pPr>
        <w:spacing w:line="276" w:lineRule="auto"/>
        <w:ind w:firstLine="720"/>
        <w:rPr>
          <w:rFonts w:asciiTheme="minorHAnsi" w:hAnsiTheme="minorHAnsi" w:cstheme="minorHAnsi"/>
          <w:color w:val="000000" w:themeColor="text1"/>
          <w:sz w:val="22"/>
          <w:szCs w:val="22"/>
        </w:rPr>
      </w:pPr>
      <w:r w:rsidRPr="000E4A60">
        <w:rPr>
          <w:rFonts w:asciiTheme="minorHAnsi" w:hAnsiTheme="minorHAnsi" w:cstheme="minorHAnsi"/>
          <w:color w:val="000000" w:themeColor="text1"/>
          <w:sz w:val="22"/>
          <w:szCs w:val="22"/>
        </w:rPr>
        <w:t>When researchers conduct grounded theory, their codes tend to characterize actions, events, or changes</w:t>
      </w:r>
      <w:r w:rsidR="0051566F" w:rsidRPr="000E4A60">
        <w:rPr>
          <w:rFonts w:asciiTheme="minorHAnsi" w:hAnsiTheme="minorHAnsi" w:cstheme="minorHAnsi"/>
          <w:color w:val="000000" w:themeColor="text1"/>
          <w:sz w:val="22"/>
          <w:szCs w:val="22"/>
        </w:rPr>
        <w:t>, sometimes called processes</w:t>
      </w:r>
      <w:r w:rsidRPr="000E4A60">
        <w:rPr>
          <w:rFonts w:asciiTheme="minorHAnsi" w:hAnsiTheme="minorHAnsi" w:cstheme="minorHAnsi"/>
          <w:color w:val="000000" w:themeColor="text1"/>
          <w:sz w:val="22"/>
          <w:szCs w:val="22"/>
        </w:rPr>
        <w:t>.  When researchers utilize other methodologies, they might code other features of the data, including</w:t>
      </w:r>
    </w:p>
    <w:p w14:paraId="4A596578" w14:textId="6296823C" w:rsidR="00CE1DDD" w:rsidRPr="000E4A60" w:rsidRDefault="00CE1DDD" w:rsidP="00317C65">
      <w:pPr>
        <w:spacing w:line="276" w:lineRule="auto"/>
        <w:ind w:firstLine="720"/>
        <w:rPr>
          <w:rFonts w:asciiTheme="minorHAnsi" w:hAnsiTheme="minorHAnsi" w:cstheme="minorHAnsi"/>
          <w:color w:val="000000" w:themeColor="text1"/>
          <w:sz w:val="22"/>
          <w:szCs w:val="22"/>
        </w:rPr>
      </w:pPr>
    </w:p>
    <w:p w14:paraId="430F293D" w14:textId="7CB41AA6" w:rsidR="00CE1DDD" w:rsidRPr="000E4A60" w:rsidRDefault="00CE1DDD" w:rsidP="00317C65">
      <w:pPr>
        <w:pStyle w:val="ListParagraph"/>
        <w:numPr>
          <w:ilvl w:val="0"/>
          <w:numId w:val="18"/>
        </w:numPr>
        <w:spacing w:line="276" w:lineRule="auto"/>
        <w:rPr>
          <w:rFonts w:asciiTheme="minorHAnsi" w:hAnsiTheme="minorHAnsi" w:cstheme="minorHAnsi"/>
          <w:color w:val="000000" w:themeColor="text1"/>
          <w:sz w:val="22"/>
          <w:szCs w:val="22"/>
          <w:lang w:val="en-AU"/>
        </w:rPr>
      </w:pPr>
      <w:r w:rsidRPr="000E4A60">
        <w:rPr>
          <w:rFonts w:asciiTheme="minorHAnsi" w:hAnsiTheme="minorHAnsi" w:cstheme="minorHAnsi"/>
          <w:color w:val="000000" w:themeColor="text1"/>
          <w:sz w:val="22"/>
          <w:szCs w:val="22"/>
          <w:lang w:val="en-AU"/>
        </w:rPr>
        <w:t>the emotions that participants articulated or showed, such as “confusion” or “disappointment”</w:t>
      </w:r>
    </w:p>
    <w:p w14:paraId="7DAAC824" w14:textId="32EF3523" w:rsidR="00CE1DDD" w:rsidRPr="000E4A60" w:rsidRDefault="00CE1DDD" w:rsidP="00317C65">
      <w:pPr>
        <w:pStyle w:val="ListParagraph"/>
        <w:numPr>
          <w:ilvl w:val="0"/>
          <w:numId w:val="18"/>
        </w:numPr>
        <w:spacing w:line="276" w:lineRule="auto"/>
        <w:rPr>
          <w:rFonts w:asciiTheme="minorHAnsi" w:hAnsiTheme="minorHAnsi" w:cstheme="minorHAnsi"/>
          <w:color w:val="000000" w:themeColor="text1"/>
          <w:sz w:val="22"/>
          <w:szCs w:val="22"/>
          <w:lang w:val="en-AU"/>
        </w:rPr>
      </w:pPr>
      <w:r w:rsidRPr="000E4A60">
        <w:rPr>
          <w:rFonts w:asciiTheme="minorHAnsi" w:hAnsiTheme="minorHAnsi" w:cstheme="minorHAnsi"/>
          <w:color w:val="000000" w:themeColor="text1"/>
          <w:sz w:val="22"/>
          <w:szCs w:val="22"/>
          <w:lang w:val="en-AU"/>
        </w:rPr>
        <w:t>the attributes of a context, such as the level of noise in the surroundings or the education level of participants</w:t>
      </w:r>
    </w:p>
    <w:p w14:paraId="1DD64FF7" w14:textId="33D276EE" w:rsidR="00CE1DDD" w:rsidRPr="000E4A60" w:rsidRDefault="00272C11" w:rsidP="00317C65">
      <w:pPr>
        <w:pStyle w:val="ListParagraph"/>
        <w:numPr>
          <w:ilvl w:val="0"/>
          <w:numId w:val="18"/>
        </w:numPr>
        <w:spacing w:line="276" w:lineRule="auto"/>
        <w:rPr>
          <w:rFonts w:asciiTheme="minorHAnsi" w:hAnsiTheme="minorHAnsi" w:cstheme="minorHAnsi"/>
          <w:color w:val="000000" w:themeColor="text1"/>
          <w:sz w:val="22"/>
          <w:szCs w:val="22"/>
          <w:lang w:val="en-AU"/>
        </w:rPr>
      </w:pPr>
      <w:r w:rsidRPr="000E4A60">
        <w:rPr>
          <w:rFonts w:asciiTheme="minorHAnsi" w:hAnsiTheme="minorHAnsi" w:cstheme="minorHAnsi"/>
          <w:color w:val="000000" w:themeColor="text1"/>
          <w:sz w:val="22"/>
          <w:szCs w:val="22"/>
          <w:lang w:val="en-AU"/>
        </w:rPr>
        <w:t>parts of the story</w:t>
      </w:r>
      <w:r w:rsidR="00CE1DDD" w:rsidRPr="000E4A60">
        <w:rPr>
          <w:rFonts w:asciiTheme="minorHAnsi" w:hAnsiTheme="minorHAnsi" w:cstheme="minorHAnsi"/>
          <w:color w:val="000000" w:themeColor="text1"/>
          <w:sz w:val="22"/>
          <w:szCs w:val="22"/>
          <w:lang w:val="en-AU"/>
        </w:rPr>
        <w:t>, such as the background characters or setting, the complication or conflict that arose, the response to this conflict, the consequences of these responses, the lessons learned, and so forth.</w:t>
      </w:r>
    </w:p>
    <w:p w14:paraId="769C8856" w14:textId="6F52DC71" w:rsidR="00CE1DDD" w:rsidRPr="000E4A60" w:rsidRDefault="00CE1DDD" w:rsidP="00317C65">
      <w:pPr>
        <w:spacing w:line="276" w:lineRule="auto"/>
        <w:rPr>
          <w:rFonts w:asciiTheme="minorHAnsi" w:eastAsiaTheme="minorHAnsi" w:hAnsiTheme="minorHAnsi" w:cstheme="minorHAnsi"/>
          <w:color w:val="000000" w:themeColor="text1"/>
          <w:sz w:val="22"/>
          <w:szCs w:val="22"/>
        </w:rPr>
      </w:pPr>
    </w:p>
    <w:p w14:paraId="223D273C" w14:textId="5DFB5A29" w:rsidR="00CF0FF0" w:rsidRPr="000E4A60" w:rsidRDefault="00CE1DDD" w:rsidP="00CF0FF0">
      <w:pPr>
        <w:spacing w:line="276" w:lineRule="auto"/>
        <w:ind w:firstLine="360"/>
        <w:rPr>
          <w:rFonts w:asciiTheme="minorHAnsi" w:hAnsiTheme="minorHAnsi" w:cstheme="minorHAnsi"/>
          <w:color w:val="000000" w:themeColor="text1"/>
          <w:sz w:val="22"/>
          <w:szCs w:val="22"/>
        </w:rPr>
      </w:pPr>
      <w:r w:rsidRPr="000E4A60">
        <w:rPr>
          <w:rFonts w:asciiTheme="minorHAnsi" w:hAnsiTheme="minorHAnsi" w:cstheme="minorHAnsi"/>
          <w:color w:val="000000" w:themeColor="text1"/>
          <w:sz w:val="22"/>
          <w:szCs w:val="22"/>
        </w:rPr>
        <w:t>To illustrate, if yo</w:t>
      </w:r>
      <w:r w:rsidR="006E24F2" w:rsidRPr="000E4A60">
        <w:rPr>
          <w:rFonts w:asciiTheme="minorHAnsi" w:hAnsiTheme="minorHAnsi" w:cstheme="minorHAnsi"/>
          <w:color w:val="000000" w:themeColor="text1"/>
          <w:sz w:val="22"/>
          <w:szCs w:val="22"/>
        </w:rPr>
        <w:t>u are conducting</w:t>
      </w:r>
      <w:r w:rsidRPr="000E4A60">
        <w:rPr>
          <w:rFonts w:asciiTheme="minorHAnsi" w:hAnsiTheme="minorHAnsi" w:cstheme="minorHAnsi"/>
          <w:color w:val="000000" w:themeColor="text1"/>
          <w:sz w:val="22"/>
          <w:szCs w:val="22"/>
        </w:rPr>
        <w:t xml:space="preserve"> narrative research, you would be more likely to code </w:t>
      </w:r>
      <w:r w:rsidR="00272C11" w:rsidRPr="000E4A60">
        <w:rPr>
          <w:rFonts w:asciiTheme="minorHAnsi" w:hAnsiTheme="minorHAnsi" w:cstheme="minorHAnsi"/>
          <w:color w:val="000000" w:themeColor="text1"/>
          <w:sz w:val="22"/>
          <w:szCs w:val="22"/>
        </w:rPr>
        <w:t xml:space="preserve">parts </w:t>
      </w:r>
      <w:r w:rsidR="00CF0FF0" w:rsidRPr="000E4A60">
        <w:rPr>
          <w:rFonts w:asciiTheme="minorHAnsi" w:hAnsiTheme="minorHAnsi" w:cstheme="minorHAnsi"/>
          <w:color w:val="000000" w:themeColor="text1"/>
          <w:sz w:val="22"/>
          <w:szCs w:val="22"/>
        </w:rPr>
        <w:t>o</w:t>
      </w:r>
      <w:r w:rsidR="00272C11" w:rsidRPr="000E4A60">
        <w:rPr>
          <w:rFonts w:asciiTheme="minorHAnsi" w:hAnsiTheme="minorHAnsi" w:cstheme="minorHAnsi"/>
          <w:color w:val="000000" w:themeColor="text1"/>
          <w:sz w:val="22"/>
          <w:szCs w:val="22"/>
        </w:rPr>
        <w:t>f the story</w:t>
      </w:r>
      <w:r w:rsidRPr="000E4A60">
        <w:rPr>
          <w:rFonts w:asciiTheme="minorHAnsi" w:hAnsiTheme="minorHAnsi" w:cstheme="minorHAnsi"/>
          <w:color w:val="000000" w:themeColor="text1"/>
          <w:sz w:val="22"/>
          <w:szCs w:val="22"/>
        </w:rPr>
        <w:t xml:space="preserve">.  </w:t>
      </w:r>
      <w:r w:rsidR="00CF0FF0" w:rsidRPr="000E4A60">
        <w:rPr>
          <w:rFonts w:asciiTheme="minorHAnsi" w:hAnsiTheme="minorHAnsi" w:cstheme="minorHAnsi"/>
          <w:color w:val="000000" w:themeColor="text1"/>
          <w:sz w:val="22"/>
          <w:szCs w:val="22"/>
        </w:rPr>
        <w:t xml:space="preserve"> The following table outlines the various kinds of codes</w:t>
      </w:r>
      <w:r w:rsidR="00BD6338" w:rsidRPr="000E4A60">
        <w:rPr>
          <w:rFonts w:asciiTheme="minorHAnsi" w:hAnsiTheme="minorHAnsi" w:cstheme="minorHAnsi"/>
          <w:color w:val="000000" w:themeColor="text1"/>
          <w:sz w:val="22"/>
          <w:szCs w:val="22"/>
        </w:rPr>
        <w:t xml:space="preserve"> that researchers can utilise</w:t>
      </w:r>
      <w:r w:rsidR="00CF0FF0" w:rsidRPr="000E4A60">
        <w:rPr>
          <w:rFonts w:asciiTheme="minorHAnsi" w:hAnsiTheme="minorHAnsi" w:cstheme="minorHAnsi"/>
          <w:color w:val="000000" w:themeColor="text1"/>
          <w:sz w:val="22"/>
          <w:szCs w:val="22"/>
        </w:rPr>
        <w:t xml:space="preserve">. Specifically, this table defines each kind of code, presents some illustrations, and stipulates the </w:t>
      </w:r>
      <w:r w:rsidR="00CF0FF0" w:rsidRPr="000E4A60">
        <w:rPr>
          <w:rFonts w:asciiTheme="minorHAnsi" w:hAnsiTheme="minorHAnsi" w:cstheme="minorHAnsi"/>
          <w:color w:val="000000" w:themeColor="text1"/>
          <w:sz w:val="22"/>
          <w:szCs w:val="22"/>
        </w:rPr>
        <w:lastRenderedPageBreak/>
        <w:t xml:space="preserve">circumstances in which each kind  of code is most useful. </w:t>
      </w:r>
      <w:r w:rsidR="001D374D" w:rsidRPr="000E4A60">
        <w:rPr>
          <w:rFonts w:asciiTheme="minorHAnsi" w:hAnsiTheme="minorHAnsi" w:cstheme="minorHAnsi"/>
          <w:color w:val="000000" w:themeColor="text1"/>
          <w:sz w:val="22"/>
          <w:szCs w:val="22"/>
        </w:rPr>
        <w:t xml:space="preserve">  Often, researchers will utilise more than one of these coding strategies.  </w:t>
      </w:r>
      <w:r w:rsidR="00CF0FF0" w:rsidRPr="000E4A60">
        <w:rPr>
          <w:rFonts w:asciiTheme="minorHAnsi" w:hAnsiTheme="minorHAnsi" w:cstheme="minorHAnsi"/>
          <w:color w:val="000000" w:themeColor="text1"/>
          <w:sz w:val="22"/>
          <w:szCs w:val="22"/>
        </w:rPr>
        <w:t xml:space="preserve">  </w:t>
      </w:r>
    </w:p>
    <w:p w14:paraId="4DE47A62" w14:textId="5137D42C" w:rsidR="00CF0FF0" w:rsidRPr="000E4A60" w:rsidRDefault="00CF0FF0" w:rsidP="00317C65">
      <w:pPr>
        <w:spacing w:line="276" w:lineRule="auto"/>
        <w:ind w:firstLine="360"/>
        <w:rPr>
          <w:rFonts w:asciiTheme="minorHAnsi" w:hAnsiTheme="minorHAnsi" w:cstheme="minorHAnsi"/>
          <w:color w:val="000000" w:themeColor="text1"/>
          <w:sz w:val="22"/>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514"/>
        <w:gridCol w:w="2835"/>
        <w:gridCol w:w="2611"/>
      </w:tblGrid>
      <w:tr w:rsidR="00CF0FF0" w:rsidRPr="000E4A60" w14:paraId="55B4C10F" w14:textId="09A79670" w:rsidTr="00CD0A98">
        <w:tc>
          <w:tcPr>
            <w:tcW w:w="3514" w:type="dxa"/>
            <w:shd w:val="clear" w:color="auto" w:fill="BDD6EE" w:themeFill="accent5" w:themeFillTint="66"/>
          </w:tcPr>
          <w:p w14:paraId="23E7523C" w14:textId="251341B8" w:rsidR="00CF0FF0" w:rsidRPr="000E4A60" w:rsidRDefault="00CF0FF0" w:rsidP="00BD03ED">
            <w:pPr>
              <w:spacing w:line="276" w:lineRule="auto"/>
              <w:jc w:val="center"/>
              <w:rPr>
                <w:rFonts w:asciiTheme="minorHAnsi" w:hAnsiTheme="minorHAnsi" w:cstheme="minorHAnsi"/>
              </w:rPr>
            </w:pPr>
            <w:r w:rsidRPr="000E4A60">
              <w:rPr>
                <w:rFonts w:asciiTheme="minorHAnsi" w:hAnsiTheme="minorHAnsi" w:cstheme="minorHAnsi"/>
              </w:rPr>
              <w:t>Definition</w:t>
            </w:r>
          </w:p>
        </w:tc>
        <w:tc>
          <w:tcPr>
            <w:tcW w:w="2835" w:type="dxa"/>
            <w:shd w:val="clear" w:color="auto" w:fill="BDD6EE" w:themeFill="accent5" w:themeFillTint="66"/>
          </w:tcPr>
          <w:p w14:paraId="7C4A9EA3" w14:textId="77777777" w:rsidR="00CF0FF0" w:rsidRPr="000E4A60" w:rsidRDefault="00CF0FF0" w:rsidP="000867AC">
            <w:pPr>
              <w:spacing w:line="276" w:lineRule="auto"/>
              <w:jc w:val="center"/>
              <w:rPr>
                <w:rFonts w:asciiTheme="minorHAnsi" w:hAnsiTheme="minorHAnsi" w:cstheme="minorHAnsi"/>
              </w:rPr>
            </w:pPr>
            <w:r w:rsidRPr="000E4A60">
              <w:rPr>
                <w:rFonts w:asciiTheme="minorHAnsi" w:hAnsiTheme="minorHAnsi" w:cstheme="minorHAnsi"/>
              </w:rPr>
              <w:t>Examples</w:t>
            </w:r>
          </w:p>
        </w:tc>
        <w:tc>
          <w:tcPr>
            <w:tcW w:w="2611" w:type="dxa"/>
            <w:shd w:val="clear" w:color="auto" w:fill="BDD6EE" w:themeFill="accent5" w:themeFillTint="66"/>
          </w:tcPr>
          <w:p w14:paraId="7D430121" w14:textId="73405725" w:rsidR="00CF0FF0" w:rsidRPr="000E4A60" w:rsidRDefault="00CF0FF0" w:rsidP="000867AC">
            <w:pPr>
              <w:spacing w:line="276" w:lineRule="auto"/>
              <w:jc w:val="center"/>
              <w:rPr>
                <w:rFonts w:asciiTheme="minorHAnsi" w:hAnsiTheme="minorHAnsi" w:cstheme="minorHAnsi"/>
              </w:rPr>
            </w:pPr>
            <w:r w:rsidRPr="000E4A60">
              <w:rPr>
                <w:rFonts w:asciiTheme="minorHAnsi" w:hAnsiTheme="minorHAnsi" w:cstheme="minorHAnsi"/>
              </w:rPr>
              <w:t>Circumstances in which this coding is useful</w:t>
            </w:r>
          </w:p>
        </w:tc>
      </w:tr>
      <w:tr w:rsidR="00CF0FF0" w:rsidRPr="000E4A60" w14:paraId="2226C999" w14:textId="0E8F42E8" w:rsidTr="00CD0A98">
        <w:tc>
          <w:tcPr>
            <w:tcW w:w="3514" w:type="dxa"/>
            <w:shd w:val="clear" w:color="auto" w:fill="D9D9D9" w:themeFill="background1" w:themeFillShade="D9"/>
          </w:tcPr>
          <w:p w14:paraId="125F4161" w14:textId="5C5C5317" w:rsidR="00CF0FF0" w:rsidRPr="000E4A60" w:rsidRDefault="00CF0FF0" w:rsidP="000867AC">
            <w:pPr>
              <w:spacing w:line="276" w:lineRule="auto"/>
              <w:rPr>
                <w:rFonts w:asciiTheme="minorHAnsi" w:hAnsiTheme="minorHAnsi" w:cstheme="minorHAnsi"/>
              </w:rPr>
            </w:pPr>
            <w:r w:rsidRPr="000E4A60">
              <w:rPr>
                <w:rFonts w:asciiTheme="minorHAnsi" w:hAnsiTheme="minorHAnsi" w:cstheme="minorHAnsi"/>
              </w:rPr>
              <w:t>Attribute cod</w:t>
            </w:r>
            <w:r w:rsidR="008804BE" w:rsidRPr="000E4A60">
              <w:rPr>
                <w:rFonts w:asciiTheme="minorHAnsi" w:hAnsiTheme="minorHAnsi" w:cstheme="minorHAnsi"/>
              </w:rPr>
              <w:t>es</w:t>
            </w:r>
            <w:r w:rsidRPr="000E4A60">
              <w:rPr>
                <w:rFonts w:asciiTheme="minorHAnsi" w:hAnsiTheme="minorHAnsi" w:cstheme="minorHAnsi"/>
              </w:rPr>
              <w:t xml:space="preserve">: </w:t>
            </w:r>
            <w:r w:rsidR="008804BE" w:rsidRPr="000E4A60">
              <w:rPr>
                <w:rFonts w:asciiTheme="minorHAnsi" w:hAnsiTheme="minorHAnsi" w:cstheme="minorHAnsi"/>
              </w:rPr>
              <w:t>refers to the</w:t>
            </w:r>
            <w:r w:rsidRPr="000E4A60">
              <w:rPr>
                <w:rFonts w:asciiTheme="minorHAnsi" w:hAnsiTheme="minorHAnsi" w:cstheme="minorHAnsi"/>
              </w:rPr>
              <w:t xml:space="preserve"> features of research participants, settings, or materials</w:t>
            </w:r>
          </w:p>
        </w:tc>
        <w:tc>
          <w:tcPr>
            <w:tcW w:w="2835" w:type="dxa"/>
            <w:shd w:val="clear" w:color="auto" w:fill="D9D9D9" w:themeFill="background1" w:themeFillShade="D9"/>
          </w:tcPr>
          <w:p w14:paraId="338F7922" w14:textId="306B2279" w:rsidR="00CF0FF0" w:rsidRPr="000E4A60" w:rsidRDefault="00735C7E" w:rsidP="000867AC">
            <w:pPr>
              <w:pStyle w:val="ListParagraph"/>
              <w:numPr>
                <w:ilvl w:val="0"/>
                <w:numId w:val="12"/>
              </w:numPr>
              <w:spacing w:line="276" w:lineRule="auto"/>
              <w:rPr>
                <w:rFonts w:asciiTheme="minorHAnsi" w:hAnsiTheme="minorHAnsi" w:cstheme="minorHAnsi"/>
                <w:lang w:val="en-AU"/>
              </w:rPr>
            </w:pPr>
            <w:r>
              <w:rPr>
                <w:rFonts w:asciiTheme="minorHAnsi" w:hAnsiTheme="minorHAnsi" w:cstheme="minorHAnsi"/>
                <w:lang w:val="en-AU"/>
              </w:rPr>
              <w:t>The participants were tall</w:t>
            </w:r>
          </w:p>
        </w:tc>
        <w:tc>
          <w:tcPr>
            <w:tcW w:w="2611" w:type="dxa"/>
            <w:shd w:val="clear" w:color="auto" w:fill="D9D9D9" w:themeFill="background1" w:themeFillShade="D9"/>
          </w:tcPr>
          <w:p w14:paraId="290671C2" w14:textId="03FD4D0D" w:rsidR="00CF0FF0" w:rsidRPr="000E4A60" w:rsidRDefault="002A6E6B" w:rsidP="000867AC">
            <w:pPr>
              <w:pStyle w:val="ListParagraph"/>
              <w:numPr>
                <w:ilvl w:val="0"/>
                <w:numId w:val="12"/>
              </w:numPr>
              <w:spacing w:line="276" w:lineRule="auto"/>
              <w:rPr>
                <w:rFonts w:asciiTheme="minorHAnsi" w:hAnsiTheme="minorHAnsi" w:cstheme="minorHAnsi"/>
                <w:lang w:val="en-AU"/>
              </w:rPr>
            </w:pPr>
            <w:r w:rsidRPr="000E4A60">
              <w:rPr>
                <w:rFonts w:asciiTheme="minorHAnsi" w:hAnsiTheme="minorHAnsi" w:cstheme="minorHAnsi"/>
                <w:lang w:val="en-AU"/>
              </w:rPr>
              <w:t>When the research question is more about the lived experience or nature of some phenomenon</w:t>
            </w:r>
            <w:r w:rsidR="00B05A48" w:rsidRPr="000E4A60">
              <w:rPr>
                <w:rFonts w:asciiTheme="minorHAnsi" w:hAnsiTheme="minorHAnsi" w:cstheme="minorHAnsi"/>
                <w:lang w:val="en-AU"/>
              </w:rPr>
              <w:t>, such as employees who feel bullied</w:t>
            </w:r>
            <w:r w:rsidR="00B81883" w:rsidRPr="000E4A60">
              <w:rPr>
                <w:rFonts w:asciiTheme="minorHAnsi" w:hAnsiTheme="minorHAnsi" w:cstheme="minorHAnsi"/>
                <w:lang w:val="en-AU"/>
              </w:rPr>
              <w:t xml:space="preserve">.  </w:t>
            </w:r>
          </w:p>
        </w:tc>
      </w:tr>
      <w:tr w:rsidR="00CF0FF0" w:rsidRPr="000E4A60" w14:paraId="09FBD85A" w14:textId="77777777" w:rsidTr="00CD0A98">
        <w:tc>
          <w:tcPr>
            <w:tcW w:w="3514" w:type="dxa"/>
            <w:shd w:val="clear" w:color="auto" w:fill="D9D9D9" w:themeFill="background1" w:themeFillShade="D9"/>
          </w:tcPr>
          <w:p w14:paraId="4885B67B" w14:textId="6452865F" w:rsidR="00CF0FF0" w:rsidRPr="000E4A60" w:rsidRDefault="00CF0FF0" w:rsidP="000867AC">
            <w:pPr>
              <w:spacing w:line="276" w:lineRule="auto"/>
              <w:rPr>
                <w:rFonts w:asciiTheme="minorHAnsi" w:hAnsiTheme="minorHAnsi" w:cstheme="minorHAnsi"/>
              </w:rPr>
            </w:pPr>
            <w:r w:rsidRPr="000E4A60">
              <w:rPr>
                <w:rFonts w:asciiTheme="minorHAnsi" w:hAnsiTheme="minorHAnsi" w:cstheme="minorHAnsi"/>
              </w:rPr>
              <w:t>Emotional cod</w:t>
            </w:r>
            <w:r w:rsidR="008804BE" w:rsidRPr="000E4A60">
              <w:rPr>
                <w:rFonts w:asciiTheme="minorHAnsi" w:hAnsiTheme="minorHAnsi" w:cstheme="minorHAnsi"/>
              </w:rPr>
              <w:t>es</w:t>
            </w:r>
            <w:r w:rsidRPr="000E4A60">
              <w:rPr>
                <w:rFonts w:asciiTheme="minorHAnsi" w:hAnsiTheme="minorHAnsi" w:cstheme="minorHAnsi"/>
              </w:rPr>
              <w:t>:</w:t>
            </w:r>
            <w:r w:rsidR="008804BE" w:rsidRPr="000E4A60">
              <w:rPr>
                <w:rFonts w:asciiTheme="minorHAnsi" w:hAnsiTheme="minorHAnsi" w:cstheme="minorHAnsi"/>
              </w:rPr>
              <w:t xml:space="preserve"> refers to the feelings, sensation, responses, or sentiments of participants</w:t>
            </w:r>
            <w:r w:rsidRPr="000E4A60">
              <w:rPr>
                <w:rFonts w:asciiTheme="minorHAnsi" w:hAnsiTheme="minorHAnsi" w:cstheme="minorHAnsi"/>
              </w:rPr>
              <w:t xml:space="preserve"> </w:t>
            </w:r>
          </w:p>
        </w:tc>
        <w:tc>
          <w:tcPr>
            <w:tcW w:w="2835" w:type="dxa"/>
            <w:shd w:val="clear" w:color="auto" w:fill="D9D9D9" w:themeFill="background1" w:themeFillShade="D9"/>
          </w:tcPr>
          <w:p w14:paraId="41808019" w14:textId="77777777" w:rsidR="00CF0FF0" w:rsidRPr="000E4A60" w:rsidRDefault="008804BE" w:rsidP="000867AC">
            <w:pPr>
              <w:pStyle w:val="ListParagraph"/>
              <w:numPr>
                <w:ilvl w:val="0"/>
                <w:numId w:val="12"/>
              </w:numPr>
              <w:spacing w:line="276" w:lineRule="auto"/>
              <w:rPr>
                <w:rFonts w:asciiTheme="minorHAnsi" w:hAnsiTheme="minorHAnsi" w:cstheme="minorHAnsi"/>
                <w:lang w:val="en-AU"/>
              </w:rPr>
            </w:pPr>
            <w:r w:rsidRPr="000E4A60">
              <w:rPr>
                <w:rFonts w:asciiTheme="minorHAnsi" w:hAnsiTheme="minorHAnsi" w:cstheme="minorHAnsi"/>
                <w:lang w:val="en-AU"/>
              </w:rPr>
              <w:t>Anxiety</w:t>
            </w:r>
          </w:p>
          <w:p w14:paraId="6712A883" w14:textId="77777777" w:rsidR="008804BE" w:rsidRPr="000E4A60" w:rsidRDefault="008804BE" w:rsidP="000867AC">
            <w:pPr>
              <w:pStyle w:val="ListParagraph"/>
              <w:numPr>
                <w:ilvl w:val="0"/>
                <w:numId w:val="12"/>
              </w:numPr>
              <w:spacing w:line="276" w:lineRule="auto"/>
              <w:rPr>
                <w:rFonts w:asciiTheme="minorHAnsi" w:hAnsiTheme="minorHAnsi" w:cstheme="minorHAnsi"/>
                <w:lang w:val="en-AU"/>
              </w:rPr>
            </w:pPr>
            <w:r w:rsidRPr="000E4A60">
              <w:rPr>
                <w:rFonts w:asciiTheme="minorHAnsi" w:hAnsiTheme="minorHAnsi" w:cstheme="minorHAnsi"/>
                <w:lang w:val="en-AU"/>
              </w:rPr>
              <w:t>Doubt</w:t>
            </w:r>
          </w:p>
          <w:p w14:paraId="4CB6639A" w14:textId="5CDC67FE" w:rsidR="008804BE" w:rsidRPr="000E4A60" w:rsidRDefault="008804BE" w:rsidP="000867AC">
            <w:pPr>
              <w:pStyle w:val="ListParagraph"/>
              <w:numPr>
                <w:ilvl w:val="0"/>
                <w:numId w:val="12"/>
              </w:numPr>
              <w:spacing w:line="276" w:lineRule="auto"/>
              <w:rPr>
                <w:rFonts w:asciiTheme="minorHAnsi" w:hAnsiTheme="minorHAnsi" w:cstheme="minorHAnsi"/>
                <w:lang w:val="en-AU"/>
              </w:rPr>
            </w:pPr>
            <w:r w:rsidRPr="000E4A60">
              <w:rPr>
                <w:rFonts w:asciiTheme="minorHAnsi" w:hAnsiTheme="minorHAnsi" w:cstheme="minorHAnsi"/>
                <w:lang w:val="en-AU"/>
              </w:rPr>
              <w:t>Denial</w:t>
            </w:r>
          </w:p>
        </w:tc>
        <w:tc>
          <w:tcPr>
            <w:tcW w:w="2611" w:type="dxa"/>
            <w:shd w:val="clear" w:color="auto" w:fill="D9D9D9" w:themeFill="background1" w:themeFillShade="D9"/>
          </w:tcPr>
          <w:p w14:paraId="0C17D966" w14:textId="434A09B9" w:rsidR="00CF0FF0" w:rsidRPr="000E4A60" w:rsidRDefault="002A6E6B" w:rsidP="000867AC">
            <w:pPr>
              <w:pStyle w:val="ListParagraph"/>
              <w:numPr>
                <w:ilvl w:val="0"/>
                <w:numId w:val="12"/>
              </w:numPr>
              <w:spacing w:line="276" w:lineRule="auto"/>
              <w:rPr>
                <w:rFonts w:asciiTheme="minorHAnsi" w:hAnsiTheme="minorHAnsi" w:cstheme="minorHAnsi"/>
                <w:lang w:val="en-AU"/>
              </w:rPr>
            </w:pPr>
            <w:r w:rsidRPr="000E4A60">
              <w:rPr>
                <w:rFonts w:asciiTheme="minorHAnsi" w:hAnsiTheme="minorHAnsi" w:cstheme="minorHAnsi"/>
                <w:lang w:val="en-AU"/>
              </w:rPr>
              <w:t>“</w:t>
            </w:r>
          </w:p>
        </w:tc>
      </w:tr>
      <w:tr w:rsidR="00CF0FF0" w:rsidRPr="000E4A60" w14:paraId="1F4645DD" w14:textId="77777777" w:rsidTr="00CD0A98">
        <w:tc>
          <w:tcPr>
            <w:tcW w:w="3514" w:type="dxa"/>
            <w:shd w:val="clear" w:color="auto" w:fill="D9D9D9" w:themeFill="background1" w:themeFillShade="D9"/>
          </w:tcPr>
          <w:p w14:paraId="2864A54F" w14:textId="08B2E93E" w:rsidR="00CF0FF0" w:rsidRPr="000E4A60" w:rsidRDefault="00D50CF0" w:rsidP="000867AC">
            <w:pPr>
              <w:spacing w:line="276" w:lineRule="auto"/>
              <w:rPr>
                <w:rFonts w:asciiTheme="minorHAnsi" w:hAnsiTheme="minorHAnsi" w:cstheme="minorHAnsi"/>
              </w:rPr>
            </w:pPr>
            <w:r w:rsidRPr="000E4A60">
              <w:rPr>
                <w:rFonts w:asciiTheme="minorHAnsi" w:hAnsiTheme="minorHAnsi" w:cstheme="minorHAnsi"/>
              </w:rPr>
              <w:t xml:space="preserve">Value </w:t>
            </w:r>
            <w:r w:rsidR="00714A9E" w:rsidRPr="000E4A60">
              <w:rPr>
                <w:rFonts w:asciiTheme="minorHAnsi" w:hAnsiTheme="minorHAnsi" w:cstheme="minorHAnsi"/>
              </w:rPr>
              <w:t>cod</w:t>
            </w:r>
            <w:r w:rsidR="008804BE" w:rsidRPr="000E4A60">
              <w:rPr>
                <w:rFonts w:asciiTheme="minorHAnsi" w:hAnsiTheme="minorHAnsi" w:cstheme="minorHAnsi"/>
              </w:rPr>
              <w:t>es: refers to the values, attitudes, and beliefs of participants</w:t>
            </w:r>
          </w:p>
        </w:tc>
        <w:tc>
          <w:tcPr>
            <w:tcW w:w="2835" w:type="dxa"/>
            <w:shd w:val="clear" w:color="auto" w:fill="D9D9D9" w:themeFill="background1" w:themeFillShade="D9"/>
          </w:tcPr>
          <w:p w14:paraId="3FE0B77D" w14:textId="77777777" w:rsidR="00CF0FF0" w:rsidRPr="000E4A60" w:rsidRDefault="008804BE" w:rsidP="000867AC">
            <w:pPr>
              <w:pStyle w:val="ListParagraph"/>
              <w:numPr>
                <w:ilvl w:val="0"/>
                <w:numId w:val="12"/>
              </w:numPr>
              <w:spacing w:line="276" w:lineRule="auto"/>
              <w:rPr>
                <w:rFonts w:asciiTheme="minorHAnsi" w:hAnsiTheme="minorHAnsi" w:cstheme="minorHAnsi"/>
                <w:lang w:val="en-AU"/>
              </w:rPr>
            </w:pPr>
            <w:r w:rsidRPr="000E4A60">
              <w:rPr>
                <w:rFonts w:asciiTheme="minorHAnsi" w:hAnsiTheme="minorHAnsi" w:cstheme="minorHAnsi"/>
                <w:lang w:val="en-AU"/>
              </w:rPr>
              <w:t>Pursuit of power</w:t>
            </w:r>
          </w:p>
          <w:p w14:paraId="38269866" w14:textId="5231842A" w:rsidR="008804BE" w:rsidRPr="000E4A60" w:rsidRDefault="008804BE" w:rsidP="000867AC">
            <w:pPr>
              <w:pStyle w:val="ListParagraph"/>
              <w:numPr>
                <w:ilvl w:val="0"/>
                <w:numId w:val="12"/>
              </w:numPr>
              <w:spacing w:line="276" w:lineRule="auto"/>
              <w:rPr>
                <w:rFonts w:asciiTheme="minorHAnsi" w:hAnsiTheme="minorHAnsi" w:cstheme="minorHAnsi"/>
                <w:lang w:val="en-AU"/>
              </w:rPr>
            </w:pPr>
            <w:r w:rsidRPr="000E4A60">
              <w:rPr>
                <w:rFonts w:asciiTheme="minorHAnsi" w:hAnsiTheme="minorHAnsi" w:cstheme="minorHAnsi"/>
                <w:lang w:val="en-AU"/>
              </w:rPr>
              <w:t>Dislike of animals</w:t>
            </w:r>
          </w:p>
        </w:tc>
        <w:tc>
          <w:tcPr>
            <w:tcW w:w="2611" w:type="dxa"/>
            <w:shd w:val="clear" w:color="auto" w:fill="D9D9D9" w:themeFill="background1" w:themeFillShade="D9"/>
          </w:tcPr>
          <w:p w14:paraId="3BB16396" w14:textId="0BF1BFB2" w:rsidR="00CF0FF0" w:rsidRPr="000E4A60" w:rsidRDefault="005266CA" w:rsidP="000867AC">
            <w:pPr>
              <w:pStyle w:val="ListParagraph"/>
              <w:numPr>
                <w:ilvl w:val="0"/>
                <w:numId w:val="12"/>
              </w:numPr>
              <w:spacing w:line="276" w:lineRule="auto"/>
              <w:rPr>
                <w:rFonts w:asciiTheme="minorHAnsi" w:hAnsiTheme="minorHAnsi" w:cstheme="minorHAnsi"/>
                <w:lang w:val="en-AU"/>
              </w:rPr>
            </w:pPr>
            <w:r w:rsidRPr="000E4A60">
              <w:rPr>
                <w:rFonts w:asciiTheme="minorHAnsi" w:hAnsiTheme="minorHAnsi" w:cstheme="minorHAnsi"/>
                <w:lang w:val="en-AU"/>
              </w:rPr>
              <w:t>“</w:t>
            </w:r>
          </w:p>
        </w:tc>
      </w:tr>
      <w:tr w:rsidR="00CF0FF0" w:rsidRPr="000E4A60" w14:paraId="42819060" w14:textId="77777777" w:rsidTr="00CD0A98">
        <w:tc>
          <w:tcPr>
            <w:tcW w:w="3514" w:type="dxa"/>
            <w:shd w:val="clear" w:color="auto" w:fill="D9D9D9" w:themeFill="background1" w:themeFillShade="D9"/>
          </w:tcPr>
          <w:p w14:paraId="52EA23F5" w14:textId="6D6D8526" w:rsidR="00CF0FF0" w:rsidRPr="000E4A60" w:rsidRDefault="00714A9E" w:rsidP="000867AC">
            <w:pPr>
              <w:spacing w:line="276" w:lineRule="auto"/>
              <w:rPr>
                <w:rFonts w:asciiTheme="minorHAnsi" w:hAnsiTheme="minorHAnsi" w:cstheme="minorHAnsi"/>
              </w:rPr>
            </w:pPr>
            <w:r w:rsidRPr="000E4A60">
              <w:rPr>
                <w:rFonts w:asciiTheme="minorHAnsi" w:hAnsiTheme="minorHAnsi" w:cstheme="minorHAnsi"/>
              </w:rPr>
              <w:t xml:space="preserve">Narrative </w:t>
            </w:r>
            <w:r w:rsidR="00830F10" w:rsidRPr="000E4A60">
              <w:rPr>
                <w:rFonts w:asciiTheme="minorHAnsi" w:hAnsiTheme="minorHAnsi" w:cstheme="minorHAnsi"/>
              </w:rPr>
              <w:t>cod</w:t>
            </w:r>
            <w:r w:rsidR="00D747DB" w:rsidRPr="000E4A60">
              <w:rPr>
                <w:rFonts w:asciiTheme="minorHAnsi" w:hAnsiTheme="minorHAnsi" w:cstheme="minorHAnsi"/>
              </w:rPr>
              <w:t>es: refers to features of a story</w:t>
            </w:r>
          </w:p>
        </w:tc>
        <w:tc>
          <w:tcPr>
            <w:tcW w:w="2835" w:type="dxa"/>
            <w:shd w:val="clear" w:color="auto" w:fill="D9D9D9" w:themeFill="background1" w:themeFillShade="D9"/>
          </w:tcPr>
          <w:p w14:paraId="3BA372AB" w14:textId="77777777" w:rsidR="00CF0FF0" w:rsidRPr="000E4A60" w:rsidRDefault="00D747DB" w:rsidP="00D747DB">
            <w:pPr>
              <w:spacing w:line="276" w:lineRule="auto"/>
              <w:rPr>
                <w:rFonts w:asciiTheme="minorHAnsi" w:hAnsiTheme="minorHAnsi" w:cstheme="minorHAnsi"/>
              </w:rPr>
            </w:pPr>
            <w:r w:rsidRPr="000E4A60">
              <w:rPr>
                <w:rFonts w:asciiTheme="minorHAnsi" w:hAnsiTheme="minorHAnsi" w:cstheme="minorHAnsi"/>
              </w:rPr>
              <w:t>Might outline a story by</w:t>
            </w:r>
          </w:p>
          <w:p w14:paraId="3C15D53A" w14:textId="77777777" w:rsidR="00D747DB" w:rsidRPr="000E4A60" w:rsidRDefault="00D747DB" w:rsidP="00D747DB">
            <w:pPr>
              <w:spacing w:line="276" w:lineRule="auto"/>
              <w:rPr>
                <w:rFonts w:asciiTheme="minorHAnsi" w:hAnsiTheme="minorHAnsi" w:cstheme="minorHAnsi"/>
              </w:rPr>
            </w:pPr>
          </w:p>
          <w:p w14:paraId="2DAEC6FB" w14:textId="15896180" w:rsidR="00D747DB" w:rsidRPr="000E4A60" w:rsidRDefault="00D747DB" w:rsidP="00D747DB">
            <w:pPr>
              <w:pStyle w:val="ListParagraph"/>
              <w:numPr>
                <w:ilvl w:val="0"/>
                <w:numId w:val="22"/>
              </w:numPr>
              <w:spacing w:line="276" w:lineRule="auto"/>
              <w:rPr>
                <w:rFonts w:asciiTheme="minorHAnsi" w:hAnsiTheme="minorHAnsi" w:cstheme="minorHAnsi"/>
                <w:lang w:val="en-AU"/>
              </w:rPr>
            </w:pPr>
            <w:r w:rsidRPr="000E4A60">
              <w:rPr>
                <w:rFonts w:asciiTheme="minorHAnsi" w:hAnsiTheme="minorHAnsi" w:cstheme="minorHAnsi"/>
                <w:lang w:val="en-AU"/>
              </w:rPr>
              <w:t>presenting a summary</w:t>
            </w:r>
          </w:p>
          <w:p w14:paraId="353DE677" w14:textId="77777777" w:rsidR="00D747DB" w:rsidRPr="000E4A60" w:rsidRDefault="00D747DB" w:rsidP="00D747DB">
            <w:pPr>
              <w:pStyle w:val="ListParagraph"/>
              <w:numPr>
                <w:ilvl w:val="0"/>
                <w:numId w:val="22"/>
              </w:numPr>
              <w:spacing w:line="276" w:lineRule="auto"/>
              <w:rPr>
                <w:rFonts w:asciiTheme="minorHAnsi" w:hAnsiTheme="minorHAnsi" w:cstheme="minorHAnsi"/>
                <w:lang w:val="en-AU"/>
              </w:rPr>
            </w:pPr>
            <w:r w:rsidRPr="000E4A60">
              <w:rPr>
                <w:rFonts w:asciiTheme="minorHAnsi" w:hAnsiTheme="minorHAnsi" w:cstheme="minorHAnsi"/>
                <w:lang w:val="en-AU"/>
              </w:rPr>
              <w:t>outlining the characters and settings</w:t>
            </w:r>
          </w:p>
          <w:p w14:paraId="0BEDB24C" w14:textId="77777777" w:rsidR="00D747DB" w:rsidRPr="000E4A60" w:rsidRDefault="00D747DB" w:rsidP="00D747DB">
            <w:pPr>
              <w:pStyle w:val="ListParagraph"/>
              <w:numPr>
                <w:ilvl w:val="0"/>
                <w:numId w:val="22"/>
              </w:numPr>
              <w:spacing w:line="276" w:lineRule="auto"/>
              <w:rPr>
                <w:rFonts w:asciiTheme="minorHAnsi" w:hAnsiTheme="minorHAnsi" w:cstheme="minorHAnsi"/>
                <w:lang w:val="en-AU"/>
              </w:rPr>
            </w:pPr>
            <w:r w:rsidRPr="000E4A60">
              <w:rPr>
                <w:rFonts w:asciiTheme="minorHAnsi" w:hAnsiTheme="minorHAnsi" w:cstheme="minorHAnsi"/>
                <w:lang w:val="en-AU"/>
              </w:rPr>
              <w:t>specifying the complication or conflict</w:t>
            </w:r>
          </w:p>
          <w:p w14:paraId="1304990C" w14:textId="0B2414FF" w:rsidR="00D747DB" w:rsidRPr="000E4A60" w:rsidRDefault="00D747DB" w:rsidP="00D747DB">
            <w:pPr>
              <w:pStyle w:val="ListParagraph"/>
              <w:numPr>
                <w:ilvl w:val="0"/>
                <w:numId w:val="22"/>
              </w:numPr>
              <w:spacing w:line="276" w:lineRule="auto"/>
              <w:rPr>
                <w:rFonts w:asciiTheme="minorHAnsi" w:hAnsiTheme="minorHAnsi" w:cstheme="minorHAnsi"/>
                <w:lang w:val="en-AU"/>
              </w:rPr>
            </w:pPr>
            <w:r w:rsidRPr="000E4A60">
              <w:rPr>
                <w:rFonts w:asciiTheme="minorHAnsi" w:hAnsiTheme="minorHAnsi" w:cstheme="minorHAnsi"/>
                <w:lang w:val="en-AU"/>
              </w:rPr>
              <w:t>presenting the response</w:t>
            </w:r>
            <w:r w:rsidR="00235AD9" w:rsidRPr="000E4A60">
              <w:rPr>
                <w:rFonts w:asciiTheme="minorHAnsi" w:hAnsiTheme="minorHAnsi" w:cstheme="minorHAnsi"/>
                <w:lang w:val="en-AU"/>
              </w:rPr>
              <w:t xml:space="preserve"> of protagonists</w:t>
            </w:r>
          </w:p>
          <w:p w14:paraId="6D3D9F33" w14:textId="77777777" w:rsidR="00D747DB" w:rsidRPr="000E4A60" w:rsidRDefault="00D747DB" w:rsidP="00D747DB">
            <w:pPr>
              <w:pStyle w:val="ListParagraph"/>
              <w:numPr>
                <w:ilvl w:val="0"/>
                <w:numId w:val="22"/>
              </w:numPr>
              <w:spacing w:line="276" w:lineRule="auto"/>
              <w:rPr>
                <w:rFonts w:asciiTheme="minorHAnsi" w:hAnsiTheme="minorHAnsi" w:cstheme="minorHAnsi"/>
                <w:lang w:val="en-AU"/>
              </w:rPr>
            </w:pPr>
            <w:r w:rsidRPr="000E4A60">
              <w:rPr>
                <w:rFonts w:asciiTheme="minorHAnsi" w:hAnsiTheme="minorHAnsi" w:cstheme="minorHAnsi"/>
                <w:lang w:val="en-AU"/>
              </w:rPr>
              <w:t>describing the consequence of this response</w:t>
            </w:r>
          </w:p>
          <w:p w14:paraId="7B724897" w14:textId="3729C28D" w:rsidR="00D747DB" w:rsidRPr="000E4A60" w:rsidRDefault="00D747DB" w:rsidP="00D747DB">
            <w:pPr>
              <w:pStyle w:val="ListParagraph"/>
              <w:numPr>
                <w:ilvl w:val="0"/>
                <w:numId w:val="22"/>
              </w:numPr>
              <w:spacing w:line="276" w:lineRule="auto"/>
              <w:rPr>
                <w:rFonts w:asciiTheme="minorHAnsi" w:hAnsiTheme="minorHAnsi" w:cstheme="minorHAnsi"/>
                <w:lang w:val="en-AU"/>
              </w:rPr>
            </w:pPr>
            <w:r w:rsidRPr="000E4A60">
              <w:rPr>
                <w:rFonts w:asciiTheme="minorHAnsi" w:hAnsiTheme="minorHAnsi" w:cstheme="minorHAnsi"/>
                <w:lang w:val="en-AU"/>
              </w:rPr>
              <w:t>presenting lessons or conclusions</w:t>
            </w:r>
          </w:p>
        </w:tc>
        <w:tc>
          <w:tcPr>
            <w:tcW w:w="2611" w:type="dxa"/>
            <w:shd w:val="clear" w:color="auto" w:fill="D9D9D9" w:themeFill="background1" w:themeFillShade="D9"/>
          </w:tcPr>
          <w:p w14:paraId="6A57B9D8" w14:textId="0D2E79CB" w:rsidR="00CF0FF0" w:rsidRPr="000E4A60" w:rsidRDefault="00DF16A4" w:rsidP="000867AC">
            <w:pPr>
              <w:pStyle w:val="ListParagraph"/>
              <w:numPr>
                <w:ilvl w:val="0"/>
                <w:numId w:val="12"/>
              </w:numPr>
              <w:spacing w:line="276" w:lineRule="auto"/>
              <w:rPr>
                <w:rFonts w:asciiTheme="minorHAnsi" w:hAnsiTheme="minorHAnsi" w:cstheme="minorHAnsi"/>
                <w:lang w:val="en-AU"/>
              </w:rPr>
            </w:pPr>
            <w:r w:rsidRPr="000E4A60">
              <w:rPr>
                <w:rFonts w:asciiTheme="minorHAnsi" w:hAnsiTheme="minorHAnsi" w:cstheme="minorHAnsi"/>
                <w:lang w:val="en-AU"/>
              </w:rPr>
              <w:t>Many circumstances</w:t>
            </w:r>
          </w:p>
        </w:tc>
      </w:tr>
      <w:tr w:rsidR="008C0D9C" w:rsidRPr="000E4A60" w14:paraId="47DCE2DB" w14:textId="77777777" w:rsidTr="00CD0A98">
        <w:tc>
          <w:tcPr>
            <w:tcW w:w="3514" w:type="dxa"/>
            <w:shd w:val="clear" w:color="auto" w:fill="D9D9D9" w:themeFill="background1" w:themeFillShade="D9"/>
          </w:tcPr>
          <w:p w14:paraId="340FAB13" w14:textId="1107ECE7" w:rsidR="008C0D9C" w:rsidRPr="000E4A60" w:rsidRDefault="0044537D" w:rsidP="000867AC">
            <w:pPr>
              <w:spacing w:line="276" w:lineRule="auto"/>
              <w:rPr>
                <w:rFonts w:asciiTheme="minorHAnsi" w:hAnsiTheme="minorHAnsi" w:cstheme="minorHAnsi"/>
              </w:rPr>
            </w:pPr>
            <w:r w:rsidRPr="000E4A60">
              <w:rPr>
                <w:rFonts w:asciiTheme="minorHAnsi" w:hAnsiTheme="minorHAnsi" w:cstheme="minorHAnsi"/>
              </w:rPr>
              <w:t>Theming cod</w:t>
            </w:r>
            <w:r w:rsidR="00104270" w:rsidRPr="000E4A60">
              <w:rPr>
                <w:rFonts w:asciiTheme="minorHAnsi" w:hAnsiTheme="minorHAnsi" w:cstheme="minorHAnsi"/>
              </w:rPr>
              <w:t>es</w:t>
            </w:r>
            <w:r w:rsidR="00D44947" w:rsidRPr="000E4A60">
              <w:rPr>
                <w:rFonts w:asciiTheme="minorHAnsi" w:hAnsiTheme="minorHAnsi" w:cstheme="minorHAnsi"/>
              </w:rPr>
              <w:t>:</w:t>
            </w:r>
            <w:r w:rsidR="00104270" w:rsidRPr="000E4A60">
              <w:rPr>
                <w:rFonts w:asciiTheme="minorHAnsi" w:hAnsiTheme="minorHAnsi" w:cstheme="minorHAnsi"/>
              </w:rPr>
              <w:t xml:space="preserve"> </w:t>
            </w:r>
            <w:r w:rsidR="00D44947" w:rsidRPr="000E4A60">
              <w:rPr>
                <w:rFonts w:asciiTheme="minorHAnsi" w:hAnsiTheme="minorHAnsi" w:cstheme="minorHAnsi"/>
              </w:rPr>
              <w:t xml:space="preserve"> </w:t>
            </w:r>
            <w:r w:rsidR="00104270" w:rsidRPr="000E4A60">
              <w:rPr>
                <w:rFonts w:asciiTheme="minorHAnsi" w:hAnsiTheme="minorHAnsi" w:cstheme="minorHAnsi"/>
              </w:rPr>
              <w:t>describe the underlying meaning</w:t>
            </w:r>
          </w:p>
        </w:tc>
        <w:tc>
          <w:tcPr>
            <w:tcW w:w="2835" w:type="dxa"/>
            <w:shd w:val="clear" w:color="auto" w:fill="D9D9D9" w:themeFill="background1" w:themeFillShade="D9"/>
          </w:tcPr>
          <w:p w14:paraId="5822C00F" w14:textId="3C1068BF" w:rsidR="008C0D9C" w:rsidRPr="000E4A60" w:rsidRDefault="00104270" w:rsidP="000867AC">
            <w:pPr>
              <w:pStyle w:val="ListParagraph"/>
              <w:numPr>
                <w:ilvl w:val="0"/>
                <w:numId w:val="12"/>
              </w:numPr>
              <w:spacing w:line="276" w:lineRule="auto"/>
              <w:rPr>
                <w:rFonts w:asciiTheme="minorHAnsi" w:hAnsiTheme="minorHAnsi" w:cstheme="minorHAnsi"/>
                <w:lang w:val="en-AU"/>
              </w:rPr>
            </w:pPr>
            <w:r w:rsidRPr="000E4A60">
              <w:rPr>
                <w:rFonts w:asciiTheme="minorHAnsi" w:hAnsiTheme="minorHAnsi" w:cstheme="minorHAnsi"/>
                <w:lang w:val="en-AU"/>
              </w:rPr>
              <w:t>doubts parenting capacity</w:t>
            </w:r>
          </w:p>
        </w:tc>
        <w:tc>
          <w:tcPr>
            <w:tcW w:w="2611" w:type="dxa"/>
            <w:shd w:val="clear" w:color="auto" w:fill="D9D9D9" w:themeFill="background1" w:themeFillShade="D9"/>
          </w:tcPr>
          <w:p w14:paraId="482ED637" w14:textId="7EA7AF3C" w:rsidR="008C0D9C" w:rsidRPr="000E4A60" w:rsidRDefault="00DF16A4" w:rsidP="000867AC">
            <w:pPr>
              <w:pStyle w:val="ListParagraph"/>
              <w:numPr>
                <w:ilvl w:val="0"/>
                <w:numId w:val="12"/>
              </w:numPr>
              <w:spacing w:line="276" w:lineRule="auto"/>
              <w:rPr>
                <w:rFonts w:asciiTheme="minorHAnsi" w:hAnsiTheme="minorHAnsi" w:cstheme="minorHAnsi"/>
                <w:lang w:val="en-AU"/>
              </w:rPr>
            </w:pPr>
            <w:r w:rsidRPr="000E4A60">
              <w:rPr>
                <w:rFonts w:asciiTheme="minorHAnsi" w:hAnsiTheme="minorHAnsi" w:cstheme="minorHAnsi"/>
                <w:lang w:val="en-AU"/>
              </w:rPr>
              <w:t>Many circumstances</w:t>
            </w:r>
          </w:p>
        </w:tc>
      </w:tr>
      <w:tr w:rsidR="008C0D9C" w:rsidRPr="000E4A60" w14:paraId="7B54C57D" w14:textId="77777777" w:rsidTr="00CD0A98">
        <w:tc>
          <w:tcPr>
            <w:tcW w:w="3514" w:type="dxa"/>
            <w:shd w:val="clear" w:color="auto" w:fill="D9D9D9" w:themeFill="background1" w:themeFillShade="D9"/>
          </w:tcPr>
          <w:p w14:paraId="7A3B9F37" w14:textId="42B031B4" w:rsidR="008C0D9C" w:rsidRPr="000E4A60" w:rsidRDefault="00B843B8" w:rsidP="000867AC">
            <w:pPr>
              <w:spacing w:line="276" w:lineRule="auto"/>
              <w:rPr>
                <w:rFonts w:asciiTheme="minorHAnsi" w:hAnsiTheme="minorHAnsi" w:cstheme="minorHAnsi"/>
              </w:rPr>
            </w:pPr>
            <w:r w:rsidRPr="000E4A60">
              <w:rPr>
                <w:rFonts w:asciiTheme="minorHAnsi" w:hAnsiTheme="minorHAnsi" w:cstheme="minorHAnsi"/>
              </w:rPr>
              <w:t>Descriptive cod</w:t>
            </w:r>
            <w:r w:rsidR="00BE7C30" w:rsidRPr="000E4A60">
              <w:rPr>
                <w:rFonts w:asciiTheme="minorHAnsi" w:hAnsiTheme="minorHAnsi" w:cstheme="minorHAnsi"/>
              </w:rPr>
              <w:t xml:space="preserve">es: </w:t>
            </w:r>
            <w:r w:rsidR="00CF1E7E">
              <w:rPr>
                <w:rFonts w:asciiTheme="minorHAnsi" w:hAnsiTheme="minorHAnsi" w:cstheme="minorHAnsi"/>
              </w:rPr>
              <w:t>describe the setting</w:t>
            </w:r>
            <w:r w:rsidR="000C1B5B">
              <w:rPr>
                <w:rFonts w:asciiTheme="minorHAnsi" w:hAnsiTheme="minorHAnsi" w:cstheme="minorHAnsi"/>
              </w:rPr>
              <w:t xml:space="preserve"> or social environment</w:t>
            </w:r>
          </w:p>
        </w:tc>
        <w:tc>
          <w:tcPr>
            <w:tcW w:w="2835" w:type="dxa"/>
            <w:shd w:val="clear" w:color="auto" w:fill="D9D9D9" w:themeFill="background1" w:themeFillShade="D9"/>
          </w:tcPr>
          <w:p w14:paraId="5C580407" w14:textId="722D96AE" w:rsidR="008C0D9C" w:rsidRPr="000E4A60" w:rsidRDefault="000C1B5B" w:rsidP="000867AC">
            <w:pPr>
              <w:pStyle w:val="ListParagraph"/>
              <w:numPr>
                <w:ilvl w:val="0"/>
                <w:numId w:val="12"/>
              </w:numPr>
              <w:spacing w:line="276" w:lineRule="auto"/>
              <w:rPr>
                <w:rFonts w:asciiTheme="minorHAnsi" w:hAnsiTheme="minorHAnsi" w:cstheme="minorHAnsi"/>
                <w:lang w:val="en-AU"/>
              </w:rPr>
            </w:pPr>
            <w:r>
              <w:rPr>
                <w:rFonts w:asciiTheme="minorHAnsi" w:hAnsiTheme="minorHAnsi" w:cstheme="minorHAnsi"/>
                <w:lang w:val="en-AU"/>
              </w:rPr>
              <w:t>you might specify the objects and layout of a building, for example</w:t>
            </w:r>
          </w:p>
        </w:tc>
        <w:tc>
          <w:tcPr>
            <w:tcW w:w="2611" w:type="dxa"/>
            <w:shd w:val="clear" w:color="auto" w:fill="D9D9D9" w:themeFill="background1" w:themeFillShade="D9"/>
          </w:tcPr>
          <w:p w14:paraId="27CA1291" w14:textId="77777777" w:rsidR="008C0D9C" w:rsidRDefault="005266CA" w:rsidP="000867AC">
            <w:pPr>
              <w:pStyle w:val="ListParagraph"/>
              <w:numPr>
                <w:ilvl w:val="0"/>
                <w:numId w:val="12"/>
              </w:numPr>
              <w:spacing w:line="276" w:lineRule="auto"/>
              <w:rPr>
                <w:rFonts w:asciiTheme="minorHAnsi" w:hAnsiTheme="minorHAnsi" w:cstheme="minorHAnsi"/>
                <w:lang w:val="en-AU"/>
              </w:rPr>
            </w:pPr>
            <w:r w:rsidRPr="000E4A60">
              <w:rPr>
                <w:rFonts w:asciiTheme="minorHAnsi" w:hAnsiTheme="minorHAnsi" w:cstheme="minorHAnsi"/>
                <w:lang w:val="en-AU"/>
              </w:rPr>
              <w:t>When the research question is more about understanding some phenomenon, such as the causes</w:t>
            </w:r>
          </w:p>
          <w:p w14:paraId="379F74E8" w14:textId="7B30E965" w:rsidR="00760FA8" w:rsidRPr="000E4A60" w:rsidRDefault="00760FA8" w:rsidP="000867AC">
            <w:pPr>
              <w:pStyle w:val="ListParagraph"/>
              <w:numPr>
                <w:ilvl w:val="0"/>
                <w:numId w:val="12"/>
              </w:numPr>
              <w:spacing w:line="276" w:lineRule="auto"/>
              <w:rPr>
                <w:rFonts w:asciiTheme="minorHAnsi" w:hAnsiTheme="minorHAnsi" w:cstheme="minorHAnsi"/>
                <w:lang w:val="en-AU"/>
              </w:rPr>
            </w:pPr>
            <w:r>
              <w:rPr>
                <w:rFonts w:asciiTheme="minorHAnsi" w:hAnsiTheme="minorHAnsi" w:cstheme="minorHAnsi"/>
                <w:lang w:val="en-AU"/>
              </w:rPr>
              <w:lastRenderedPageBreak/>
              <w:t>Common in ethnography</w:t>
            </w:r>
          </w:p>
        </w:tc>
      </w:tr>
      <w:tr w:rsidR="00760FA8" w:rsidRPr="000E4A60" w14:paraId="12150204" w14:textId="77777777" w:rsidTr="00CD0A98">
        <w:tc>
          <w:tcPr>
            <w:tcW w:w="3514" w:type="dxa"/>
            <w:shd w:val="clear" w:color="auto" w:fill="D9D9D9" w:themeFill="background1" w:themeFillShade="D9"/>
          </w:tcPr>
          <w:p w14:paraId="541C5784" w14:textId="23C7DDEA" w:rsidR="00760FA8" w:rsidRPr="000E4A60" w:rsidRDefault="00760FA8" w:rsidP="00760FA8">
            <w:pPr>
              <w:spacing w:line="276" w:lineRule="auto"/>
              <w:rPr>
                <w:rFonts w:asciiTheme="minorHAnsi" w:hAnsiTheme="minorHAnsi" w:cstheme="minorHAnsi"/>
              </w:rPr>
            </w:pPr>
            <w:r w:rsidRPr="000E4A60">
              <w:rPr>
                <w:rFonts w:asciiTheme="minorHAnsi" w:hAnsiTheme="minorHAnsi" w:cstheme="minorHAnsi"/>
              </w:rPr>
              <w:lastRenderedPageBreak/>
              <w:t>Magnitude coding: specifies the duration, frequency, or intensity</w:t>
            </w:r>
          </w:p>
        </w:tc>
        <w:tc>
          <w:tcPr>
            <w:tcW w:w="2835" w:type="dxa"/>
            <w:shd w:val="clear" w:color="auto" w:fill="D9D9D9" w:themeFill="background1" w:themeFillShade="D9"/>
          </w:tcPr>
          <w:p w14:paraId="45991FB1" w14:textId="77777777" w:rsidR="00760FA8" w:rsidRPr="000E4A60" w:rsidRDefault="00760FA8" w:rsidP="00760FA8">
            <w:pPr>
              <w:pStyle w:val="ListParagraph"/>
              <w:numPr>
                <w:ilvl w:val="0"/>
                <w:numId w:val="12"/>
              </w:numPr>
              <w:spacing w:line="276" w:lineRule="auto"/>
              <w:rPr>
                <w:rFonts w:asciiTheme="minorHAnsi" w:hAnsiTheme="minorHAnsi" w:cstheme="minorHAnsi"/>
                <w:lang w:val="en-AU"/>
              </w:rPr>
            </w:pPr>
            <w:r w:rsidRPr="000E4A60">
              <w:rPr>
                <w:rFonts w:asciiTheme="minorHAnsi" w:hAnsiTheme="minorHAnsi" w:cstheme="minorHAnsi"/>
                <w:lang w:val="en-AU"/>
              </w:rPr>
              <w:t>moderate income</w:t>
            </w:r>
          </w:p>
          <w:p w14:paraId="5E564063" w14:textId="1E61A04B" w:rsidR="00760FA8" w:rsidRPr="000E4A60" w:rsidRDefault="00760FA8" w:rsidP="00760FA8">
            <w:pPr>
              <w:pStyle w:val="ListParagraph"/>
              <w:numPr>
                <w:ilvl w:val="0"/>
                <w:numId w:val="12"/>
              </w:numPr>
              <w:spacing w:line="276" w:lineRule="auto"/>
              <w:rPr>
                <w:rFonts w:asciiTheme="minorHAnsi" w:hAnsiTheme="minorHAnsi" w:cstheme="minorHAnsi"/>
                <w:lang w:val="en-AU"/>
              </w:rPr>
            </w:pPr>
            <w:r w:rsidRPr="000E4A60">
              <w:rPr>
                <w:rFonts w:asciiTheme="minorHAnsi" w:hAnsiTheme="minorHAnsi" w:cstheme="minorHAnsi"/>
                <w:lang w:val="en-AU"/>
              </w:rPr>
              <w:t>strong motivation</w:t>
            </w:r>
          </w:p>
        </w:tc>
        <w:tc>
          <w:tcPr>
            <w:tcW w:w="2611" w:type="dxa"/>
            <w:shd w:val="clear" w:color="auto" w:fill="D9D9D9" w:themeFill="background1" w:themeFillShade="D9"/>
          </w:tcPr>
          <w:p w14:paraId="2DF10336" w14:textId="224F32AB" w:rsidR="00760FA8" w:rsidRPr="000E4A60" w:rsidRDefault="00760FA8" w:rsidP="00760FA8">
            <w:pPr>
              <w:pStyle w:val="ListParagraph"/>
              <w:numPr>
                <w:ilvl w:val="0"/>
                <w:numId w:val="12"/>
              </w:numPr>
              <w:spacing w:line="276" w:lineRule="auto"/>
              <w:rPr>
                <w:rFonts w:asciiTheme="minorHAnsi" w:hAnsiTheme="minorHAnsi" w:cstheme="minorHAnsi"/>
                <w:lang w:val="en-AU"/>
              </w:rPr>
            </w:pPr>
            <w:r w:rsidRPr="000E4A60">
              <w:rPr>
                <w:rFonts w:asciiTheme="minorHAnsi" w:hAnsiTheme="minorHAnsi" w:cstheme="minorHAnsi"/>
                <w:lang w:val="en-AU"/>
              </w:rPr>
              <w:t>“</w:t>
            </w:r>
          </w:p>
        </w:tc>
      </w:tr>
      <w:tr w:rsidR="00CF0FF0" w:rsidRPr="000E4A60" w14:paraId="58881AC6" w14:textId="77777777" w:rsidTr="00CD0A98">
        <w:tc>
          <w:tcPr>
            <w:tcW w:w="3514" w:type="dxa"/>
            <w:shd w:val="clear" w:color="auto" w:fill="D9D9D9" w:themeFill="background1" w:themeFillShade="D9"/>
          </w:tcPr>
          <w:p w14:paraId="1A499829" w14:textId="557844D6" w:rsidR="00CF0FF0" w:rsidRPr="000E4A60" w:rsidRDefault="00B843B8" w:rsidP="000867AC">
            <w:pPr>
              <w:spacing w:line="276" w:lineRule="auto"/>
              <w:rPr>
                <w:rFonts w:asciiTheme="minorHAnsi" w:hAnsiTheme="minorHAnsi" w:cstheme="minorHAnsi"/>
              </w:rPr>
            </w:pPr>
            <w:r w:rsidRPr="000E4A60">
              <w:rPr>
                <w:rFonts w:asciiTheme="minorHAnsi" w:hAnsiTheme="minorHAnsi" w:cstheme="minorHAnsi"/>
              </w:rPr>
              <w:t>Evaluation cod</w:t>
            </w:r>
            <w:r w:rsidR="00BE7C30" w:rsidRPr="000E4A60">
              <w:rPr>
                <w:rFonts w:asciiTheme="minorHAnsi" w:hAnsiTheme="minorHAnsi" w:cstheme="minorHAnsi"/>
              </w:rPr>
              <w:t xml:space="preserve">es: </w:t>
            </w:r>
            <w:r w:rsidR="00104270" w:rsidRPr="000E4A60">
              <w:rPr>
                <w:rFonts w:asciiTheme="minorHAnsi" w:hAnsiTheme="minorHAnsi" w:cstheme="minorHAnsi"/>
              </w:rPr>
              <w:t>a</w:t>
            </w:r>
            <w:r w:rsidR="00BE7C30" w:rsidRPr="000E4A60">
              <w:rPr>
                <w:rFonts w:asciiTheme="minorHAnsi" w:hAnsiTheme="minorHAnsi" w:cstheme="minorHAnsi"/>
              </w:rPr>
              <w:t>ssigns judgments, such as whether some outcome is positive or negative</w:t>
            </w:r>
            <w:r w:rsidR="00D44947" w:rsidRPr="000E4A60">
              <w:rPr>
                <w:rFonts w:asciiTheme="minorHAnsi" w:hAnsiTheme="minorHAnsi" w:cstheme="minorHAnsi"/>
              </w:rPr>
              <w:t xml:space="preserve"> </w:t>
            </w:r>
          </w:p>
        </w:tc>
        <w:tc>
          <w:tcPr>
            <w:tcW w:w="2835" w:type="dxa"/>
            <w:shd w:val="clear" w:color="auto" w:fill="D9D9D9" w:themeFill="background1" w:themeFillShade="D9"/>
          </w:tcPr>
          <w:p w14:paraId="7D0058C1" w14:textId="77777777" w:rsidR="00CF0FF0" w:rsidRPr="000E4A60" w:rsidRDefault="00BE7C30" w:rsidP="000867AC">
            <w:pPr>
              <w:pStyle w:val="ListParagraph"/>
              <w:numPr>
                <w:ilvl w:val="0"/>
                <w:numId w:val="12"/>
              </w:numPr>
              <w:spacing w:line="276" w:lineRule="auto"/>
              <w:rPr>
                <w:rFonts w:asciiTheme="minorHAnsi" w:hAnsiTheme="minorHAnsi" w:cstheme="minorHAnsi"/>
                <w:lang w:val="en-AU"/>
              </w:rPr>
            </w:pPr>
            <w:r w:rsidRPr="000E4A60">
              <w:rPr>
                <w:rFonts w:asciiTheme="minorHAnsi" w:hAnsiTheme="minorHAnsi" w:cstheme="minorHAnsi"/>
                <w:lang w:val="en-AU"/>
              </w:rPr>
              <w:t>+ sense of independence</w:t>
            </w:r>
          </w:p>
          <w:p w14:paraId="145F0AAE" w14:textId="099357E9" w:rsidR="00BE7C30" w:rsidRPr="000E4A60" w:rsidRDefault="00BE7C30" w:rsidP="000867AC">
            <w:pPr>
              <w:pStyle w:val="ListParagraph"/>
              <w:numPr>
                <w:ilvl w:val="0"/>
                <w:numId w:val="12"/>
              </w:numPr>
              <w:spacing w:line="276" w:lineRule="auto"/>
              <w:rPr>
                <w:rFonts w:asciiTheme="minorHAnsi" w:hAnsiTheme="minorHAnsi" w:cstheme="minorHAnsi"/>
                <w:lang w:val="en-AU"/>
              </w:rPr>
            </w:pPr>
            <w:r w:rsidRPr="000E4A60">
              <w:rPr>
                <w:rFonts w:asciiTheme="minorHAnsi" w:hAnsiTheme="minorHAnsi" w:cstheme="minorHAnsi"/>
                <w:lang w:val="en-AU"/>
              </w:rPr>
              <w:t>- more domestic violence</w:t>
            </w:r>
          </w:p>
        </w:tc>
        <w:tc>
          <w:tcPr>
            <w:tcW w:w="2611" w:type="dxa"/>
            <w:shd w:val="clear" w:color="auto" w:fill="D9D9D9" w:themeFill="background1" w:themeFillShade="D9"/>
          </w:tcPr>
          <w:p w14:paraId="607CD373" w14:textId="77777777" w:rsidR="00CF0FF0" w:rsidRDefault="00C6492B" w:rsidP="000867AC">
            <w:pPr>
              <w:pStyle w:val="ListParagraph"/>
              <w:numPr>
                <w:ilvl w:val="0"/>
                <w:numId w:val="12"/>
              </w:numPr>
              <w:spacing w:line="276" w:lineRule="auto"/>
              <w:rPr>
                <w:rFonts w:asciiTheme="minorHAnsi" w:hAnsiTheme="minorHAnsi" w:cstheme="minorHAnsi"/>
                <w:lang w:val="en-AU"/>
              </w:rPr>
            </w:pPr>
            <w:r w:rsidRPr="000E4A60">
              <w:rPr>
                <w:rFonts w:asciiTheme="minorHAnsi" w:hAnsiTheme="minorHAnsi" w:cstheme="minorHAnsi"/>
                <w:lang w:val="en-AU"/>
              </w:rPr>
              <w:t>“</w:t>
            </w:r>
          </w:p>
          <w:p w14:paraId="1D296804" w14:textId="00281499" w:rsidR="00760FA8" w:rsidRPr="000E4A60" w:rsidRDefault="00760FA8" w:rsidP="000867AC">
            <w:pPr>
              <w:pStyle w:val="ListParagraph"/>
              <w:numPr>
                <w:ilvl w:val="0"/>
                <w:numId w:val="12"/>
              </w:numPr>
              <w:spacing w:line="276" w:lineRule="auto"/>
              <w:rPr>
                <w:rFonts w:asciiTheme="minorHAnsi" w:hAnsiTheme="minorHAnsi" w:cstheme="minorHAnsi"/>
                <w:lang w:val="en-AU"/>
              </w:rPr>
            </w:pPr>
            <w:r>
              <w:rPr>
                <w:rFonts w:asciiTheme="minorHAnsi" w:hAnsiTheme="minorHAnsi" w:cstheme="minorHAnsi"/>
                <w:lang w:val="en-AU"/>
              </w:rPr>
              <w:t>Common if you want to evaluate some program or initiative</w:t>
            </w:r>
          </w:p>
        </w:tc>
      </w:tr>
    </w:tbl>
    <w:p w14:paraId="65D37C44" w14:textId="7D532633" w:rsidR="00CF0FF0" w:rsidRPr="000E4A60" w:rsidRDefault="00CF0FF0" w:rsidP="00CF0FF0">
      <w:pPr>
        <w:spacing w:line="276" w:lineRule="auto"/>
        <w:rPr>
          <w:rFonts w:asciiTheme="minorHAnsi" w:hAnsiTheme="minorHAnsi" w:cstheme="minorHAnsi"/>
          <w:color w:val="000000" w:themeColor="text1"/>
          <w:sz w:val="22"/>
          <w:szCs w:val="22"/>
        </w:rPr>
      </w:pPr>
    </w:p>
    <w:p w14:paraId="79ED6923" w14:textId="77777777" w:rsidR="00CF0FF0" w:rsidRPr="000E4A60" w:rsidRDefault="00CF0FF0" w:rsidP="00CF0FF0">
      <w:pPr>
        <w:spacing w:line="276" w:lineRule="auto"/>
        <w:rPr>
          <w:rFonts w:asciiTheme="minorHAnsi" w:hAnsiTheme="minorHAnsi" w:cstheme="minorHAnsi"/>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687FD6" w:rsidRPr="000E4A60" w14:paraId="5830E232" w14:textId="77777777" w:rsidTr="000867AC">
        <w:tc>
          <w:tcPr>
            <w:tcW w:w="9010" w:type="dxa"/>
            <w:shd w:val="clear" w:color="auto" w:fill="BDD6EE" w:themeFill="accent5" w:themeFillTint="66"/>
          </w:tcPr>
          <w:p w14:paraId="702BB7A3" w14:textId="2A2B4162" w:rsidR="00687FD6" w:rsidRPr="000E4A60" w:rsidRDefault="00687FD6" w:rsidP="000867AC">
            <w:pPr>
              <w:spacing w:line="276" w:lineRule="auto"/>
              <w:jc w:val="center"/>
              <w:rPr>
                <w:rFonts w:asciiTheme="minorHAnsi" w:hAnsiTheme="minorHAnsi" w:cstheme="minorHAnsi"/>
                <w:b/>
              </w:rPr>
            </w:pPr>
            <w:r w:rsidRPr="000E4A60">
              <w:rPr>
                <w:rFonts w:asciiTheme="minorHAnsi" w:hAnsiTheme="minorHAnsi" w:cstheme="minorHAnsi"/>
                <w:b/>
              </w:rPr>
              <w:t>How to avoid unwanted biases</w:t>
            </w:r>
          </w:p>
        </w:tc>
      </w:tr>
    </w:tbl>
    <w:p w14:paraId="66628D46" w14:textId="5878264A" w:rsidR="00687FD6" w:rsidRPr="000E4A60" w:rsidRDefault="00687FD6" w:rsidP="00687FD6">
      <w:pPr>
        <w:spacing w:line="276" w:lineRule="auto"/>
        <w:rPr>
          <w:rFonts w:asciiTheme="minorHAnsi" w:hAnsiTheme="minorHAnsi" w:cstheme="minorHAnsi"/>
          <w:sz w:val="22"/>
          <w:szCs w:val="22"/>
        </w:rPr>
      </w:pPr>
    </w:p>
    <w:p w14:paraId="1461CEFC" w14:textId="1876FA37" w:rsidR="00687FD6" w:rsidRPr="000E4A60" w:rsidRDefault="00687FD6" w:rsidP="00687FD6">
      <w:pPr>
        <w:spacing w:line="276" w:lineRule="auto"/>
        <w:rPr>
          <w:rFonts w:asciiTheme="minorHAnsi" w:hAnsiTheme="minorHAnsi" w:cstheme="minorHAnsi"/>
          <w:sz w:val="22"/>
          <w:szCs w:val="22"/>
        </w:rPr>
      </w:pPr>
      <w:r w:rsidRPr="000E4A60">
        <w:rPr>
          <w:rFonts w:asciiTheme="minorHAnsi" w:hAnsiTheme="minorHAnsi" w:cstheme="minorHAnsi"/>
          <w:sz w:val="22"/>
          <w:szCs w:val="22"/>
        </w:rPr>
        <w:tab/>
        <w:t xml:space="preserve">Often, the personal </w:t>
      </w:r>
      <w:r w:rsidR="004D355E" w:rsidRPr="000E4A60">
        <w:rPr>
          <w:rFonts w:asciiTheme="minorHAnsi" w:hAnsiTheme="minorHAnsi" w:cstheme="minorHAnsi"/>
          <w:sz w:val="22"/>
          <w:szCs w:val="22"/>
        </w:rPr>
        <w:t>experiences</w:t>
      </w:r>
      <w:r w:rsidRPr="000E4A60">
        <w:rPr>
          <w:rFonts w:asciiTheme="minorHAnsi" w:hAnsiTheme="minorHAnsi" w:cstheme="minorHAnsi"/>
          <w:sz w:val="22"/>
          <w:szCs w:val="22"/>
        </w:rPr>
        <w:t xml:space="preserve">, interests, beliefs, </w:t>
      </w:r>
      <w:r w:rsidR="00E30557" w:rsidRPr="000E4A60">
        <w:rPr>
          <w:rFonts w:asciiTheme="minorHAnsi" w:hAnsiTheme="minorHAnsi" w:cstheme="minorHAnsi"/>
          <w:sz w:val="22"/>
          <w:szCs w:val="22"/>
        </w:rPr>
        <w:t xml:space="preserve">values, </w:t>
      </w:r>
      <w:r w:rsidRPr="000E4A60">
        <w:rPr>
          <w:rFonts w:asciiTheme="minorHAnsi" w:hAnsiTheme="minorHAnsi" w:cstheme="minorHAnsi"/>
          <w:sz w:val="22"/>
          <w:szCs w:val="22"/>
        </w:rPr>
        <w:t>and education of researchers will influence how they code data.  Therefore, in most qualitative studies, researchers should</w:t>
      </w:r>
    </w:p>
    <w:p w14:paraId="3C71D7D9" w14:textId="767281E9" w:rsidR="00687FD6" w:rsidRPr="000E4A60" w:rsidRDefault="00687FD6" w:rsidP="00687FD6">
      <w:pPr>
        <w:spacing w:line="276" w:lineRule="auto"/>
        <w:rPr>
          <w:rFonts w:asciiTheme="minorHAnsi" w:hAnsiTheme="minorHAnsi" w:cstheme="minorHAnsi"/>
          <w:sz w:val="22"/>
          <w:szCs w:val="22"/>
        </w:rPr>
      </w:pPr>
    </w:p>
    <w:p w14:paraId="21EEBEEF" w14:textId="35A65700" w:rsidR="00687FD6" w:rsidRPr="000E4A60" w:rsidRDefault="00687FD6" w:rsidP="00687FD6">
      <w:pPr>
        <w:pStyle w:val="ListParagraph"/>
        <w:numPr>
          <w:ilvl w:val="0"/>
          <w:numId w:val="21"/>
        </w:numPr>
        <w:spacing w:line="276" w:lineRule="auto"/>
        <w:rPr>
          <w:rFonts w:asciiTheme="minorHAnsi" w:hAnsiTheme="minorHAnsi" w:cstheme="minorHAnsi"/>
          <w:sz w:val="22"/>
          <w:szCs w:val="22"/>
          <w:lang w:val="en-AU"/>
        </w:rPr>
      </w:pPr>
      <w:r w:rsidRPr="000E4A60">
        <w:rPr>
          <w:rFonts w:asciiTheme="minorHAnsi" w:hAnsiTheme="minorHAnsi" w:cstheme="minorHAnsi"/>
          <w:sz w:val="22"/>
          <w:szCs w:val="22"/>
          <w:lang w:val="en-AU"/>
        </w:rPr>
        <w:t xml:space="preserve">characterize how their </w:t>
      </w:r>
      <w:r w:rsidR="004D355E" w:rsidRPr="000E4A60">
        <w:rPr>
          <w:rFonts w:asciiTheme="minorHAnsi" w:hAnsiTheme="minorHAnsi" w:cstheme="minorHAnsi"/>
          <w:sz w:val="22"/>
          <w:szCs w:val="22"/>
          <w:lang w:val="en-AU"/>
        </w:rPr>
        <w:t>experiences</w:t>
      </w:r>
      <w:r w:rsidRPr="000E4A60">
        <w:rPr>
          <w:rFonts w:asciiTheme="minorHAnsi" w:hAnsiTheme="minorHAnsi" w:cstheme="minorHAnsi"/>
          <w:sz w:val="22"/>
          <w:szCs w:val="22"/>
          <w:lang w:val="en-AU"/>
        </w:rPr>
        <w:t xml:space="preserve">, interests, beliefs, </w:t>
      </w:r>
      <w:r w:rsidR="00E30557" w:rsidRPr="000E4A60">
        <w:rPr>
          <w:rFonts w:asciiTheme="minorHAnsi" w:hAnsiTheme="minorHAnsi" w:cstheme="minorHAnsi"/>
          <w:sz w:val="22"/>
          <w:szCs w:val="22"/>
          <w:lang w:val="en-AU"/>
        </w:rPr>
        <w:t xml:space="preserve">values, </w:t>
      </w:r>
      <w:r w:rsidRPr="000E4A60">
        <w:rPr>
          <w:rFonts w:asciiTheme="minorHAnsi" w:hAnsiTheme="minorHAnsi" w:cstheme="minorHAnsi"/>
          <w:sz w:val="22"/>
          <w:szCs w:val="22"/>
          <w:lang w:val="en-AU"/>
        </w:rPr>
        <w:t>and education may influence their coding</w:t>
      </w:r>
    </w:p>
    <w:p w14:paraId="7EA3E9A0" w14:textId="163E6E6A" w:rsidR="00D659EA" w:rsidRPr="000E4A60" w:rsidRDefault="00687FD6" w:rsidP="00687FD6">
      <w:pPr>
        <w:pStyle w:val="ListParagraph"/>
        <w:numPr>
          <w:ilvl w:val="0"/>
          <w:numId w:val="21"/>
        </w:numPr>
        <w:spacing w:line="276" w:lineRule="auto"/>
        <w:rPr>
          <w:rFonts w:asciiTheme="minorHAnsi" w:hAnsiTheme="minorHAnsi" w:cstheme="minorHAnsi"/>
          <w:sz w:val="22"/>
          <w:szCs w:val="22"/>
          <w:lang w:val="en-AU"/>
        </w:rPr>
      </w:pPr>
      <w:r w:rsidRPr="000E4A60">
        <w:rPr>
          <w:rFonts w:asciiTheme="minorHAnsi" w:hAnsiTheme="minorHAnsi" w:cstheme="minorHAnsi"/>
          <w:sz w:val="22"/>
          <w:szCs w:val="22"/>
          <w:lang w:val="en-AU"/>
        </w:rPr>
        <w:t xml:space="preserve">attempt to diminish the effects of these </w:t>
      </w:r>
      <w:r w:rsidR="004D355E" w:rsidRPr="000E4A60">
        <w:rPr>
          <w:rFonts w:asciiTheme="minorHAnsi" w:hAnsiTheme="minorHAnsi" w:cstheme="minorHAnsi"/>
          <w:sz w:val="22"/>
          <w:szCs w:val="22"/>
          <w:lang w:val="en-AU"/>
        </w:rPr>
        <w:t>characteristics</w:t>
      </w:r>
      <w:r w:rsidRPr="000E4A60">
        <w:rPr>
          <w:rFonts w:asciiTheme="minorHAnsi" w:hAnsiTheme="minorHAnsi" w:cstheme="minorHAnsi"/>
          <w:sz w:val="22"/>
          <w:szCs w:val="22"/>
          <w:lang w:val="en-AU"/>
        </w:rPr>
        <w:t xml:space="preserve">, called bracketing. </w:t>
      </w:r>
    </w:p>
    <w:p w14:paraId="08C40E30" w14:textId="77777777" w:rsidR="00D659EA" w:rsidRPr="000E4A60" w:rsidRDefault="00D659EA" w:rsidP="00D659EA">
      <w:pPr>
        <w:spacing w:line="276" w:lineRule="auto"/>
        <w:rPr>
          <w:rFonts w:asciiTheme="minorHAnsi" w:hAnsiTheme="minorHAnsi" w:cstheme="minorHAnsi"/>
          <w:sz w:val="22"/>
          <w:szCs w:val="22"/>
        </w:rPr>
      </w:pPr>
    </w:p>
    <w:p w14:paraId="6318A366" w14:textId="4DA32D28" w:rsidR="00687FD6" w:rsidRPr="000E4A60" w:rsidRDefault="00D659EA" w:rsidP="000A4358">
      <w:pPr>
        <w:spacing w:line="276" w:lineRule="auto"/>
        <w:ind w:firstLine="360"/>
        <w:rPr>
          <w:rFonts w:asciiTheme="minorHAnsi" w:hAnsiTheme="minorHAnsi" w:cstheme="minorHAnsi"/>
          <w:sz w:val="22"/>
          <w:szCs w:val="22"/>
        </w:rPr>
      </w:pPr>
      <w:r w:rsidRPr="000E4A60">
        <w:rPr>
          <w:rFonts w:asciiTheme="minorHAnsi" w:hAnsiTheme="minorHAnsi" w:cstheme="minorHAnsi"/>
          <w:sz w:val="22"/>
          <w:szCs w:val="22"/>
        </w:rPr>
        <w:t xml:space="preserve">In practice, this goal is almost impossible.  But, if researchers consider how their </w:t>
      </w:r>
      <w:r w:rsidR="004D355E" w:rsidRPr="000E4A60">
        <w:rPr>
          <w:rFonts w:asciiTheme="minorHAnsi" w:hAnsiTheme="minorHAnsi" w:cstheme="minorHAnsi"/>
          <w:sz w:val="22"/>
          <w:szCs w:val="22"/>
        </w:rPr>
        <w:t>characteristics or experiences</w:t>
      </w:r>
      <w:r w:rsidRPr="000E4A60">
        <w:rPr>
          <w:rFonts w:asciiTheme="minorHAnsi" w:hAnsiTheme="minorHAnsi" w:cstheme="minorHAnsi"/>
          <w:sz w:val="22"/>
          <w:szCs w:val="22"/>
        </w:rPr>
        <w:t xml:space="preserve"> could affect their coding, these biases tend to diminish.  For example, because of their interest in equality, some researchers might often apply codes that revolve around injustice, power, </w:t>
      </w:r>
      <w:r w:rsidR="004D355E" w:rsidRPr="000E4A60">
        <w:rPr>
          <w:rFonts w:asciiTheme="minorHAnsi" w:hAnsiTheme="minorHAnsi" w:cstheme="minorHAnsi"/>
          <w:sz w:val="22"/>
          <w:szCs w:val="22"/>
        </w:rPr>
        <w:t xml:space="preserve">and </w:t>
      </w:r>
      <w:r w:rsidRPr="000E4A60">
        <w:rPr>
          <w:rFonts w:asciiTheme="minorHAnsi" w:hAnsiTheme="minorHAnsi" w:cstheme="minorHAnsi"/>
          <w:sz w:val="22"/>
          <w:szCs w:val="22"/>
        </w:rPr>
        <w:t xml:space="preserve">similar concepts.  So, when they notice this tendency, these researchers might deliberately strive to </w:t>
      </w:r>
      <w:r w:rsidR="004D355E" w:rsidRPr="000E4A60">
        <w:rPr>
          <w:rFonts w:asciiTheme="minorHAnsi" w:hAnsiTheme="minorHAnsi" w:cstheme="minorHAnsi"/>
          <w:sz w:val="22"/>
          <w:szCs w:val="22"/>
        </w:rPr>
        <w:t xml:space="preserve">consider matters that are not related to injustice or power.  </w:t>
      </w:r>
      <w:r w:rsidRPr="000E4A60">
        <w:rPr>
          <w:rFonts w:asciiTheme="minorHAnsi" w:hAnsiTheme="minorHAnsi" w:cstheme="minorHAnsi"/>
          <w:sz w:val="22"/>
          <w:szCs w:val="22"/>
        </w:rPr>
        <w:t xml:space="preserve">      </w:t>
      </w:r>
    </w:p>
    <w:p w14:paraId="1956F7E5" w14:textId="77777777" w:rsidR="00687FD6" w:rsidRPr="000E4A60" w:rsidRDefault="00687FD6" w:rsidP="00687FD6">
      <w:pPr>
        <w:spacing w:line="276" w:lineRule="auto"/>
        <w:rPr>
          <w:rFonts w:asciiTheme="minorHAnsi" w:hAnsiTheme="minorHAnsi" w:cstheme="minorHAnsi"/>
          <w:color w:val="000000" w:themeColor="text1"/>
          <w:sz w:val="22"/>
          <w:szCs w:val="22"/>
        </w:rPr>
      </w:pPr>
    </w:p>
    <w:p w14:paraId="1F4EFEEA" w14:textId="77777777" w:rsidR="000A713D" w:rsidRPr="000E4A60" w:rsidRDefault="000A713D" w:rsidP="00317C65">
      <w:pPr>
        <w:spacing w:line="276" w:lineRule="auto"/>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0A713D" w:rsidRPr="000E4A60" w14:paraId="7E0E26D5" w14:textId="77777777" w:rsidTr="00BB30F9">
        <w:tc>
          <w:tcPr>
            <w:tcW w:w="9010" w:type="dxa"/>
            <w:shd w:val="clear" w:color="auto" w:fill="BDD6EE" w:themeFill="accent5" w:themeFillTint="66"/>
          </w:tcPr>
          <w:p w14:paraId="34961E1E" w14:textId="782841A0" w:rsidR="000A713D" w:rsidRPr="000E4A60" w:rsidRDefault="000A713D" w:rsidP="00317C65">
            <w:pPr>
              <w:spacing w:line="276" w:lineRule="auto"/>
              <w:jc w:val="center"/>
              <w:rPr>
                <w:rFonts w:asciiTheme="minorHAnsi" w:hAnsiTheme="minorHAnsi" w:cstheme="minorHAnsi"/>
                <w:b/>
              </w:rPr>
            </w:pPr>
            <w:r w:rsidRPr="000E4A60">
              <w:rPr>
                <w:rFonts w:asciiTheme="minorHAnsi" w:hAnsiTheme="minorHAnsi" w:cstheme="minorHAnsi"/>
                <w:b/>
              </w:rPr>
              <w:t>References</w:t>
            </w:r>
          </w:p>
        </w:tc>
      </w:tr>
    </w:tbl>
    <w:p w14:paraId="49777A3A" w14:textId="62D8C44C" w:rsidR="000A713D" w:rsidRPr="000E4A60" w:rsidRDefault="000A713D" w:rsidP="00317C65">
      <w:pPr>
        <w:spacing w:line="276" w:lineRule="auto"/>
        <w:rPr>
          <w:rFonts w:asciiTheme="minorHAnsi" w:hAnsiTheme="minorHAnsi" w:cstheme="minorHAnsi"/>
          <w:color w:val="000000" w:themeColor="text1"/>
          <w:sz w:val="22"/>
          <w:szCs w:val="22"/>
        </w:rPr>
      </w:pPr>
    </w:p>
    <w:p w14:paraId="30EF7559" w14:textId="1C2137DD" w:rsidR="008C5CC3" w:rsidRPr="000E4A60" w:rsidRDefault="008C5CC3" w:rsidP="00317C65">
      <w:pPr>
        <w:spacing w:line="276" w:lineRule="auto"/>
        <w:rPr>
          <w:rFonts w:asciiTheme="minorHAnsi" w:hAnsiTheme="minorHAnsi" w:cstheme="minorHAnsi"/>
          <w:color w:val="000000" w:themeColor="text1"/>
          <w:sz w:val="22"/>
          <w:szCs w:val="22"/>
        </w:rPr>
      </w:pPr>
      <w:r w:rsidRPr="000E4A60">
        <w:rPr>
          <w:rFonts w:asciiTheme="minorHAnsi" w:hAnsiTheme="minorHAnsi" w:cstheme="minorHAnsi"/>
          <w:color w:val="000000" w:themeColor="text1"/>
          <w:sz w:val="22"/>
          <w:szCs w:val="22"/>
        </w:rPr>
        <w:t>Adu, P. (2019). A Step-by-Step Guide to Qualitative Data Coding.</w:t>
      </w:r>
      <w:r w:rsidR="007A1A45" w:rsidRPr="000E4A60">
        <w:rPr>
          <w:rFonts w:asciiTheme="minorHAnsi" w:hAnsiTheme="minorHAnsi" w:cstheme="minorHAnsi"/>
          <w:color w:val="000000" w:themeColor="text1"/>
          <w:sz w:val="22"/>
          <w:szCs w:val="22"/>
        </w:rPr>
        <w:t xml:space="preserve">  See also </w:t>
      </w:r>
      <w:hyperlink r:id="rId11" w:history="1">
        <w:r w:rsidR="007A1A45" w:rsidRPr="000E4A60">
          <w:rPr>
            <w:rStyle w:val="Hyperlink"/>
            <w:rFonts w:asciiTheme="minorHAnsi" w:hAnsiTheme="minorHAnsi" w:cstheme="minorHAnsi"/>
            <w:sz w:val="22"/>
            <w:szCs w:val="22"/>
          </w:rPr>
          <w:t>https://www.youtube.com/watch?v=v_mg7OBpb2Y</w:t>
        </w:r>
      </w:hyperlink>
      <w:r w:rsidR="007A1A45" w:rsidRPr="000E4A60">
        <w:rPr>
          <w:rFonts w:asciiTheme="minorHAnsi" w:hAnsiTheme="minorHAnsi" w:cstheme="minorHAnsi"/>
          <w:color w:val="000000" w:themeColor="text1"/>
          <w:sz w:val="22"/>
          <w:szCs w:val="22"/>
        </w:rPr>
        <w:t xml:space="preserve">. </w:t>
      </w:r>
    </w:p>
    <w:p w14:paraId="51F7D086" w14:textId="77777777" w:rsidR="008C5CC3" w:rsidRPr="000E4A60" w:rsidRDefault="008C5CC3" w:rsidP="00317C65">
      <w:pPr>
        <w:spacing w:line="276" w:lineRule="auto"/>
        <w:rPr>
          <w:rFonts w:asciiTheme="minorHAnsi" w:hAnsiTheme="minorHAnsi" w:cstheme="minorHAnsi"/>
          <w:color w:val="000000" w:themeColor="text1"/>
          <w:sz w:val="22"/>
          <w:szCs w:val="22"/>
        </w:rPr>
      </w:pPr>
    </w:p>
    <w:p w14:paraId="0EBE840D" w14:textId="799AC43F" w:rsidR="000A713D" w:rsidRPr="000E4A60" w:rsidRDefault="000A713D" w:rsidP="00317C65">
      <w:pPr>
        <w:spacing w:line="276" w:lineRule="auto"/>
        <w:rPr>
          <w:rFonts w:asciiTheme="minorHAnsi" w:hAnsiTheme="minorHAnsi" w:cstheme="minorHAnsi"/>
          <w:color w:val="000000" w:themeColor="text1"/>
          <w:sz w:val="22"/>
          <w:szCs w:val="22"/>
        </w:rPr>
      </w:pPr>
      <w:r w:rsidRPr="000E4A60">
        <w:rPr>
          <w:rFonts w:asciiTheme="minorHAnsi" w:hAnsiTheme="minorHAnsi" w:cstheme="minorHAnsi"/>
          <w:color w:val="000000" w:themeColor="text1"/>
          <w:sz w:val="22"/>
          <w:szCs w:val="22"/>
        </w:rPr>
        <w:t>Braun, V., &amp; Clarke, V. (2006). Using thematic analysis in psychology.  Qualitative Research in Psychology, 3, 77-101.</w:t>
      </w:r>
    </w:p>
    <w:p w14:paraId="41679E0C" w14:textId="3F270142" w:rsidR="00C8406B" w:rsidRPr="000E4A60" w:rsidRDefault="00C8406B" w:rsidP="00317C65">
      <w:pPr>
        <w:spacing w:line="276" w:lineRule="auto"/>
        <w:rPr>
          <w:rFonts w:asciiTheme="minorHAnsi" w:hAnsiTheme="minorHAnsi" w:cstheme="minorHAnsi"/>
          <w:color w:val="000000" w:themeColor="text1"/>
          <w:sz w:val="22"/>
          <w:szCs w:val="22"/>
        </w:rPr>
      </w:pPr>
    </w:p>
    <w:p w14:paraId="56682514" w14:textId="3483FB7C" w:rsidR="00C8406B" w:rsidRPr="000E4A60" w:rsidRDefault="00C8406B" w:rsidP="00317C65">
      <w:pPr>
        <w:spacing w:line="276" w:lineRule="auto"/>
        <w:rPr>
          <w:rFonts w:asciiTheme="minorHAnsi" w:hAnsiTheme="minorHAnsi" w:cstheme="minorHAnsi"/>
          <w:color w:val="000000" w:themeColor="text1"/>
          <w:sz w:val="22"/>
          <w:szCs w:val="22"/>
        </w:rPr>
      </w:pPr>
      <w:r w:rsidRPr="000E4A60">
        <w:rPr>
          <w:rFonts w:asciiTheme="minorHAnsi" w:hAnsiTheme="minorHAnsi" w:cstheme="minorHAnsi"/>
          <w:color w:val="000000" w:themeColor="text1"/>
          <w:sz w:val="22"/>
          <w:szCs w:val="22"/>
        </w:rPr>
        <w:t>Charmaz, K. (2006).  Constructing grounded theory.  Sage</w:t>
      </w:r>
    </w:p>
    <w:p w14:paraId="71D21969" w14:textId="1CBFB503" w:rsidR="00E073A5" w:rsidRPr="000E4A60" w:rsidRDefault="00E073A5" w:rsidP="00317C65">
      <w:pPr>
        <w:spacing w:line="276" w:lineRule="auto"/>
        <w:rPr>
          <w:rFonts w:asciiTheme="minorHAnsi" w:hAnsiTheme="minorHAnsi" w:cstheme="minorHAnsi"/>
          <w:color w:val="000000" w:themeColor="text1"/>
          <w:sz w:val="22"/>
          <w:szCs w:val="22"/>
        </w:rPr>
      </w:pPr>
    </w:p>
    <w:p w14:paraId="2402ED5D" w14:textId="77777777" w:rsidR="005948DD" w:rsidRPr="000E4A60" w:rsidRDefault="005948DD" w:rsidP="00317C65">
      <w:pPr>
        <w:spacing w:line="276" w:lineRule="auto"/>
        <w:rPr>
          <w:rFonts w:asciiTheme="minorHAnsi" w:hAnsiTheme="minorHAnsi" w:cstheme="minorHAnsi"/>
          <w:sz w:val="22"/>
          <w:szCs w:val="22"/>
        </w:rPr>
      </w:pPr>
      <w:r w:rsidRPr="000E4A60">
        <w:rPr>
          <w:rFonts w:asciiTheme="minorHAnsi" w:hAnsiTheme="minorHAnsi" w:cstheme="minorHAnsi"/>
          <w:sz w:val="22"/>
          <w:szCs w:val="22"/>
        </w:rPr>
        <w:t>Corbin, J., &amp; Strauss, A. (2015). Basics of qualitative research: Techniques and procedures for developing grounded theory (4th ed.). Thousand Oaks, CA: Sage.</w:t>
      </w:r>
    </w:p>
    <w:p w14:paraId="64B80C77" w14:textId="77777777" w:rsidR="005948DD" w:rsidRPr="000E4A60" w:rsidRDefault="005948DD" w:rsidP="00317C65">
      <w:pPr>
        <w:spacing w:line="276" w:lineRule="auto"/>
        <w:rPr>
          <w:rFonts w:asciiTheme="minorHAnsi" w:hAnsiTheme="minorHAnsi" w:cstheme="minorHAnsi"/>
          <w:sz w:val="22"/>
          <w:szCs w:val="22"/>
        </w:rPr>
      </w:pPr>
    </w:p>
    <w:p w14:paraId="03C30EE5" w14:textId="77777777" w:rsidR="005948DD" w:rsidRPr="000E4A60" w:rsidRDefault="005948DD" w:rsidP="00317C65">
      <w:pPr>
        <w:spacing w:line="276" w:lineRule="auto"/>
        <w:rPr>
          <w:rFonts w:asciiTheme="minorHAnsi" w:hAnsiTheme="minorHAnsi" w:cstheme="minorHAnsi"/>
          <w:sz w:val="22"/>
          <w:szCs w:val="22"/>
        </w:rPr>
      </w:pPr>
      <w:r w:rsidRPr="000E4A60">
        <w:rPr>
          <w:rFonts w:asciiTheme="minorHAnsi" w:hAnsiTheme="minorHAnsi" w:cstheme="minorHAnsi"/>
          <w:sz w:val="22"/>
          <w:szCs w:val="22"/>
        </w:rPr>
        <w:lastRenderedPageBreak/>
        <w:t>Glaser, B., &amp; Strauss, A. (1967/2010). The discovery of grounded theory: Strategies for qualitative research. London, England: Aldine Transaction (fifth paperback printing). (Original work published</w:t>
      </w:r>
    </w:p>
    <w:p w14:paraId="6D1F1C9D" w14:textId="77777777" w:rsidR="005948DD" w:rsidRPr="000E4A60" w:rsidRDefault="005948DD" w:rsidP="00317C65">
      <w:pPr>
        <w:spacing w:line="276" w:lineRule="auto"/>
        <w:rPr>
          <w:rFonts w:asciiTheme="minorHAnsi" w:hAnsiTheme="minorHAnsi" w:cstheme="minorHAnsi"/>
          <w:sz w:val="22"/>
          <w:szCs w:val="22"/>
        </w:rPr>
      </w:pPr>
      <w:r w:rsidRPr="000E4A60">
        <w:rPr>
          <w:rFonts w:asciiTheme="minorHAnsi" w:hAnsiTheme="minorHAnsi" w:cstheme="minorHAnsi"/>
          <w:sz w:val="22"/>
          <w:szCs w:val="22"/>
        </w:rPr>
        <w:t>1967).</w:t>
      </w:r>
    </w:p>
    <w:p w14:paraId="2462287D" w14:textId="77777777" w:rsidR="005948DD" w:rsidRPr="000E4A60" w:rsidRDefault="005948DD" w:rsidP="00317C65">
      <w:pPr>
        <w:spacing w:line="276" w:lineRule="auto"/>
        <w:rPr>
          <w:rFonts w:asciiTheme="minorHAnsi" w:hAnsiTheme="minorHAnsi" w:cstheme="minorHAnsi"/>
          <w:sz w:val="22"/>
          <w:szCs w:val="22"/>
        </w:rPr>
      </w:pPr>
    </w:p>
    <w:p w14:paraId="018FF6EE" w14:textId="7590E4C4" w:rsidR="00983A9B" w:rsidRPr="000E4A60" w:rsidRDefault="00983A9B" w:rsidP="00317C65">
      <w:pPr>
        <w:spacing w:line="276" w:lineRule="auto"/>
        <w:rPr>
          <w:rFonts w:asciiTheme="minorHAnsi" w:hAnsiTheme="minorHAnsi" w:cstheme="minorHAnsi"/>
          <w:sz w:val="22"/>
          <w:szCs w:val="22"/>
        </w:rPr>
      </w:pPr>
      <w:r w:rsidRPr="000E4A60">
        <w:rPr>
          <w:rFonts w:asciiTheme="minorHAnsi" w:hAnsiTheme="minorHAnsi" w:cstheme="minorHAnsi"/>
          <w:sz w:val="22"/>
          <w:szCs w:val="22"/>
        </w:rPr>
        <w:t xml:space="preserve">Saldana, J. (2013).  The coding manual for qualitative researchers.  London: Sage. </w:t>
      </w:r>
      <w:r w:rsidR="0014741A" w:rsidRPr="000E4A60">
        <w:rPr>
          <w:rFonts w:asciiTheme="minorHAnsi" w:hAnsiTheme="minorHAnsi" w:cstheme="minorHAnsi"/>
          <w:sz w:val="22"/>
          <w:szCs w:val="22"/>
        </w:rPr>
        <w:t xml:space="preserve">This book is freely available online and is one of the most comprehensive books on coding.  </w:t>
      </w:r>
    </w:p>
    <w:p w14:paraId="1FFB6B42" w14:textId="77777777" w:rsidR="005948DD" w:rsidRPr="000E4A60" w:rsidRDefault="005948DD" w:rsidP="00317C65">
      <w:pPr>
        <w:spacing w:line="276" w:lineRule="auto"/>
        <w:rPr>
          <w:rFonts w:asciiTheme="minorHAnsi" w:hAnsiTheme="minorHAnsi" w:cstheme="minorHAnsi"/>
          <w:sz w:val="22"/>
          <w:szCs w:val="22"/>
        </w:rPr>
      </w:pPr>
    </w:p>
    <w:p w14:paraId="4BAE0A0E" w14:textId="5D99A06E" w:rsidR="005948DD" w:rsidRPr="000E4A60" w:rsidRDefault="005948DD" w:rsidP="00317C65">
      <w:pPr>
        <w:spacing w:line="276" w:lineRule="auto"/>
        <w:rPr>
          <w:rFonts w:asciiTheme="minorHAnsi" w:hAnsiTheme="minorHAnsi" w:cstheme="minorHAnsi"/>
          <w:sz w:val="22"/>
          <w:szCs w:val="22"/>
        </w:rPr>
      </w:pPr>
    </w:p>
    <w:sectPr w:rsidR="005948DD" w:rsidRPr="000E4A60" w:rsidSect="00BE2987">
      <w:head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DEB3DC" w14:textId="77777777" w:rsidR="00594D05" w:rsidRDefault="00594D05" w:rsidP="00703C03">
      <w:r>
        <w:separator/>
      </w:r>
    </w:p>
  </w:endnote>
  <w:endnote w:type="continuationSeparator" w:id="0">
    <w:p w14:paraId="08B66168" w14:textId="77777777" w:rsidR="00594D05" w:rsidRDefault="00594D05" w:rsidP="00703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onaco">
    <w:panose1 w:val="02000500000000000000"/>
    <w:charset w:val="00"/>
    <w:family w:val="auto"/>
    <w:pitch w:val="variable"/>
    <w:sig w:usb0="00000003" w:usb1="00000000" w:usb2="00000000" w:usb3="00000000" w:csb0="0000000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58ADF7" w14:textId="77777777" w:rsidR="00594D05" w:rsidRDefault="00594D05" w:rsidP="00703C03">
      <w:r>
        <w:separator/>
      </w:r>
    </w:p>
  </w:footnote>
  <w:footnote w:type="continuationSeparator" w:id="0">
    <w:p w14:paraId="1C61BF03" w14:textId="77777777" w:rsidR="00594D05" w:rsidRDefault="00594D05" w:rsidP="00703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E4BDC" w14:textId="5D06B999" w:rsidR="00A471BE" w:rsidRDefault="00A471BE" w:rsidP="00703C03">
    <w:pPr>
      <w:pStyle w:val="Header"/>
      <w:jc w:val="right"/>
    </w:pPr>
    <w:r>
      <w:rPr>
        <w:noProof/>
      </w:rPr>
      <w:drawing>
        <wp:inline distT="0" distB="0" distL="0" distR="0" wp14:anchorId="660B1C6A" wp14:editId="534DF5AF">
          <wp:extent cx="2785957" cy="1332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U_Logo_Base_Float_Left Anchored_300dpi_RGB.png"/>
                  <pic:cNvPicPr/>
                </pic:nvPicPr>
                <pic:blipFill>
                  <a:blip r:embed="rId1">
                    <a:extLst>
                      <a:ext uri="{28A0092B-C50C-407E-A947-70E740481C1C}">
                        <a14:useLocalDpi xmlns:a14="http://schemas.microsoft.com/office/drawing/2010/main" val="0"/>
                      </a:ext>
                    </a:extLst>
                  </a:blip>
                  <a:stretch>
                    <a:fillRect/>
                  </a:stretch>
                </pic:blipFill>
                <pic:spPr>
                  <a:xfrm>
                    <a:off x="0" y="0"/>
                    <a:ext cx="2798429" cy="13388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83A2B"/>
    <w:multiLevelType w:val="hybridMultilevel"/>
    <w:tmpl w:val="836AF5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4761E6"/>
    <w:multiLevelType w:val="hybridMultilevel"/>
    <w:tmpl w:val="13F4E2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A82750"/>
    <w:multiLevelType w:val="hybridMultilevel"/>
    <w:tmpl w:val="C38C74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B90859"/>
    <w:multiLevelType w:val="hybridMultilevel"/>
    <w:tmpl w:val="FA427E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423BA8"/>
    <w:multiLevelType w:val="hybridMultilevel"/>
    <w:tmpl w:val="D05A9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3953721"/>
    <w:multiLevelType w:val="hybridMultilevel"/>
    <w:tmpl w:val="3DB46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CA15B05"/>
    <w:multiLevelType w:val="hybridMultilevel"/>
    <w:tmpl w:val="4E8A7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2F34760"/>
    <w:multiLevelType w:val="hybridMultilevel"/>
    <w:tmpl w:val="D41CD7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43F05BF"/>
    <w:multiLevelType w:val="hybridMultilevel"/>
    <w:tmpl w:val="1F102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79767C9"/>
    <w:multiLevelType w:val="hybridMultilevel"/>
    <w:tmpl w:val="B17EA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7AD24EF"/>
    <w:multiLevelType w:val="hybridMultilevel"/>
    <w:tmpl w:val="4EFECB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CC50674"/>
    <w:multiLevelType w:val="hybridMultilevel"/>
    <w:tmpl w:val="B7086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8A17CAE"/>
    <w:multiLevelType w:val="hybridMultilevel"/>
    <w:tmpl w:val="EAF2F4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F1E5905"/>
    <w:multiLevelType w:val="hybridMultilevel"/>
    <w:tmpl w:val="CEB223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4AE3FF0"/>
    <w:multiLevelType w:val="hybridMultilevel"/>
    <w:tmpl w:val="16A04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AF2281"/>
    <w:multiLevelType w:val="hybridMultilevel"/>
    <w:tmpl w:val="70644A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A37175D"/>
    <w:multiLevelType w:val="hybridMultilevel"/>
    <w:tmpl w:val="510E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B737BDC"/>
    <w:multiLevelType w:val="hybridMultilevel"/>
    <w:tmpl w:val="E2E62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D187C92"/>
    <w:multiLevelType w:val="hybridMultilevel"/>
    <w:tmpl w:val="934E89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52A2B42"/>
    <w:multiLevelType w:val="hybridMultilevel"/>
    <w:tmpl w:val="696233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AAE2855"/>
    <w:multiLevelType w:val="hybridMultilevel"/>
    <w:tmpl w:val="DF00C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D4932A2"/>
    <w:multiLevelType w:val="hybridMultilevel"/>
    <w:tmpl w:val="58DE92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2"/>
  </w:num>
  <w:num w:numId="3">
    <w:abstractNumId w:val="15"/>
  </w:num>
  <w:num w:numId="4">
    <w:abstractNumId w:val="0"/>
  </w:num>
  <w:num w:numId="5">
    <w:abstractNumId w:val="16"/>
  </w:num>
  <w:num w:numId="6">
    <w:abstractNumId w:val="4"/>
  </w:num>
  <w:num w:numId="7">
    <w:abstractNumId w:val="9"/>
  </w:num>
  <w:num w:numId="8">
    <w:abstractNumId w:val="5"/>
  </w:num>
  <w:num w:numId="9">
    <w:abstractNumId w:val="21"/>
  </w:num>
  <w:num w:numId="10">
    <w:abstractNumId w:val="3"/>
  </w:num>
  <w:num w:numId="11">
    <w:abstractNumId w:val="11"/>
  </w:num>
  <w:num w:numId="12">
    <w:abstractNumId w:val="7"/>
  </w:num>
  <w:num w:numId="13">
    <w:abstractNumId w:val="8"/>
  </w:num>
  <w:num w:numId="14">
    <w:abstractNumId w:val="18"/>
  </w:num>
  <w:num w:numId="15">
    <w:abstractNumId w:val="14"/>
  </w:num>
  <w:num w:numId="16">
    <w:abstractNumId w:val="1"/>
  </w:num>
  <w:num w:numId="17">
    <w:abstractNumId w:val="19"/>
  </w:num>
  <w:num w:numId="18">
    <w:abstractNumId w:val="10"/>
  </w:num>
  <w:num w:numId="19">
    <w:abstractNumId w:val="12"/>
  </w:num>
  <w:num w:numId="20">
    <w:abstractNumId w:val="20"/>
  </w:num>
  <w:num w:numId="21">
    <w:abstractNumId w:val="13"/>
  </w:num>
  <w:num w:numId="22">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767"/>
    <w:rsid w:val="0000053F"/>
    <w:rsid w:val="00001E53"/>
    <w:rsid w:val="000027CB"/>
    <w:rsid w:val="00003A55"/>
    <w:rsid w:val="000045EA"/>
    <w:rsid w:val="00005C49"/>
    <w:rsid w:val="000060EE"/>
    <w:rsid w:val="0000689B"/>
    <w:rsid w:val="00006E36"/>
    <w:rsid w:val="00011CBB"/>
    <w:rsid w:val="00012672"/>
    <w:rsid w:val="00012BB7"/>
    <w:rsid w:val="00012EC3"/>
    <w:rsid w:val="00014975"/>
    <w:rsid w:val="00016EB3"/>
    <w:rsid w:val="00017E54"/>
    <w:rsid w:val="0002000E"/>
    <w:rsid w:val="00020020"/>
    <w:rsid w:val="00020211"/>
    <w:rsid w:val="0002148E"/>
    <w:rsid w:val="0002210D"/>
    <w:rsid w:val="00023AC7"/>
    <w:rsid w:val="00026260"/>
    <w:rsid w:val="000262B6"/>
    <w:rsid w:val="00026EA4"/>
    <w:rsid w:val="00030888"/>
    <w:rsid w:val="0003096C"/>
    <w:rsid w:val="0003142C"/>
    <w:rsid w:val="000319DD"/>
    <w:rsid w:val="00031ED6"/>
    <w:rsid w:val="00033574"/>
    <w:rsid w:val="00033ECC"/>
    <w:rsid w:val="00034261"/>
    <w:rsid w:val="00034751"/>
    <w:rsid w:val="00034CBB"/>
    <w:rsid w:val="00036389"/>
    <w:rsid w:val="00036A45"/>
    <w:rsid w:val="00036A4C"/>
    <w:rsid w:val="00040020"/>
    <w:rsid w:val="00040F4F"/>
    <w:rsid w:val="000427F5"/>
    <w:rsid w:val="000432B9"/>
    <w:rsid w:val="00043684"/>
    <w:rsid w:val="00043F40"/>
    <w:rsid w:val="000469D7"/>
    <w:rsid w:val="00050C79"/>
    <w:rsid w:val="00051D21"/>
    <w:rsid w:val="00052A19"/>
    <w:rsid w:val="00052F47"/>
    <w:rsid w:val="00054F5D"/>
    <w:rsid w:val="00055553"/>
    <w:rsid w:val="00057006"/>
    <w:rsid w:val="0005765A"/>
    <w:rsid w:val="00057A9F"/>
    <w:rsid w:val="000604BB"/>
    <w:rsid w:val="0006115F"/>
    <w:rsid w:val="00061A03"/>
    <w:rsid w:val="0006342E"/>
    <w:rsid w:val="00063583"/>
    <w:rsid w:val="000637F2"/>
    <w:rsid w:val="00063E79"/>
    <w:rsid w:val="000672C2"/>
    <w:rsid w:val="00067EC6"/>
    <w:rsid w:val="00067F11"/>
    <w:rsid w:val="000700EB"/>
    <w:rsid w:val="000711A5"/>
    <w:rsid w:val="0007164F"/>
    <w:rsid w:val="0007467E"/>
    <w:rsid w:val="00074F31"/>
    <w:rsid w:val="00075539"/>
    <w:rsid w:val="000759BA"/>
    <w:rsid w:val="000768D7"/>
    <w:rsid w:val="000807C7"/>
    <w:rsid w:val="000815C1"/>
    <w:rsid w:val="00081B17"/>
    <w:rsid w:val="00081D0D"/>
    <w:rsid w:val="000824FE"/>
    <w:rsid w:val="00083DD6"/>
    <w:rsid w:val="0008410B"/>
    <w:rsid w:val="00085ADF"/>
    <w:rsid w:val="0008616A"/>
    <w:rsid w:val="0008664A"/>
    <w:rsid w:val="0009086D"/>
    <w:rsid w:val="00091113"/>
    <w:rsid w:val="00091737"/>
    <w:rsid w:val="00092537"/>
    <w:rsid w:val="0009301D"/>
    <w:rsid w:val="000932A4"/>
    <w:rsid w:val="00093B0C"/>
    <w:rsid w:val="00093ED7"/>
    <w:rsid w:val="000940F3"/>
    <w:rsid w:val="00094125"/>
    <w:rsid w:val="00096C2E"/>
    <w:rsid w:val="00096C85"/>
    <w:rsid w:val="000A03FA"/>
    <w:rsid w:val="000A1A57"/>
    <w:rsid w:val="000A2C9E"/>
    <w:rsid w:val="000A3605"/>
    <w:rsid w:val="000A3D93"/>
    <w:rsid w:val="000A4358"/>
    <w:rsid w:val="000A5CF9"/>
    <w:rsid w:val="000A674E"/>
    <w:rsid w:val="000A6AB8"/>
    <w:rsid w:val="000A704B"/>
    <w:rsid w:val="000A713D"/>
    <w:rsid w:val="000B0858"/>
    <w:rsid w:val="000B0D77"/>
    <w:rsid w:val="000B4990"/>
    <w:rsid w:val="000B5596"/>
    <w:rsid w:val="000B5D08"/>
    <w:rsid w:val="000B5F7E"/>
    <w:rsid w:val="000B65E7"/>
    <w:rsid w:val="000B6EEB"/>
    <w:rsid w:val="000B7332"/>
    <w:rsid w:val="000C10DC"/>
    <w:rsid w:val="000C1B5B"/>
    <w:rsid w:val="000C1B68"/>
    <w:rsid w:val="000C2AE5"/>
    <w:rsid w:val="000C40A2"/>
    <w:rsid w:val="000C4E86"/>
    <w:rsid w:val="000C586D"/>
    <w:rsid w:val="000C6819"/>
    <w:rsid w:val="000C6FA5"/>
    <w:rsid w:val="000C7183"/>
    <w:rsid w:val="000C7DFF"/>
    <w:rsid w:val="000D0007"/>
    <w:rsid w:val="000D0BCD"/>
    <w:rsid w:val="000D1037"/>
    <w:rsid w:val="000D1CD0"/>
    <w:rsid w:val="000D247E"/>
    <w:rsid w:val="000D426E"/>
    <w:rsid w:val="000D447A"/>
    <w:rsid w:val="000D60BD"/>
    <w:rsid w:val="000D630B"/>
    <w:rsid w:val="000D6579"/>
    <w:rsid w:val="000D729C"/>
    <w:rsid w:val="000D7BED"/>
    <w:rsid w:val="000E0B0C"/>
    <w:rsid w:val="000E15DC"/>
    <w:rsid w:val="000E228B"/>
    <w:rsid w:val="000E4211"/>
    <w:rsid w:val="000E4A60"/>
    <w:rsid w:val="000E53B5"/>
    <w:rsid w:val="000E5DBE"/>
    <w:rsid w:val="000E5DEF"/>
    <w:rsid w:val="000E770D"/>
    <w:rsid w:val="000E7B05"/>
    <w:rsid w:val="000F0823"/>
    <w:rsid w:val="000F1631"/>
    <w:rsid w:val="000F3041"/>
    <w:rsid w:val="000F317C"/>
    <w:rsid w:val="000F3C2A"/>
    <w:rsid w:val="000F3F19"/>
    <w:rsid w:val="000F40FA"/>
    <w:rsid w:val="000F4B4E"/>
    <w:rsid w:val="000F4F9A"/>
    <w:rsid w:val="000F5BBB"/>
    <w:rsid w:val="000F6752"/>
    <w:rsid w:val="000F7C9D"/>
    <w:rsid w:val="001004B4"/>
    <w:rsid w:val="00104270"/>
    <w:rsid w:val="00104761"/>
    <w:rsid w:val="00106E3A"/>
    <w:rsid w:val="00107629"/>
    <w:rsid w:val="00107D77"/>
    <w:rsid w:val="001108E2"/>
    <w:rsid w:val="00110BCC"/>
    <w:rsid w:val="00111E16"/>
    <w:rsid w:val="0011254C"/>
    <w:rsid w:val="00115B2B"/>
    <w:rsid w:val="00116344"/>
    <w:rsid w:val="001169B5"/>
    <w:rsid w:val="001171F5"/>
    <w:rsid w:val="001208BE"/>
    <w:rsid w:val="00121368"/>
    <w:rsid w:val="00121705"/>
    <w:rsid w:val="00122DBA"/>
    <w:rsid w:val="00123881"/>
    <w:rsid w:val="00123A59"/>
    <w:rsid w:val="0012463A"/>
    <w:rsid w:val="00126518"/>
    <w:rsid w:val="0012691E"/>
    <w:rsid w:val="00126B77"/>
    <w:rsid w:val="0012761C"/>
    <w:rsid w:val="00127DCA"/>
    <w:rsid w:val="001307F5"/>
    <w:rsid w:val="001319C6"/>
    <w:rsid w:val="00131DCA"/>
    <w:rsid w:val="00132DC3"/>
    <w:rsid w:val="00132E99"/>
    <w:rsid w:val="00134C7A"/>
    <w:rsid w:val="001356AF"/>
    <w:rsid w:val="00136742"/>
    <w:rsid w:val="00140384"/>
    <w:rsid w:val="001413EC"/>
    <w:rsid w:val="00141415"/>
    <w:rsid w:val="0014360F"/>
    <w:rsid w:val="00144812"/>
    <w:rsid w:val="00145229"/>
    <w:rsid w:val="00145762"/>
    <w:rsid w:val="00145A90"/>
    <w:rsid w:val="0014741A"/>
    <w:rsid w:val="00147A86"/>
    <w:rsid w:val="001500C2"/>
    <w:rsid w:val="00151A7D"/>
    <w:rsid w:val="00151C2D"/>
    <w:rsid w:val="001526D2"/>
    <w:rsid w:val="00153501"/>
    <w:rsid w:val="001551B0"/>
    <w:rsid w:val="0015523E"/>
    <w:rsid w:val="0015579E"/>
    <w:rsid w:val="001564DB"/>
    <w:rsid w:val="00161877"/>
    <w:rsid w:val="00161F60"/>
    <w:rsid w:val="00162488"/>
    <w:rsid w:val="00163C0D"/>
    <w:rsid w:val="00163F2D"/>
    <w:rsid w:val="00164BC6"/>
    <w:rsid w:val="00166997"/>
    <w:rsid w:val="00166B9D"/>
    <w:rsid w:val="00171037"/>
    <w:rsid w:val="0017140A"/>
    <w:rsid w:val="00174323"/>
    <w:rsid w:val="00174A2E"/>
    <w:rsid w:val="00174DA3"/>
    <w:rsid w:val="00174FE5"/>
    <w:rsid w:val="00175FFE"/>
    <w:rsid w:val="001765D1"/>
    <w:rsid w:val="00177510"/>
    <w:rsid w:val="00177AE3"/>
    <w:rsid w:val="00177BD5"/>
    <w:rsid w:val="001804B2"/>
    <w:rsid w:val="0018067B"/>
    <w:rsid w:val="00180D65"/>
    <w:rsid w:val="00184C24"/>
    <w:rsid w:val="001857CA"/>
    <w:rsid w:val="00185CA7"/>
    <w:rsid w:val="00186416"/>
    <w:rsid w:val="00187026"/>
    <w:rsid w:val="001873E5"/>
    <w:rsid w:val="00190B55"/>
    <w:rsid w:val="00192145"/>
    <w:rsid w:val="00192200"/>
    <w:rsid w:val="001927DA"/>
    <w:rsid w:val="00193F87"/>
    <w:rsid w:val="0019566C"/>
    <w:rsid w:val="00196231"/>
    <w:rsid w:val="001A00EC"/>
    <w:rsid w:val="001A0B51"/>
    <w:rsid w:val="001A0DDC"/>
    <w:rsid w:val="001A1A03"/>
    <w:rsid w:val="001A1B6F"/>
    <w:rsid w:val="001A1B9D"/>
    <w:rsid w:val="001A205C"/>
    <w:rsid w:val="001A2282"/>
    <w:rsid w:val="001A259D"/>
    <w:rsid w:val="001A278E"/>
    <w:rsid w:val="001A2AA4"/>
    <w:rsid w:val="001A4036"/>
    <w:rsid w:val="001A489F"/>
    <w:rsid w:val="001A48C3"/>
    <w:rsid w:val="001A48DE"/>
    <w:rsid w:val="001A4C97"/>
    <w:rsid w:val="001A50B0"/>
    <w:rsid w:val="001A7219"/>
    <w:rsid w:val="001A7E8C"/>
    <w:rsid w:val="001B1A28"/>
    <w:rsid w:val="001B304F"/>
    <w:rsid w:val="001B3430"/>
    <w:rsid w:val="001B51C5"/>
    <w:rsid w:val="001B54D3"/>
    <w:rsid w:val="001B5B15"/>
    <w:rsid w:val="001B6090"/>
    <w:rsid w:val="001B7100"/>
    <w:rsid w:val="001C257D"/>
    <w:rsid w:val="001C2DBF"/>
    <w:rsid w:val="001C4084"/>
    <w:rsid w:val="001C52ED"/>
    <w:rsid w:val="001C601B"/>
    <w:rsid w:val="001C63AE"/>
    <w:rsid w:val="001C67A4"/>
    <w:rsid w:val="001C6DC4"/>
    <w:rsid w:val="001C7146"/>
    <w:rsid w:val="001C7C6B"/>
    <w:rsid w:val="001D0BC7"/>
    <w:rsid w:val="001D1C69"/>
    <w:rsid w:val="001D374D"/>
    <w:rsid w:val="001D40C2"/>
    <w:rsid w:val="001D4DD9"/>
    <w:rsid w:val="001D61D7"/>
    <w:rsid w:val="001D6B4F"/>
    <w:rsid w:val="001D6C67"/>
    <w:rsid w:val="001D7355"/>
    <w:rsid w:val="001E0D44"/>
    <w:rsid w:val="001E4218"/>
    <w:rsid w:val="001E529F"/>
    <w:rsid w:val="001E672C"/>
    <w:rsid w:val="001E71B8"/>
    <w:rsid w:val="001E76B3"/>
    <w:rsid w:val="001E7912"/>
    <w:rsid w:val="001F0895"/>
    <w:rsid w:val="001F0D6F"/>
    <w:rsid w:val="001F133A"/>
    <w:rsid w:val="001F2475"/>
    <w:rsid w:val="001F25F7"/>
    <w:rsid w:val="001F4288"/>
    <w:rsid w:val="001F445F"/>
    <w:rsid w:val="001F5390"/>
    <w:rsid w:val="001F5E7F"/>
    <w:rsid w:val="001F6BCC"/>
    <w:rsid w:val="001F7602"/>
    <w:rsid w:val="001F7E90"/>
    <w:rsid w:val="00202173"/>
    <w:rsid w:val="00202362"/>
    <w:rsid w:val="00202E14"/>
    <w:rsid w:val="00203F54"/>
    <w:rsid w:val="00204A9C"/>
    <w:rsid w:val="0020526D"/>
    <w:rsid w:val="002075DA"/>
    <w:rsid w:val="00207789"/>
    <w:rsid w:val="00207D34"/>
    <w:rsid w:val="00212301"/>
    <w:rsid w:val="00212510"/>
    <w:rsid w:val="0021360E"/>
    <w:rsid w:val="00214238"/>
    <w:rsid w:val="00214D4A"/>
    <w:rsid w:val="002168B3"/>
    <w:rsid w:val="00217B6C"/>
    <w:rsid w:val="00217B90"/>
    <w:rsid w:val="00217F9E"/>
    <w:rsid w:val="00220815"/>
    <w:rsid w:val="002209C5"/>
    <w:rsid w:val="00220B93"/>
    <w:rsid w:val="00220C90"/>
    <w:rsid w:val="002214FE"/>
    <w:rsid w:val="00222B92"/>
    <w:rsid w:val="00224FDB"/>
    <w:rsid w:val="00225617"/>
    <w:rsid w:val="00225F6E"/>
    <w:rsid w:val="00230A7F"/>
    <w:rsid w:val="0023213F"/>
    <w:rsid w:val="00232179"/>
    <w:rsid w:val="00232A6B"/>
    <w:rsid w:val="00232D51"/>
    <w:rsid w:val="002334F1"/>
    <w:rsid w:val="00234D52"/>
    <w:rsid w:val="00235864"/>
    <w:rsid w:val="00235AD9"/>
    <w:rsid w:val="00235C64"/>
    <w:rsid w:val="002361E1"/>
    <w:rsid w:val="0023645A"/>
    <w:rsid w:val="00242111"/>
    <w:rsid w:val="00242810"/>
    <w:rsid w:val="00242953"/>
    <w:rsid w:val="00243C34"/>
    <w:rsid w:val="002442D7"/>
    <w:rsid w:val="00245176"/>
    <w:rsid w:val="002459EE"/>
    <w:rsid w:val="00246485"/>
    <w:rsid w:val="00247002"/>
    <w:rsid w:val="00252348"/>
    <w:rsid w:val="00252D7D"/>
    <w:rsid w:val="00252E9F"/>
    <w:rsid w:val="00253ECF"/>
    <w:rsid w:val="002548E7"/>
    <w:rsid w:val="00254B9A"/>
    <w:rsid w:val="00255843"/>
    <w:rsid w:val="002601ED"/>
    <w:rsid w:val="00261D51"/>
    <w:rsid w:val="00262013"/>
    <w:rsid w:val="00262CDB"/>
    <w:rsid w:val="00262D30"/>
    <w:rsid w:val="00262E29"/>
    <w:rsid w:val="00263EFA"/>
    <w:rsid w:val="0026528B"/>
    <w:rsid w:val="002655E2"/>
    <w:rsid w:val="0026576E"/>
    <w:rsid w:val="0026694C"/>
    <w:rsid w:val="00266A13"/>
    <w:rsid w:val="002715FE"/>
    <w:rsid w:val="002728B0"/>
    <w:rsid w:val="00272C11"/>
    <w:rsid w:val="00272D37"/>
    <w:rsid w:val="00273A75"/>
    <w:rsid w:val="00273D9A"/>
    <w:rsid w:val="002742FF"/>
    <w:rsid w:val="00275C5D"/>
    <w:rsid w:val="00280940"/>
    <w:rsid w:val="00281078"/>
    <w:rsid w:val="00281381"/>
    <w:rsid w:val="00281E56"/>
    <w:rsid w:val="0028210E"/>
    <w:rsid w:val="00282A5C"/>
    <w:rsid w:val="0028684D"/>
    <w:rsid w:val="002904D2"/>
    <w:rsid w:val="00290AEC"/>
    <w:rsid w:val="00291C99"/>
    <w:rsid w:val="00292100"/>
    <w:rsid w:val="00293C15"/>
    <w:rsid w:val="0029601C"/>
    <w:rsid w:val="0029753F"/>
    <w:rsid w:val="002A180B"/>
    <w:rsid w:val="002A1E0D"/>
    <w:rsid w:val="002A33A9"/>
    <w:rsid w:val="002A3EA0"/>
    <w:rsid w:val="002A5DF6"/>
    <w:rsid w:val="002A6004"/>
    <w:rsid w:val="002A63DA"/>
    <w:rsid w:val="002A6E6B"/>
    <w:rsid w:val="002A6F5D"/>
    <w:rsid w:val="002A72B2"/>
    <w:rsid w:val="002A76DD"/>
    <w:rsid w:val="002A7721"/>
    <w:rsid w:val="002A77DF"/>
    <w:rsid w:val="002B01A2"/>
    <w:rsid w:val="002B0544"/>
    <w:rsid w:val="002B1964"/>
    <w:rsid w:val="002B2EC1"/>
    <w:rsid w:val="002B3369"/>
    <w:rsid w:val="002B36EB"/>
    <w:rsid w:val="002B482F"/>
    <w:rsid w:val="002B5A89"/>
    <w:rsid w:val="002B5B64"/>
    <w:rsid w:val="002B6241"/>
    <w:rsid w:val="002B6867"/>
    <w:rsid w:val="002B71BD"/>
    <w:rsid w:val="002B75C4"/>
    <w:rsid w:val="002C04CA"/>
    <w:rsid w:val="002C18A7"/>
    <w:rsid w:val="002C2563"/>
    <w:rsid w:val="002C2584"/>
    <w:rsid w:val="002C25B6"/>
    <w:rsid w:val="002C4473"/>
    <w:rsid w:val="002C465F"/>
    <w:rsid w:val="002C5F70"/>
    <w:rsid w:val="002C7D84"/>
    <w:rsid w:val="002D1608"/>
    <w:rsid w:val="002D2412"/>
    <w:rsid w:val="002D33AF"/>
    <w:rsid w:val="002D39E9"/>
    <w:rsid w:val="002D3EAA"/>
    <w:rsid w:val="002D3FEE"/>
    <w:rsid w:val="002D49AA"/>
    <w:rsid w:val="002D52A9"/>
    <w:rsid w:val="002D542B"/>
    <w:rsid w:val="002D5B73"/>
    <w:rsid w:val="002E05C7"/>
    <w:rsid w:val="002E073B"/>
    <w:rsid w:val="002E106E"/>
    <w:rsid w:val="002E12A0"/>
    <w:rsid w:val="002E1305"/>
    <w:rsid w:val="002E1F32"/>
    <w:rsid w:val="002E2641"/>
    <w:rsid w:val="002E27BE"/>
    <w:rsid w:val="002E5638"/>
    <w:rsid w:val="002E5664"/>
    <w:rsid w:val="002E5EE8"/>
    <w:rsid w:val="002E6993"/>
    <w:rsid w:val="002E6CDF"/>
    <w:rsid w:val="002E70F2"/>
    <w:rsid w:val="002F0316"/>
    <w:rsid w:val="002F0E4A"/>
    <w:rsid w:val="002F1143"/>
    <w:rsid w:val="002F1FD9"/>
    <w:rsid w:val="002F2372"/>
    <w:rsid w:val="002F2BF0"/>
    <w:rsid w:val="002F59B7"/>
    <w:rsid w:val="002F659E"/>
    <w:rsid w:val="002F6791"/>
    <w:rsid w:val="002F77B0"/>
    <w:rsid w:val="003000C1"/>
    <w:rsid w:val="00302391"/>
    <w:rsid w:val="00302711"/>
    <w:rsid w:val="003037CC"/>
    <w:rsid w:val="00303E93"/>
    <w:rsid w:val="003052B7"/>
    <w:rsid w:val="00305C7E"/>
    <w:rsid w:val="00306666"/>
    <w:rsid w:val="00307DFE"/>
    <w:rsid w:val="003100C5"/>
    <w:rsid w:val="0031086E"/>
    <w:rsid w:val="00311791"/>
    <w:rsid w:val="003124F1"/>
    <w:rsid w:val="00313551"/>
    <w:rsid w:val="003152A4"/>
    <w:rsid w:val="00315A4C"/>
    <w:rsid w:val="0031636F"/>
    <w:rsid w:val="00317C65"/>
    <w:rsid w:val="0032049B"/>
    <w:rsid w:val="003216E9"/>
    <w:rsid w:val="0032333B"/>
    <w:rsid w:val="003236F2"/>
    <w:rsid w:val="003249FE"/>
    <w:rsid w:val="00324B78"/>
    <w:rsid w:val="00325EF6"/>
    <w:rsid w:val="003263BE"/>
    <w:rsid w:val="00326AC4"/>
    <w:rsid w:val="003307D9"/>
    <w:rsid w:val="003307F3"/>
    <w:rsid w:val="003323D5"/>
    <w:rsid w:val="0033384E"/>
    <w:rsid w:val="00334BBA"/>
    <w:rsid w:val="003354F7"/>
    <w:rsid w:val="00337553"/>
    <w:rsid w:val="003421E8"/>
    <w:rsid w:val="00344DFE"/>
    <w:rsid w:val="00347666"/>
    <w:rsid w:val="0035032D"/>
    <w:rsid w:val="0035141D"/>
    <w:rsid w:val="0035178E"/>
    <w:rsid w:val="00353CAB"/>
    <w:rsid w:val="003542E0"/>
    <w:rsid w:val="00354595"/>
    <w:rsid w:val="00355549"/>
    <w:rsid w:val="00355A8C"/>
    <w:rsid w:val="00356CA2"/>
    <w:rsid w:val="00360891"/>
    <w:rsid w:val="00361F18"/>
    <w:rsid w:val="003626D3"/>
    <w:rsid w:val="0036297D"/>
    <w:rsid w:val="00362CC7"/>
    <w:rsid w:val="00363773"/>
    <w:rsid w:val="00363839"/>
    <w:rsid w:val="003654B8"/>
    <w:rsid w:val="00367111"/>
    <w:rsid w:val="00367506"/>
    <w:rsid w:val="00367768"/>
    <w:rsid w:val="00367F1B"/>
    <w:rsid w:val="00374D28"/>
    <w:rsid w:val="0037650E"/>
    <w:rsid w:val="00376986"/>
    <w:rsid w:val="003773DC"/>
    <w:rsid w:val="00377E12"/>
    <w:rsid w:val="00380237"/>
    <w:rsid w:val="003805E1"/>
    <w:rsid w:val="00380CEA"/>
    <w:rsid w:val="003837C3"/>
    <w:rsid w:val="003846BE"/>
    <w:rsid w:val="003872FB"/>
    <w:rsid w:val="00387ADB"/>
    <w:rsid w:val="00387B6D"/>
    <w:rsid w:val="00391158"/>
    <w:rsid w:val="00391F4D"/>
    <w:rsid w:val="00393CF1"/>
    <w:rsid w:val="00395798"/>
    <w:rsid w:val="00396153"/>
    <w:rsid w:val="003963B6"/>
    <w:rsid w:val="003966B6"/>
    <w:rsid w:val="00397E97"/>
    <w:rsid w:val="003A0581"/>
    <w:rsid w:val="003A0C94"/>
    <w:rsid w:val="003A1C41"/>
    <w:rsid w:val="003A34C1"/>
    <w:rsid w:val="003A3A14"/>
    <w:rsid w:val="003A49FE"/>
    <w:rsid w:val="003A4F15"/>
    <w:rsid w:val="003A5554"/>
    <w:rsid w:val="003A5826"/>
    <w:rsid w:val="003A5ABB"/>
    <w:rsid w:val="003A64CA"/>
    <w:rsid w:val="003A662E"/>
    <w:rsid w:val="003B1AD8"/>
    <w:rsid w:val="003B1EA6"/>
    <w:rsid w:val="003B2E3A"/>
    <w:rsid w:val="003B3A2D"/>
    <w:rsid w:val="003B4677"/>
    <w:rsid w:val="003B4C52"/>
    <w:rsid w:val="003B4CB2"/>
    <w:rsid w:val="003B4EFD"/>
    <w:rsid w:val="003B52DF"/>
    <w:rsid w:val="003B604B"/>
    <w:rsid w:val="003B75B6"/>
    <w:rsid w:val="003C2343"/>
    <w:rsid w:val="003C2C5D"/>
    <w:rsid w:val="003C3F47"/>
    <w:rsid w:val="003C4C73"/>
    <w:rsid w:val="003C57A8"/>
    <w:rsid w:val="003C6067"/>
    <w:rsid w:val="003C6648"/>
    <w:rsid w:val="003C6895"/>
    <w:rsid w:val="003C6E49"/>
    <w:rsid w:val="003C70C6"/>
    <w:rsid w:val="003C7FBA"/>
    <w:rsid w:val="003D0064"/>
    <w:rsid w:val="003D0547"/>
    <w:rsid w:val="003D0793"/>
    <w:rsid w:val="003D14D8"/>
    <w:rsid w:val="003D2755"/>
    <w:rsid w:val="003D316B"/>
    <w:rsid w:val="003D5239"/>
    <w:rsid w:val="003D581B"/>
    <w:rsid w:val="003D5C9D"/>
    <w:rsid w:val="003D6C3D"/>
    <w:rsid w:val="003D790D"/>
    <w:rsid w:val="003E0D2C"/>
    <w:rsid w:val="003E0ECB"/>
    <w:rsid w:val="003E2961"/>
    <w:rsid w:val="003E4941"/>
    <w:rsid w:val="003E4FD0"/>
    <w:rsid w:val="003E509F"/>
    <w:rsid w:val="003E52B6"/>
    <w:rsid w:val="003E5580"/>
    <w:rsid w:val="003E57ED"/>
    <w:rsid w:val="003E619B"/>
    <w:rsid w:val="003E7240"/>
    <w:rsid w:val="003E72B9"/>
    <w:rsid w:val="003E79F1"/>
    <w:rsid w:val="003F12AE"/>
    <w:rsid w:val="003F20E9"/>
    <w:rsid w:val="003F36BB"/>
    <w:rsid w:val="003F4BB5"/>
    <w:rsid w:val="003F5066"/>
    <w:rsid w:val="003F513D"/>
    <w:rsid w:val="003F5540"/>
    <w:rsid w:val="003F70A9"/>
    <w:rsid w:val="003F7163"/>
    <w:rsid w:val="00400853"/>
    <w:rsid w:val="00401E4D"/>
    <w:rsid w:val="004020D7"/>
    <w:rsid w:val="004021A9"/>
    <w:rsid w:val="00402221"/>
    <w:rsid w:val="00402AD3"/>
    <w:rsid w:val="00405727"/>
    <w:rsid w:val="00405C00"/>
    <w:rsid w:val="00405EE8"/>
    <w:rsid w:val="004113AD"/>
    <w:rsid w:val="004126D3"/>
    <w:rsid w:val="00412B3A"/>
    <w:rsid w:val="004134C4"/>
    <w:rsid w:val="0041505D"/>
    <w:rsid w:val="00416D89"/>
    <w:rsid w:val="0041728D"/>
    <w:rsid w:val="004172C7"/>
    <w:rsid w:val="0041736F"/>
    <w:rsid w:val="004179F3"/>
    <w:rsid w:val="00420FA5"/>
    <w:rsid w:val="0042105A"/>
    <w:rsid w:val="00423D04"/>
    <w:rsid w:val="004249C1"/>
    <w:rsid w:val="0042532A"/>
    <w:rsid w:val="004257F3"/>
    <w:rsid w:val="00425B58"/>
    <w:rsid w:val="00426355"/>
    <w:rsid w:val="00426778"/>
    <w:rsid w:val="0042685E"/>
    <w:rsid w:val="00426F56"/>
    <w:rsid w:val="004334E8"/>
    <w:rsid w:val="00433928"/>
    <w:rsid w:val="00433C64"/>
    <w:rsid w:val="00434515"/>
    <w:rsid w:val="004348F0"/>
    <w:rsid w:val="00440B9B"/>
    <w:rsid w:val="00442895"/>
    <w:rsid w:val="00443F4E"/>
    <w:rsid w:val="00444FD3"/>
    <w:rsid w:val="0044537D"/>
    <w:rsid w:val="0044552A"/>
    <w:rsid w:val="004458A1"/>
    <w:rsid w:val="0044738F"/>
    <w:rsid w:val="00450114"/>
    <w:rsid w:val="00450166"/>
    <w:rsid w:val="004505FC"/>
    <w:rsid w:val="004506A6"/>
    <w:rsid w:val="004513F2"/>
    <w:rsid w:val="00453648"/>
    <w:rsid w:val="00453D76"/>
    <w:rsid w:val="00453E51"/>
    <w:rsid w:val="00453F43"/>
    <w:rsid w:val="00455586"/>
    <w:rsid w:val="00455704"/>
    <w:rsid w:val="00455E86"/>
    <w:rsid w:val="0045619F"/>
    <w:rsid w:val="00456C67"/>
    <w:rsid w:val="00456DDE"/>
    <w:rsid w:val="00457531"/>
    <w:rsid w:val="00457A3D"/>
    <w:rsid w:val="004615BC"/>
    <w:rsid w:val="00461D0A"/>
    <w:rsid w:val="00462405"/>
    <w:rsid w:val="00462451"/>
    <w:rsid w:val="0046397F"/>
    <w:rsid w:val="004639F6"/>
    <w:rsid w:val="00463A26"/>
    <w:rsid w:val="00465BF4"/>
    <w:rsid w:val="00465FF5"/>
    <w:rsid w:val="00466515"/>
    <w:rsid w:val="004739F8"/>
    <w:rsid w:val="00473B9A"/>
    <w:rsid w:val="00473D69"/>
    <w:rsid w:val="00474645"/>
    <w:rsid w:val="00475056"/>
    <w:rsid w:val="004768D3"/>
    <w:rsid w:val="00477C87"/>
    <w:rsid w:val="004809F2"/>
    <w:rsid w:val="00480BA6"/>
    <w:rsid w:val="00481100"/>
    <w:rsid w:val="00482060"/>
    <w:rsid w:val="004833ED"/>
    <w:rsid w:val="0048353D"/>
    <w:rsid w:val="00483698"/>
    <w:rsid w:val="00484053"/>
    <w:rsid w:val="00484163"/>
    <w:rsid w:val="004856C5"/>
    <w:rsid w:val="0048714B"/>
    <w:rsid w:val="0049180D"/>
    <w:rsid w:val="00491ABF"/>
    <w:rsid w:val="00492B56"/>
    <w:rsid w:val="00492C79"/>
    <w:rsid w:val="00492E45"/>
    <w:rsid w:val="004943F7"/>
    <w:rsid w:val="00494E3C"/>
    <w:rsid w:val="004954C4"/>
    <w:rsid w:val="00495AC7"/>
    <w:rsid w:val="00495F55"/>
    <w:rsid w:val="00496501"/>
    <w:rsid w:val="004968D4"/>
    <w:rsid w:val="00496A59"/>
    <w:rsid w:val="00497F00"/>
    <w:rsid w:val="00497F67"/>
    <w:rsid w:val="004A2983"/>
    <w:rsid w:val="004A340E"/>
    <w:rsid w:val="004A3F38"/>
    <w:rsid w:val="004A47D2"/>
    <w:rsid w:val="004A497B"/>
    <w:rsid w:val="004A4A72"/>
    <w:rsid w:val="004A4B41"/>
    <w:rsid w:val="004A4C75"/>
    <w:rsid w:val="004A5B75"/>
    <w:rsid w:val="004A6BC0"/>
    <w:rsid w:val="004A7878"/>
    <w:rsid w:val="004B0B34"/>
    <w:rsid w:val="004B1C65"/>
    <w:rsid w:val="004B1EE1"/>
    <w:rsid w:val="004B48BA"/>
    <w:rsid w:val="004B5308"/>
    <w:rsid w:val="004B5BD3"/>
    <w:rsid w:val="004B6450"/>
    <w:rsid w:val="004C1EEC"/>
    <w:rsid w:val="004C1FEC"/>
    <w:rsid w:val="004C2A07"/>
    <w:rsid w:val="004C3537"/>
    <w:rsid w:val="004C3B45"/>
    <w:rsid w:val="004C55B3"/>
    <w:rsid w:val="004C7CF3"/>
    <w:rsid w:val="004C7DE3"/>
    <w:rsid w:val="004D0D22"/>
    <w:rsid w:val="004D0D4D"/>
    <w:rsid w:val="004D355E"/>
    <w:rsid w:val="004D3F2B"/>
    <w:rsid w:val="004D3F8B"/>
    <w:rsid w:val="004D6E80"/>
    <w:rsid w:val="004D7215"/>
    <w:rsid w:val="004D7ADE"/>
    <w:rsid w:val="004E0092"/>
    <w:rsid w:val="004E050D"/>
    <w:rsid w:val="004E0770"/>
    <w:rsid w:val="004E0CAB"/>
    <w:rsid w:val="004E1158"/>
    <w:rsid w:val="004E2945"/>
    <w:rsid w:val="004E2DCB"/>
    <w:rsid w:val="004E2E2B"/>
    <w:rsid w:val="004E30CB"/>
    <w:rsid w:val="004E4239"/>
    <w:rsid w:val="004E4958"/>
    <w:rsid w:val="004E4983"/>
    <w:rsid w:val="004E5D36"/>
    <w:rsid w:val="004E6429"/>
    <w:rsid w:val="004E6B00"/>
    <w:rsid w:val="004E6B02"/>
    <w:rsid w:val="004E6B71"/>
    <w:rsid w:val="004E6CEF"/>
    <w:rsid w:val="004E6D4A"/>
    <w:rsid w:val="004F0093"/>
    <w:rsid w:val="004F025E"/>
    <w:rsid w:val="004F071C"/>
    <w:rsid w:val="004F101B"/>
    <w:rsid w:val="004F2A47"/>
    <w:rsid w:val="004F2D7A"/>
    <w:rsid w:val="004F30CF"/>
    <w:rsid w:val="004F3A4F"/>
    <w:rsid w:val="004F66D2"/>
    <w:rsid w:val="004F6E49"/>
    <w:rsid w:val="004F7248"/>
    <w:rsid w:val="004F786D"/>
    <w:rsid w:val="005001E8"/>
    <w:rsid w:val="005006AD"/>
    <w:rsid w:val="00500AE9"/>
    <w:rsid w:val="00500DD6"/>
    <w:rsid w:val="00501194"/>
    <w:rsid w:val="00501F68"/>
    <w:rsid w:val="005033E4"/>
    <w:rsid w:val="00503C12"/>
    <w:rsid w:val="005069FD"/>
    <w:rsid w:val="00507357"/>
    <w:rsid w:val="00507726"/>
    <w:rsid w:val="00507AB0"/>
    <w:rsid w:val="005112E9"/>
    <w:rsid w:val="00511408"/>
    <w:rsid w:val="005123A5"/>
    <w:rsid w:val="00512B83"/>
    <w:rsid w:val="00512C00"/>
    <w:rsid w:val="00514861"/>
    <w:rsid w:val="0051566F"/>
    <w:rsid w:val="00516997"/>
    <w:rsid w:val="00516A07"/>
    <w:rsid w:val="0051785B"/>
    <w:rsid w:val="005200B4"/>
    <w:rsid w:val="005201D4"/>
    <w:rsid w:val="00520891"/>
    <w:rsid w:val="00521856"/>
    <w:rsid w:val="00521A58"/>
    <w:rsid w:val="00523D10"/>
    <w:rsid w:val="005243FF"/>
    <w:rsid w:val="00524AE6"/>
    <w:rsid w:val="005266CA"/>
    <w:rsid w:val="00526B3C"/>
    <w:rsid w:val="005319A9"/>
    <w:rsid w:val="00534899"/>
    <w:rsid w:val="0053526D"/>
    <w:rsid w:val="00535D83"/>
    <w:rsid w:val="005365D4"/>
    <w:rsid w:val="0053794F"/>
    <w:rsid w:val="00540EA0"/>
    <w:rsid w:val="005410F1"/>
    <w:rsid w:val="00541126"/>
    <w:rsid w:val="005449D1"/>
    <w:rsid w:val="00544E85"/>
    <w:rsid w:val="0054717B"/>
    <w:rsid w:val="00547B1E"/>
    <w:rsid w:val="0055018C"/>
    <w:rsid w:val="005524DA"/>
    <w:rsid w:val="0055337B"/>
    <w:rsid w:val="00553553"/>
    <w:rsid w:val="0055371A"/>
    <w:rsid w:val="00553D04"/>
    <w:rsid w:val="00553D8E"/>
    <w:rsid w:val="00554248"/>
    <w:rsid w:val="00554936"/>
    <w:rsid w:val="00556E3B"/>
    <w:rsid w:val="00557E4F"/>
    <w:rsid w:val="0056137C"/>
    <w:rsid w:val="005616F5"/>
    <w:rsid w:val="0056321F"/>
    <w:rsid w:val="0056337F"/>
    <w:rsid w:val="005639F5"/>
    <w:rsid w:val="00564928"/>
    <w:rsid w:val="00565289"/>
    <w:rsid w:val="00565405"/>
    <w:rsid w:val="00567414"/>
    <w:rsid w:val="005703FF"/>
    <w:rsid w:val="005718F2"/>
    <w:rsid w:val="005730F7"/>
    <w:rsid w:val="00575D4E"/>
    <w:rsid w:val="0057642D"/>
    <w:rsid w:val="005774AB"/>
    <w:rsid w:val="00577536"/>
    <w:rsid w:val="00580B7F"/>
    <w:rsid w:val="00584F04"/>
    <w:rsid w:val="00590802"/>
    <w:rsid w:val="0059114F"/>
    <w:rsid w:val="0059206A"/>
    <w:rsid w:val="00592FAD"/>
    <w:rsid w:val="00592FFC"/>
    <w:rsid w:val="00593E3B"/>
    <w:rsid w:val="00594650"/>
    <w:rsid w:val="0059489F"/>
    <w:rsid w:val="005948DD"/>
    <w:rsid w:val="00594D05"/>
    <w:rsid w:val="00594F41"/>
    <w:rsid w:val="005953D2"/>
    <w:rsid w:val="005A3073"/>
    <w:rsid w:val="005A53EF"/>
    <w:rsid w:val="005A5D8F"/>
    <w:rsid w:val="005A6249"/>
    <w:rsid w:val="005A6FC9"/>
    <w:rsid w:val="005B0250"/>
    <w:rsid w:val="005B05B5"/>
    <w:rsid w:val="005B0AFF"/>
    <w:rsid w:val="005B2737"/>
    <w:rsid w:val="005B3B6F"/>
    <w:rsid w:val="005B3C1B"/>
    <w:rsid w:val="005B48C4"/>
    <w:rsid w:val="005B4B5C"/>
    <w:rsid w:val="005B78BA"/>
    <w:rsid w:val="005C1BCF"/>
    <w:rsid w:val="005C1D98"/>
    <w:rsid w:val="005C526B"/>
    <w:rsid w:val="005C5F5E"/>
    <w:rsid w:val="005C6BFC"/>
    <w:rsid w:val="005C6E9C"/>
    <w:rsid w:val="005C6F14"/>
    <w:rsid w:val="005D05F2"/>
    <w:rsid w:val="005D0F10"/>
    <w:rsid w:val="005D2A64"/>
    <w:rsid w:val="005D4571"/>
    <w:rsid w:val="005D64FA"/>
    <w:rsid w:val="005E04EF"/>
    <w:rsid w:val="005E267D"/>
    <w:rsid w:val="005E2A44"/>
    <w:rsid w:val="005E393D"/>
    <w:rsid w:val="005E5CA5"/>
    <w:rsid w:val="005E6069"/>
    <w:rsid w:val="005E78D1"/>
    <w:rsid w:val="005F023B"/>
    <w:rsid w:val="005F1014"/>
    <w:rsid w:val="005F2CCC"/>
    <w:rsid w:val="005F2ED3"/>
    <w:rsid w:val="005F3110"/>
    <w:rsid w:val="005F33A0"/>
    <w:rsid w:val="005F4E33"/>
    <w:rsid w:val="005F5737"/>
    <w:rsid w:val="005F6A40"/>
    <w:rsid w:val="005F7DC2"/>
    <w:rsid w:val="006006C4"/>
    <w:rsid w:val="00601AB0"/>
    <w:rsid w:val="006025DC"/>
    <w:rsid w:val="00602A9D"/>
    <w:rsid w:val="0060694A"/>
    <w:rsid w:val="00607767"/>
    <w:rsid w:val="00610006"/>
    <w:rsid w:val="00611951"/>
    <w:rsid w:val="00611A18"/>
    <w:rsid w:val="00611F9D"/>
    <w:rsid w:val="00612073"/>
    <w:rsid w:val="00612827"/>
    <w:rsid w:val="00613C8D"/>
    <w:rsid w:val="00613F57"/>
    <w:rsid w:val="00615031"/>
    <w:rsid w:val="00615B65"/>
    <w:rsid w:val="00615B75"/>
    <w:rsid w:val="00620A46"/>
    <w:rsid w:val="00622752"/>
    <w:rsid w:val="00622CC5"/>
    <w:rsid w:val="006315DB"/>
    <w:rsid w:val="00631CA1"/>
    <w:rsid w:val="00632013"/>
    <w:rsid w:val="00632210"/>
    <w:rsid w:val="006325EA"/>
    <w:rsid w:val="00633DD8"/>
    <w:rsid w:val="006344D4"/>
    <w:rsid w:val="00634580"/>
    <w:rsid w:val="006347C0"/>
    <w:rsid w:val="00634993"/>
    <w:rsid w:val="00634CAD"/>
    <w:rsid w:val="00634D26"/>
    <w:rsid w:val="00635ABD"/>
    <w:rsid w:val="006369F2"/>
    <w:rsid w:val="0063732E"/>
    <w:rsid w:val="006425DF"/>
    <w:rsid w:val="00642DE0"/>
    <w:rsid w:val="00642F02"/>
    <w:rsid w:val="0064373F"/>
    <w:rsid w:val="0064425D"/>
    <w:rsid w:val="0064439E"/>
    <w:rsid w:val="00644930"/>
    <w:rsid w:val="00646A84"/>
    <w:rsid w:val="006472DD"/>
    <w:rsid w:val="006476CD"/>
    <w:rsid w:val="00651842"/>
    <w:rsid w:val="0065244A"/>
    <w:rsid w:val="0065271C"/>
    <w:rsid w:val="0065359A"/>
    <w:rsid w:val="006543FD"/>
    <w:rsid w:val="00654E3F"/>
    <w:rsid w:val="00655040"/>
    <w:rsid w:val="00655916"/>
    <w:rsid w:val="00655EDB"/>
    <w:rsid w:val="00655F4E"/>
    <w:rsid w:val="00655FC6"/>
    <w:rsid w:val="006563E6"/>
    <w:rsid w:val="006571F6"/>
    <w:rsid w:val="006574F7"/>
    <w:rsid w:val="00660C47"/>
    <w:rsid w:val="00661D21"/>
    <w:rsid w:val="0066299C"/>
    <w:rsid w:val="0066450C"/>
    <w:rsid w:val="00664642"/>
    <w:rsid w:val="00664AF5"/>
    <w:rsid w:val="00665440"/>
    <w:rsid w:val="0066678F"/>
    <w:rsid w:val="006667EA"/>
    <w:rsid w:val="00667957"/>
    <w:rsid w:val="00670314"/>
    <w:rsid w:val="00671ACD"/>
    <w:rsid w:val="00673818"/>
    <w:rsid w:val="00675407"/>
    <w:rsid w:val="006759F3"/>
    <w:rsid w:val="00676E0C"/>
    <w:rsid w:val="00677818"/>
    <w:rsid w:val="006804E7"/>
    <w:rsid w:val="00681234"/>
    <w:rsid w:val="0068133B"/>
    <w:rsid w:val="00683108"/>
    <w:rsid w:val="00683F3C"/>
    <w:rsid w:val="006875DE"/>
    <w:rsid w:val="00687F2B"/>
    <w:rsid w:val="00687FD6"/>
    <w:rsid w:val="006901C2"/>
    <w:rsid w:val="0069227C"/>
    <w:rsid w:val="00692F8A"/>
    <w:rsid w:val="00693E0B"/>
    <w:rsid w:val="006942AF"/>
    <w:rsid w:val="00694B5A"/>
    <w:rsid w:val="006953F2"/>
    <w:rsid w:val="006A0A47"/>
    <w:rsid w:val="006A0D2C"/>
    <w:rsid w:val="006A0F84"/>
    <w:rsid w:val="006A18FD"/>
    <w:rsid w:val="006A1AC9"/>
    <w:rsid w:val="006A2A12"/>
    <w:rsid w:val="006A32A6"/>
    <w:rsid w:val="006A39FE"/>
    <w:rsid w:val="006A3E3D"/>
    <w:rsid w:val="006A5575"/>
    <w:rsid w:val="006A653C"/>
    <w:rsid w:val="006A6A4D"/>
    <w:rsid w:val="006A7221"/>
    <w:rsid w:val="006A7D77"/>
    <w:rsid w:val="006B0237"/>
    <w:rsid w:val="006B05BD"/>
    <w:rsid w:val="006B1DC2"/>
    <w:rsid w:val="006B1F9B"/>
    <w:rsid w:val="006B6308"/>
    <w:rsid w:val="006B7743"/>
    <w:rsid w:val="006C1DD9"/>
    <w:rsid w:val="006C3DF9"/>
    <w:rsid w:val="006C4349"/>
    <w:rsid w:val="006C4EC1"/>
    <w:rsid w:val="006C4FA5"/>
    <w:rsid w:val="006C5349"/>
    <w:rsid w:val="006C5450"/>
    <w:rsid w:val="006C5B35"/>
    <w:rsid w:val="006C5E18"/>
    <w:rsid w:val="006C728E"/>
    <w:rsid w:val="006D0646"/>
    <w:rsid w:val="006D1E99"/>
    <w:rsid w:val="006D3CF4"/>
    <w:rsid w:val="006D43EB"/>
    <w:rsid w:val="006D4C43"/>
    <w:rsid w:val="006D4CE4"/>
    <w:rsid w:val="006D4DFD"/>
    <w:rsid w:val="006D5138"/>
    <w:rsid w:val="006D597F"/>
    <w:rsid w:val="006D5E99"/>
    <w:rsid w:val="006D6084"/>
    <w:rsid w:val="006D6897"/>
    <w:rsid w:val="006D6AB7"/>
    <w:rsid w:val="006D75B7"/>
    <w:rsid w:val="006D7FC9"/>
    <w:rsid w:val="006E00F5"/>
    <w:rsid w:val="006E0882"/>
    <w:rsid w:val="006E0E66"/>
    <w:rsid w:val="006E1077"/>
    <w:rsid w:val="006E1D85"/>
    <w:rsid w:val="006E23E8"/>
    <w:rsid w:val="006E24F2"/>
    <w:rsid w:val="006E4280"/>
    <w:rsid w:val="006E45E6"/>
    <w:rsid w:val="006E56F3"/>
    <w:rsid w:val="006E59E7"/>
    <w:rsid w:val="006E7C35"/>
    <w:rsid w:val="006F087B"/>
    <w:rsid w:val="006F12EC"/>
    <w:rsid w:val="006F1B76"/>
    <w:rsid w:val="006F1EE8"/>
    <w:rsid w:val="006F3572"/>
    <w:rsid w:val="006F4F20"/>
    <w:rsid w:val="006F64F8"/>
    <w:rsid w:val="00700669"/>
    <w:rsid w:val="00700796"/>
    <w:rsid w:val="00700CF6"/>
    <w:rsid w:val="0070215F"/>
    <w:rsid w:val="00702AF1"/>
    <w:rsid w:val="00702DB7"/>
    <w:rsid w:val="00703054"/>
    <w:rsid w:val="00703089"/>
    <w:rsid w:val="00703C03"/>
    <w:rsid w:val="007055B0"/>
    <w:rsid w:val="0070578C"/>
    <w:rsid w:val="007058CE"/>
    <w:rsid w:val="00705911"/>
    <w:rsid w:val="00706958"/>
    <w:rsid w:val="00706F22"/>
    <w:rsid w:val="00707747"/>
    <w:rsid w:val="00707A3E"/>
    <w:rsid w:val="00712423"/>
    <w:rsid w:val="00712915"/>
    <w:rsid w:val="00712CE2"/>
    <w:rsid w:val="0071469A"/>
    <w:rsid w:val="00714A9E"/>
    <w:rsid w:val="007150D7"/>
    <w:rsid w:val="00715613"/>
    <w:rsid w:val="00715717"/>
    <w:rsid w:val="00715C42"/>
    <w:rsid w:val="007160EB"/>
    <w:rsid w:val="00717BB5"/>
    <w:rsid w:val="00720621"/>
    <w:rsid w:val="007213DE"/>
    <w:rsid w:val="007218AE"/>
    <w:rsid w:val="00721F29"/>
    <w:rsid w:val="00721FC9"/>
    <w:rsid w:val="0072281B"/>
    <w:rsid w:val="00722B6D"/>
    <w:rsid w:val="0072383F"/>
    <w:rsid w:val="00723E49"/>
    <w:rsid w:val="007246E4"/>
    <w:rsid w:val="00724C24"/>
    <w:rsid w:val="00725596"/>
    <w:rsid w:val="007257B5"/>
    <w:rsid w:val="00726011"/>
    <w:rsid w:val="007264DE"/>
    <w:rsid w:val="00726958"/>
    <w:rsid w:val="007278C3"/>
    <w:rsid w:val="00727F04"/>
    <w:rsid w:val="007313C3"/>
    <w:rsid w:val="00732158"/>
    <w:rsid w:val="007323C2"/>
    <w:rsid w:val="00732C82"/>
    <w:rsid w:val="00733223"/>
    <w:rsid w:val="00734ADB"/>
    <w:rsid w:val="00735893"/>
    <w:rsid w:val="00735C7E"/>
    <w:rsid w:val="00736647"/>
    <w:rsid w:val="00737348"/>
    <w:rsid w:val="00740EB2"/>
    <w:rsid w:val="00741A7B"/>
    <w:rsid w:val="00743533"/>
    <w:rsid w:val="00743CDC"/>
    <w:rsid w:val="00744320"/>
    <w:rsid w:val="00750599"/>
    <w:rsid w:val="00752485"/>
    <w:rsid w:val="007528BD"/>
    <w:rsid w:val="00752A8B"/>
    <w:rsid w:val="00752B37"/>
    <w:rsid w:val="00754137"/>
    <w:rsid w:val="007548B7"/>
    <w:rsid w:val="00754FA6"/>
    <w:rsid w:val="00755380"/>
    <w:rsid w:val="00755488"/>
    <w:rsid w:val="00755883"/>
    <w:rsid w:val="00755ABF"/>
    <w:rsid w:val="00755E3F"/>
    <w:rsid w:val="00756A9A"/>
    <w:rsid w:val="00756CE7"/>
    <w:rsid w:val="00757CEB"/>
    <w:rsid w:val="00760FA8"/>
    <w:rsid w:val="00761AB0"/>
    <w:rsid w:val="00762D20"/>
    <w:rsid w:val="00763829"/>
    <w:rsid w:val="00764397"/>
    <w:rsid w:val="007646A0"/>
    <w:rsid w:val="00764CC9"/>
    <w:rsid w:val="00764CEC"/>
    <w:rsid w:val="00764D8A"/>
    <w:rsid w:val="007650CB"/>
    <w:rsid w:val="00765832"/>
    <w:rsid w:val="00766C83"/>
    <w:rsid w:val="00767098"/>
    <w:rsid w:val="00767CE6"/>
    <w:rsid w:val="00767F6B"/>
    <w:rsid w:val="00770555"/>
    <w:rsid w:val="007705B3"/>
    <w:rsid w:val="007717B2"/>
    <w:rsid w:val="00771DA1"/>
    <w:rsid w:val="0077203D"/>
    <w:rsid w:val="00773083"/>
    <w:rsid w:val="007732BF"/>
    <w:rsid w:val="00773A81"/>
    <w:rsid w:val="0077447A"/>
    <w:rsid w:val="00774B8D"/>
    <w:rsid w:val="00775D36"/>
    <w:rsid w:val="00776A37"/>
    <w:rsid w:val="00777D1C"/>
    <w:rsid w:val="007803B5"/>
    <w:rsid w:val="00780B42"/>
    <w:rsid w:val="00781511"/>
    <w:rsid w:val="007838AD"/>
    <w:rsid w:val="00784C3D"/>
    <w:rsid w:val="0078508C"/>
    <w:rsid w:val="007867BC"/>
    <w:rsid w:val="0078719F"/>
    <w:rsid w:val="00787C57"/>
    <w:rsid w:val="00790896"/>
    <w:rsid w:val="00790957"/>
    <w:rsid w:val="007915D2"/>
    <w:rsid w:val="007937A3"/>
    <w:rsid w:val="0079687B"/>
    <w:rsid w:val="007A06ED"/>
    <w:rsid w:val="007A1931"/>
    <w:rsid w:val="007A1A45"/>
    <w:rsid w:val="007A3102"/>
    <w:rsid w:val="007A3D6B"/>
    <w:rsid w:val="007A412D"/>
    <w:rsid w:val="007A4C9B"/>
    <w:rsid w:val="007A570C"/>
    <w:rsid w:val="007A699F"/>
    <w:rsid w:val="007A7961"/>
    <w:rsid w:val="007A7993"/>
    <w:rsid w:val="007A7BB4"/>
    <w:rsid w:val="007B05DF"/>
    <w:rsid w:val="007B1105"/>
    <w:rsid w:val="007B21CB"/>
    <w:rsid w:val="007B427E"/>
    <w:rsid w:val="007B4AD2"/>
    <w:rsid w:val="007B4FA9"/>
    <w:rsid w:val="007B5318"/>
    <w:rsid w:val="007B72A7"/>
    <w:rsid w:val="007C0436"/>
    <w:rsid w:val="007C0FDC"/>
    <w:rsid w:val="007C1C12"/>
    <w:rsid w:val="007C664B"/>
    <w:rsid w:val="007C67FD"/>
    <w:rsid w:val="007C6AD1"/>
    <w:rsid w:val="007C6DE2"/>
    <w:rsid w:val="007C716D"/>
    <w:rsid w:val="007D0152"/>
    <w:rsid w:val="007D2B3D"/>
    <w:rsid w:val="007D503B"/>
    <w:rsid w:val="007D5B51"/>
    <w:rsid w:val="007D72B3"/>
    <w:rsid w:val="007E0F0C"/>
    <w:rsid w:val="007E3AF7"/>
    <w:rsid w:val="007E45D6"/>
    <w:rsid w:val="007E4E40"/>
    <w:rsid w:val="007E5323"/>
    <w:rsid w:val="007E5A2C"/>
    <w:rsid w:val="007E5DCE"/>
    <w:rsid w:val="007E797C"/>
    <w:rsid w:val="007F0D9C"/>
    <w:rsid w:val="007F0DC7"/>
    <w:rsid w:val="007F1307"/>
    <w:rsid w:val="007F19E0"/>
    <w:rsid w:val="007F1AE8"/>
    <w:rsid w:val="007F1D0E"/>
    <w:rsid w:val="007F29F5"/>
    <w:rsid w:val="007F2D25"/>
    <w:rsid w:val="007F38A3"/>
    <w:rsid w:val="007F3F77"/>
    <w:rsid w:val="007F4051"/>
    <w:rsid w:val="007F4335"/>
    <w:rsid w:val="007F4BA4"/>
    <w:rsid w:val="007F4E5F"/>
    <w:rsid w:val="007F59DC"/>
    <w:rsid w:val="007F6329"/>
    <w:rsid w:val="00801197"/>
    <w:rsid w:val="008019E5"/>
    <w:rsid w:val="0080214D"/>
    <w:rsid w:val="0080310C"/>
    <w:rsid w:val="00803E0D"/>
    <w:rsid w:val="00803FF1"/>
    <w:rsid w:val="00805B8C"/>
    <w:rsid w:val="00806A14"/>
    <w:rsid w:val="00806F5C"/>
    <w:rsid w:val="00807F79"/>
    <w:rsid w:val="00810060"/>
    <w:rsid w:val="00810B41"/>
    <w:rsid w:val="00810D24"/>
    <w:rsid w:val="00810F21"/>
    <w:rsid w:val="00811729"/>
    <w:rsid w:val="00811D6B"/>
    <w:rsid w:val="008125EA"/>
    <w:rsid w:val="00812647"/>
    <w:rsid w:val="00812B22"/>
    <w:rsid w:val="00812DEC"/>
    <w:rsid w:val="00812E32"/>
    <w:rsid w:val="008138D2"/>
    <w:rsid w:val="0081394E"/>
    <w:rsid w:val="008148E2"/>
    <w:rsid w:val="008150EB"/>
    <w:rsid w:val="008153C6"/>
    <w:rsid w:val="008161DF"/>
    <w:rsid w:val="008166AD"/>
    <w:rsid w:val="00820E0F"/>
    <w:rsid w:val="0082307D"/>
    <w:rsid w:val="008236AB"/>
    <w:rsid w:val="00823FF9"/>
    <w:rsid w:val="008258B1"/>
    <w:rsid w:val="008275CD"/>
    <w:rsid w:val="00830825"/>
    <w:rsid w:val="00830F10"/>
    <w:rsid w:val="00831A9C"/>
    <w:rsid w:val="00831E3F"/>
    <w:rsid w:val="0083230E"/>
    <w:rsid w:val="00832C0D"/>
    <w:rsid w:val="00837F1A"/>
    <w:rsid w:val="00840DB4"/>
    <w:rsid w:val="008415EC"/>
    <w:rsid w:val="008418C5"/>
    <w:rsid w:val="00841EAC"/>
    <w:rsid w:val="008438BB"/>
    <w:rsid w:val="00844B48"/>
    <w:rsid w:val="00845775"/>
    <w:rsid w:val="008466C2"/>
    <w:rsid w:val="008505CB"/>
    <w:rsid w:val="00850FC7"/>
    <w:rsid w:val="0085101F"/>
    <w:rsid w:val="0085273E"/>
    <w:rsid w:val="0085476C"/>
    <w:rsid w:val="008558E1"/>
    <w:rsid w:val="0085596D"/>
    <w:rsid w:val="00855E12"/>
    <w:rsid w:val="00856C38"/>
    <w:rsid w:val="00860C28"/>
    <w:rsid w:val="00861861"/>
    <w:rsid w:val="008623A0"/>
    <w:rsid w:val="00862737"/>
    <w:rsid w:val="008629A7"/>
    <w:rsid w:val="008638DF"/>
    <w:rsid w:val="00863DAB"/>
    <w:rsid w:val="00865D8A"/>
    <w:rsid w:val="00867615"/>
    <w:rsid w:val="0086785F"/>
    <w:rsid w:val="00867982"/>
    <w:rsid w:val="00870632"/>
    <w:rsid w:val="00870B54"/>
    <w:rsid w:val="00871165"/>
    <w:rsid w:val="00872BD1"/>
    <w:rsid w:val="00873F6F"/>
    <w:rsid w:val="00875CC8"/>
    <w:rsid w:val="00877BB8"/>
    <w:rsid w:val="00877EB5"/>
    <w:rsid w:val="008804BE"/>
    <w:rsid w:val="00880E25"/>
    <w:rsid w:val="008829DE"/>
    <w:rsid w:val="0088373C"/>
    <w:rsid w:val="00884473"/>
    <w:rsid w:val="0088562B"/>
    <w:rsid w:val="00885C98"/>
    <w:rsid w:val="008879B2"/>
    <w:rsid w:val="00887D6D"/>
    <w:rsid w:val="00887E67"/>
    <w:rsid w:val="00887F9C"/>
    <w:rsid w:val="0089082F"/>
    <w:rsid w:val="00890ED7"/>
    <w:rsid w:val="00891B1B"/>
    <w:rsid w:val="00892305"/>
    <w:rsid w:val="00892766"/>
    <w:rsid w:val="008934FD"/>
    <w:rsid w:val="00893741"/>
    <w:rsid w:val="0089390E"/>
    <w:rsid w:val="00893B9D"/>
    <w:rsid w:val="00894263"/>
    <w:rsid w:val="008947F8"/>
    <w:rsid w:val="0089510F"/>
    <w:rsid w:val="008951F8"/>
    <w:rsid w:val="008974DB"/>
    <w:rsid w:val="00897F35"/>
    <w:rsid w:val="008A2E7F"/>
    <w:rsid w:val="008A3F0C"/>
    <w:rsid w:val="008A418F"/>
    <w:rsid w:val="008A461C"/>
    <w:rsid w:val="008A52BA"/>
    <w:rsid w:val="008A5892"/>
    <w:rsid w:val="008A5AFC"/>
    <w:rsid w:val="008A5B54"/>
    <w:rsid w:val="008A6077"/>
    <w:rsid w:val="008A662D"/>
    <w:rsid w:val="008A6E30"/>
    <w:rsid w:val="008A6FD8"/>
    <w:rsid w:val="008A75A2"/>
    <w:rsid w:val="008A7C0E"/>
    <w:rsid w:val="008B1CA7"/>
    <w:rsid w:val="008B2211"/>
    <w:rsid w:val="008B2837"/>
    <w:rsid w:val="008B2DC7"/>
    <w:rsid w:val="008B44BB"/>
    <w:rsid w:val="008B683F"/>
    <w:rsid w:val="008B6E33"/>
    <w:rsid w:val="008B763E"/>
    <w:rsid w:val="008C0D83"/>
    <w:rsid w:val="008C0D9C"/>
    <w:rsid w:val="008C184C"/>
    <w:rsid w:val="008C1AB9"/>
    <w:rsid w:val="008C1FB8"/>
    <w:rsid w:val="008C242D"/>
    <w:rsid w:val="008C2B5C"/>
    <w:rsid w:val="008C31C4"/>
    <w:rsid w:val="008C32B5"/>
    <w:rsid w:val="008C32C1"/>
    <w:rsid w:val="008C3ED0"/>
    <w:rsid w:val="008C4822"/>
    <w:rsid w:val="008C5CC3"/>
    <w:rsid w:val="008C6450"/>
    <w:rsid w:val="008C69E2"/>
    <w:rsid w:val="008C76EE"/>
    <w:rsid w:val="008D0141"/>
    <w:rsid w:val="008D0B11"/>
    <w:rsid w:val="008D16FE"/>
    <w:rsid w:val="008D1BD0"/>
    <w:rsid w:val="008D1E9C"/>
    <w:rsid w:val="008D2995"/>
    <w:rsid w:val="008D2F82"/>
    <w:rsid w:val="008D5410"/>
    <w:rsid w:val="008E019F"/>
    <w:rsid w:val="008E1342"/>
    <w:rsid w:val="008E1D86"/>
    <w:rsid w:val="008E2343"/>
    <w:rsid w:val="008E2358"/>
    <w:rsid w:val="008E261E"/>
    <w:rsid w:val="008E610A"/>
    <w:rsid w:val="008E6287"/>
    <w:rsid w:val="008E6F06"/>
    <w:rsid w:val="008F0E09"/>
    <w:rsid w:val="008F0E19"/>
    <w:rsid w:val="008F171B"/>
    <w:rsid w:val="008F1E2D"/>
    <w:rsid w:val="008F1FAC"/>
    <w:rsid w:val="008F228C"/>
    <w:rsid w:val="008F2307"/>
    <w:rsid w:val="008F2444"/>
    <w:rsid w:val="008F324A"/>
    <w:rsid w:val="008F413F"/>
    <w:rsid w:val="008F5424"/>
    <w:rsid w:val="008F6AB2"/>
    <w:rsid w:val="008F6CEB"/>
    <w:rsid w:val="008F723C"/>
    <w:rsid w:val="00900233"/>
    <w:rsid w:val="009019A2"/>
    <w:rsid w:val="009027F4"/>
    <w:rsid w:val="009038AD"/>
    <w:rsid w:val="00905617"/>
    <w:rsid w:val="00910A20"/>
    <w:rsid w:val="0091188F"/>
    <w:rsid w:val="009122ED"/>
    <w:rsid w:val="009126FD"/>
    <w:rsid w:val="009127ED"/>
    <w:rsid w:val="00912DF9"/>
    <w:rsid w:val="00912FD8"/>
    <w:rsid w:val="00913E98"/>
    <w:rsid w:val="00915B48"/>
    <w:rsid w:val="00915D6B"/>
    <w:rsid w:val="00916658"/>
    <w:rsid w:val="00917F5A"/>
    <w:rsid w:val="0092047B"/>
    <w:rsid w:val="009205BB"/>
    <w:rsid w:val="00920F9E"/>
    <w:rsid w:val="00921A24"/>
    <w:rsid w:val="00922219"/>
    <w:rsid w:val="009239AB"/>
    <w:rsid w:val="0092480C"/>
    <w:rsid w:val="00924820"/>
    <w:rsid w:val="0092505B"/>
    <w:rsid w:val="00926587"/>
    <w:rsid w:val="00926600"/>
    <w:rsid w:val="0092794F"/>
    <w:rsid w:val="00927D89"/>
    <w:rsid w:val="00930237"/>
    <w:rsid w:val="00932F3E"/>
    <w:rsid w:val="00933BC0"/>
    <w:rsid w:val="00933F72"/>
    <w:rsid w:val="00935298"/>
    <w:rsid w:val="009356FD"/>
    <w:rsid w:val="009364B8"/>
    <w:rsid w:val="00936C84"/>
    <w:rsid w:val="009371C3"/>
    <w:rsid w:val="0093783B"/>
    <w:rsid w:val="0094028F"/>
    <w:rsid w:val="009409B1"/>
    <w:rsid w:val="009420A1"/>
    <w:rsid w:val="00943D03"/>
    <w:rsid w:val="00943D71"/>
    <w:rsid w:val="00944418"/>
    <w:rsid w:val="00944684"/>
    <w:rsid w:val="0094547F"/>
    <w:rsid w:val="009479AA"/>
    <w:rsid w:val="00950388"/>
    <w:rsid w:val="00950657"/>
    <w:rsid w:val="009535B3"/>
    <w:rsid w:val="009535D1"/>
    <w:rsid w:val="009548A9"/>
    <w:rsid w:val="00954C88"/>
    <w:rsid w:val="009550E7"/>
    <w:rsid w:val="00955C78"/>
    <w:rsid w:val="00956CB9"/>
    <w:rsid w:val="0095706D"/>
    <w:rsid w:val="00957123"/>
    <w:rsid w:val="00957D35"/>
    <w:rsid w:val="009618BE"/>
    <w:rsid w:val="009623BC"/>
    <w:rsid w:val="00962C8C"/>
    <w:rsid w:val="00963673"/>
    <w:rsid w:val="009636A8"/>
    <w:rsid w:val="00963826"/>
    <w:rsid w:val="009643E9"/>
    <w:rsid w:val="0096445B"/>
    <w:rsid w:val="009645C4"/>
    <w:rsid w:val="009657D5"/>
    <w:rsid w:val="00967683"/>
    <w:rsid w:val="00967E93"/>
    <w:rsid w:val="00970340"/>
    <w:rsid w:val="00970FE4"/>
    <w:rsid w:val="0097161D"/>
    <w:rsid w:val="009729E5"/>
    <w:rsid w:val="00972A5E"/>
    <w:rsid w:val="00972B10"/>
    <w:rsid w:val="00973778"/>
    <w:rsid w:val="009741B8"/>
    <w:rsid w:val="0097634C"/>
    <w:rsid w:val="0097663B"/>
    <w:rsid w:val="00976A8B"/>
    <w:rsid w:val="009803A3"/>
    <w:rsid w:val="009813AE"/>
    <w:rsid w:val="00982A25"/>
    <w:rsid w:val="009831FA"/>
    <w:rsid w:val="00983A9B"/>
    <w:rsid w:val="00983FE0"/>
    <w:rsid w:val="00984395"/>
    <w:rsid w:val="00985086"/>
    <w:rsid w:val="00985F6F"/>
    <w:rsid w:val="00987E20"/>
    <w:rsid w:val="00987F18"/>
    <w:rsid w:val="009913AB"/>
    <w:rsid w:val="0099180F"/>
    <w:rsid w:val="009922A3"/>
    <w:rsid w:val="0099244B"/>
    <w:rsid w:val="00992A20"/>
    <w:rsid w:val="009933ED"/>
    <w:rsid w:val="00994707"/>
    <w:rsid w:val="0099566D"/>
    <w:rsid w:val="00996D2F"/>
    <w:rsid w:val="009A10D2"/>
    <w:rsid w:val="009A13B2"/>
    <w:rsid w:val="009A13D4"/>
    <w:rsid w:val="009A30A2"/>
    <w:rsid w:val="009A35F3"/>
    <w:rsid w:val="009A745E"/>
    <w:rsid w:val="009B08C2"/>
    <w:rsid w:val="009B189F"/>
    <w:rsid w:val="009B24B6"/>
    <w:rsid w:val="009B2AB7"/>
    <w:rsid w:val="009B3878"/>
    <w:rsid w:val="009B44AA"/>
    <w:rsid w:val="009B4CBB"/>
    <w:rsid w:val="009B567B"/>
    <w:rsid w:val="009B5A4D"/>
    <w:rsid w:val="009B5CD3"/>
    <w:rsid w:val="009B6A38"/>
    <w:rsid w:val="009B6F81"/>
    <w:rsid w:val="009B7661"/>
    <w:rsid w:val="009B7A10"/>
    <w:rsid w:val="009C17EF"/>
    <w:rsid w:val="009C1ABB"/>
    <w:rsid w:val="009C331E"/>
    <w:rsid w:val="009C33D0"/>
    <w:rsid w:val="009C3C0B"/>
    <w:rsid w:val="009C3CCA"/>
    <w:rsid w:val="009C4BAE"/>
    <w:rsid w:val="009C509D"/>
    <w:rsid w:val="009C51C0"/>
    <w:rsid w:val="009C64FE"/>
    <w:rsid w:val="009D042B"/>
    <w:rsid w:val="009D124E"/>
    <w:rsid w:val="009D25EA"/>
    <w:rsid w:val="009D2EFE"/>
    <w:rsid w:val="009D472E"/>
    <w:rsid w:val="009D4D45"/>
    <w:rsid w:val="009D7B4F"/>
    <w:rsid w:val="009E1D9D"/>
    <w:rsid w:val="009E2722"/>
    <w:rsid w:val="009E29CB"/>
    <w:rsid w:val="009E386E"/>
    <w:rsid w:val="009E38A1"/>
    <w:rsid w:val="009E58E1"/>
    <w:rsid w:val="009E5F76"/>
    <w:rsid w:val="009E68AE"/>
    <w:rsid w:val="009E7268"/>
    <w:rsid w:val="009F0A35"/>
    <w:rsid w:val="009F0BA7"/>
    <w:rsid w:val="009F1713"/>
    <w:rsid w:val="009F2D88"/>
    <w:rsid w:val="009F4FBC"/>
    <w:rsid w:val="009F5476"/>
    <w:rsid w:val="009F59EB"/>
    <w:rsid w:val="009F6070"/>
    <w:rsid w:val="009F62FC"/>
    <w:rsid w:val="009F6FBA"/>
    <w:rsid w:val="00A01F89"/>
    <w:rsid w:val="00A01FF3"/>
    <w:rsid w:val="00A034F1"/>
    <w:rsid w:val="00A037B5"/>
    <w:rsid w:val="00A04813"/>
    <w:rsid w:val="00A04C37"/>
    <w:rsid w:val="00A05754"/>
    <w:rsid w:val="00A06CC3"/>
    <w:rsid w:val="00A07A1C"/>
    <w:rsid w:val="00A10672"/>
    <w:rsid w:val="00A11477"/>
    <w:rsid w:val="00A12173"/>
    <w:rsid w:val="00A12BF0"/>
    <w:rsid w:val="00A16D23"/>
    <w:rsid w:val="00A16EC0"/>
    <w:rsid w:val="00A2072A"/>
    <w:rsid w:val="00A20BE9"/>
    <w:rsid w:val="00A20C02"/>
    <w:rsid w:val="00A22796"/>
    <w:rsid w:val="00A22CF6"/>
    <w:rsid w:val="00A232A3"/>
    <w:rsid w:val="00A23F68"/>
    <w:rsid w:val="00A2482F"/>
    <w:rsid w:val="00A249BA"/>
    <w:rsid w:val="00A26878"/>
    <w:rsid w:val="00A303C4"/>
    <w:rsid w:val="00A30F1D"/>
    <w:rsid w:val="00A34C9A"/>
    <w:rsid w:val="00A352F8"/>
    <w:rsid w:val="00A35BC1"/>
    <w:rsid w:val="00A36107"/>
    <w:rsid w:val="00A36A19"/>
    <w:rsid w:val="00A37A20"/>
    <w:rsid w:val="00A37F19"/>
    <w:rsid w:val="00A37FA4"/>
    <w:rsid w:val="00A40286"/>
    <w:rsid w:val="00A40A3C"/>
    <w:rsid w:val="00A40E0A"/>
    <w:rsid w:val="00A4251C"/>
    <w:rsid w:val="00A43A0B"/>
    <w:rsid w:val="00A464B7"/>
    <w:rsid w:val="00A465C8"/>
    <w:rsid w:val="00A46E29"/>
    <w:rsid w:val="00A46F16"/>
    <w:rsid w:val="00A471BE"/>
    <w:rsid w:val="00A47908"/>
    <w:rsid w:val="00A47C07"/>
    <w:rsid w:val="00A50761"/>
    <w:rsid w:val="00A52496"/>
    <w:rsid w:val="00A53A1D"/>
    <w:rsid w:val="00A53F26"/>
    <w:rsid w:val="00A53F50"/>
    <w:rsid w:val="00A55F19"/>
    <w:rsid w:val="00A609A9"/>
    <w:rsid w:val="00A615EB"/>
    <w:rsid w:val="00A61D0D"/>
    <w:rsid w:val="00A625E1"/>
    <w:rsid w:val="00A62E47"/>
    <w:rsid w:val="00A62F69"/>
    <w:rsid w:val="00A64534"/>
    <w:rsid w:val="00A65354"/>
    <w:rsid w:val="00A6549C"/>
    <w:rsid w:val="00A70FFE"/>
    <w:rsid w:val="00A71011"/>
    <w:rsid w:val="00A71446"/>
    <w:rsid w:val="00A739A3"/>
    <w:rsid w:val="00A73A20"/>
    <w:rsid w:val="00A756F2"/>
    <w:rsid w:val="00A76DBE"/>
    <w:rsid w:val="00A77441"/>
    <w:rsid w:val="00A82F76"/>
    <w:rsid w:val="00A84C1F"/>
    <w:rsid w:val="00A85578"/>
    <w:rsid w:val="00A86E75"/>
    <w:rsid w:val="00A870C2"/>
    <w:rsid w:val="00A87460"/>
    <w:rsid w:val="00A90C15"/>
    <w:rsid w:val="00A91FA9"/>
    <w:rsid w:val="00A93380"/>
    <w:rsid w:val="00A94F50"/>
    <w:rsid w:val="00A960DB"/>
    <w:rsid w:val="00A9647D"/>
    <w:rsid w:val="00A97AA6"/>
    <w:rsid w:val="00AA02FE"/>
    <w:rsid w:val="00AA1F12"/>
    <w:rsid w:val="00AA27B6"/>
    <w:rsid w:val="00AA2BE3"/>
    <w:rsid w:val="00AA2F66"/>
    <w:rsid w:val="00AA3D6E"/>
    <w:rsid w:val="00AA4CEF"/>
    <w:rsid w:val="00AA4D71"/>
    <w:rsid w:val="00AA4F96"/>
    <w:rsid w:val="00AA615A"/>
    <w:rsid w:val="00AA75DE"/>
    <w:rsid w:val="00AA7EDD"/>
    <w:rsid w:val="00AB03A9"/>
    <w:rsid w:val="00AB16FC"/>
    <w:rsid w:val="00AB1E72"/>
    <w:rsid w:val="00AB24EB"/>
    <w:rsid w:val="00AB2BB3"/>
    <w:rsid w:val="00AB3268"/>
    <w:rsid w:val="00AB3449"/>
    <w:rsid w:val="00AB407B"/>
    <w:rsid w:val="00AB463B"/>
    <w:rsid w:val="00AB69B2"/>
    <w:rsid w:val="00AC0563"/>
    <w:rsid w:val="00AC1FFE"/>
    <w:rsid w:val="00AC20AA"/>
    <w:rsid w:val="00AC20B9"/>
    <w:rsid w:val="00AC2A70"/>
    <w:rsid w:val="00AC2AD7"/>
    <w:rsid w:val="00AC345F"/>
    <w:rsid w:val="00AC3A67"/>
    <w:rsid w:val="00AC40C4"/>
    <w:rsid w:val="00AC4776"/>
    <w:rsid w:val="00AC4E1F"/>
    <w:rsid w:val="00AC4EBA"/>
    <w:rsid w:val="00AC6BD7"/>
    <w:rsid w:val="00AC6CFD"/>
    <w:rsid w:val="00AD0B19"/>
    <w:rsid w:val="00AD0BE0"/>
    <w:rsid w:val="00AD2AE2"/>
    <w:rsid w:val="00AD41C1"/>
    <w:rsid w:val="00AD5DB6"/>
    <w:rsid w:val="00AD5DF7"/>
    <w:rsid w:val="00AD65B4"/>
    <w:rsid w:val="00AD68BA"/>
    <w:rsid w:val="00AD6B76"/>
    <w:rsid w:val="00AD7C5C"/>
    <w:rsid w:val="00AE00D7"/>
    <w:rsid w:val="00AE795C"/>
    <w:rsid w:val="00AE7E68"/>
    <w:rsid w:val="00AF06B6"/>
    <w:rsid w:val="00AF0C72"/>
    <w:rsid w:val="00AF180C"/>
    <w:rsid w:val="00AF1857"/>
    <w:rsid w:val="00AF1D8D"/>
    <w:rsid w:val="00AF2152"/>
    <w:rsid w:val="00AF2421"/>
    <w:rsid w:val="00AF3DEC"/>
    <w:rsid w:val="00AF6124"/>
    <w:rsid w:val="00AF6A15"/>
    <w:rsid w:val="00AF6B8C"/>
    <w:rsid w:val="00AF7A46"/>
    <w:rsid w:val="00B008B8"/>
    <w:rsid w:val="00B0090C"/>
    <w:rsid w:val="00B0119F"/>
    <w:rsid w:val="00B026C2"/>
    <w:rsid w:val="00B03407"/>
    <w:rsid w:val="00B056D1"/>
    <w:rsid w:val="00B0582D"/>
    <w:rsid w:val="00B05A48"/>
    <w:rsid w:val="00B05CF4"/>
    <w:rsid w:val="00B06C30"/>
    <w:rsid w:val="00B10C78"/>
    <w:rsid w:val="00B10E0E"/>
    <w:rsid w:val="00B10FAA"/>
    <w:rsid w:val="00B11083"/>
    <w:rsid w:val="00B118C4"/>
    <w:rsid w:val="00B11CAC"/>
    <w:rsid w:val="00B142E5"/>
    <w:rsid w:val="00B14928"/>
    <w:rsid w:val="00B14C3C"/>
    <w:rsid w:val="00B15824"/>
    <w:rsid w:val="00B166DA"/>
    <w:rsid w:val="00B16993"/>
    <w:rsid w:val="00B16D70"/>
    <w:rsid w:val="00B17211"/>
    <w:rsid w:val="00B203F4"/>
    <w:rsid w:val="00B20522"/>
    <w:rsid w:val="00B20B2C"/>
    <w:rsid w:val="00B21EE8"/>
    <w:rsid w:val="00B22977"/>
    <w:rsid w:val="00B23098"/>
    <w:rsid w:val="00B2657F"/>
    <w:rsid w:val="00B27164"/>
    <w:rsid w:val="00B3042D"/>
    <w:rsid w:val="00B30DD0"/>
    <w:rsid w:val="00B3153D"/>
    <w:rsid w:val="00B319D3"/>
    <w:rsid w:val="00B319E6"/>
    <w:rsid w:val="00B348DB"/>
    <w:rsid w:val="00B35951"/>
    <w:rsid w:val="00B37118"/>
    <w:rsid w:val="00B37180"/>
    <w:rsid w:val="00B40242"/>
    <w:rsid w:val="00B406F0"/>
    <w:rsid w:val="00B428CD"/>
    <w:rsid w:val="00B42AEB"/>
    <w:rsid w:val="00B42B89"/>
    <w:rsid w:val="00B430AA"/>
    <w:rsid w:val="00B43B97"/>
    <w:rsid w:val="00B444C6"/>
    <w:rsid w:val="00B465E0"/>
    <w:rsid w:val="00B4670A"/>
    <w:rsid w:val="00B46CCF"/>
    <w:rsid w:val="00B50207"/>
    <w:rsid w:val="00B50440"/>
    <w:rsid w:val="00B50481"/>
    <w:rsid w:val="00B509CF"/>
    <w:rsid w:val="00B52161"/>
    <w:rsid w:val="00B53091"/>
    <w:rsid w:val="00B55321"/>
    <w:rsid w:val="00B5560D"/>
    <w:rsid w:val="00B560FF"/>
    <w:rsid w:val="00B56C1F"/>
    <w:rsid w:val="00B60642"/>
    <w:rsid w:val="00B60955"/>
    <w:rsid w:val="00B60C31"/>
    <w:rsid w:val="00B61423"/>
    <w:rsid w:val="00B62DE7"/>
    <w:rsid w:val="00B62F3A"/>
    <w:rsid w:val="00B62F57"/>
    <w:rsid w:val="00B6449F"/>
    <w:rsid w:val="00B67069"/>
    <w:rsid w:val="00B67DC4"/>
    <w:rsid w:val="00B70166"/>
    <w:rsid w:val="00B7025D"/>
    <w:rsid w:val="00B70C3E"/>
    <w:rsid w:val="00B70C4F"/>
    <w:rsid w:val="00B71196"/>
    <w:rsid w:val="00B716FE"/>
    <w:rsid w:val="00B71ACF"/>
    <w:rsid w:val="00B71F15"/>
    <w:rsid w:val="00B72013"/>
    <w:rsid w:val="00B72965"/>
    <w:rsid w:val="00B748C6"/>
    <w:rsid w:val="00B756B7"/>
    <w:rsid w:val="00B75EBE"/>
    <w:rsid w:val="00B76D20"/>
    <w:rsid w:val="00B816DB"/>
    <w:rsid w:val="00B816FC"/>
    <w:rsid w:val="00B81883"/>
    <w:rsid w:val="00B843B8"/>
    <w:rsid w:val="00B84AFF"/>
    <w:rsid w:val="00B84D3D"/>
    <w:rsid w:val="00B85184"/>
    <w:rsid w:val="00B853F7"/>
    <w:rsid w:val="00B86F41"/>
    <w:rsid w:val="00B87F39"/>
    <w:rsid w:val="00B905BD"/>
    <w:rsid w:val="00B93AB6"/>
    <w:rsid w:val="00B93EF1"/>
    <w:rsid w:val="00B942C1"/>
    <w:rsid w:val="00BA00D6"/>
    <w:rsid w:val="00BA0D6A"/>
    <w:rsid w:val="00BA1A6A"/>
    <w:rsid w:val="00BA2BC3"/>
    <w:rsid w:val="00BA3F13"/>
    <w:rsid w:val="00BA44BC"/>
    <w:rsid w:val="00BA54EE"/>
    <w:rsid w:val="00BA59DB"/>
    <w:rsid w:val="00BA766D"/>
    <w:rsid w:val="00BA7958"/>
    <w:rsid w:val="00BA7E52"/>
    <w:rsid w:val="00BB01EE"/>
    <w:rsid w:val="00BB0BA6"/>
    <w:rsid w:val="00BB3EBE"/>
    <w:rsid w:val="00BB44DC"/>
    <w:rsid w:val="00BB4633"/>
    <w:rsid w:val="00BB6A28"/>
    <w:rsid w:val="00BB703C"/>
    <w:rsid w:val="00BC0A84"/>
    <w:rsid w:val="00BC2CF3"/>
    <w:rsid w:val="00BC3757"/>
    <w:rsid w:val="00BC4378"/>
    <w:rsid w:val="00BC66EA"/>
    <w:rsid w:val="00BD03ED"/>
    <w:rsid w:val="00BD0AC4"/>
    <w:rsid w:val="00BD0C17"/>
    <w:rsid w:val="00BD2539"/>
    <w:rsid w:val="00BD4843"/>
    <w:rsid w:val="00BD60E7"/>
    <w:rsid w:val="00BD62F2"/>
    <w:rsid w:val="00BD6338"/>
    <w:rsid w:val="00BD6510"/>
    <w:rsid w:val="00BD6707"/>
    <w:rsid w:val="00BD7447"/>
    <w:rsid w:val="00BD7529"/>
    <w:rsid w:val="00BE1C63"/>
    <w:rsid w:val="00BE2987"/>
    <w:rsid w:val="00BE3101"/>
    <w:rsid w:val="00BE3D95"/>
    <w:rsid w:val="00BE4BF4"/>
    <w:rsid w:val="00BE5094"/>
    <w:rsid w:val="00BE50E2"/>
    <w:rsid w:val="00BE5438"/>
    <w:rsid w:val="00BE5B2B"/>
    <w:rsid w:val="00BE7C30"/>
    <w:rsid w:val="00BF16C8"/>
    <w:rsid w:val="00BF28DE"/>
    <w:rsid w:val="00BF2C95"/>
    <w:rsid w:val="00BF4009"/>
    <w:rsid w:val="00BF5844"/>
    <w:rsid w:val="00BF678B"/>
    <w:rsid w:val="00BF7272"/>
    <w:rsid w:val="00BF74FC"/>
    <w:rsid w:val="00C00E18"/>
    <w:rsid w:val="00C00F20"/>
    <w:rsid w:val="00C026CC"/>
    <w:rsid w:val="00C0315B"/>
    <w:rsid w:val="00C034E7"/>
    <w:rsid w:val="00C03CA8"/>
    <w:rsid w:val="00C04820"/>
    <w:rsid w:val="00C05A89"/>
    <w:rsid w:val="00C05E27"/>
    <w:rsid w:val="00C0606B"/>
    <w:rsid w:val="00C0687A"/>
    <w:rsid w:val="00C071AF"/>
    <w:rsid w:val="00C077DB"/>
    <w:rsid w:val="00C07890"/>
    <w:rsid w:val="00C116FF"/>
    <w:rsid w:val="00C13347"/>
    <w:rsid w:val="00C16342"/>
    <w:rsid w:val="00C16409"/>
    <w:rsid w:val="00C1697B"/>
    <w:rsid w:val="00C172BA"/>
    <w:rsid w:val="00C1758F"/>
    <w:rsid w:val="00C2031D"/>
    <w:rsid w:val="00C22FA2"/>
    <w:rsid w:val="00C238A9"/>
    <w:rsid w:val="00C24111"/>
    <w:rsid w:val="00C244D3"/>
    <w:rsid w:val="00C245CF"/>
    <w:rsid w:val="00C24675"/>
    <w:rsid w:val="00C249E0"/>
    <w:rsid w:val="00C2503C"/>
    <w:rsid w:val="00C2568B"/>
    <w:rsid w:val="00C26082"/>
    <w:rsid w:val="00C3081E"/>
    <w:rsid w:val="00C31CC4"/>
    <w:rsid w:val="00C31F6D"/>
    <w:rsid w:val="00C3375C"/>
    <w:rsid w:val="00C34C4D"/>
    <w:rsid w:val="00C35838"/>
    <w:rsid w:val="00C35DC1"/>
    <w:rsid w:val="00C3726E"/>
    <w:rsid w:val="00C374D5"/>
    <w:rsid w:val="00C37AD0"/>
    <w:rsid w:val="00C4155A"/>
    <w:rsid w:val="00C41CCD"/>
    <w:rsid w:val="00C44679"/>
    <w:rsid w:val="00C44933"/>
    <w:rsid w:val="00C4575D"/>
    <w:rsid w:val="00C45AF7"/>
    <w:rsid w:val="00C45FA7"/>
    <w:rsid w:val="00C461F0"/>
    <w:rsid w:val="00C46923"/>
    <w:rsid w:val="00C46AC3"/>
    <w:rsid w:val="00C5081A"/>
    <w:rsid w:val="00C5182E"/>
    <w:rsid w:val="00C518B1"/>
    <w:rsid w:val="00C52983"/>
    <w:rsid w:val="00C52ECA"/>
    <w:rsid w:val="00C54103"/>
    <w:rsid w:val="00C54B76"/>
    <w:rsid w:val="00C54E68"/>
    <w:rsid w:val="00C55AEB"/>
    <w:rsid w:val="00C57126"/>
    <w:rsid w:val="00C5799B"/>
    <w:rsid w:val="00C57ECC"/>
    <w:rsid w:val="00C57F94"/>
    <w:rsid w:val="00C6060D"/>
    <w:rsid w:val="00C61EEF"/>
    <w:rsid w:val="00C62F56"/>
    <w:rsid w:val="00C631C3"/>
    <w:rsid w:val="00C63B58"/>
    <w:rsid w:val="00C64207"/>
    <w:rsid w:val="00C6492B"/>
    <w:rsid w:val="00C64988"/>
    <w:rsid w:val="00C651EC"/>
    <w:rsid w:val="00C6593E"/>
    <w:rsid w:val="00C662AC"/>
    <w:rsid w:val="00C66CA8"/>
    <w:rsid w:val="00C672A6"/>
    <w:rsid w:val="00C67E3C"/>
    <w:rsid w:val="00C700D1"/>
    <w:rsid w:val="00C718DF"/>
    <w:rsid w:val="00C725ED"/>
    <w:rsid w:val="00C727B1"/>
    <w:rsid w:val="00C72C10"/>
    <w:rsid w:val="00C7450B"/>
    <w:rsid w:val="00C74968"/>
    <w:rsid w:val="00C7628F"/>
    <w:rsid w:val="00C76BB1"/>
    <w:rsid w:val="00C77C2F"/>
    <w:rsid w:val="00C8060A"/>
    <w:rsid w:val="00C80743"/>
    <w:rsid w:val="00C80D96"/>
    <w:rsid w:val="00C8235D"/>
    <w:rsid w:val="00C82F94"/>
    <w:rsid w:val="00C8362B"/>
    <w:rsid w:val="00C83A3C"/>
    <w:rsid w:val="00C83DBE"/>
    <w:rsid w:val="00C8406B"/>
    <w:rsid w:val="00C854B5"/>
    <w:rsid w:val="00C863A6"/>
    <w:rsid w:val="00C8714A"/>
    <w:rsid w:val="00C87ACD"/>
    <w:rsid w:val="00C90189"/>
    <w:rsid w:val="00C90D05"/>
    <w:rsid w:val="00C95779"/>
    <w:rsid w:val="00C959F6"/>
    <w:rsid w:val="00C95D83"/>
    <w:rsid w:val="00C960D9"/>
    <w:rsid w:val="00C96642"/>
    <w:rsid w:val="00C96D84"/>
    <w:rsid w:val="00C96FF1"/>
    <w:rsid w:val="00C97DBA"/>
    <w:rsid w:val="00CA1498"/>
    <w:rsid w:val="00CA2242"/>
    <w:rsid w:val="00CA38F9"/>
    <w:rsid w:val="00CA3B77"/>
    <w:rsid w:val="00CA3C6E"/>
    <w:rsid w:val="00CA3DA5"/>
    <w:rsid w:val="00CA46C3"/>
    <w:rsid w:val="00CA5503"/>
    <w:rsid w:val="00CA5586"/>
    <w:rsid w:val="00CA587C"/>
    <w:rsid w:val="00CA5A8E"/>
    <w:rsid w:val="00CA623E"/>
    <w:rsid w:val="00CB0981"/>
    <w:rsid w:val="00CB0A8C"/>
    <w:rsid w:val="00CB17F4"/>
    <w:rsid w:val="00CB244A"/>
    <w:rsid w:val="00CB2D66"/>
    <w:rsid w:val="00CB2E54"/>
    <w:rsid w:val="00CB3767"/>
    <w:rsid w:val="00CB3976"/>
    <w:rsid w:val="00CB39E1"/>
    <w:rsid w:val="00CB408C"/>
    <w:rsid w:val="00CB409C"/>
    <w:rsid w:val="00CB4A2B"/>
    <w:rsid w:val="00CB4C5E"/>
    <w:rsid w:val="00CB53B3"/>
    <w:rsid w:val="00CB569F"/>
    <w:rsid w:val="00CB5998"/>
    <w:rsid w:val="00CB7E6E"/>
    <w:rsid w:val="00CC0B04"/>
    <w:rsid w:val="00CC12A9"/>
    <w:rsid w:val="00CC1D36"/>
    <w:rsid w:val="00CC1F42"/>
    <w:rsid w:val="00CC230E"/>
    <w:rsid w:val="00CC30D7"/>
    <w:rsid w:val="00CC46ED"/>
    <w:rsid w:val="00CC516D"/>
    <w:rsid w:val="00CC5316"/>
    <w:rsid w:val="00CC7450"/>
    <w:rsid w:val="00CD0488"/>
    <w:rsid w:val="00CD08CC"/>
    <w:rsid w:val="00CD0A98"/>
    <w:rsid w:val="00CD0BFB"/>
    <w:rsid w:val="00CD291C"/>
    <w:rsid w:val="00CD4D8E"/>
    <w:rsid w:val="00CD5427"/>
    <w:rsid w:val="00CD5947"/>
    <w:rsid w:val="00CD5A42"/>
    <w:rsid w:val="00CD6304"/>
    <w:rsid w:val="00CD7345"/>
    <w:rsid w:val="00CD7D32"/>
    <w:rsid w:val="00CE1010"/>
    <w:rsid w:val="00CE1153"/>
    <w:rsid w:val="00CE1DDD"/>
    <w:rsid w:val="00CE2339"/>
    <w:rsid w:val="00CE31E6"/>
    <w:rsid w:val="00CE3388"/>
    <w:rsid w:val="00CE34FC"/>
    <w:rsid w:val="00CE370D"/>
    <w:rsid w:val="00CE4C11"/>
    <w:rsid w:val="00CE4DA8"/>
    <w:rsid w:val="00CE5C24"/>
    <w:rsid w:val="00CF0FF0"/>
    <w:rsid w:val="00CF1E7E"/>
    <w:rsid w:val="00CF2939"/>
    <w:rsid w:val="00CF312D"/>
    <w:rsid w:val="00CF32CA"/>
    <w:rsid w:val="00CF5841"/>
    <w:rsid w:val="00CF6573"/>
    <w:rsid w:val="00CF6E80"/>
    <w:rsid w:val="00CF7785"/>
    <w:rsid w:val="00D0087D"/>
    <w:rsid w:val="00D009E3"/>
    <w:rsid w:val="00D01C58"/>
    <w:rsid w:val="00D01C9A"/>
    <w:rsid w:val="00D0272C"/>
    <w:rsid w:val="00D02A46"/>
    <w:rsid w:val="00D02BEF"/>
    <w:rsid w:val="00D035D6"/>
    <w:rsid w:val="00D04651"/>
    <w:rsid w:val="00D0484D"/>
    <w:rsid w:val="00D057B4"/>
    <w:rsid w:val="00D066A6"/>
    <w:rsid w:val="00D07CD9"/>
    <w:rsid w:val="00D104D2"/>
    <w:rsid w:val="00D116C2"/>
    <w:rsid w:val="00D12004"/>
    <w:rsid w:val="00D1254F"/>
    <w:rsid w:val="00D12B7E"/>
    <w:rsid w:val="00D12EA0"/>
    <w:rsid w:val="00D14488"/>
    <w:rsid w:val="00D146B9"/>
    <w:rsid w:val="00D165EA"/>
    <w:rsid w:val="00D16D8E"/>
    <w:rsid w:val="00D20BFA"/>
    <w:rsid w:val="00D21086"/>
    <w:rsid w:val="00D2167A"/>
    <w:rsid w:val="00D21F36"/>
    <w:rsid w:val="00D22370"/>
    <w:rsid w:val="00D22BD5"/>
    <w:rsid w:val="00D23EE5"/>
    <w:rsid w:val="00D2479F"/>
    <w:rsid w:val="00D25360"/>
    <w:rsid w:val="00D25528"/>
    <w:rsid w:val="00D31FCE"/>
    <w:rsid w:val="00D335F8"/>
    <w:rsid w:val="00D34202"/>
    <w:rsid w:val="00D34B4B"/>
    <w:rsid w:val="00D34DBF"/>
    <w:rsid w:val="00D34E66"/>
    <w:rsid w:val="00D35152"/>
    <w:rsid w:val="00D351D7"/>
    <w:rsid w:val="00D354C0"/>
    <w:rsid w:val="00D36BB2"/>
    <w:rsid w:val="00D37595"/>
    <w:rsid w:val="00D412FE"/>
    <w:rsid w:val="00D425F0"/>
    <w:rsid w:val="00D44947"/>
    <w:rsid w:val="00D449F6"/>
    <w:rsid w:val="00D44A21"/>
    <w:rsid w:val="00D45030"/>
    <w:rsid w:val="00D4555C"/>
    <w:rsid w:val="00D456FE"/>
    <w:rsid w:val="00D4591F"/>
    <w:rsid w:val="00D4625D"/>
    <w:rsid w:val="00D50CF0"/>
    <w:rsid w:val="00D52973"/>
    <w:rsid w:val="00D52A9D"/>
    <w:rsid w:val="00D550E7"/>
    <w:rsid w:val="00D55596"/>
    <w:rsid w:val="00D55D17"/>
    <w:rsid w:val="00D56470"/>
    <w:rsid w:val="00D56ACD"/>
    <w:rsid w:val="00D56C75"/>
    <w:rsid w:val="00D57299"/>
    <w:rsid w:val="00D574C7"/>
    <w:rsid w:val="00D57B21"/>
    <w:rsid w:val="00D57D9E"/>
    <w:rsid w:val="00D60441"/>
    <w:rsid w:val="00D614C5"/>
    <w:rsid w:val="00D614C9"/>
    <w:rsid w:val="00D61A55"/>
    <w:rsid w:val="00D61FE4"/>
    <w:rsid w:val="00D62190"/>
    <w:rsid w:val="00D6408D"/>
    <w:rsid w:val="00D643EF"/>
    <w:rsid w:val="00D659EA"/>
    <w:rsid w:val="00D661DF"/>
    <w:rsid w:val="00D670EC"/>
    <w:rsid w:val="00D72B04"/>
    <w:rsid w:val="00D730FC"/>
    <w:rsid w:val="00D747DB"/>
    <w:rsid w:val="00D752F8"/>
    <w:rsid w:val="00D75300"/>
    <w:rsid w:val="00D75EBF"/>
    <w:rsid w:val="00D80974"/>
    <w:rsid w:val="00D8152F"/>
    <w:rsid w:val="00D81933"/>
    <w:rsid w:val="00D8278E"/>
    <w:rsid w:val="00D83337"/>
    <w:rsid w:val="00D843B7"/>
    <w:rsid w:val="00D854B0"/>
    <w:rsid w:val="00D915F8"/>
    <w:rsid w:val="00D93561"/>
    <w:rsid w:val="00D93CE7"/>
    <w:rsid w:val="00D9443A"/>
    <w:rsid w:val="00D946DD"/>
    <w:rsid w:val="00D94AAF"/>
    <w:rsid w:val="00D9524F"/>
    <w:rsid w:val="00D96547"/>
    <w:rsid w:val="00D974F1"/>
    <w:rsid w:val="00D97866"/>
    <w:rsid w:val="00D97CBD"/>
    <w:rsid w:val="00DA025D"/>
    <w:rsid w:val="00DA1318"/>
    <w:rsid w:val="00DA168A"/>
    <w:rsid w:val="00DA34B2"/>
    <w:rsid w:val="00DA4015"/>
    <w:rsid w:val="00DA4CD2"/>
    <w:rsid w:val="00DA531B"/>
    <w:rsid w:val="00DA5530"/>
    <w:rsid w:val="00DA570A"/>
    <w:rsid w:val="00DA6216"/>
    <w:rsid w:val="00DA664D"/>
    <w:rsid w:val="00DA7897"/>
    <w:rsid w:val="00DB0DD5"/>
    <w:rsid w:val="00DB17F1"/>
    <w:rsid w:val="00DB2304"/>
    <w:rsid w:val="00DB2D65"/>
    <w:rsid w:val="00DB3343"/>
    <w:rsid w:val="00DB5531"/>
    <w:rsid w:val="00DB6B87"/>
    <w:rsid w:val="00DB6CAC"/>
    <w:rsid w:val="00DB7353"/>
    <w:rsid w:val="00DB7A35"/>
    <w:rsid w:val="00DC09B6"/>
    <w:rsid w:val="00DC14D0"/>
    <w:rsid w:val="00DC1DDA"/>
    <w:rsid w:val="00DC1ECD"/>
    <w:rsid w:val="00DC1F3F"/>
    <w:rsid w:val="00DC2960"/>
    <w:rsid w:val="00DC30F8"/>
    <w:rsid w:val="00DC40FE"/>
    <w:rsid w:val="00DC68F3"/>
    <w:rsid w:val="00DD0C0C"/>
    <w:rsid w:val="00DD0EC2"/>
    <w:rsid w:val="00DD2084"/>
    <w:rsid w:val="00DD3232"/>
    <w:rsid w:val="00DD3815"/>
    <w:rsid w:val="00DD569C"/>
    <w:rsid w:val="00DD5B72"/>
    <w:rsid w:val="00DE13EC"/>
    <w:rsid w:val="00DE15F0"/>
    <w:rsid w:val="00DE1DFE"/>
    <w:rsid w:val="00DE2B4C"/>
    <w:rsid w:val="00DE6EA3"/>
    <w:rsid w:val="00DF150C"/>
    <w:rsid w:val="00DF16A4"/>
    <w:rsid w:val="00DF1B21"/>
    <w:rsid w:val="00DF2606"/>
    <w:rsid w:val="00DF6144"/>
    <w:rsid w:val="00DF7443"/>
    <w:rsid w:val="00DF75E9"/>
    <w:rsid w:val="00DF7F26"/>
    <w:rsid w:val="00E00D48"/>
    <w:rsid w:val="00E012F5"/>
    <w:rsid w:val="00E01FCD"/>
    <w:rsid w:val="00E0244B"/>
    <w:rsid w:val="00E032D9"/>
    <w:rsid w:val="00E03308"/>
    <w:rsid w:val="00E0353A"/>
    <w:rsid w:val="00E03648"/>
    <w:rsid w:val="00E04A8E"/>
    <w:rsid w:val="00E05117"/>
    <w:rsid w:val="00E06047"/>
    <w:rsid w:val="00E073A5"/>
    <w:rsid w:val="00E07B69"/>
    <w:rsid w:val="00E11708"/>
    <w:rsid w:val="00E12DF1"/>
    <w:rsid w:val="00E13A6E"/>
    <w:rsid w:val="00E14D0A"/>
    <w:rsid w:val="00E1579A"/>
    <w:rsid w:val="00E16311"/>
    <w:rsid w:val="00E1715C"/>
    <w:rsid w:val="00E17A4C"/>
    <w:rsid w:val="00E21612"/>
    <w:rsid w:val="00E2226A"/>
    <w:rsid w:val="00E229C8"/>
    <w:rsid w:val="00E22BFB"/>
    <w:rsid w:val="00E24F05"/>
    <w:rsid w:val="00E25B7C"/>
    <w:rsid w:val="00E27282"/>
    <w:rsid w:val="00E27CEC"/>
    <w:rsid w:val="00E30557"/>
    <w:rsid w:val="00E30DB6"/>
    <w:rsid w:val="00E30FBA"/>
    <w:rsid w:val="00E3179C"/>
    <w:rsid w:val="00E34C25"/>
    <w:rsid w:val="00E35224"/>
    <w:rsid w:val="00E376C2"/>
    <w:rsid w:val="00E403C2"/>
    <w:rsid w:val="00E40717"/>
    <w:rsid w:val="00E40724"/>
    <w:rsid w:val="00E409F8"/>
    <w:rsid w:val="00E45EC5"/>
    <w:rsid w:val="00E46821"/>
    <w:rsid w:val="00E478A6"/>
    <w:rsid w:val="00E504E0"/>
    <w:rsid w:val="00E50884"/>
    <w:rsid w:val="00E519CD"/>
    <w:rsid w:val="00E51D7C"/>
    <w:rsid w:val="00E520F7"/>
    <w:rsid w:val="00E52114"/>
    <w:rsid w:val="00E527D8"/>
    <w:rsid w:val="00E54B1E"/>
    <w:rsid w:val="00E54EC2"/>
    <w:rsid w:val="00E55B48"/>
    <w:rsid w:val="00E56590"/>
    <w:rsid w:val="00E56AD2"/>
    <w:rsid w:val="00E575AE"/>
    <w:rsid w:val="00E612BB"/>
    <w:rsid w:val="00E61555"/>
    <w:rsid w:val="00E61A0F"/>
    <w:rsid w:val="00E61A76"/>
    <w:rsid w:val="00E61BA8"/>
    <w:rsid w:val="00E62329"/>
    <w:rsid w:val="00E62924"/>
    <w:rsid w:val="00E62CF7"/>
    <w:rsid w:val="00E630E7"/>
    <w:rsid w:val="00E6323A"/>
    <w:rsid w:val="00E63AD7"/>
    <w:rsid w:val="00E64450"/>
    <w:rsid w:val="00E7123F"/>
    <w:rsid w:val="00E71586"/>
    <w:rsid w:val="00E71A40"/>
    <w:rsid w:val="00E72AA2"/>
    <w:rsid w:val="00E72D4B"/>
    <w:rsid w:val="00E73235"/>
    <w:rsid w:val="00E737BB"/>
    <w:rsid w:val="00E74871"/>
    <w:rsid w:val="00E74ADD"/>
    <w:rsid w:val="00E75B88"/>
    <w:rsid w:val="00E76252"/>
    <w:rsid w:val="00E77DD5"/>
    <w:rsid w:val="00E8012A"/>
    <w:rsid w:val="00E804B3"/>
    <w:rsid w:val="00E80F98"/>
    <w:rsid w:val="00E8122C"/>
    <w:rsid w:val="00E816B5"/>
    <w:rsid w:val="00E82770"/>
    <w:rsid w:val="00E82FEC"/>
    <w:rsid w:val="00E8584C"/>
    <w:rsid w:val="00E858F5"/>
    <w:rsid w:val="00E865AD"/>
    <w:rsid w:val="00E86851"/>
    <w:rsid w:val="00E878E4"/>
    <w:rsid w:val="00E90ABA"/>
    <w:rsid w:val="00E90FF2"/>
    <w:rsid w:val="00E92230"/>
    <w:rsid w:val="00E9226A"/>
    <w:rsid w:val="00E950DA"/>
    <w:rsid w:val="00E958A1"/>
    <w:rsid w:val="00E96D21"/>
    <w:rsid w:val="00E975BD"/>
    <w:rsid w:val="00EA0EFF"/>
    <w:rsid w:val="00EA10C1"/>
    <w:rsid w:val="00EA1E9F"/>
    <w:rsid w:val="00EA2576"/>
    <w:rsid w:val="00EA27EB"/>
    <w:rsid w:val="00EA2C17"/>
    <w:rsid w:val="00EA2E8B"/>
    <w:rsid w:val="00EA3A38"/>
    <w:rsid w:val="00EA5A9C"/>
    <w:rsid w:val="00EA5BBA"/>
    <w:rsid w:val="00EA6048"/>
    <w:rsid w:val="00EA62D2"/>
    <w:rsid w:val="00EA6B23"/>
    <w:rsid w:val="00EA7539"/>
    <w:rsid w:val="00EB05D5"/>
    <w:rsid w:val="00EB092A"/>
    <w:rsid w:val="00EB0F8D"/>
    <w:rsid w:val="00EB16AC"/>
    <w:rsid w:val="00EB1B11"/>
    <w:rsid w:val="00EB3939"/>
    <w:rsid w:val="00EB424C"/>
    <w:rsid w:val="00EB4CA9"/>
    <w:rsid w:val="00EB52D1"/>
    <w:rsid w:val="00EB53EE"/>
    <w:rsid w:val="00EB6F04"/>
    <w:rsid w:val="00EC032B"/>
    <w:rsid w:val="00EC092E"/>
    <w:rsid w:val="00EC103D"/>
    <w:rsid w:val="00EC20DD"/>
    <w:rsid w:val="00EC2434"/>
    <w:rsid w:val="00EC2BBB"/>
    <w:rsid w:val="00EC2E0B"/>
    <w:rsid w:val="00EC2FDE"/>
    <w:rsid w:val="00EC32DB"/>
    <w:rsid w:val="00EC33C5"/>
    <w:rsid w:val="00EC3DEC"/>
    <w:rsid w:val="00EC5777"/>
    <w:rsid w:val="00EC7E35"/>
    <w:rsid w:val="00ED0663"/>
    <w:rsid w:val="00ED140C"/>
    <w:rsid w:val="00ED2E6F"/>
    <w:rsid w:val="00ED41CE"/>
    <w:rsid w:val="00ED4814"/>
    <w:rsid w:val="00ED5688"/>
    <w:rsid w:val="00ED60C7"/>
    <w:rsid w:val="00ED68B4"/>
    <w:rsid w:val="00EE0422"/>
    <w:rsid w:val="00EE1B3B"/>
    <w:rsid w:val="00EE2883"/>
    <w:rsid w:val="00EE3291"/>
    <w:rsid w:val="00EE43D4"/>
    <w:rsid w:val="00EE4522"/>
    <w:rsid w:val="00EE47B7"/>
    <w:rsid w:val="00EE4A0F"/>
    <w:rsid w:val="00EE4F5D"/>
    <w:rsid w:val="00EE513C"/>
    <w:rsid w:val="00EE7C01"/>
    <w:rsid w:val="00EF171E"/>
    <w:rsid w:val="00EF1CDE"/>
    <w:rsid w:val="00EF2755"/>
    <w:rsid w:val="00EF31F3"/>
    <w:rsid w:val="00EF359A"/>
    <w:rsid w:val="00EF39A3"/>
    <w:rsid w:val="00EF421B"/>
    <w:rsid w:val="00EF6306"/>
    <w:rsid w:val="00EF64BC"/>
    <w:rsid w:val="00F00C12"/>
    <w:rsid w:val="00F02025"/>
    <w:rsid w:val="00F0235A"/>
    <w:rsid w:val="00F02F04"/>
    <w:rsid w:val="00F03DEF"/>
    <w:rsid w:val="00F03E3A"/>
    <w:rsid w:val="00F043B2"/>
    <w:rsid w:val="00F04949"/>
    <w:rsid w:val="00F054F2"/>
    <w:rsid w:val="00F068C5"/>
    <w:rsid w:val="00F07FC6"/>
    <w:rsid w:val="00F1005C"/>
    <w:rsid w:val="00F129A5"/>
    <w:rsid w:val="00F12B19"/>
    <w:rsid w:val="00F13CFD"/>
    <w:rsid w:val="00F14393"/>
    <w:rsid w:val="00F145CE"/>
    <w:rsid w:val="00F15D75"/>
    <w:rsid w:val="00F1604F"/>
    <w:rsid w:val="00F16420"/>
    <w:rsid w:val="00F166C3"/>
    <w:rsid w:val="00F16F58"/>
    <w:rsid w:val="00F17323"/>
    <w:rsid w:val="00F20762"/>
    <w:rsid w:val="00F24059"/>
    <w:rsid w:val="00F2460B"/>
    <w:rsid w:val="00F24F21"/>
    <w:rsid w:val="00F25DCE"/>
    <w:rsid w:val="00F26590"/>
    <w:rsid w:val="00F27FDA"/>
    <w:rsid w:val="00F31CF1"/>
    <w:rsid w:val="00F332F8"/>
    <w:rsid w:val="00F344B0"/>
    <w:rsid w:val="00F34546"/>
    <w:rsid w:val="00F346F4"/>
    <w:rsid w:val="00F3490B"/>
    <w:rsid w:val="00F36EDB"/>
    <w:rsid w:val="00F37013"/>
    <w:rsid w:val="00F37076"/>
    <w:rsid w:val="00F41093"/>
    <w:rsid w:val="00F4232A"/>
    <w:rsid w:val="00F425EE"/>
    <w:rsid w:val="00F442D8"/>
    <w:rsid w:val="00F445D8"/>
    <w:rsid w:val="00F4639E"/>
    <w:rsid w:val="00F46CAC"/>
    <w:rsid w:val="00F46E0A"/>
    <w:rsid w:val="00F47440"/>
    <w:rsid w:val="00F514A2"/>
    <w:rsid w:val="00F52131"/>
    <w:rsid w:val="00F52932"/>
    <w:rsid w:val="00F52C9C"/>
    <w:rsid w:val="00F52CC8"/>
    <w:rsid w:val="00F540BF"/>
    <w:rsid w:val="00F54FA9"/>
    <w:rsid w:val="00F55085"/>
    <w:rsid w:val="00F5556C"/>
    <w:rsid w:val="00F556BC"/>
    <w:rsid w:val="00F604B7"/>
    <w:rsid w:val="00F6091C"/>
    <w:rsid w:val="00F62419"/>
    <w:rsid w:val="00F6307F"/>
    <w:rsid w:val="00F63DCD"/>
    <w:rsid w:val="00F642EC"/>
    <w:rsid w:val="00F66E49"/>
    <w:rsid w:val="00F66FD3"/>
    <w:rsid w:val="00F7031E"/>
    <w:rsid w:val="00F70753"/>
    <w:rsid w:val="00F70AF4"/>
    <w:rsid w:val="00F725A4"/>
    <w:rsid w:val="00F72CF7"/>
    <w:rsid w:val="00F74020"/>
    <w:rsid w:val="00F74BD1"/>
    <w:rsid w:val="00F74C3E"/>
    <w:rsid w:val="00F75404"/>
    <w:rsid w:val="00F77935"/>
    <w:rsid w:val="00F80115"/>
    <w:rsid w:val="00F82A7E"/>
    <w:rsid w:val="00F8407E"/>
    <w:rsid w:val="00F84368"/>
    <w:rsid w:val="00F843B3"/>
    <w:rsid w:val="00F85107"/>
    <w:rsid w:val="00F86C55"/>
    <w:rsid w:val="00F87584"/>
    <w:rsid w:val="00F87A56"/>
    <w:rsid w:val="00F9025F"/>
    <w:rsid w:val="00F926E0"/>
    <w:rsid w:val="00F9433E"/>
    <w:rsid w:val="00F946F5"/>
    <w:rsid w:val="00F95229"/>
    <w:rsid w:val="00F97441"/>
    <w:rsid w:val="00F97732"/>
    <w:rsid w:val="00F97817"/>
    <w:rsid w:val="00FA053E"/>
    <w:rsid w:val="00FA138B"/>
    <w:rsid w:val="00FA18D0"/>
    <w:rsid w:val="00FA1E99"/>
    <w:rsid w:val="00FA5D77"/>
    <w:rsid w:val="00FA6206"/>
    <w:rsid w:val="00FA68BD"/>
    <w:rsid w:val="00FB0250"/>
    <w:rsid w:val="00FB0BE9"/>
    <w:rsid w:val="00FB1790"/>
    <w:rsid w:val="00FB2A9F"/>
    <w:rsid w:val="00FB3DFE"/>
    <w:rsid w:val="00FB454A"/>
    <w:rsid w:val="00FB6DA5"/>
    <w:rsid w:val="00FC08F4"/>
    <w:rsid w:val="00FC097B"/>
    <w:rsid w:val="00FC0AC0"/>
    <w:rsid w:val="00FC2772"/>
    <w:rsid w:val="00FC337C"/>
    <w:rsid w:val="00FC3F3A"/>
    <w:rsid w:val="00FC3F82"/>
    <w:rsid w:val="00FC4417"/>
    <w:rsid w:val="00FC60BB"/>
    <w:rsid w:val="00FC628C"/>
    <w:rsid w:val="00FC6C88"/>
    <w:rsid w:val="00FC7D80"/>
    <w:rsid w:val="00FC7EEB"/>
    <w:rsid w:val="00FD072D"/>
    <w:rsid w:val="00FD08C3"/>
    <w:rsid w:val="00FD09F8"/>
    <w:rsid w:val="00FD1AFC"/>
    <w:rsid w:val="00FD377F"/>
    <w:rsid w:val="00FD42D4"/>
    <w:rsid w:val="00FD61F8"/>
    <w:rsid w:val="00FD67D3"/>
    <w:rsid w:val="00FD70CB"/>
    <w:rsid w:val="00FD7451"/>
    <w:rsid w:val="00FD7700"/>
    <w:rsid w:val="00FE050D"/>
    <w:rsid w:val="00FE072D"/>
    <w:rsid w:val="00FE10A3"/>
    <w:rsid w:val="00FE1881"/>
    <w:rsid w:val="00FE24AF"/>
    <w:rsid w:val="00FE2547"/>
    <w:rsid w:val="00FE2F95"/>
    <w:rsid w:val="00FE3880"/>
    <w:rsid w:val="00FE3891"/>
    <w:rsid w:val="00FE3B1F"/>
    <w:rsid w:val="00FE3DFC"/>
    <w:rsid w:val="00FE3FB8"/>
    <w:rsid w:val="00FE46AB"/>
    <w:rsid w:val="00FE4861"/>
    <w:rsid w:val="00FE5E01"/>
    <w:rsid w:val="00FE75FB"/>
    <w:rsid w:val="00FE794B"/>
    <w:rsid w:val="00FE7EDA"/>
    <w:rsid w:val="00FE7F00"/>
    <w:rsid w:val="00FF0200"/>
    <w:rsid w:val="00FF020E"/>
    <w:rsid w:val="00FF0300"/>
    <w:rsid w:val="00FF1582"/>
    <w:rsid w:val="00FF2760"/>
    <w:rsid w:val="00FF2A94"/>
    <w:rsid w:val="00FF3196"/>
    <w:rsid w:val="00FF33FF"/>
    <w:rsid w:val="00FF3B38"/>
    <w:rsid w:val="00FF3D2E"/>
    <w:rsid w:val="00FF59F1"/>
    <w:rsid w:val="00FF5F29"/>
    <w:rsid w:val="00FF6C41"/>
    <w:rsid w:val="00FF7408"/>
    <w:rsid w:val="00FF7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5D10F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019E5"/>
    <w:rPr>
      <w:rFonts w:ascii="Times New Roman" w:eastAsia="Times New Roman" w:hAnsi="Times New Roman"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408D"/>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HPBody">
    <w:name w:val="MHP Body"/>
    <w:basedOn w:val="Normal"/>
    <w:rsid w:val="00D6408D"/>
    <w:rPr>
      <w:szCs w:val="20"/>
      <w:lang w:eastAsia="en-AU"/>
    </w:rPr>
  </w:style>
  <w:style w:type="character" w:styleId="Hyperlink">
    <w:name w:val="Hyperlink"/>
    <w:basedOn w:val="DefaultParagraphFont"/>
    <w:uiPriority w:val="99"/>
    <w:unhideWhenUsed/>
    <w:rsid w:val="003B4C52"/>
    <w:rPr>
      <w:color w:val="0563C1" w:themeColor="hyperlink"/>
      <w:u w:val="single"/>
    </w:rPr>
  </w:style>
  <w:style w:type="paragraph" w:styleId="ListParagraph">
    <w:name w:val="List Paragraph"/>
    <w:basedOn w:val="Normal"/>
    <w:uiPriority w:val="34"/>
    <w:qFormat/>
    <w:rsid w:val="00F36EDB"/>
    <w:pPr>
      <w:ind w:left="720"/>
      <w:contextualSpacing/>
    </w:pPr>
    <w:rPr>
      <w:rFonts w:eastAsiaTheme="minorHAnsi" w:cstheme="minorBidi"/>
      <w:lang w:val="en-US"/>
    </w:rPr>
  </w:style>
  <w:style w:type="paragraph" w:customStyle="1" w:styleId="p1">
    <w:name w:val="p1"/>
    <w:basedOn w:val="Normal"/>
    <w:rsid w:val="00FF59F1"/>
    <w:pPr>
      <w:ind w:left="60" w:hanging="60"/>
    </w:pPr>
    <w:rPr>
      <w:rFonts w:ascii="Monaco" w:eastAsiaTheme="minorHAnsi" w:hAnsi="Monaco"/>
      <w:sz w:val="17"/>
      <w:szCs w:val="17"/>
      <w:lang w:val="en-US"/>
    </w:rPr>
  </w:style>
  <w:style w:type="character" w:customStyle="1" w:styleId="s1">
    <w:name w:val="s1"/>
    <w:basedOn w:val="DefaultParagraphFont"/>
    <w:rsid w:val="00FF59F1"/>
    <w:rPr>
      <w:color w:val="061A99"/>
    </w:rPr>
  </w:style>
  <w:style w:type="character" w:customStyle="1" w:styleId="s2">
    <w:name w:val="s2"/>
    <w:basedOn w:val="DefaultParagraphFont"/>
    <w:rsid w:val="00FF59F1"/>
    <w:rPr>
      <w:color w:val="B01600"/>
    </w:rPr>
  </w:style>
  <w:style w:type="character" w:customStyle="1" w:styleId="s3">
    <w:name w:val="s3"/>
    <w:basedOn w:val="DefaultParagraphFont"/>
    <w:rsid w:val="00FF59F1"/>
    <w:rPr>
      <w:color w:val="045218"/>
    </w:rPr>
  </w:style>
  <w:style w:type="character" w:styleId="CommentReference">
    <w:name w:val="annotation reference"/>
    <w:basedOn w:val="DefaultParagraphFont"/>
    <w:uiPriority w:val="99"/>
    <w:semiHidden/>
    <w:unhideWhenUsed/>
    <w:rsid w:val="00970FE4"/>
    <w:rPr>
      <w:sz w:val="18"/>
      <w:szCs w:val="18"/>
    </w:rPr>
  </w:style>
  <w:style w:type="paragraph" w:styleId="CommentText">
    <w:name w:val="annotation text"/>
    <w:basedOn w:val="Normal"/>
    <w:link w:val="CommentTextChar"/>
    <w:uiPriority w:val="99"/>
    <w:semiHidden/>
    <w:unhideWhenUsed/>
    <w:rsid w:val="00970FE4"/>
    <w:rPr>
      <w:rFonts w:eastAsiaTheme="minorHAnsi" w:cstheme="minorBidi"/>
      <w:lang w:val="en-US"/>
    </w:rPr>
  </w:style>
  <w:style w:type="character" w:customStyle="1" w:styleId="CommentTextChar">
    <w:name w:val="Comment Text Char"/>
    <w:basedOn w:val="DefaultParagraphFont"/>
    <w:link w:val="CommentText"/>
    <w:uiPriority w:val="99"/>
    <w:semiHidden/>
    <w:rsid w:val="00970FE4"/>
  </w:style>
  <w:style w:type="paragraph" w:styleId="CommentSubject">
    <w:name w:val="annotation subject"/>
    <w:basedOn w:val="CommentText"/>
    <w:next w:val="CommentText"/>
    <w:link w:val="CommentSubjectChar"/>
    <w:uiPriority w:val="99"/>
    <w:semiHidden/>
    <w:unhideWhenUsed/>
    <w:rsid w:val="00970FE4"/>
    <w:rPr>
      <w:b/>
      <w:bCs/>
      <w:sz w:val="20"/>
      <w:szCs w:val="20"/>
    </w:rPr>
  </w:style>
  <w:style w:type="character" w:customStyle="1" w:styleId="CommentSubjectChar">
    <w:name w:val="Comment Subject Char"/>
    <w:basedOn w:val="CommentTextChar"/>
    <w:link w:val="CommentSubject"/>
    <w:uiPriority w:val="99"/>
    <w:semiHidden/>
    <w:rsid w:val="00970FE4"/>
    <w:rPr>
      <w:b/>
      <w:bCs/>
      <w:sz w:val="20"/>
      <w:szCs w:val="20"/>
    </w:rPr>
  </w:style>
  <w:style w:type="paragraph" w:styleId="BalloonText">
    <w:name w:val="Balloon Text"/>
    <w:basedOn w:val="Normal"/>
    <w:link w:val="BalloonTextChar"/>
    <w:uiPriority w:val="99"/>
    <w:semiHidden/>
    <w:unhideWhenUsed/>
    <w:rsid w:val="00970FE4"/>
    <w:rPr>
      <w:sz w:val="18"/>
      <w:szCs w:val="18"/>
    </w:rPr>
  </w:style>
  <w:style w:type="character" w:customStyle="1" w:styleId="BalloonTextChar">
    <w:name w:val="Balloon Text Char"/>
    <w:basedOn w:val="DefaultParagraphFont"/>
    <w:link w:val="BalloonText"/>
    <w:uiPriority w:val="99"/>
    <w:semiHidden/>
    <w:rsid w:val="00970FE4"/>
    <w:rPr>
      <w:rFonts w:ascii="Times New Roman" w:hAnsi="Times New Roman" w:cs="Times New Roman"/>
      <w:sz w:val="18"/>
      <w:szCs w:val="18"/>
    </w:rPr>
  </w:style>
  <w:style w:type="paragraph" w:customStyle="1" w:styleId="p2">
    <w:name w:val="p2"/>
    <w:basedOn w:val="Normal"/>
    <w:rsid w:val="001C63AE"/>
    <w:pPr>
      <w:ind w:left="60" w:hanging="60"/>
    </w:pPr>
    <w:rPr>
      <w:rFonts w:ascii="Monaco" w:eastAsiaTheme="minorHAnsi" w:hAnsi="Monaco"/>
      <w:color w:val="061A99"/>
      <w:sz w:val="17"/>
      <w:szCs w:val="17"/>
      <w:lang w:val="en-US"/>
    </w:rPr>
  </w:style>
  <w:style w:type="character" w:customStyle="1" w:styleId="apple-converted-space">
    <w:name w:val="apple-converted-space"/>
    <w:basedOn w:val="DefaultParagraphFont"/>
    <w:rsid w:val="001C63AE"/>
  </w:style>
  <w:style w:type="paragraph" w:styleId="NormalWeb">
    <w:name w:val="Normal (Web)"/>
    <w:basedOn w:val="Normal"/>
    <w:uiPriority w:val="99"/>
    <w:semiHidden/>
    <w:unhideWhenUsed/>
    <w:rsid w:val="0044552A"/>
    <w:pPr>
      <w:spacing w:before="100" w:beforeAutospacing="1" w:after="100" w:afterAutospacing="1"/>
    </w:pPr>
    <w:rPr>
      <w:rFonts w:eastAsiaTheme="minorEastAsia"/>
    </w:rPr>
  </w:style>
  <w:style w:type="character" w:styleId="FollowedHyperlink">
    <w:name w:val="FollowedHyperlink"/>
    <w:basedOn w:val="DefaultParagraphFont"/>
    <w:uiPriority w:val="99"/>
    <w:semiHidden/>
    <w:unhideWhenUsed/>
    <w:rsid w:val="00B62F3A"/>
    <w:rPr>
      <w:color w:val="954F72" w:themeColor="followedHyperlink"/>
      <w:u w:val="single"/>
    </w:rPr>
  </w:style>
  <w:style w:type="paragraph" w:styleId="Header">
    <w:name w:val="header"/>
    <w:basedOn w:val="Normal"/>
    <w:link w:val="HeaderChar"/>
    <w:uiPriority w:val="99"/>
    <w:unhideWhenUsed/>
    <w:rsid w:val="00703C03"/>
    <w:pPr>
      <w:tabs>
        <w:tab w:val="center" w:pos="4513"/>
        <w:tab w:val="right" w:pos="9026"/>
      </w:tabs>
    </w:pPr>
    <w:rPr>
      <w:rFonts w:eastAsiaTheme="minorHAnsi" w:cstheme="minorBidi"/>
      <w:lang w:val="en-US"/>
    </w:rPr>
  </w:style>
  <w:style w:type="character" w:customStyle="1" w:styleId="HeaderChar">
    <w:name w:val="Header Char"/>
    <w:basedOn w:val="DefaultParagraphFont"/>
    <w:link w:val="Header"/>
    <w:uiPriority w:val="99"/>
    <w:rsid w:val="00703C03"/>
  </w:style>
  <w:style w:type="paragraph" w:styleId="Footer">
    <w:name w:val="footer"/>
    <w:basedOn w:val="Normal"/>
    <w:link w:val="FooterChar"/>
    <w:uiPriority w:val="99"/>
    <w:unhideWhenUsed/>
    <w:rsid w:val="00703C03"/>
    <w:pPr>
      <w:tabs>
        <w:tab w:val="center" w:pos="4513"/>
        <w:tab w:val="right" w:pos="9026"/>
      </w:tabs>
    </w:pPr>
    <w:rPr>
      <w:rFonts w:eastAsiaTheme="minorHAnsi" w:cstheme="minorBidi"/>
      <w:lang w:val="en-US"/>
    </w:rPr>
  </w:style>
  <w:style w:type="character" w:customStyle="1" w:styleId="FooterChar">
    <w:name w:val="Footer Char"/>
    <w:basedOn w:val="DefaultParagraphFont"/>
    <w:link w:val="Footer"/>
    <w:uiPriority w:val="99"/>
    <w:rsid w:val="00703C03"/>
  </w:style>
  <w:style w:type="character" w:customStyle="1" w:styleId="UnresolvedMention1">
    <w:name w:val="Unresolved Mention1"/>
    <w:basedOn w:val="DefaultParagraphFont"/>
    <w:uiPriority w:val="99"/>
    <w:rsid w:val="0097663B"/>
    <w:rPr>
      <w:color w:val="808080"/>
      <w:shd w:val="clear" w:color="auto" w:fill="E6E6E6"/>
    </w:rPr>
  </w:style>
  <w:style w:type="character" w:styleId="UnresolvedMention">
    <w:name w:val="Unresolved Mention"/>
    <w:basedOn w:val="DefaultParagraphFont"/>
    <w:uiPriority w:val="99"/>
    <w:rsid w:val="006D43EB"/>
    <w:rPr>
      <w:color w:val="605E5C"/>
      <w:shd w:val="clear" w:color="auto" w:fill="E1DFDD"/>
    </w:rPr>
  </w:style>
  <w:style w:type="character" w:styleId="Strong">
    <w:name w:val="Strong"/>
    <w:basedOn w:val="DefaultParagraphFont"/>
    <w:uiPriority w:val="22"/>
    <w:qFormat/>
    <w:rsid w:val="005B0A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37169">
      <w:bodyDiv w:val="1"/>
      <w:marLeft w:val="0"/>
      <w:marRight w:val="0"/>
      <w:marTop w:val="0"/>
      <w:marBottom w:val="0"/>
      <w:divBdr>
        <w:top w:val="none" w:sz="0" w:space="0" w:color="auto"/>
        <w:left w:val="none" w:sz="0" w:space="0" w:color="auto"/>
        <w:bottom w:val="none" w:sz="0" w:space="0" w:color="auto"/>
        <w:right w:val="none" w:sz="0" w:space="0" w:color="auto"/>
      </w:divBdr>
    </w:div>
    <w:div w:id="84616578">
      <w:bodyDiv w:val="1"/>
      <w:marLeft w:val="0"/>
      <w:marRight w:val="0"/>
      <w:marTop w:val="0"/>
      <w:marBottom w:val="0"/>
      <w:divBdr>
        <w:top w:val="none" w:sz="0" w:space="0" w:color="auto"/>
        <w:left w:val="none" w:sz="0" w:space="0" w:color="auto"/>
        <w:bottom w:val="none" w:sz="0" w:space="0" w:color="auto"/>
        <w:right w:val="none" w:sz="0" w:space="0" w:color="auto"/>
      </w:divBdr>
    </w:div>
    <w:div w:id="117266084">
      <w:bodyDiv w:val="1"/>
      <w:marLeft w:val="0"/>
      <w:marRight w:val="0"/>
      <w:marTop w:val="0"/>
      <w:marBottom w:val="0"/>
      <w:divBdr>
        <w:top w:val="none" w:sz="0" w:space="0" w:color="auto"/>
        <w:left w:val="none" w:sz="0" w:space="0" w:color="auto"/>
        <w:bottom w:val="none" w:sz="0" w:space="0" w:color="auto"/>
        <w:right w:val="none" w:sz="0" w:space="0" w:color="auto"/>
      </w:divBdr>
    </w:div>
    <w:div w:id="259459719">
      <w:bodyDiv w:val="1"/>
      <w:marLeft w:val="0"/>
      <w:marRight w:val="0"/>
      <w:marTop w:val="0"/>
      <w:marBottom w:val="0"/>
      <w:divBdr>
        <w:top w:val="none" w:sz="0" w:space="0" w:color="auto"/>
        <w:left w:val="none" w:sz="0" w:space="0" w:color="auto"/>
        <w:bottom w:val="none" w:sz="0" w:space="0" w:color="auto"/>
        <w:right w:val="none" w:sz="0" w:space="0" w:color="auto"/>
      </w:divBdr>
    </w:div>
    <w:div w:id="262416515">
      <w:bodyDiv w:val="1"/>
      <w:marLeft w:val="0"/>
      <w:marRight w:val="0"/>
      <w:marTop w:val="0"/>
      <w:marBottom w:val="0"/>
      <w:divBdr>
        <w:top w:val="none" w:sz="0" w:space="0" w:color="auto"/>
        <w:left w:val="none" w:sz="0" w:space="0" w:color="auto"/>
        <w:bottom w:val="none" w:sz="0" w:space="0" w:color="auto"/>
        <w:right w:val="none" w:sz="0" w:space="0" w:color="auto"/>
      </w:divBdr>
    </w:div>
    <w:div w:id="320423774">
      <w:bodyDiv w:val="1"/>
      <w:marLeft w:val="0"/>
      <w:marRight w:val="0"/>
      <w:marTop w:val="0"/>
      <w:marBottom w:val="0"/>
      <w:divBdr>
        <w:top w:val="none" w:sz="0" w:space="0" w:color="auto"/>
        <w:left w:val="none" w:sz="0" w:space="0" w:color="auto"/>
        <w:bottom w:val="none" w:sz="0" w:space="0" w:color="auto"/>
        <w:right w:val="none" w:sz="0" w:space="0" w:color="auto"/>
      </w:divBdr>
    </w:div>
    <w:div w:id="409960175">
      <w:bodyDiv w:val="1"/>
      <w:marLeft w:val="0"/>
      <w:marRight w:val="0"/>
      <w:marTop w:val="0"/>
      <w:marBottom w:val="0"/>
      <w:divBdr>
        <w:top w:val="none" w:sz="0" w:space="0" w:color="auto"/>
        <w:left w:val="none" w:sz="0" w:space="0" w:color="auto"/>
        <w:bottom w:val="none" w:sz="0" w:space="0" w:color="auto"/>
        <w:right w:val="none" w:sz="0" w:space="0" w:color="auto"/>
      </w:divBdr>
    </w:div>
    <w:div w:id="410011491">
      <w:bodyDiv w:val="1"/>
      <w:marLeft w:val="0"/>
      <w:marRight w:val="0"/>
      <w:marTop w:val="0"/>
      <w:marBottom w:val="0"/>
      <w:divBdr>
        <w:top w:val="none" w:sz="0" w:space="0" w:color="auto"/>
        <w:left w:val="none" w:sz="0" w:space="0" w:color="auto"/>
        <w:bottom w:val="none" w:sz="0" w:space="0" w:color="auto"/>
        <w:right w:val="none" w:sz="0" w:space="0" w:color="auto"/>
      </w:divBdr>
    </w:div>
    <w:div w:id="412549424">
      <w:bodyDiv w:val="1"/>
      <w:marLeft w:val="0"/>
      <w:marRight w:val="0"/>
      <w:marTop w:val="0"/>
      <w:marBottom w:val="0"/>
      <w:divBdr>
        <w:top w:val="none" w:sz="0" w:space="0" w:color="auto"/>
        <w:left w:val="none" w:sz="0" w:space="0" w:color="auto"/>
        <w:bottom w:val="none" w:sz="0" w:space="0" w:color="auto"/>
        <w:right w:val="none" w:sz="0" w:space="0" w:color="auto"/>
      </w:divBdr>
    </w:div>
    <w:div w:id="433669464">
      <w:bodyDiv w:val="1"/>
      <w:marLeft w:val="0"/>
      <w:marRight w:val="0"/>
      <w:marTop w:val="0"/>
      <w:marBottom w:val="0"/>
      <w:divBdr>
        <w:top w:val="none" w:sz="0" w:space="0" w:color="auto"/>
        <w:left w:val="none" w:sz="0" w:space="0" w:color="auto"/>
        <w:bottom w:val="none" w:sz="0" w:space="0" w:color="auto"/>
        <w:right w:val="none" w:sz="0" w:space="0" w:color="auto"/>
      </w:divBdr>
    </w:div>
    <w:div w:id="628974892">
      <w:bodyDiv w:val="1"/>
      <w:marLeft w:val="0"/>
      <w:marRight w:val="0"/>
      <w:marTop w:val="0"/>
      <w:marBottom w:val="0"/>
      <w:divBdr>
        <w:top w:val="none" w:sz="0" w:space="0" w:color="auto"/>
        <w:left w:val="none" w:sz="0" w:space="0" w:color="auto"/>
        <w:bottom w:val="none" w:sz="0" w:space="0" w:color="auto"/>
        <w:right w:val="none" w:sz="0" w:space="0" w:color="auto"/>
      </w:divBdr>
    </w:div>
    <w:div w:id="645551905">
      <w:bodyDiv w:val="1"/>
      <w:marLeft w:val="0"/>
      <w:marRight w:val="0"/>
      <w:marTop w:val="0"/>
      <w:marBottom w:val="0"/>
      <w:divBdr>
        <w:top w:val="none" w:sz="0" w:space="0" w:color="auto"/>
        <w:left w:val="none" w:sz="0" w:space="0" w:color="auto"/>
        <w:bottom w:val="none" w:sz="0" w:space="0" w:color="auto"/>
        <w:right w:val="none" w:sz="0" w:space="0" w:color="auto"/>
      </w:divBdr>
      <w:divsChild>
        <w:div w:id="748769857">
          <w:marLeft w:val="0"/>
          <w:marRight w:val="0"/>
          <w:marTop w:val="0"/>
          <w:marBottom w:val="0"/>
          <w:divBdr>
            <w:top w:val="none" w:sz="0" w:space="0" w:color="auto"/>
            <w:left w:val="none" w:sz="0" w:space="0" w:color="auto"/>
            <w:bottom w:val="none" w:sz="0" w:space="0" w:color="auto"/>
            <w:right w:val="none" w:sz="0" w:space="0" w:color="auto"/>
          </w:divBdr>
          <w:divsChild>
            <w:div w:id="600722333">
              <w:marLeft w:val="0"/>
              <w:marRight w:val="0"/>
              <w:marTop w:val="0"/>
              <w:marBottom w:val="0"/>
              <w:divBdr>
                <w:top w:val="none" w:sz="0" w:space="0" w:color="auto"/>
                <w:left w:val="none" w:sz="0" w:space="0" w:color="auto"/>
                <w:bottom w:val="none" w:sz="0" w:space="0" w:color="auto"/>
                <w:right w:val="none" w:sz="0" w:space="0" w:color="auto"/>
              </w:divBdr>
              <w:divsChild>
                <w:div w:id="1356812771">
                  <w:marLeft w:val="0"/>
                  <w:marRight w:val="0"/>
                  <w:marTop w:val="0"/>
                  <w:marBottom w:val="0"/>
                  <w:divBdr>
                    <w:top w:val="none" w:sz="0" w:space="0" w:color="auto"/>
                    <w:left w:val="none" w:sz="0" w:space="0" w:color="auto"/>
                    <w:bottom w:val="none" w:sz="0" w:space="0" w:color="auto"/>
                    <w:right w:val="none" w:sz="0" w:space="0" w:color="auto"/>
                  </w:divBdr>
                </w:div>
              </w:divsChild>
            </w:div>
            <w:div w:id="2136563616">
              <w:marLeft w:val="0"/>
              <w:marRight w:val="0"/>
              <w:marTop w:val="0"/>
              <w:marBottom w:val="0"/>
              <w:divBdr>
                <w:top w:val="none" w:sz="0" w:space="0" w:color="auto"/>
                <w:left w:val="none" w:sz="0" w:space="0" w:color="auto"/>
                <w:bottom w:val="none" w:sz="0" w:space="0" w:color="auto"/>
                <w:right w:val="none" w:sz="0" w:space="0" w:color="auto"/>
              </w:divBdr>
              <w:divsChild>
                <w:div w:id="1747846488">
                  <w:marLeft w:val="0"/>
                  <w:marRight w:val="0"/>
                  <w:marTop w:val="0"/>
                  <w:marBottom w:val="0"/>
                  <w:divBdr>
                    <w:top w:val="none" w:sz="0" w:space="0" w:color="auto"/>
                    <w:left w:val="none" w:sz="0" w:space="0" w:color="auto"/>
                    <w:bottom w:val="none" w:sz="0" w:space="0" w:color="auto"/>
                    <w:right w:val="none" w:sz="0" w:space="0" w:color="auto"/>
                  </w:divBdr>
                  <w:divsChild>
                    <w:div w:id="188705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75939">
      <w:bodyDiv w:val="1"/>
      <w:marLeft w:val="0"/>
      <w:marRight w:val="0"/>
      <w:marTop w:val="0"/>
      <w:marBottom w:val="0"/>
      <w:divBdr>
        <w:top w:val="none" w:sz="0" w:space="0" w:color="auto"/>
        <w:left w:val="none" w:sz="0" w:space="0" w:color="auto"/>
        <w:bottom w:val="none" w:sz="0" w:space="0" w:color="auto"/>
        <w:right w:val="none" w:sz="0" w:space="0" w:color="auto"/>
      </w:divBdr>
    </w:div>
    <w:div w:id="701369433">
      <w:bodyDiv w:val="1"/>
      <w:marLeft w:val="0"/>
      <w:marRight w:val="0"/>
      <w:marTop w:val="0"/>
      <w:marBottom w:val="0"/>
      <w:divBdr>
        <w:top w:val="none" w:sz="0" w:space="0" w:color="auto"/>
        <w:left w:val="none" w:sz="0" w:space="0" w:color="auto"/>
        <w:bottom w:val="none" w:sz="0" w:space="0" w:color="auto"/>
        <w:right w:val="none" w:sz="0" w:space="0" w:color="auto"/>
      </w:divBdr>
    </w:div>
    <w:div w:id="753167192">
      <w:bodyDiv w:val="1"/>
      <w:marLeft w:val="0"/>
      <w:marRight w:val="0"/>
      <w:marTop w:val="0"/>
      <w:marBottom w:val="0"/>
      <w:divBdr>
        <w:top w:val="none" w:sz="0" w:space="0" w:color="auto"/>
        <w:left w:val="none" w:sz="0" w:space="0" w:color="auto"/>
        <w:bottom w:val="none" w:sz="0" w:space="0" w:color="auto"/>
        <w:right w:val="none" w:sz="0" w:space="0" w:color="auto"/>
      </w:divBdr>
    </w:div>
    <w:div w:id="779840288">
      <w:bodyDiv w:val="1"/>
      <w:marLeft w:val="0"/>
      <w:marRight w:val="0"/>
      <w:marTop w:val="0"/>
      <w:marBottom w:val="0"/>
      <w:divBdr>
        <w:top w:val="none" w:sz="0" w:space="0" w:color="auto"/>
        <w:left w:val="none" w:sz="0" w:space="0" w:color="auto"/>
        <w:bottom w:val="none" w:sz="0" w:space="0" w:color="auto"/>
        <w:right w:val="none" w:sz="0" w:space="0" w:color="auto"/>
      </w:divBdr>
    </w:div>
    <w:div w:id="789009159">
      <w:bodyDiv w:val="1"/>
      <w:marLeft w:val="0"/>
      <w:marRight w:val="0"/>
      <w:marTop w:val="0"/>
      <w:marBottom w:val="0"/>
      <w:divBdr>
        <w:top w:val="none" w:sz="0" w:space="0" w:color="auto"/>
        <w:left w:val="none" w:sz="0" w:space="0" w:color="auto"/>
        <w:bottom w:val="none" w:sz="0" w:space="0" w:color="auto"/>
        <w:right w:val="none" w:sz="0" w:space="0" w:color="auto"/>
      </w:divBdr>
    </w:div>
    <w:div w:id="866333704">
      <w:bodyDiv w:val="1"/>
      <w:marLeft w:val="0"/>
      <w:marRight w:val="0"/>
      <w:marTop w:val="0"/>
      <w:marBottom w:val="0"/>
      <w:divBdr>
        <w:top w:val="none" w:sz="0" w:space="0" w:color="auto"/>
        <w:left w:val="none" w:sz="0" w:space="0" w:color="auto"/>
        <w:bottom w:val="none" w:sz="0" w:space="0" w:color="auto"/>
        <w:right w:val="none" w:sz="0" w:space="0" w:color="auto"/>
      </w:divBdr>
    </w:div>
    <w:div w:id="908424479">
      <w:bodyDiv w:val="1"/>
      <w:marLeft w:val="0"/>
      <w:marRight w:val="0"/>
      <w:marTop w:val="0"/>
      <w:marBottom w:val="0"/>
      <w:divBdr>
        <w:top w:val="none" w:sz="0" w:space="0" w:color="auto"/>
        <w:left w:val="none" w:sz="0" w:space="0" w:color="auto"/>
        <w:bottom w:val="none" w:sz="0" w:space="0" w:color="auto"/>
        <w:right w:val="none" w:sz="0" w:space="0" w:color="auto"/>
      </w:divBdr>
    </w:div>
    <w:div w:id="1065184326">
      <w:bodyDiv w:val="1"/>
      <w:marLeft w:val="0"/>
      <w:marRight w:val="0"/>
      <w:marTop w:val="0"/>
      <w:marBottom w:val="0"/>
      <w:divBdr>
        <w:top w:val="none" w:sz="0" w:space="0" w:color="auto"/>
        <w:left w:val="none" w:sz="0" w:space="0" w:color="auto"/>
        <w:bottom w:val="none" w:sz="0" w:space="0" w:color="auto"/>
        <w:right w:val="none" w:sz="0" w:space="0" w:color="auto"/>
      </w:divBdr>
      <w:divsChild>
        <w:div w:id="1854807027">
          <w:marLeft w:val="0"/>
          <w:marRight w:val="0"/>
          <w:marTop w:val="0"/>
          <w:marBottom w:val="0"/>
          <w:divBdr>
            <w:top w:val="none" w:sz="0" w:space="0" w:color="auto"/>
            <w:left w:val="none" w:sz="0" w:space="0" w:color="auto"/>
            <w:bottom w:val="none" w:sz="0" w:space="0" w:color="auto"/>
            <w:right w:val="none" w:sz="0" w:space="0" w:color="auto"/>
          </w:divBdr>
          <w:divsChild>
            <w:div w:id="1801217030">
              <w:marLeft w:val="0"/>
              <w:marRight w:val="0"/>
              <w:marTop w:val="0"/>
              <w:marBottom w:val="0"/>
              <w:divBdr>
                <w:top w:val="none" w:sz="0" w:space="0" w:color="auto"/>
                <w:left w:val="none" w:sz="0" w:space="0" w:color="auto"/>
                <w:bottom w:val="none" w:sz="0" w:space="0" w:color="auto"/>
                <w:right w:val="none" w:sz="0" w:space="0" w:color="auto"/>
              </w:divBdr>
              <w:divsChild>
                <w:div w:id="125436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08025">
      <w:bodyDiv w:val="1"/>
      <w:marLeft w:val="0"/>
      <w:marRight w:val="0"/>
      <w:marTop w:val="0"/>
      <w:marBottom w:val="0"/>
      <w:divBdr>
        <w:top w:val="none" w:sz="0" w:space="0" w:color="auto"/>
        <w:left w:val="none" w:sz="0" w:space="0" w:color="auto"/>
        <w:bottom w:val="none" w:sz="0" w:space="0" w:color="auto"/>
        <w:right w:val="none" w:sz="0" w:space="0" w:color="auto"/>
      </w:divBdr>
      <w:divsChild>
        <w:div w:id="510528154">
          <w:marLeft w:val="0"/>
          <w:marRight w:val="0"/>
          <w:marTop w:val="0"/>
          <w:marBottom w:val="0"/>
          <w:divBdr>
            <w:top w:val="none" w:sz="0" w:space="0" w:color="auto"/>
            <w:left w:val="none" w:sz="0" w:space="0" w:color="auto"/>
            <w:bottom w:val="none" w:sz="0" w:space="0" w:color="auto"/>
            <w:right w:val="none" w:sz="0" w:space="0" w:color="auto"/>
          </w:divBdr>
          <w:divsChild>
            <w:div w:id="595098013">
              <w:marLeft w:val="0"/>
              <w:marRight w:val="0"/>
              <w:marTop w:val="0"/>
              <w:marBottom w:val="0"/>
              <w:divBdr>
                <w:top w:val="none" w:sz="0" w:space="0" w:color="auto"/>
                <w:left w:val="none" w:sz="0" w:space="0" w:color="auto"/>
                <w:bottom w:val="none" w:sz="0" w:space="0" w:color="auto"/>
                <w:right w:val="none" w:sz="0" w:space="0" w:color="auto"/>
              </w:divBdr>
              <w:divsChild>
                <w:div w:id="1250428387">
                  <w:marLeft w:val="0"/>
                  <w:marRight w:val="0"/>
                  <w:marTop w:val="0"/>
                  <w:marBottom w:val="0"/>
                  <w:divBdr>
                    <w:top w:val="none" w:sz="0" w:space="0" w:color="auto"/>
                    <w:left w:val="none" w:sz="0" w:space="0" w:color="auto"/>
                    <w:bottom w:val="none" w:sz="0" w:space="0" w:color="auto"/>
                    <w:right w:val="none" w:sz="0" w:space="0" w:color="auto"/>
                  </w:divBdr>
                  <w:divsChild>
                    <w:div w:id="1353536783">
                      <w:marLeft w:val="0"/>
                      <w:marRight w:val="0"/>
                      <w:marTop w:val="0"/>
                      <w:marBottom w:val="0"/>
                      <w:divBdr>
                        <w:top w:val="none" w:sz="0" w:space="0" w:color="auto"/>
                        <w:left w:val="none" w:sz="0" w:space="0" w:color="auto"/>
                        <w:bottom w:val="none" w:sz="0" w:space="0" w:color="auto"/>
                        <w:right w:val="none" w:sz="0" w:space="0" w:color="auto"/>
                      </w:divBdr>
                    </w:div>
                  </w:divsChild>
                </w:div>
                <w:div w:id="1403673329">
                  <w:marLeft w:val="0"/>
                  <w:marRight w:val="0"/>
                  <w:marTop w:val="0"/>
                  <w:marBottom w:val="0"/>
                  <w:divBdr>
                    <w:top w:val="none" w:sz="0" w:space="0" w:color="auto"/>
                    <w:left w:val="none" w:sz="0" w:space="0" w:color="auto"/>
                    <w:bottom w:val="none" w:sz="0" w:space="0" w:color="auto"/>
                    <w:right w:val="none" w:sz="0" w:space="0" w:color="auto"/>
                  </w:divBdr>
                  <w:divsChild>
                    <w:div w:id="1780759004">
                      <w:marLeft w:val="0"/>
                      <w:marRight w:val="0"/>
                      <w:marTop w:val="0"/>
                      <w:marBottom w:val="0"/>
                      <w:divBdr>
                        <w:top w:val="none" w:sz="0" w:space="0" w:color="auto"/>
                        <w:left w:val="none" w:sz="0" w:space="0" w:color="auto"/>
                        <w:bottom w:val="none" w:sz="0" w:space="0" w:color="auto"/>
                        <w:right w:val="none" w:sz="0" w:space="0" w:color="auto"/>
                      </w:divBdr>
                    </w:div>
                  </w:divsChild>
                </w:div>
                <w:div w:id="1202785449">
                  <w:marLeft w:val="0"/>
                  <w:marRight w:val="0"/>
                  <w:marTop w:val="0"/>
                  <w:marBottom w:val="0"/>
                  <w:divBdr>
                    <w:top w:val="none" w:sz="0" w:space="0" w:color="auto"/>
                    <w:left w:val="none" w:sz="0" w:space="0" w:color="auto"/>
                    <w:bottom w:val="none" w:sz="0" w:space="0" w:color="auto"/>
                    <w:right w:val="none" w:sz="0" w:space="0" w:color="auto"/>
                  </w:divBdr>
                  <w:divsChild>
                    <w:div w:id="2067147727">
                      <w:marLeft w:val="0"/>
                      <w:marRight w:val="0"/>
                      <w:marTop w:val="0"/>
                      <w:marBottom w:val="0"/>
                      <w:divBdr>
                        <w:top w:val="none" w:sz="0" w:space="0" w:color="auto"/>
                        <w:left w:val="none" w:sz="0" w:space="0" w:color="auto"/>
                        <w:bottom w:val="none" w:sz="0" w:space="0" w:color="auto"/>
                        <w:right w:val="none" w:sz="0" w:space="0" w:color="auto"/>
                      </w:divBdr>
                    </w:div>
                  </w:divsChild>
                </w:div>
                <w:div w:id="1133059597">
                  <w:marLeft w:val="0"/>
                  <w:marRight w:val="0"/>
                  <w:marTop w:val="0"/>
                  <w:marBottom w:val="0"/>
                  <w:divBdr>
                    <w:top w:val="none" w:sz="0" w:space="0" w:color="auto"/>
                    <w:left w:val="none" w:sz="0" w:space="0" w:color="auto"/>
                    <w:bottom w:val="none" w:sz="0" w:space="0" w:color="auto"/>
                    <w:right w:val="none" w:sz="0" w:space="0" w:color="auto"/>
                  </w:divBdr>
                  <w:divsChild>
                    <w:div w:id="1109549895">
                      <w:marLeft w:val="0"/>
                      <w:marRight w:val="0"/>
                      <w:marTop w:val="0"/>
                      <w:marBottom w:val="0"/>
                      <w:divBdr>
                        <w:top w:val="none" w:sz="0" w:space="0" w:color="auto"/>
                        <w:left w:val="none" w:sz="0" w:space="0" w:color="auto"/>
                        <w:bottom w:val="none" w:sz="0" w:space="0" w:color="auto"/>
                        <w:right w:val="none" w:sz="0" w:space="0" w:color="auto"/>
                      </w:divBdr>
                    </w:div>
                  </w:divsChild>
                </w:div>
                <w:div w:id="1535728038">
                  <w:marLeft w:val="0"/>
                  <w:marRight w:val="0"/>
                  <w:marTop w:val="0"/>
                  <w:marBottom w:val="0"/>
                  <w:divBdr>
                    <w:top w:val="none" w:sz="0" w:space="0" w:color="auto"/>
                    <w:left w:val="none" w:sz="0" w:space="0" w:color="auto"/>
                    <w:bottom w:val="none" w:sz="0" w:space="0" w:color="auto"/>
                    <w:right w:val="none" w:sz="0" w:space="0" w:color="auto"/>
                  </w:divBdr>
                  <w:divsChild>
                    <w:div w:id="1536455534">
                      <w:marLeft w:val="0"/>
                      <w:marRight w:val="0"/>
                      <w:marTop w:val="0"/>
                      <w:marBottom w:val="0"/>
                      <w:divBdr>
                        <w:top w:val="none" w:sz="0" w:space="0" w:color="auto"/>
                        <w:left w:val="none" w:sz="0" w:space="0" w:color="auto"/>
                        <w:bottom w:val="none" w:sz="0" w:space="0" w:color="auto"/>
                        <w:right w:val="none" w:sz="0" w:space="0" w:color="auto"/>
                      </w:divBdr>
                    </w:div>
                  </w:divsChild>
                </w:div>
                <w:div w:id="576086909">
                  <w:marLeft w:val="0"/>
                  <w:marRight w:val="0"/>
                  <w:marTop w:val="0"/>
                  <w:marBottom w:val="0"/>
                  <w:divBdr>
                    <w:top w:val="none" w:sz="0" w:space="0" w:color="auto"/>
                    <w:left w:val="none" w:sz="0" w:space="0" w:color="auto"/>
                    <w:bottom w:val="none" w:sz="0" w:space="0" w:color="auto"/>
                    <w:right w:val="none" w:sz="0" w:space="0" w:color="auto"/>
                  </w:divBdr>
                  <w:divsChild>
                    <w:div w:id="1735662344">
                      <w:marLeft w:val="0"/>
                      <w:marRight w:val="0"/>
                      <w:marTop w:val="0"/>
                      <w:marBottom w:val="0"/>
                      <w:divBdr>
                        <w:top w:val="none" w:sz="0" w:space="0" w:color="auto"/>
                        <w:left w:val="none" w:sz="0" w:space="0" w:color="auto"/>
                        <w:bottom w:val="none" w:sz="0" w:space="0" w:color="auto"/>
                        <w:right w:val="none" w:sz="0" w:space="0" w:color="auto"/>
                      </w:divBdr>
                    </w:div>
                  </w:divsChild>
                </w:div>
                <w:div w:id="2140755448">
                  <w:marLeft w:val="0"/>
                  <w:marRight w:val="0"/>
                  <w:marTop w:val="0"/>
                  <w:marBottom w:val="0"/>
                  <w:divBdr>
                    <w:top w:val="none" w:sz="0" w:space="0" w:color="auto"/>
                    <w:left w:val="none" w:sz="0" w:space="0" w:color="auto"/>
                    <w:bottom w:val="none" w:sz="0" w:space="0" w:color="auto"/>
                    <w:right w:val="none" w:sz="0" w:space="0" w:color="auto"/>
                  </w:divBdr>
                  <w:divsChild>
                    <w:div w:id="34016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4961">
          <w:marLeft w:val="0"/>
          <w:marRight w:val="0"/>
          <w:marTop w:val="0"/>
          <w:marBottom w:val="0"/>
          <w:divBdr>
            <w:top w:val="none" w:sz="0" w:space="0" w:color="auto"/>
            <w:left w:val="none" w:sz="0" w:space="0" w:color="auto"/>
            <w:bottom w:val="none" w:sz="0" w:space="0" w:color="auto"/>
            <w:right w:val="none" w:sz="0" w:space="0" w:color="auto"/>
          </w:divBdr>
          <w:divsChild>
            <w:div w:id="730419675">
              <w:marLeft w:val="0"/>
              <w:marRight w:val="0"/>
              <w:marTop w:val="0"/>
              <w:marBottom w:val="0"/>
              <w:divBdr>
                <w:top w:val="none" w:sz="0" w:space="0" w:color="auto"/>
                <w:left w:val="none" w:sz="0" w:space="0" w:color="auto"/>
                <w:bottom w:val="none" w:sz="0" w:space="0" w:color="auto"/>
                <w:right w:val="none" w:sz="0" w:space="0" w:color="auto"/>
              </w:divBdr>
              <w:divsChild>
                <w:div w:id="799345045">
                  <w:marLeft w:val="0"/>
                  <w:marRight w:val="0"/>
                  <w:marTop w:val="0"/>
                  <w:marBottom w:val="0"/>
                  <w:divBdr>
                    <w:top w:val="none" w:sz="0" w:space="0" w:color="auto"/>
                    <w:left w:val="none" w:sz="0" w:space="0" w:color="auto"/>
                    <w:bottom w:val="none" w:sz="0" w:space="0" w:color="auto"/>
                    <w:right w:val="none" w:sz="0" w:space="0" w:color="auto"/>
                  </w:divBdr>
                </w:div>
              </w:divsChild>
            </w:div>
            <w:div w:id="1367217456">
              <w:marLeft w:val="0"/>
              <w:marRight w:val="0"/>
              <w:marTop w:val="0"/>
              <w:marBottom w:val="0"/>
              <w:divBdr>
                <w:top w:val="none" w:sz="0" w:space="0" w:color="auto"/>
                <w:left w:val="none" w:sz="0" w:space="0" w:color="auto"/>
                <w:bottom w:val="none" w:sz="0" w:space="0" w:color="auto"/>
                <w:right w:val="none" w:sz="0" w:space="0" w:color="auto"/>
              </w:divBdr>
              <w:divsChild>
                <w:div w:id="1756903413">
                  <w:marLeft w:val="0"/>
                  <w:marRight w:val="0"/>
                  <w:marTop w:val="0"/>
                  <w:marBottom w:val="0"/>
                  <w:divBdr>
                    <w:top w:val="none" w:sz="0" w:space="0" w:color="auto"/>
                    <w:left w:val="none" w:sz="0" w:space="0" w:color="auto"/>
                    <w:bottom w:val="none" w:sz="0" w:space="0" w:color="auto"/>
                    <w:right w:val="none" w:sz="0" w:space="0" w:color="auto"/>
                  </w:divBdr>
                </w:div>
              </w:divsChild>
            </w:div>
            <w:div w:id="520241530">
              <w:marLeft w:val="0"/>
              <w:marRight w:val="0"/>
              <w:marTop w:val="0"/>
              <w:marBottom w:val="0"/>
              <w:divBdr>
                <w:top w:val="none" w:sz="0" w:space="0" w:color="auto"/>
                <w:left w:val="none" w:sz="0" w:space="0" w:color="auto"/>
                <w:bottom w:val="none" w:sz="0" w:space="0" w:color="auto"/>
                <w:right w:val="none" w:sz="0" w:space="0" w:color="auto"/>
              </w:divBdr>
              <w:divsChild>
                <w:div w:id="1390419500">
                  <w:marLeft w:val="0"/>
                  <w:marRight w:val="0"/>
                  <w:marTop w:val="0"/>
                  <w:marBottom w:val="0"/>
                  <w:divBdr>
                    <w:top w:val="none" w:sz="0" w:space="0" w:color="auto"/>
                    <w:left w:val="none" w:sz="0" w:space="0" w:color="auto"/>
                    <w:bottom w:val="none" w:sz="0" w:space="0" w:color="auto"/>
                    <w:right w:val="none" w:sz="0" w:space="0" w:color="auto"/>
                  </w:divBdr>
                </w:div>
              </w:divsChild>
            </w:div>
            <w:div w:id="1995331646">
              <w:marLeft w:val="0"/>
              <w:marRight w:val="0"/>
              <w:marTop w:val="0"/>
              <w:marBottom w:val="0"/>
              <w:divBdr>
                <w:top w:val="none" w:sz="0" w:space="0" w:color="auto"/>
                <w:left w:val="none" w:sz="0" w:space="0" w:color="auto"/>
                <w:bottom w:val="none" w:sz="0" w:space="0" w:color="auto"/>
                <w:right w:val="none" w:sz="0" w:space="0" w:color="auto"/>
              </w:divBdr>
              <w:divsChild>
                <w:div w:id="276369916">
                  <w:marLeft w:val="0"/>
                  <w:marRight w:val="0"/>
                  <w:marTop w:val="0"/>
                  <w:marBottom w:val="0"/>
                  <w:divBdr>
                    <w:top w:val="none" w:sz="0" w:space="0" w:color="auto"/>
                    <w:left w:val="none" w:sz="0" w:space="0" w:color="auto"/>
                    <w:bottom w:val="none" w:sz="0" w:space="0" w:color="auto"/>
                    <w:right w:val="none" w:sz="0" w:space="0" w:color="auto"/>
                  </w:divBdr>
                </w:div>
              </w:divsChild>
            </w:div>
            <w:div w:id="200940820">
              <w:marLeft w:val="0"/>
              <w:marRight w:val="0"/>
              <w:marTop w:val="0"/>
              <w:marBottom w:val="0"/>
              <w:divBdr>
                <w:top w:val="none" w:sz="0" w:space="0" w:color="auto"/>
                <w:left w:val="none" w:sz="0" w:space="0" w:color="auto"/>
                <w:bottom w:val="none" w:sz="0" w:space="0" w:color="auto"/>
                <w:right w:val="none" w:sz="0" w:space="0" w:color="auto"/>
              </w:divBdr>
              <w:divsChild>
                <w:div w:id="1477646351">
                  <w:marLeft w:val="0"/>
                  <w:marRight w:val="0"/>
                  <w:marTop w:val="0"/>
                  <w:marBottom w:val="0"/>
                  <w:divBdr>
                    <w:top w:val="none" w:sz="0" w:space="0" w:color="auto"/>
                    <w:left w:val="none" w:sz="0" w:space="0" w:color="auto"/>
                    <w:bottom w:val="none" w:sz="0" w:space="0" w:color="auto"/>
                    <w:right w:val="none" w:sz="0" w:space="0" w:color="auto"/>
                  </w:divBdr>
                </w:div>
              </w:divsChild>
            </w:div>
            <w:div w:id="900560824">
              <w:marLeft w:val="0"/>
              <w:marRight w:val="0"/>
              <w:marTop w:val="0"/>
              <w:marBottom w:val="0"/>
              <w:divBdr>
                <w:top w:val="none" w:sz="0" w:space="0" w:color="auto"/>
                <w:left w:val="none" w:sz="0" w:space="0" w:color="auto"/>
                <w:bottom w:val="none" w:sz="0" w:space="0" w:color="auto"/>
                <w:right w:val="none" w:sz="0" w:space="0" w:color="auto"/>
              </w:divBdr>
              <w:divsChild>
                <w:div w:id="737825272">
                  <w:marLeft w:val="0"/>
                  <w:marRight w:val="0"/>
                  <w:marTop w:val="0"/>
                  <w:marBottom w:val="0"/>
                  <w:divBdr>
                    <w:top w:val="none" w:sz="0" w:space="0" w:color="auto"/>
                    <w:left w:val="none" w:sz="0" w:space="0" w:color="auto"/>
                    <w:bottom w:val="none" w:sz="0" w:space="0" w:color="auto"/>
                    <w:right w:val="none" w:sz="0" w:space="0" w:color="auto"/>
                  </w:divBdr>
                </w:div>
              </w:divsChild>
            </w:div>
            <w:div w:id="1133598203">
              <w:marLeft w:val="0"/>
              <w:marRight w:val="0"/>
              <w:marTop w:val="0"/>
              <w:marBottom w:val="0"/>
              <w:divBdr>
                <w:top w:val="none" w:sz="0" w:space="0" w:color="auto"/>
                <w:left w:val="none" w:sz="0" w:space="0" w:color="auto"/>
                <w:bottom w:val="none" w:sz="0" w:space="0" w:color="auto"/>
                <w:right w:val="none" w:sz="0" w:space="0" w:color="auto"/>
              </w:divBdr>
              <w:divsChild>
                <w:div w:id="2053580321">
                  <w:marLeft w:val="0"/>
                  <w:marRight w:val="0"/>
                  <w:marTop w:val="0"/>
                  <w:marBottom w:val="0"/>
                  <w:divBdr>
                    <w:top w:val="none" w:sz="0" w:space="0" w:color="auto"/>
                    <w:left w:val="none" w:sz="0" w:space="0" w:color="auto"/>
                    <w:bottom w:val="none" w:sz="0" w:space="0" w:color="auto"/>
                    <w:right w:val="none" w:sz="0" w:space="0" w:color="auto"/>
                  </w:divBdr>
                </w:div>
              </w:divsChild>
            </w:div>
            <w:div w:id="1926959649">
              <w:marLeft w:val="0"/>
              <w:marRight w:val="0"/>
              <w:marTop w:val="0"/>
              <w:marBottom w:val="0"/>
              <w:divBdr>
                <w:top w:val="none" w:sz="0" w:space="0" w:color="auto"/>
                <w:left w:val="none" w:sz="0" w:space="0" w:color="auto"/>
                <w:bottom w:val="none" w:sz="0" w:space="0" w:color="auto"/>
                <w:right w:val="none" w:sz="0" w:space="0" w:color="auto"/>
              </w:divBdr>
              <w:divsChild>
                <w:div w:id="592395718">
                  <w:marLeft w:val="0"/>
                  <w:marRight w:val="0"/>
                  <w:marTop w:val="0"/>
                  <w:marBottom w:val="0"/>
                  <w:divBdr>
                    <w:top w:val="none" w:sz="0" w:space="0" w:color="auto"/>
                    <w:left w:val="none" w:sz="0" w:space="0" w:color="auto"/>
                    <w:bottom w:val="none" w:sz="0" w:space="0" w:color="auto"/>
                    <w:right w:val="none" w:sz="0" w:space="0" w:color="auto"/>
                  </w:divBdr>
                </w:div>
              </w:divsChild>
            </w:div>
            <w:div w:id="1795171446">
              <w:marLeft w:val="0"/>
              <w:marRight w:val="0"/>
              <w:marTop w:val="0"/>
              <w:marBottom w:val="0"/>
              <w:divBdr>
                <w:top w:val="none" w:sz="0" w:space="0" w:color="auto"/>
                <w:left w:val="none" w:sz="0" w:space="0" w:color="auto"/>
                <w:bottom w:val="none" w:sz="0" w:space="0" w:color="auto"/>
                <w:right w:val="none" w:sz="0" w:space="0" w:color="auto"/>
              </w:divBdr>
              <w:divsChild>
                <w:div w:id="452480268">
                  <w:marLeft w:val="0"/>
                  <w:marRight w:val="0"/>
                  <w:marTop w:val="0"/>
                  <w:marBottom w:val="0"/>
                  <w:divBdr>
                    <w:top w:val="none" w:sz="0" w:space="0" w:color="auto"/>
                    <w:left w:val="none" w:sz="0" w:space="0" w:color="auto"/>
                    <w:bottom w:val="none" w:sz="0" w:space="0" w:color="auto"/>
                    <w:right w:val="none" w:sz="0" w:space="0" w:color="auto"/>
                  </w:divBdr>
                </w:div>
              </w:divsChild>
            </w:div>
            <w:div w:id="369913549">
              <w:marLeft w:val="0"/>
              <w:marRight w:val="0"/>
              <w:marTop w:val="0"/>
              <w:marBottom w:val="0"/>
              <w:divBdr>
                <w:top w:val="none" w:sz="0" w:space="0" w:color="auto"/>
                <w:left w:val="none" w:sz="0" w:space="0" w:color="auto"/>
                <w:bottom w:val="none" w:sz="0" w:space="0" w:color="auto"/>
                <w:right w:val="none" w:sz="0" w:space="0" w:color="auto"/>
              </w:divBdr>
              <w:divsChild>
                <w:div w:id="1756782019">
                  <w:marLeft w:val="0"/>
                  <w:marRight w:val="0"/>
                  <w:marTop w:val="0"/>
                  <w:marBottom w:val="0"/>
                  <w:divBdr>
                    <w:top w:val="none" w:sz="0" w:space="0" w:color="auto"/>
                    <w:left w:val="none" w:sz="0" w:space="0" w:color="auto"/>
                    <w:bottom w:val="none" w:sz="0" w:space="0" w:color="auto"/>
                    <w:right w:val="none" w:sz="0" w:space="0" w:color="auto"/>
                  </w:divBdr>
                </w:div>
              </w:divsChild>
            </w:div>
            <w:div w:id="307365797">
              <w:marLeft w:val="0"/>
              <w:marRight w:val="0"/>
              <w:marTop w:val="0"/>
              <w:marBottom w:val="0"/>
              <w:divBdr>
                <w:top w:val="none" w:sz="0" w:space="0" w:color="auto"/>
                <w:left w:val="none" w:sz="0" w:space="0" w:color="auto"/>
                <w:bottom w:val="none" w:sz="0" w:space="0" w:color="auto"/>
                <w:right w:val="none" w:sz="0" w:space="0" w:color="auto"/>
              </w:divBdr>
              <w:divsChild>
                <w:div w:id="1480657778">
                  <w:marLeft w:val="0"/>
                  <w:marRight w:val="0"/>
                  <w:marTop w:val="0"/>
                  <w:marBottom w:val="0"/>
                  <w:divBdr>
                    <w:top w:val="none" w:sz="0" w:space="0" w:color="auto"/>
                    <w:left w:val="none" w:sz="0" w:space="0" w:color="auto"/>
                    <w:bottom w:val="none" w:sz="0" w:space="0" w:color="auto"/>
                    <w:right w:val="none" w:sz="0" w:space="0" w:color="auto"/>
                  </w:divBdr>
                </w:div>
              </w:divsChild>
            </w:div>
            <w:div w:id="1485392641">
              <w:marLeft w:val="0"/>
              <w:marRight w:val="0"/>
              <w:marTop w:val="0"/>
              <w:marBottom w:val="0"/>
              <w:divBdr>
                <w:top w:val="none" w:sz="0" w:space="0" w:color="auto"/>
                <w:left w:val="none" w:sz="0" w:space="0" w:color="auto"/>
                <w:bottom w:val="none" w:sz="0" w:space="0" w:color="auto"/>
                <w:right w:val="none" w:sz="0" w:space="0" w:color="auto"/>
              </w:divBdr>
              <w:divsChild>
                <w:div w:id="1142578348">
                  <w:marLeft w:val="0"/>
                  <w:marRight w:val="0"/>
                  <w:marTop w:val="0"/>
                  <w:marBottom w:val="0"/>
                  <w:divBdr>
                    <w:top w:val="none" w:sz="0" w:space="0" w:color="auto"/>
                    <w:left w:val="none" w:sz="0" w:space="0" w:color="auto"/>
                    <w:bottom w:val="none" w:sz="0" w:space="0" w:color="auto"/>
                    <w:right w:val="none" w:sz="0" w:space="0" w:color="auto"/>
                  </w:divBdr>
                </w:div>
              </w:divsChild>
            </w:div>
            <w:div w:id="1466503596">
              <w:marLeft w:val="0"/>
              <w:marRight w:val="0"/>
              <w:marTop w:val="0"/>
              <w:marBottom w:val="0"/>
              <w:divBdr>
                <w:top w:val="none" w:sz="0" w:space="0" w:color="auto"/>
                <w:left w:val="none" w:sz="0" w:space="0" w:color="auto"/>
                <w:bottom w:val="none" w:sz="0" w:space="0" w:color="auto"/>
                <w:right w:val="none" w:sz="0" w:space="0" w:color="auto"/>
              </w:divBdr>
              <w:divsChild>
                <w:div w:id="1940217975">
                  <w:marLeft w:val="0"/>
                  <w:marRight w:val="0"/>
                  <w:marTop w:val="0"/>
                  <w:marBottom w:val="0"/>
                  <w:divBdr>
                    <w:top w:val="none" w:sz="0" w:space="0" w:color="auto"/>
                    <w:left w:val="none" w:sz="0" w:space="0" w:color="auto"/>
                    <w:bottom w:val="none" w:sz="0" w:space="0" w:color="auto"/>
                    <w:right w:val="none" w:sz="0" w:space="0" w:color="auto"/>
                  </w:divBdr>
                </w:div>
              </w:divsChild>
            </w:div>
            <w:div w:id="1371683693">
              <w:marLeft w:val="0"/>
              <w:marRight w:val="0"/>
              <w:marTop w:val="0"/>
              <w:marBottom w:val="0"/>
              <w:divBdr>
                <w:top w:val="none" w:sz="0" w:space="0" w:color="auto"/>
                <w:left w:val="none" w:sz="0" w:space="0" w:color="auto"/>
                <w:bottom w:val="none" w:sz="0" w:space="0" w:color="auto"/>
                <w:right w:val="none" w:sz="0" w:space="0" w:color="auto"/>
              </w:divBdr>
              <w:divsChild>
                <w:div w:id="1912038276">
                  <w:marLeft w:val="0"/>
                  <w:marRight w:val="0"/>
                  <w:marTop w:val="0"/>
                  <w:marBottom w:val="0"/>
                  <w:divBdr>
                    <w:top w:val="none" w:sz="0" w:space="0" w:color="auto"/>
                    <w:left w:val="none" w:sz="0" w:space="0" w:color="auto"/>
                    <w:bottom w:val="none" w:sz="0" w:space="0" w:color="auto"/>
                    <w:right w:val="none" w:sz="0" w:space="0" w:color="auto"/>
                  </w:divBdr>
                </w:div>
              </w:divsChild>
            </w:div>
            <w:div w:id="315573753">
              <w:marLeft w:val="0"/>
              <w:marRight w:val="0"/>
              <w:marTop w:val="0"/>
              <w:marBottom w:val="0"/>
              <w:divBdr>
                <w:top w:val="none" w:sz="0" w:space="0" w:color="auto"/>
                <w:left w:val="none" w:sz="0" w:space="0" w:color="auto"/>
                <w:bottom w:val="none" w:sz="0" w:space="0" w:color="auto"/>
                <w:right w:val="none" w:sz="0" w:space="0" w:color="auto"/>
              </w:divBdr>
              <w:divsChild>
                <w:div w:id="1739086635">
                  <w:marLeft w:val="0"/>
                  <w:marRight w:val="0"/>
                  <w:marTop w:val="0"/>
                  <w:marBottom w:val="0"/>
                  <w:divBdr>
                    <w:top w:val="none" w:sz="0" w:space="0" w:color="auto"/>
                    <w:left w:val="none" w:sz="0" w:space="0" w:color="auto"/>
                    <w:bottom w:val="none" w:sz="0" w:space="0" w:color="auto"/>
                    <w:right w:val="none" w:sz="0" w:space="0" w:color="auto"/>
                  </w:divBdr>
                </w:div>
              </w:divsChild>
            </w:div>
            <w:div w:id="392509515">
              <w:marLeft w:val="0"/>
              <w:marRight w:val="0"/>
              <w:marTop w:val="0"/>
              <w:marBottom w:val="0"/>
              <w:divBdr>
                <w:top w:val="none" w:sz="0" w:space="0" w:color="auto"/>
                <w:left w:val="none" w:sz="0" w:space="0" w:color="auto"/>
                <w:bottom w:val="none" w:sz="0" w:space="0" w:color="auto"/>
                <w:right w:val="none" w:sz="0" w:space="0" w:color="auto"/>
              </w:divBdr>
              <w:divsChild>
                <w:div w:id="1862935935">
                  <w:marLeft w:val="0"/>
                  <w:marRight w:val="0"/>
                  <w:marTop w:val="0"/>
                  <w:marBottom w:val="0"/>
                  <w:divBdr>
                    <w:top w:val="none" w:sz="0" w:space="0" w:color="auto"/>
                    <w:left w:val="none" w:sz="0" w:space="0" w:color="auto"/>
                    <w:bottom w:val="none" w:sz="0" w:space="0" w:color="auto"/>
                    <w:right w:val="none" w:sz="0" w:space="0" w:color="auto"/>
                  </w:divBdr>
                </w:div>
              </w:divsChild>
            </w:div>
            <w:div w:id="820466431">
              <w:marLeft w:val="0"/>
              <w:marRight w:val="0"/>
              <w:marTop w:val="0"/>
              <w:marBottom w:val="0"/>
              <w:divBdr>
                <w:top w:val="none" w:sz="0" w:space="0" w:color="auto"/>
                <w:left w:val="none" w:sz="0" w:space="0" w:color="auto"/>
                <w:bottom w:val="none" w:sz="0" w:space="0" w:color="auto"/>
                <w:right w:val="none" w:sz="0" w:space="0" w:color="auto"/>
              </w:divBdr>
              <w:divsChild>
                <w:div w:id="58584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28958">
      <w:bodyDiv w:val="1"/>
      <w:marLeft w:val="0"/>
      <w:marRight w:val="0"/>
      <w:marTop w:val="0"/>
      <w:marBottom w:val="0"/>
      <w:divBdr>
        <w:top w:val="none" w:sz="0" w:space="0" w:color="auto"/>
        <w:left w:val="none" w:sz="0" w:space="0" w:color="auto"/>
        <w:bottom w:val="none" w:sz="0" w:space="0" w:color="auto"/>
        <w:right w:val="none" w:sz="0" w:space="0" w:color="auto"/>
      </w:divBdr>
    </w:div>
    <w:div w:id="1273901581">
      <w:bodyDiv w:val="1"/>
      <w:marLeft w:val="0"/>
      <w:marRight w:val="0"/>
      <w:marTop w:val="0"/>
      <w:marBottom w:val="0"/>
      <w:divBdr>
        <w:top w:val="none" w:sz="0" w:space="0" w:color="auto"/>
        <w:left w:val="none" w:sz="0" w:space="0" w:color="auto"/>
        <w:bottom w:val="none" w:sz="0" w:space="0" w:color="auto"/>
        <w:right w:val="none" w:sz="0" w:space="0" w:color="auto"/>
      </w:divBdr>
      <w:divsChild>
        <w:div w:id="1117524439">
          <w:marLeft w:val="0"/>
          <w:marRight w:val="0"/>
          <w:marTop w:val="0"/>
          <w:marBottom w:val="0"/>
          <w:divBdr>
            <w:top w:val="none" w:sz="0" w:space="0" w:color="auto"/>
            <w:left w:val="none" w:sz="0" w:space="0" w:color="auto"/>
            <w:bottom w:val="none" w:sz="0" w:space="0" w:color="auto"/>
            <w:right w:val="none" w:sz="0" w:space="0" w:color="auto"/>
          </w:divBdr>
          <w:divsChild>
            <w:div w:id="848523348">
              <w:marLeft w:val="0"/>
              <w:marRight w:val="0"/>
              <w:marTop w:val="0"/>
              <w:marBottom w:val="0"/>
              <w:divBdr>
                <w:top w:val="none" w:sz="0" w:space="0" w:color="auto"/>
                <w:left w:val="none" w:sz="0" w:space="0" w:color="auto"/>
                <w:bottom w:val="none" w:sz="0" w:space="0" w:color="auto"/>
                <w:right w:val="none" w:sz="0" w:space="0" w:color="auto"/>
              </w:divBdr>
              <w:divsChild>
                <w:div w:id="1518930933">
                  <w:marLeft w:val="0"/>
                  <w:marRight w:val="0"/>
                  <w:marTop w:val="0"/>
                  <w:marBottom w:val="0"/>
                  <w:divBdr>
                    <w:top w:val="none" w:sz="0" w:space="0" w:color="auto"/>
                    <w:left w:val="none" w:sz="0" w:space="0" w:color="auto"/>
                    <w:bottom w:val="none" w:sz="0" w:space="0" w:color="auto"/>
                    <w:right w:val="none" w:sz="0" w:space="0" w:color="auto"/>
                  </w:divBdr>
                </w:div>
              </w:divsChild>
            </w:div>
            <w:div w:id="625156604">
              <w:marLeft w:val="0"/>
              <w:marRight w:val="0"/>
              <w:marTop w:val="0"/>
              <w:marBottom w:val="0"/>
              <w:divBdr>
                <w:top w:val="none" w:sz="0" w:space="0" w:color="auto"/>
                <w:left w:val="none" w:sz="0" w:space="0" w:color="auto"/>
                <w:bottom w:val="none" w:sz="0" w:space="0" w:color="auto"/>
                <w:right w:val="none" w:sz="0" w:space="0" w:color="auto"/>
              </w:divBdr>
              <w:divsChild>
                <w:div w:id="192016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27053">
          <w:marLeft w:val="0"/>
          <w:marRight w:val="0"/>
          <w:marTop w:val="0"/>
          <w:marBottom w:val="0"/>
          <w:divBdr>
            <w:top w:val="none" w:sz="0" w:space="0" w:color="auto"/>
            <w:left w:val="none" w:sz="0" w:space="0" w:color="auto"/>
            <w:bottom w:val="none" w:sz="0" w:space="0" w:color="auto"/>
            <w:right w:val="none" w:sz="0" w:space="0" w:color="auto"/>
          </w:divBdr>
          <w:divsChild>
            <w:div w:id="2105027767">
              <w:marLeft w:val="0"/>
              <w:marRight w:val="0"/>
              <w:marTop w:val="0"/>
              <w:marBottom w:val="0"/>
              <w:divBdr>
                <w:top w:val="none" w:sz="0" w:space="0" w:color="auto"/>
                <w:left w:val="none" w:sz="0" w:space="0" w:color="auto"/>
                <w:bottom w:val="none" w:sz="0" w:space="0" w:color="auto"/>
                <w:right w:val="none" w:sz="0" w:space="0" w:color="auto"/>
              </w:divBdr>
              <w:divsChild>
                <w:div w:id="20952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2277">
      <w:bodyDiv w:val="1"/>
      <w:marLeft w:val="0"/>
      <w:marRight w:val="0"/>
      <w:marTop w:val="0"/>
      <w:marBottom w:val="0"/>
      <w:divBdr>
        <w:top w:val="none" w:sz="0" w:space="0" w:color="auto"/>
        <w:left w:val="none" w:sz="0" w:space="0" w:color="auto"/>
        <w:bottom w:val="none" w:sz="0" w:space="0" w:color="auto"/>
        <w:right w:val="none" w:sz="0" w:space="0" w:color="auto"/>
      </w:divBdr>
    </w:div>
    <w:div w:id="1438525371">
      <w:bodyDiv w:val="1"/>
      <w:marLeft w:val="0"/>
      <w:marRight w:val="0"/>
      <w:marTop w:val="0"/>
      <w:marBottom w:val="0"/>
      <w:divBdr>
        <w:top w:val="none" w:sz="0" w:space="0" w:color="auto"/>
        <w:left w:val="none" w:sz="0" w:space="0" w:color="auto"/>
        <w:bottom w:val="none" w:sz="0" w:space="0" w:color="auto"/>
        <w:right w:val="none" w:sz="0" w:space="0" w:color="auto"/>
      </w:divBdr>
    </w:div>
    <w:div w:id="1545561551">
      <w:bodyDiv w:val="1"/>
      <w:marLeft w:val="0"/>
      <w:marRight w:val="0"/>
      <w:marTop w:val="0"/>
      <w:marBottom w:val="0"/>
      <w:divBdr>
        <w:top w:val="none" w:sz="0" w:space="0" w:color="auto"/>
        <w:left w:val="none" w:sz="0" w:space="0" w:color="auto"/>
        <w:bottom w:val="none" w:sz="0" w:space="0" w:color="auto"/>
        <w:right w:val="none" w:sz="0" w:space="0" w:color="auto"/>
      </w:divBdr>
    </w:div>
    <w:div w:id="1566183704">
      <w:bodyDiv w:val="1"/>
      <w:marLeft w:val="0"/>
      <w:marRight w:val="0"/>
      <w:marTop w:val="0"/>
      <w:marBottom w:val="0"/>
      <w:divBdr>
        <w:top w:val="none" w:sz="0" w:space="0" w:color="auto"/>
        <w:left w:val="none" w:sz="0" w:space="0" w:color="auto"/>
        <w:bottom w:val="none" w:sz="0" w:space="0" w:color="auto"/>
        <w:right w:val="none" w:sz="0" w:space="0" w:color="auto"/>
      </w:divBdr>
      <w:divsChild>
        <w:div w:id="808210256">
          <w:marLeft w:val="0"/>
          <w:marRight w:val="0"/>
          <w:marTop w:val="0"/>
          <w:marBottom w:val="0"/>
          <w:divBdr>
            <w:top w:val="none" w:sz="0" w:space="0" w:color="auto"/>
            <w:left w:val="none" w:sz="0" w:space="0" w:color="auto"/>
            <w:bottom w:val="none" w:sz="0" w:space="0" w:color="auto"/>
            <w:right w:val="none" w:sz="0" w:space="0" w:color="auto"/>
          </w:divBdr>
          <w:divsChild>
            <w:div w:id="233978882">
              <w:marLeft w:val="0"/>
              <w:marRight w:val="0"/>
              <w:marTop w:val="0"/>
              <w:marBottom w:val="0"/>
              <w:divBdr>
                <w:top w:val="none" w:sz="0" w:space="0" w:color="auto"/>
                <w:left w:val="none" w:sz="0" w:space="0" w:color="auto"/>
                <w:bottom w:val="none" w:sz="0" w:space="0" w:color="auto"/>
                <w:right w:val="none" w:sz="0" w:space="0" w:color="auto"/>
              </w:divBdr>
              <w:divsChild>
                <w:div w:id="627663976">
                  <w:marLeft w:val="0"/>
                  <w:marRight w:val="0"/>
                  <w:marTop w:val="0"/>
                  <w:marBottom w:val="0"/>
                  <w:divBdr>
                    <w:top w:val="none" w:sz="0" w:space="0" w:color="auto"/>
                    <w:left w:val="none" w:sz="0" w:space="0" w:color="auto"/>
                    <w:bottom w:val="none" w:sz="0" w:space="0" w:color="auto"/>
                    <w:right w:val="none" w:sz="0" w:space="0" w:color="auto"/>
                  </w:divBdr>
                </w:div>
              </w:divsChild>
            </w:div>
            <w:div w:id="234361278">
              <w:marLeft w:val="0"/>
              <w:marRight w:val="0"/>
              <w:marTop w:val="0"/>
              <w:marBottom w:val="0"/>
              <w:divBdr>
                <w:top w:val="none" w:sz="0" w:space="0" w:color="auto"/>
                <w:left w:val="none" w:sz="0" w:space="0" w:color="auto"/>
                <w:bottom w:val="none" w:sz="0" w:space="0" w:color="auto"/>
                <w:right w:val="none" w:sz="0" w:space="0" w:color="auto"/>
              </w:divBdr>
              <w:divsChild>
                <w:div w:id="102579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85236">
      <w:bodyDiv w:val="1"/>
      <w:marLeft w:val="0"/>
      <w:marRight w:val="0"/>
      <w:marTop w:val="0"/>
      <w:marBottom w:val="0"/>
      <w:divBdr>
        <w:top w:val="none" w:sz="0" w:space="0" w:color="auto"/>
        <w:left w:val="none" w:sz="0" w:space="0" w:color="auto"/>
        <w:bottom w:val="none" w:sz="0" w:space="0" w:color="auto"/>
        <w:right w:val="none" w:sz="0" w:space="0" w:color="auto"/>
      </w:divBdr>
    </w:div>
    <w:div w:id="1740057100">
      <w:bodyDiv w:val="1"/>
      <w:marLeft w:val="0"/>
      <w:marRight w:val="0"/>
      <w:marTop w:val="0"/>
      <w:marBottom w:val="0"/>
      <w:divBdr>
        <w:top w:val="none" w:sz="0" w:space="0" w:color="auto"/>
        <w:left w:val="none" w:sz="0" w:space="0" w:color="auto"/>
        <w:bottom w:val="none" w:sz="0" w:space="0" w:color="auto"/>
        <w:right w:val="none" w:sz="0" w:space="0" w:color="auto"/>
      </w:divBdr>
      <w:divsChild>
        <w:div w:id="1894998162">
          <w:marLeft w:val="0"/>
          <w:marRight w:val="0"/>
          <w:marTop w:val="0"/>
          <w:marBottom w:val="0"/>
          <w:divBdr>
            <w:top w:val="none" w:sz="0" w:space="0" w:color="auto"/>
            <w:left w:val="none" w:sz="0" w:space="0" w:color="auto"/>
            <w:bottom w:val="none" w:sz="0" w:space="0" w:color="auto"/>
            <w:right w:val="none" w:sz="0" w:space="0" w:color="auto"/>
          </w:divBdr>
          <w:divsChild>
            <w:div w:id="865751709">
              <w:marLeft w:val="0"/>
              <w:marRight w:val="0"/>
              <w:marTop w:val="0"/>
              <w:marBottom w:val="0"/>
              <w:divBdr>
                <w:top w:val="none" w:sz="0" w:space="0" w:color="auto"/>
                <w:left w:val="none" w:sz="0" w:space="0" w:color="auto"/>
                <w:bottom w:val="none" w:sz="0" w:space="0" w:color="auto"/>
                <w:right w:val="none" w:sz="0" w:space="0" w:color="auto"/>
              </w:divBdr>
              <w:divsChild>
                <w:div w:id="9499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23550">
      <w:bodyDiv w:val="1"/>
      <w:marLeft w:val="0"/>
      <w:marRight w:val="0"/>
      <w:marTop w:val="0"/>
      <w:marBottom w:val="0"/>
      <w:divBdr>
        <w:top w:val="none" w:sz="0" w:space="0" w:color="auto"/>
        <w:left w:val="none" w:sz="0" w:space="0" w:color="auto"/>
        <w:bottom w:val="none" w:sz="0" w:space="0" w:color="auto"/>
        <w:right w:val="none" w:sz="0" w:space="0" w:color="auto"/>
      </w:divBdr>
    </w:div>
    <w:div w:id="1813280956">
      <w:bodyDiv w:val="1"/>
      <w:marLeft w:val="0"/>
      <w:marRight w:val="0"/>
      <w:marTop w:val="0"/>
      <w:marBottom w:val="0"/>
      <w:divBdr>
        <w:top w:val="none" w:sz="0" w:space="0" w:color="auto"/>
        <w:left w:val="none" w:sz="0" w:space="0" w:color="auto"/>
        <w:bottom w:val="none" w:sz="0" w:space="0" w:color="auto"/>
        <w:right w:val="none" w:sz="0" w:space="0" w:color="auto"/>
      </w:divBdr>
    </w:div>
    <w:div w:id="1850487784">
      <w:bodyDiv w:val="1"/>
      <w:marLeft w:val="0"/>
      <w:marRight w:val="0"/>
      <w:marTop w:val="0"/>
      <w:marBottom w:val="0"/>
      <w:divBdr>
        <w:top w:val="none" w:sz="0" w:space="0" w:color="auto"/>
        <w:left w:val="none" w:sz="0" w:space="0" w:color="auto"/>
        <w:bottom w:val="none" w:sz="0" w:space="0" w:color="auto"/>
        <w:right w:val="none" w:sz="0" w:space="0" w:color="auto"/>
      </w:divBdr>
    </w:div>
    <w:div w:id="1942908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v_mg7OBpb2Y" TargetMode="Externa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B9830-1534-2245-BBB8-CEF2416B0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17</Pages>
  <Words>3670</Words>
  <Characters>20919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Moss</dc:creator>
  <cp:keywords/>
  <dc:description/>
  <cp:lastModifiedBy>Simon Moss</cp:lastModifiedBy>
  <cp:revision>145</cp:revision>
  <dcterms:created xsi:type="dcterms:W3CDTF">2019-05-05T06:17:00Z</dcterms:created>
  <dcterms:modified xsi:type="dcterms:W3CDTF">2020-07-02T02:16:00Z</dcterms:modified>
</cp:coreProperties>
</file>