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A602" w14:textId="77777777" w:rsidR="004C017A" w:rsidRPr="000E1EAF" w:rsidRDefault="004C017A" w:rsidP="00A72ABF">
      <w:pPr>
        <w:spacing w:line="276" w:lineRule="auto"/>
        <w:ind w:left="1985"/>
        <w:rPr>
          <w:rFonts w:asciiTheme="majorHAnsi" w:hAnsiTheme="majorHAnsi" w:cs="Arial"/>
          <w:b/>
          <w:noProof/>
          <w:color w:val="000000" w:themeColor="text1"/>
          <w:sz w:val="22"/>
          <w:szCs w:val="22"/>
        </w:rPr>
      </w:pPr>
    </w:p>
    <w:p w14:paraId="51444C6A" w14:textId="77777777" w:rsidR="00967DF4" w:rsidRPr="000E1EAF" w:rsidRDefault="00967DF4" w:rsidP="00A72ABF">
      <w:pPr>
        <w:spacing w:line="276" w:lineRule="auto"/>
        <w:ind w:left="1985"/>
        <w:rPr>
          <w:rFonts w:asciiTheme="majorHAnsi" w:hAnsiTheme="majorHAnsi" w:cs="Arial"/>
          <w:b/>
          <w:noProof/>
          <w:color w:val="000000" w:themeColor="text1"/>
          <w:sz w:val="22"/>
          <w:szCs w:val="22"/>
        </w:rPr>
      </w:pPr>
    </w:p>
    <w:p w14:paraId="3FC7809C" w14:textId="424D1ADC" w:rsidR="000E1EAF" w:rsidRDefault="00234A79" w:rsidP="00D67143">
      <w:pPr>
        <w:spacing w:line="276" w:lineRule="auto"/>
        <w:ind w:left="1985"/>
        <w:jc w:val="center"/>
        <w:outlineLvl w:val="0"/>
        <w:rPr>
          <w:rFonts w:asciiTheme="majorHAnsi" w:hAnsiTheme="majorHAnsi" w:cs="Arial"/>
          <w:b/>
          <w:noProof/>
          <w:color w:val="000000" w:themeColor="text1"/>
          <w:sz w:val="22"/>
          <w:szCs w:val="22"/>
        </w:rPr>
      </w:pPr>
      <w:r w:rsidRPr="00234A79">
        <w:rPr>
          <w:rFonts w:asciiTheme="majorHAnsi" w:hAnsiTheme="majorHAnsi" w:cs="Arial"/>
          <w:b/>
          <w:noProof/>
          <w:color w:val="000000" w:themeColor="text1"/>
          <w:sz w:val="22"/>
          <w:szCs w:val="22"/>
        </w:rPr>
        <w:t>HOW TO CALCULATE EFFECT SIZES</w:t>
      </w:r>
    </w:p>
    <w:p w14:paraId="230C3B4C" w14:textId="274B9021" w:rsidR="002F2F1C" w:rsidRDefault="002F2F1C" w:rsidP="00D67143">
      <w:pPr>
        <w:spacing w:line="276" w:lineRule="auto"/>
        <w:ind w:left="1985"/>
        <w:jc w:val="center"/>
        <w:outlineLvl w:val="0"/>
        <w:rPr>
          <w:rFonts w:asciiTheme="majorHAnsi" w:hAnsiTheme="majorHAnsi" w:cs="Arial"/>
          <w:noProof/>
          <w:color w:val="000000" w:themeColor="text1"/>
          <w:sz w:val="22"/>
          <w:szCs w:val="22"/>
        </w:rPr>
      </w:pPr>
    </w:p>
    <w:p w14:paraId="18E4FA56" w14:textId="7FB446E8" w:rsidR="002F2F1C" w:rsidRPr="000E1EAF" w:rsidRDefault="002F2F1C" w:rsidP="00D67143">
      <w:pPr>
        <w:spacing w:line="276" w:lineRule="auto"/>
        <w:ind w:left="1985"/>
        <w:jc w:val="center"/>
        <w:outlineLvl w:val="0"/>
        <w:rPr>
          <w:rFonts w:asciiTheme="majorHAnsi" w:hAnsiTheme="majorHAnsi" w:cs="Arial"/>
          <w:noProof/>
          <w:color w:val="000000" w:themeColor="text1"/>
          <w:sz w:val="22"/>
          <w:szCs w:val="22"/>
        </w:rPr>
      </w:pPr>
      <w:r w:rsidRPr="002F2F1C">
        <w:rPr>
          <w:rFonts w:asciiTheme="majorHAnsi" w:hAnsiTheme="majorHAnsi" w:cs="Arial"/>
          <w:noProof/>
          <w:color w:val="000000" w:themeColor="text1"/>
          <w:sz w:val="22"/>
          <w:szCs w:val="22"/>
        </w:rPr>
        <w:t>by Simon Moss</w:t>
      </w:r>
      <w:bookmarkStart w:id="0" w:name="_GoBack"/>
      <w:bookmarkEnd w:id="0"/>
    </w:p>
    <w:p w14:paraId="4895BB3F" w14:textId="77777777" w:rsidR="00BC54B6" w:rsidRPr="000E1EAF" w:rsidRDefault="000E1EAF" w:rsidP="00BC54B6">
      <w:pPr>
        <w:spacing w:line="276" w:lineRule="auto"/>
        <w:ind w:left="1985"/>
        <w:rPr>
          <w:rFonts w:asciiTheme="majorHAnsi" w:hAnsiTheme="majorHAnsi" w:cs="Arial"/>
          <w:noProof/>
          <w:color w:val="000000" w:themeColor="text1"/>
          <w:sz w:val="22"/>
          <w:szCs w:val="22"/>
        </w:rPr>
      </w:pPr>
      <w:r w:rsidRPr="000E1EAF">
        <w:rPr>
          <w:rFonts w:asciiTheme="majorHAnsi" w:hAnsiTheme="majorHAnsi" w:cs="Arial"/>
          <w:noProof/>
          <w:color w:val="000000" w:themeColor="text1"/>
          <w:sz w:val="22"/>
          <w:szCs w:val="22"/>
        </w:rPr>
        <w:tab/>
      </w: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BC54B6" w:rsidRPr="000E1EAF" w14:paraId="50971253" w14:textId="77777777" w:rsidTr="002472C4">
        <w:trPr>
          <w:trHeight w:val="313"/>
        </w:trPr>
        <w:tc>
          <w:tcPr>
            <w:tcW w:w="8188" w:type="dxa"/>
            <w:shd w:val="clear" w:color="auto" w:fill="B6DDE8" w:themeFill="accent5" w:themeFillTint="66"/>
          </w:tcPr>
          <w:p w14:paraId="333D4544" w14:textId="184553FB" w:rsidR="00BC54B6" w:rsidRPr="000E1EAF" w:rsidRDefault="00BC54B6" w:rsidP="00BC54B6">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Introduction</w:t>
            </w:r>
          </w:p>
        </w:tc>
      </w:tr>
    </w:tbl>
    <w:p w14:paraId="6CA92319" w14:textId="77777777" w:rsidR="00BC54B6" w:rsidRPr="00BC54B6" w:rsidRDefault="00BC54B6" w:rsidP="00BC54B6">
      <w:pPr>
        <w:spacing w:line="276" w:lineRule="auto"/>
        <w:ind w:left="1985"/>
        <w:rPr>
          <w:rFonts w:asciiTheme="majorHAnsi" w:hAnsiTheme="majorHAnsi" w:cs="Arial"/>
          <w:noProof/>
          <w:color w:val="000000" w:themeColor="text1"/>
          <w:sz w:val="22"/>
          <w:szCs w:val="22"/>
        </w:rPr>
      </w:pPr>
    </w:p>
    <w:p w14:paraId="5DA76A52" w14:textId="00F7C077" w:rsidR="00234A79" w:rsidRDefault="00234A79" w:rsidP="00BC54B6">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Suppose a research</w:t>
      </w:r>
      <w:r w:rsidR="007E620D">
        <w:rPr>
          <w:rFonts w:asciiTheme="majorHAnsi" w:hAnsiTheme="majorHAnsi" w:cs="Arial"/>
          <w:noProof/>
          <w:color w:val="000000" w:themeColor="text1"/>
          <w:sz w:val="22"/>
          <w:szCs w:val="22"/>
        </w:rPr>
        <w:t>er</w:t>
      </w:r>
      <w:r>
        <w:rPr>
          <w:rFonts w:asciiTheme="majorHAnsi" w:hAnsiTheme="majorHAnsi" w:cs="Arial"/>
          <w:noProof/>
          <w:color w:val="000000" w:themeColor="text1"/>
          <w:sz w:val="22"/>
          <w:szCs w:val="22"/>
        </w:rPr>
        <w:t xml:space="preserve"> wants </w:t>
      </w:r>
      <w:r w:rsidR="007E620D">
        <w:rPr>
          <w:rFonts w:asciiTheme="majorHAnsi" w:hAnsiTheme="majorHAnsi" w:cs="Arial"/>
          <w:noProof/>
          <w:color w:val="000000" w:themeColor="text1"/>
          <w:sz w:val="22"/>
          <w:szCs w:val="22"/>
        </w:rPr>
        <w:t>to ascertain whether E</w:t>
      </w:r>
      <w:r>
        <w:rPr>
          <w:rFonts w:asciiTheme="majorHAnsi" w:hAnsiTheme="majorHAnsi" w:cs="Arial"/>
          <w:noProof/>
          <w:color w:val="000000" w:themeColor="text1"/>
          <w:sz w:val="22"/>
          <w:szCs w:val="22"/>
        </w:rPr>
        <w:t xml:space="preserve">chinacea—a product that is often consumed to treat colds—can improve mood.  One thousand participants consume </w:t>
      </w:r>
      <w:r w:rsidR="00D67143">
        <w:rPr>
          <w:rFonts w:asciiTheme="majorHAnsi" w:hAnsiTheme="majorHAnsi" w:cs="Arial"/>
          <w:noProof/>
          <w:color w:val="000000" w:themeColor="text1"/>
          <w:sz w:val="22"/>
          <w:szCs w:val="22"/>
        </w:rPr>
        <w:t xml:space="preserve">Echinacea </w:t>
      </w:r>
      <w:r>
        <w:rPr>
          <w:rFonts w:asciiTheme="majorHAnsi" w:hAnsiTheme="majorHAnsi" w:cs="Arial"/>
          <w:noProof/>
          <w:color w:val="000000" w:themeColor="text1"/>
          <w:sz w:val="22"/>
          <w:szCs w:val="22"/>
        </w:rPr>
        <w:t xml:space="preserve">for a month.  Another thousand participants consume a placebo for a month.  Then, after a month, participants are asked to indicate the extent to which they feel satisfied with life. </w:t>
      </w:r>
    </w:p>
    <w:p w14:paraId="41EBC955" w14:textId="77777777" w:rsidR="00234A79" w:rsidRDefault="00234A79" w:rsidP="00BC54B6">
      <w:pPr>
        <w:spacing w:line="276" w:lineRule="auto"/>
        <w:ind w:left="1985"/>
        <w:rPr>
          <w:rFonts w:asciiTheme="majorHAnsi" w:hAnsiTheme="majorHAnsi" w:cs="Arial"/>
          <w:noProof/>
          <w:color w:val="000000" w:themeColor="text1"/>
          <w:sz w:val="22"/>
          <w:szCs w:val="22"/>
        </w:rPr>
      </w:pPr>
    </w:p>
    <w:p w14:paraId="7581542D" w14:textId="16616517" w:rsidR="00E73456" w:rsidRDefault="00E73456" w:rsidP="00BC54B6">
      <w:pPr>
        <w:spacing w:line="276" w:lineRule="auto"/>
        <w:ind w:left="1985"/>
        <w:rPr>
          <w:rFonts w:asciiTheme="majorHAnsi" w:hAnsiTheme="majorHAnsi" w:cs="Arial"/>
          <w:noProof/>
          <w:color w:val="000000" w:themeColor="text1"/>
          <w:sz w:val="22"/>
          <w:szCs w:val="22"/>
        </w:rPr>
      </w:pPr>
      <w:r>
        <w:rPr>
          <w:noProof/>
        </w:rPr>
        <w:drawing>
          <wp:inline distT="0" distB="0" distL="0" distR="0" wp14:anchorId="316FD57C" wp14:editId="2A5DBD61">
            <wp:extent cx="45720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000" cy="2743200"/>
                    </a:xfrm>
                    <a:prstGeom prst="rect">
                      <a:avLst/>
                    </a:prstGeom>
                  </pic:spPr>
                </pic:pic>
              </a:graphicData>
            </a:graphic>
          </wp:inline>
        </w:drawing>
      </w:r>
    </w:p>
    <w:p w14:paraId="69F33C55" w14:textId="77777777" w:rsidR="00234A79" w:rsidRDefault="00234A79" w:rsidP="00BC54B6">
      <w:pPr>
        <w:spacing w:line="276" w:lineRule="auto"/>
        <w:ind w:left="1985"/>
        <w:rPr>
          <w:rFonts w:asciiTheme="majorHAnsi" w:hAnsiTheme="majorHAnsi" w:cs="Arial"/>
          <w:noProof/>
          <w:color w:val="000000" w:themeColor="text1"/>
          <w:sz w:val="22"/>
          <w:szCs w:val="22"/>
        </w:rPr>
      </w:pPr>
    </w:p>
    <w:p w14:paraId="40EB2A6B" w14:textId="6639D602" w:rsidR="00A242B8" w:rsidRDefault="00234A79" w:rsidP="00234A79">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Now s</w:t>
      </w:r>
      <w:r w:rsidRPr="00234A79">
        <w:rPr>
          <w:rFonts w:asciiTheme="majorHAnsi" w:hAnsiTheme="majorHAnsi" w:cs="Arial"/>
          <w:noProof/>
          <w:color w:val="000000" w:themeColor="text1"/>
          <w:sz w:val="22"/>
          <w:szCs w:val="22"/>
        </w:rPr>
        <w:t xml:space="preserve">uppose </w:t>
      </w:r>
      <w:r>
        <w:rPr>
          <w:rFonts w:asciiTheme="majorHAnsi" w:hAnsiTheme="majorHAnsi" w:cs="Arial"/>
          <w:noProof/>
          <w:color w:val="000000" w:themeColor="text1"/>
          <w:sz w:val="22"/>
          <w:szCs w:val="22"/>
        </w:rPr>
        <w:t>that a statistical technique—called an independent t-test—</w:t>
      </w:r>
      <w:r w:rsidRPr="00234A79">
        <w:rPr>
          <w:rFonts w:asciiTheme="majorHAnsi" w:hAnsiTheme="majorHAnsi" w:cs="Arial"/>
          <w:noProof/>
          <w:color w:val="000000" w:themeColor="text1"/>
          <w:sz w:val="22"/>
          <w:szCs w:val="22"/>
        </w:rPr>
        <w:t>reveal</w:t>
      </w:r>
      <w:r w:rsidR="007E620D">
        <w:rPr>
          <w:rFonts w:asciiTheme="majorHAnsi" w:hAnsiTheme="majorHAnsi" w:cs="Arial"/>
          <w:noProof/>
          <w:color w:val="000000" w:themeColor="text1"/>
          <w:sz w:val="22"/>
          <w:szCs w:val="22"/>
        </w:rPr>
        <w:t>s that E</w:t>
      </w:r>
      <w:r>
        <w:rPr>
          <w:rFonts w:asciiTheme="majorHAnsi" w:hAnsiTheme="majorHAnsi" w:cs="Arial"/>
          <w:noProof/>
          <w:color w:val="000000" w:themeColor="text1"/>
          <w:sz w:val="22"/>
          <w:szCs w:val="22"/>
        </w:rPr>
        <w:t>chinacea, relative to the placebo, does improve satisfaction with life</w:t>
      </w:r>
      <w:r w:rsidRPr="00234A79">
        <w:rPr>
          <w:rFonts w:asciiTheme="majorHAnsi" w:hAnsiTheme="majorHAnsi" w:cs="Arial"/>
          <w:noProof/>
          <w:color w:val="000000" w:themeColor="text1"/>
          <w:sz w:val="22"/>
          <w:szCs w:val="22"/>
        </w:rPr>
        <w:t xml:space="preserve">, t(278) = 34.01, p &lt; 0.001. </w:t>
      </w:r>
      <w:r>
        <w:rPr>
          <w:rFonts w:asciiTheme="majorHAnsi" w:hAnsiTheme="majorHAnsi" w:cs="Arial"/>
          <w:noProof/>
          <w:color w:val="000000" w:themeColor="text1"/>
          <w:sz w:val="22"/>
          <w:szCs w:val="22"/>
        </w:rPr>
        <w:t>The p value is</w:t>
      </w:r>
      <w:r w:rsidRPr="00234A79">
        <w:rPr>
          <w:rFonts w:asciiTheme="majorHAnsi" w:hAnsiTheme="majorHAnsi" w:cs="Arial"/>
          <w:noProof/>
          <w:color w:val="000000" w:themeColor="text1"/>
          <w:sz w:val="22"/>
          <w:szCs w:val="22"/>
        </w:rPr>
        <w:t xml:space="preserve"> particularly low</w:t>
      </w:r>
      <w:r>
        <w:rPr>
          <w:rFonts w:asciiTheme="majorHAnsi" w:hAnsiTheme="majorHAnsi" w:cs="Arial"/>
          <w:noProof/>
          <w:color w:val="000000" w:themeColor="text1"/>
          <w:sz w:val="22"/>
          <w:szCs w:val="22"/>
        </w:rPr>
        <w:t>, indicating that</w:t>
      </w:r>
      <w:r w:rsidRPr="00234A79">
        <w:rPr>
          <w:rFonts w:asciiTheme="majorHAnsi" w:hAnsiTheme="majorHAnsi" w:cs="Arial"/>
          <w:noProof/>
          <w:color w:val="000000" w:themeColor="text1"/>
          <w:sz w:val="22"/>
          <w:szCs w:val="22"/>
        </w:rPr>
        <w:t xml:space="preserve"> </w:t>
      </w:r>
      <w:r w:rsidR="00D67143">
        <w:rPr>
          <w:rFonts w:asciiTheme="majorHAnsi" w:hAnsiTheme="majorHAnsi" w:cs="Arial"/>
          <w:noProof/>
          <w:color w:val="000000" w:themeColor="text1"/>
          <w:sz w:val="22"/>
          <w:szCs w:val="22"/>
        </w:rPr>
        <w:t xml:space="preserve">Echinacea </w:t>
      </w:r>
      <w:r>
        <w:rPr>
          <w:rFonts w:asciiTheme="majorHAnsi" w:hAnsiTheme="majorHAnsi" w:cs="Arial"/>
          <w:noProof/>
          <w:color w:val="000000" w:themeColor="text1"/>
          <w:sz w:val="22"/>
          <w:szCs w:val="22"/>
        </w:rPr>
        <w:t xml:space="preserve">almost definitely improves satisfaction with life.   </w:t>
      </w:r>
      <w:r w:rsidRPr="00234A79">
        <w:rPr>
          <w:rFonts w:asciiTheme="majorHAnsi" w:hAnsiTheme="majorHAnsi" w:cs="Arial"/>
          <w:noProof/>
          <w:color w:val="000000" w:themeColor="text1"/>
          <w:sz w:val="22"/>
          <w:szCs w:val="22"/>
        </w:rPr>
        <w:t xml:space="preserve">Nevertheless, </w:t>
      </w:r>
      <w:r>
        <w:rPr>
          <w:rFonts w:asciiTheme="majorHAnsi" w:hAnsiTheme="majorHAnsi" w:cs="Arial"/>
          <w:noProof/>
          <w:color w:val="000000" w:themeColor="text1"/>
          <w:sz w:val="22"/>
          <w:szCs w:val="22"/>
        </w:rPr>
        <w:t>this very low p value</w:t>
      </w:r>
      <w:r w:rsidRPr="00234A79">
        <w:rPr>
          <w:rFonts w:asciiTheme="majorHAnsi" w:hAnsiTheme="majorHAnsi" w:cs="Arial"/>
          <w:noProof/>
          <w:color w:val="000000" w:themeColor="text1"/>
          <w:sz w:val="22"/>
          <w:szCs w:val="22"/>
        </w:rPr>
        <w:t xml:space="preserve"> do</w:t>
      </w:r>
      <w:r>
        <w:rPr>
          <w:rFonts w:asciiTheme="majorHAnsi" w:hAnsiTheme="majorHAnsi" w:cs="Arial"/>
          <w:noProof/>
          <w:color w:val="000000" w:themeColor="text1"/>
          <w:sz w:val="22"/>
          <w:szCs w:val="22"/>
        </w:rPr>
        <w:t>es</w:t>
      </w:r>
      <w:r w:rsidRPr="00234A79">
        <w:rPr>
          <w:rFonts w:asciiTheme="majorHAnsi" w:hAnsiTheme="majorHAnsi" w:cs="Arial"/>
          <w:noProof/>
          <w:color w:val="000000" w:themeColor="text1"/>
          <w:sz w:val="22"/>
          <w:szCs w:val="22"/>
        </w:rPr>
        <w:t xml:space="preserve"> not indicate </w:t>
      </w:r>
      <w:r>
        <w:rPr>
          <w:rFonts w:asciiTheme="majorHAnsi" w:hAnsiTheme="majorHAnsi" w:cs="Arial"/>
          <w:noProof/>
          <w:color w:val="000000" w:themeColor="text1"/>
          <w:sz w:val="22"/>
          <w:szCs w:val="22"/>
        </w:rPr>
        <w:t xml:space="preserve">that </w:t>
      </w:r>
      <w:r w:rsidR="00D67143">
        <w:rPr>
          <w:rFonts w:asciiTheme="majorHAnsi" w:hAnsiTheme="majorHAnsi" w:cs="Arial"/>
          <w:noProof/>
          <w:color w:val="000000" w:themeColor="text1"/>
          <w:sz w:val="22"/>
          <w:szCs w:val="22"/>
        </w:rPr>
        <w:t xml:space="preserve">Echinacea </w:t>
      </w:r>
      <w:r>
        <w:rPr>
          <w:rFonts w:asciiTheme="majorHAnsi" w:hAnsiTheme="majorHAnsi" w:cs="Arial"/>
          <w:noProof/>
          <w:color w:val="000000" w:themeColor="text1"/>
          <w:sz w:val="22"/>
          <w:szCs w:val="22"/>
        </w:rPr>
        <w:t xml:space="preserve">greatly improves satisfaction with life.  </w:t>
      </w:r>
      <w:r w:rsidR="00A242B8">
        <w:rPr>
          <w:rFonts w:asciiTheme="majorHAnsi" w:hAnsiTheme="majorHAnsi" w:cs="Arial"/>
          <w:noProof/>
          <w:color w:val="000000" w:themeColor="text1"/>
          <w:sz w:val="22"/>
          <w:szCs w:val="22"/>
        </w:rPr>
        <w:t xml:space="preserve">The reason is that p values depend on two considerations. </w:t>
      </w:r>
    </w:p>
    <w:p w14:paraId="2942DE07" w14:textId="77777777" w:rsidR="00A242B8" w:rsidRDefault="00A242B8" w:rsidP="00234A79">
      <w:pPr>
        <w:spacing w:line="276" w:lineRule="auto"/>
        <w:ind w:left="1985"/>
        <w:rPr>
          <w:rFonts w:asciiTheme="majorHAnsi" w:hAnsiTheme="majorHAnsi" w:cs="Arial"/>
          <w:noProof/>
          <w:color w:val="000000" w:themeColor="text1"/>
          <w:sz w:val="22"/>
          <w:szCs w:val="22"/>
        </w:rPr>
      </w:pPr>
    </w:p>
    <w:p w14:paraId="55D7E241" w14:textId="375BF1C1" w:rsidR="00A242B8" w:rsidRDefault="00A242B8" w:rsidP="00A242B8">
      <w:pPr>
        <w:pStyle w:val="ListParagraph"/>
        <w:numPr>
          <w:ilvl w:val="0"/>
          <w:numId w:val="18"/>
        </w:numPr>
        <w:spacing w:line="276" w:lineRule="auto"/>
        <w:ind w:left="234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 xml:space="preserve">First, if the effect size—that is, the extent to which </w:t>
      </w:r>
      <w:r w:rsidR="00D67143">
        <w:rPr>
          <w:rFonts w:asciiTheme="majorHAnsi" w:hAnsiTheme="majorHAnsi" w:cs="Arial"/>
          <w:noProof/>
          <w:color w:val="000000" w:themeColor="text1"/>
          <w:sz w:val="22"/>
          <w:szCs w:val="22"/>
        </w:rPr>
        <w:t xml:space="preserve">Echinacea </w:t>
      </w:r>
      <w:r>
        <w:rPr>
          <w:rFonts w:asciiTheme="majorHAnsi" w:hAnsiTheme="majorHAnsi" w:cs="Arial"/>
          <w:noProof/>
          <w:color w:val="000000" w:themeColor="text1"/>
          <w:sz w:val="22"/>
          <w:szCs w:val="22"/>
        </w:rPr>
        <w:t>improves satisfaction in life—is high, the p value will tend to be very low</w:t>
      </w:r>
    </w:p>
    <w:p w14:paraId="777F902F" w14:textId="1B60C022" w:rsidR="00A242B8" w:rsidRDefault="00A242B8" w:rsidP="00A242B8">
      <w:pPr>
        <w:pStyle w:val="ListParagraph"/>
        <w:numPr>
          <w:ilvl w:val="0"/>
          <w:numId w:val="18"/>
        </w:numPr>
        <w:spacing w:line="276" w:lineRule="auto"/>
        <w:ind w:left="234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Second, if the sample size or number of participants is very high, the p value will also tend to be very low</w:t>
      </w:r>
    </w:p>
    <w:p w14:paraId="428489CA" w14:textId="77777777" w:rsidR="00A242B8" w:rsidRPr="00A242B8" w:rsidRDefault="00A242B8" w:rsidP="00A242B8">
      <w:pPr>
        <w:spacing w:line="276" w:lineRule="auto"/>
        <w:ind w:left="1985"/>
        <w:rPr>
          <w:rFonts w:asciiTheme="majorHAnsi" w:hAnsiTheme="majorHAnsi" w:cs="Arial"/>
          <w:noProof/>
          <w:color w:val="000000" w:themeColor="text1"/>
          <w:sz w:val="22"/>
          <w:szCs w:val="22"/>
        </w:rPr>
      </w:pPr>
    </w:p>
    <w:p w14:paraId="69B792B8" w14:textId="490CC827" w:rsidR="00A242B8" w:rsidRDefault="00A242B8" w:rsidP="00A242B8">
      <w:pPr>
        <w:spacing w:line="276" w:lineRule="auto"/>
        <w:ind w:left="1810"/>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 </w:t>
      </w:r>
      <w:r w:rsidR="00234A79" w:rsidRPr="00234A79">
        <w:rPr>
          <w:rFonts w:asciiTheme="majorHAnsi" w:hAnsiTheme="majorHAnsi" w:cs="Arial"/>
          <w:noProof/>
          <w:color w:val="000000" w:themeColor="text1"/>
          <w:sz w:val="22"/>
          <w:szCs w:val="22"/>
        </w:rPr>
        <w:t xml:space="preserve"> </w:t>
      </w:r>
      <w:r w:rsidR="00E73456">
        <w:rPr>
          <w:rFonts w:asciiTheme="majorHAnsi" w:hAnsiTheme="majorHAnsi" w:cs="Arial"/>
          <w:noProof/>
          <w:color w:val="000000" w:themeColor="text1"/>
          <w:sz w:val="22"/>
          <w:szCs w:val="22"/>
        </w:rPr>
        <w:tab/>
        <w:t>Therefore, this very low p value could be ascribed to a large effect size, a large sample size, or both.  We thus cannot be certain the effect size is large.  We cannot be certain that</w:t>
      </w:r>
      <w:r w:rsidR="00E73456" w:rsidRPr="00E73456">
        <w:rPr>
          <w:rFonts w:asciiTheme="majorHAnsi" w:hAnsiTheme="majorHAnsi" w:cs="Arial"/>
          <w:noProof/>
          <w:color w:val="000000" w:themeColor="text1"/>
          <w:sz w:val="22"/>
          <w:szCs w:val="22"/>
        </w:rPr>
        <w:t xml:space="preserve"> </w:t>
      </w:r>
      <w:bookmarkStart w:id="1" w:name="OLE_LINK1"/>
      <w:r w:rsidR="00D67143">
        <w:rPr>
          <w:rFonts w:asciiTheme="majorHAnsi" w:hAnsiTheme="majorHAnsi" w:cs="Arial"/>
          <w:noProof/>
          <w:color w:val="000000" w:themeColor="text1"/>
          <w:sz w:val="22"/>
          <w:szCs w:val="22"/>
        </w:rPr>
        <w:t xml:space="preserve">Echinacea </w:t>
      </w:r>
      <w:r w:rsidR="00E73456">
        <w:rPr>
          <w:rFonts w:asciiTheme="majorHAnsi" w:hAnsiTheme="majorHAnsi" w:cs="Arial"/>
          <w:noProof/>
          <w:color w:val="000000" w:themeColor="text1"/>
          <w:sz w:val="22"/>
          <w:szCs w:val="22"/>
        </w:rPr>
        <w:t>greatly improves satisfaction in life</w:t>
      </w:r>
      <w:bookmarkEnd w:id="1"/>
      <w:r w:rsidR="00E73456">
        <w:rPr>
          <w:rFonts w:asciiTheme="majorHAnsi" w:hAnsiTheme="majorHAnsi" w:cs="Arial"/>
          <w:noProof/>
          <w:color w:val="000000" w:themeColor="text1"/>
          <w:sz w:val="22"/>
          <w:szCs w:val="22"/>
        </w:rPr>
        <w:t xml:space="preserve">.   The very low p value merely indicates we can be quite sure that </w:t>
      </w:r>
      <w:r w:rsidR="00D67143">
        <w:rPr>
          <w:rFonts w:asciiTheme="majorHAnsi" w:hAnsiTheme="majorHAnsi" w:cs="Arial"/>
          <w:noProof/>
          <w:color w:val="000000" w:themeColor="text1"/>
          <w:sz w:val="22"/>
          <w:szCs w:val="22"/>
        </w:rPr>
        <w:t xml:space="preserve">Echinacea </w:t>
      </w:r>
      <w:r w:rsidR="00E73456">
        <w:rPr>
          <w:rFonts w:asciiTheme="majorHAnsi" w:hAnsiTheme="majorHAnsi" w:cs="Arial"/>
          <w:noProof/>
          <w:color w:val="000000" w:themeColor="text1"/>
          <w:sz w:val="22"/>
          <w:szCs w:val="22"/>
        </w:rPr>
        <w:t xml:space="preserve">does improves satisfaction in life: significant differences do not necessarily indicate consequential effects.  </w:t>
      </w:r>
    </w:p>
    <w:p w14:paraId="0F827024" w14:textId="77777777" w:rsidR="00E73456" w:rsidRPr="000E1EAF" w:rsidRDefault="00E73456" w:rsidP="00E73456">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E73456" w:rsidRPr="000E1EAF" w14:paraId="2A75C03A" w14:textId="77777777" w:rsidTr="002472C4">
        <w:trPr>
          <w:trHeight w:val="313"/>
        </w:trPr>
        <w:tc>
          <w:tcPr>
            <w:tcW w:w="8188" w:type="dxa"/>
            <w:shd w:val="clear" w:color="auto" w:fill="B6DDE8" w:themeFill="accent5" w:themeFillTint="66"/>
          </w:tcPr>
          <w:p w14:paraId="1A14C928" w14:textId="178EE05E" w:rsidR="00E73456" w:rsidRPr="000E1EAF" w:rsidRDefault="00E73456" w:rsidP="00E73456">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Measures of effect size</w:t>
            </w:r>
            <w:r w:rsidR="007B2C5A">
              <w:rPr>
                <w:rFonts w:asciiTheme="majorHAnsi" w:hAnsiTheme="majorHAnsi" w:cs="Arial"/>
                <w:b/>
                <w:noProof/>
                <w:color w:val="000000" w:themeColor="text1"/>
                <w:sz w:val="22"/>
                <w:szCs w:val="22"/>
              </w:rPr>
              <w:t>: A simple example</w:t>
            </w:r>
          </w:p>
        </w:tc>
      </w:tr>
    </w:tbl>
    <w:p w14:paraId="025C297F" w14:textId="77777777" w:rsidR="00E73456" w:rsidRDefault="00E73456" w:rsidP="00E73456">
      <w:pPr>
        <w:spacing w:line="276" w:lineRule="auto"/>
        <w:ind w:left="1985"/>
        <w:rPr>
          <w:rFonts w:asciiTheme="majorHAnsi" w:hAnsiTheme="majorHAnsi" w:cs="Arial"/>
          <w:noProof/>
          <w:color w:val="000000" w:themeColor="text1"/>
          <w:sz w:val="22"/>
          <w:szCs w:val="22"/>
        </w:rPr>
      </w:pPr>
    </w:p>
    <w:p w14:paraId="4CA27004" w14:textId="031C9E8B" w:rsidR="00E73456" w:rsidRDefault="00E73456" w:rsidP="00E73456">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007E620D">
        <w:rPr>
          <w:rFonts w:asciiTheme="majorHAnsi" w:hAnsiTheme="majorHAnsi" w:cs="Arial"/>
          <w:noProof/>
          <w:color w:val="000000" w:themeColor="text1"/>
          <w:sz w:val="22"/>
          <w:szCs w:val="22"/>
        </w:rPr>
        <w:t>In short</w:t>
      </w:r>
      <w:r>
        <w:rPr>
          <w:rFonts w:asciiTheme="majorHAnsi" w:hAnsiTheme="majorHAnsi" w:cs="Arial"/>
          <w:noProof/>
          <w:color w:val="000000" w:themeColor="text1"/>
          <w:sz w:val="22"/>
          <w:szCs w:val="22"/>
        </w:rPr>
        <w:t xml:space="preserve">, to gauge the extent to which </w:t>
      </w:r>
      <w:r w:rsidR="00D67143">
        <w:rPr>
          <w:rFonts w:asciiTheme="majorHAnsi" w:hAnsiTheme="majorHAnsi" w:cs="Arial"/>
          <w:noProof/>
          <w:color w:val="000000" w:themeColor="text1"/>
          <w:sz w:val="22"/>
          <w:szCs w:val="22"/>
        </w:rPr>
        <w:t xml:space="preserve">Echinacea </w:t>
      </w:r>
      <w:r>
        <w:rPr>
          <w:rFonts w:asciiTheme="majorHAnsi" w:hAnsiTheme="majorHAnsi" w:cs="Arial"/>
          <w:noProof/>
          <w:color w:val="000000" w:themeColor="text1"/>
          <w:sz w:val="22"/>
          <w:szCs w:val="22"/>
        </w:rPr>
        <w:t>improves satisfaction in life, we cannot depend on t values, p values, or other tests of significance: these tests also depend on sample size. Instead, we need a measure that does not depend on sample size.  Fortunately, researchers have developed a series of formulas that measure effect size—such as the degree to which</w:t>
      </w:r>
      <w:r w:rsidRPr="00E73456">
        <w:rPr>
          <w:rFonts w:asciiTheme="majorHAnsi" w:hAnsiTheme="majorHAnsi" w:cs="Arial"/>
          <w:noProof/>
          <w:color w:val="000000" w:themeColor="text1"/>
          <w:sz w:val="22"/>
          <w:szCs w:val="22"/>
        </w:rPr>
        <w:t xml:space="preserve"> </w:t>
      </w:r>
      <w:r>
        <w:rPr>
          <w:rFonts w:asciiTheme="majorHAnsi" w:hAnsiTheme="majorHAnsi" w:cs="Arial"/>
          <w:noProof/>
          <w:color w:val="000000" w:themeColor="text1"/>
          <w:sz w:val="22"/>
          <w:szCs w:val="22"/>
        </w:rPr>
        <w:t xml:space="preserve">which </w:t>
      </w:r>
      <w:r w:rsidR="00D67143">
        <w:rPr>
          <w:rFonts w:asciiTheme="majorHAnsi" w:hAnsiTheme="majorHAnsi" w:cs="Arial"/>
          <w:noProof/>
          <w:color w:val="000000" w:themeColor="text1"/>
          <w:sz w:val="22"/>
          <w:szCs w:val="22"/>
        </w:rPr>
        <w:t xml:space="preserve">Echinacea </w:t>
      </w:r>
      <w:r>
        <w:rPr>
          <w:rFonts w:asciiTheme="majorHAnsi" w:hAnsiTheme="majorHAnsi" w:cs="Arial"/>
          <w:noProof/>
          <w:color w:val="000000" w:themeColor="text1"/>
          <w:sz w:val="22"/>
          <w:szCs w:val="22"/>
        </w:rPr>
        <w:t xml:space="preserve">improves satisfaction in life.  These measures are independent of sample size.  </w:t>
      </w:r>
    </w:p>
    <w:p w14:paraId="64D63E8B" w14:textId="24640625" w:rsidR="00E73456" w:rsidRDefault="00E73456" w:rsidP="00E73456">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To illustrate, </w:t>
      </w:r>
      <w:r w:rsidR="007B2C5A">
        <w:rPr>
          <w:rFonts w:asciiTheme="majorHAnsi" w:hAnsiTheme="majorHAnsi" w:cs="Arial"/>
          <w:noProof/>
          <w:color w:val="000000" w:themeColor="text1"/>
          <w:sz w:val="22"/>
          <w:szCs w:val="22"/>
        </w:rPr>
        <w:t xml:space="preserve">when researchers want to compare two conditions—such as participants who consumed </w:t>
      </w:r>
      <w:r w:rsidR="00D67143">
        <w:rPr>
          <w:rFonts w:asciiTheme="majorHAnsi" w:hAnsiTheme="majorHAnsi" w:cs="Arial"/>
          <w:noProof/>
          <w:color w:val="000000" w:themeColor="text1"/>
          <w:sz w:val="22"/>
          <w:szCs w:val="22"/>
        </w:rPr>
        <w:t xml:space="preserve">Echinacea </w:t>
      </w:r>
      <w:r w:rsidR="007B2C5A">
        <w:rPr>
          <w:rFonts w:asciiTheme="majorHAnsi" w:hAnsiTheme="majorHAnsi" w:cs="Arial"/>
          <w:noProof/>
          <w:color w:val="000000" w:themeColor="text1"/>
          <w:sz w:val="22"/>
          <w:szCs w:val="22"/>
        </w:rPr>
        <w:t>and participants who did not consume echinacea—on some numerical measure, they tend to conduct an independent t-test.  In these circumstances, to compute the effect size, they would utilize the following formula:</w:t>
      </w:r>
    </w:p>
    <w:p w14:paraId="26EE99CD" w14:textId="77777777" w:rsidR="007B2C5A" w:rsidRDefault="007B2C5A" w:rsidP="00E73456">
      <w:pPr>
        <w:spacing w:line="276" w:lineRule="auto"/>
        <w:ind w:left="1985"/>
        <w:rPr>
          <w:rFonts w:asciiTheme="majorHAnsi" w:hAnsiTheme="majorHAnsi" w:cs="Arial"/>
          <w:noProof/>
          <w:color w:val="000000" w:themeColor="text1"/>
          <w:sz w:val="22"/>
          <w:szCs w:val="22"/>
        </w:rPr>
      </w:pPr>
    </w:p>
    <w:p w14:paraId="64E7B3C8" w14:textId="4E0F4DAF" w:rsidR="00E73456" w:rsidRDefault="00390314" w:rsidP="00014566">
      <w:pPr>
        <w:spacing w:line="276" w:lineRule="auto"/>
        <w:ind w:left="1985"/>
        <w:jc w:val="center"/>
        <w:rPr>
          <w:rFonts w:asciiTheme="majorHAnsi" w:hAnsiTheme="majorHAnsi" w:cs="Arial"/>
          <w:noProof/>
          <w:color w:val="000000" w:themeColor="text1"/>
          <w:sz w:val="22"/>
          <w:szCs w:val="22"/>
        </w:rPr>
      </w:pPr>
      <w:r w:rsidRPr="00397DA2">
        <w:rPr>
          <w:noProof/>
          <w:position w:val="-24"/>
        </w:rPr>
        <w:object w:dxaOrig="1320" w:dyaOrig="660" w14:anchorId="4EE44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15pt;height:33.1pt;mso-width-percent:0;mso-height-percent:0;mso-width-percent:0;mso-height-percent:0" o:ole="">
            <v:imagedata r:id="rId9" o:title=""/>
          </v:shape>
          <o:OLEObject Type="Embed" ProgID="Equation.3" ShapeID="_x0000_i1025" DrawAspect="Content" ObjectID="_1655190157" r:id="rId10"/>
        </w:object>
      </w:r>
    </w:p>
    <w:p w14:paraId="3047AA70" w14:textId="0A269B13" w:rsidR="00E73456" w:rsidRDefault="007B2C5A" w:rsidP="00D67143">
      <w:pPr>
        <w:spacing w:line="276" w:lineRule="auto"/>
        <w:ind w:left="1985"/>
        <w:outlineLvl w:val="0"/>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Specifically</w:t>
      </w:r>
    </w:p>
    <w:p w14:paraId="049FA7B9" w14:textId="77777777" w:rsidR="007B2C5A" w:rsidRDefault="007B2C5A" w:rsidP="00E73456">
      <w:pPr>
        <w:spacing w:line="276" w:lineRule="auto"/>
        <w:ind w:left="1985"/>
        <w:rPr>
          <w:rFonts w:asciiTheme="majorHAnsi" w:hAnsiTheme="majorHAnsi" w:cs="Arial"/>
          <w:noProof/>
          <w:color w:val="000000" w:themeColor="text1"/>
          <w:sz w:val="22"/>
          <w:szCs w:val="22"/>
        </w:rPr>
      </w:pPr>
    </w:p>
    <w:p w14:paraId="1343D213" w14:textId="58A24AE6" w:rsidR="007B2C5A" w:rsidRDefault="007B2C5A" w:rsidP="007B2C5A">
      <w:pPr>
        <w:pStyle w:val="ListParagraph"/>
        <w:numPr>
          <w:ilvl w:val="0"/>
          <w:numId w:val="19"/>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d is the symbol for effect size in these circumstances</w:t>
      </w:r>
    </w:p>
    <w:p w14:paraId="04C36FBD" w14:textId="613C5129" w:rsidR="007B2C5A" w:rsidRDefault="007B2C5A" w:rsidP="007B2C5A">
      <w:pPr>
        <w:pStyle w:val="ListParagraph"/>
        <w:numPr>
          <w:ilvl w:val="0"/>
          <w:numId w:val="19"/>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the numerator symbolizes the difference between the means of each condition</w:t>
      </w:r>
    </w:p>
    <w:p w14:paraId="1031CAC3" w14:textId="2FA0F2E3" w:rsidR="007B2C5A" w:rsidRDefault="007B2C5A" w:rsidP="007B2C5A">
      <w:pPr>
        <w:pStyle w:val="ListParagraph"/>
        <w:numPr>
          <w:ilvl w:val="0"/>
          <w:numId w:val="19"/>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the demoninator is roughly the average standard deviation in each condition</w:t>
      </w:r>
    </w:p>
    <w:p w14:paraId="6202862E" w14:textId="77777777" w:rsidR="007B2C5A" w:rsidRDefault="007B2C5A" w:rsidP="007B2C5A">
      <w:pPr>
        <w:spacing w:line="276" w:lineRule="auto"/>
        <w:rPr>
          <w:rFonts w:asciiTheme="majorHAnsi" w:hAnsiTheme="majorHAnsi" w:cs="Arial"/>
          <w:noProof/>
          <w:color w:val="000000" w:themeColor="text1"/>
          <w:sz w:val="22"/>
          <w:szCs w:val="22"/>
        </w:rPr>
      </w:pPr>
    </w:p>
    <w:p w14:paraId="6CEC044A" w14:textId="77777777" w:rsidR="007B2C5A" w:rsidRPr="007B2C5A" w:rsidRDefault="007B2C5A" w:rsidP="007B2C5A">
      <w:pPr>
        <w:spacing w:line="276" w:lineRule="auto"/>
        <w:ind w:left="1985"/>
        <w:rPr>
          <w:rFonts w:asciiTheme="majorHAnsi" w:hAnsiTheme="majorHAnsi" w:cs="Arial"/>
          <w:noProof/>
          <w:color w:val="000000" w:themeColor="text1"/>
          <w:sz w:val="22"/>
          <w:szCs w:val="22"/>
        </w:rPr>
      </w:pPr>
    </w:p>
    <w:p w14:paraId="49832926" w14:textId="10704632" w:rsidR="00E73456" w:rsidRDefault="007B2C5A" w:rsidP="00E73456">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Thus, the effect size is merely the difference between the life satisfaction of participants who consumed </w:t>
      </w:r>
      <w:r w:rsidR="00D67143">
        <w:rPr>
          <w:rFonts w:asciiTheme="majorHAnsi" w:hAnsiTheme="majorHAnsi" w:cs="Arial"/>
          <w:noProof/>
          <w:color w:val="000000" w:themeColor="text1"/>
          <w:sz w:val="22"/>
          <w:szCs w:val="22"/>
        </w:rPr>
        <w:t xml:space="preserve">Echinacea </w:t>
      </w:r>
      <w:r>
        <w:rPr>
          <w:rFonts w:asciiTheme="majorHAnsi" w:hAnsiTheme="majorHAnsi" w:cs="Arial"/>
          <w:noProof/>
          <w:color w:val="000000" w:themeColor="text1"/>
          <w:sz w:val="22"/>
          <w:szCs w:val="22"/>
        </w:rPr>
        <w:t xml:space="preserve">and the life satisfaction of participants who consumed the placebo over the standard deviation within each condition.  A d value of 1, therefore, would </w:t>
      </w:r>
      <w:r>
        <w:rPr>
          <w:rFonts w:asciiTheme="majorHAnsi" w:hAnsiTheme="majorHAnsi" w:cs="Arial"/>
          <w:noProof/>
          <w:color w:val="000000" w:themeColor="text1"/>
          <w:sz w:val="22"/>
          <w:szCs w:val="22"/>
        </w:rPr>
        <w:lastRenderedPageBreak/>
        <w:t>indicate the difference between the two means equals the standard deviation within groups.  A d value of 0.5 would indicate the difference between the two means equals half the standard deviation within groups.</w:t>
      </w:r>
    </w:p>
    <w:p w14:paraId="3C24091E" w14:textId="77777777" w:rsidR="00014566" w:rsidRDefault="00014566" w:rsidP="00E73456">
      <w:pPr>
        <w:spacing w:line="276" w:lineRule="auto"/>
        <w:ind w:left="1985"/>
        <w:rPr>
          <w:rFonts w:asciiTheme="majorHAnsi" w:hAnsiTheme="majorHAnsi" w:cs="Arial"/>
          <w:noProof/>
          <w:color w:val="000000" w:themeColor="text1"/>
          <w:sz w:val="22"/>
          <w:szCs w:val="22"/>
        </w:rPr>
      </w:pPr>
    </w:p>
    <w:p w14:paraId="31082F90" w14:textId="77777777" w:rsidR="00014566" w:rsidRPr="000E1EAF" w:rsidRDefault="00014566" w:rsidP="00014566">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014566" w:rsidRPr="000E1EAF" w14:paraId="29A49968" w14:textId="77777777" w:rsidTr="002472C4">
        <w:trPr>
          <w:trHeight w:val="313"/>
        </w:trPr>
        <w:tc>
          <w:tcPr>
            <w:tcW w:w="8188" w:type="dxa"/>
            <w:shd w:val="clear" w:color="auto" w:fill="B6DDE8" w:themeFill="accent5" w:themeFillTint="66"/>
          </w:tcPr>
          <w:p w14:paraId="221563DB" w14:textId="561DCF47" w:rsidR="00014566" w:rsidRPr="000E1EAF" w:rsidRDefault="00014566"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Interpretation of effect size</w:t>
            </w:r>
          </w:p>
        </w:tc>
      </w:tr>
    </w:tbl>
    <w:p w14:paraId="2A9E043F" w14:textId="77777777" w:rsidR="00014566" w:rsidRDefault="00014566" w:rsidP="00014566">
      <w:pPr>
        <w:spacing w:line="276" w:lineRule="auto"/>
        <w:ind w:left="1985"/>
        <w:rPr>
          <w:rFonts w:asciiTheme="majorHAnsi" w:hAnsiTheme="majorHAnsi" w:cs="Arial"/>
          <w:noProof/>
          <w:color w:val="000000" w:themeColor="text1"/>
          <w:sz w:val="22"/>
          <w:szCs w:val="22"/>
        </w:rPr>
      </w:pPr>
    </w:p>
    <w:p w14:paraId="18EF57CE" w14:textId="38FC0C1A" w:rsidR="00014566" w:rsidRDefault="00014566" w:rsidP="00E73456">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Now suppose </w:t>
      </w:r>
      <w:r w:rsidR="007E620D">
        <w:rPr>
          <w:rFonts w:asciiTheme="majorHAnsi" w:hAnsiTheme="majorHAnsi" w:cs="Arial"/>
          <w:noProof/>
          <w:color w:val="000000" w:themeColor="text1"/>
          <w:sz w:val="22"/>
          <w:szCs w:val="22"/>
        </w:rPr>
        <w:t>you show the</w:t>
      </w:r>
      <w:r>
        <w:rPr>
          <w:rFonts w:asciiTheme="majorHAnsi" w:hAnsiTheme="majorHAnsi" w:cs="Arial"/>
          <w:noProof/>
          <w:color w:val="000000" w:themeColor="text1"/>
          <w:sz w:val="22"/>
          <w:szCs w:val="22"/>
        </w:rPr>
        <w:t xml:space="preserve"> effect size is</w:t>
      </w:r>
      <w:r w:rsidR="00B82A95">
        <w:rPr>
          <w:rFonts w:asciiTheme="majorHAnsi" w:hAnsiTheme="majorHAnsi" w:cs="Arial"/>
          <w:noProof/>
          <w:color w:val="000000" w:themeColor="text1"/>
          <w:sz w:val="22"/>
          <w:szCs w:val="22"/>
        </w:rPr>
        <w:t xml:space="preserve"> 0.4</w:t>
      </w:r>
      <w:r>
        <w:rPr>
          <w:rFonts w:asciiTheme="majorHAnsi" w:hAnsiTheme="majorHAnsi" w:cs="Arial"/>
          <w:noProof/>
          <w:color w:val="000000" w:themeColor="text1"/>
          <w:sz w:val="22"/>
          <w:szCs w:val="22"/>
        </w:rPr>
        <w:t>.  How can you interpret this number?  What do you conclude from this number?</w:t>
      </w:r>
    </w:p>
    <w:p w14:paraId="68D30FF2" w14:textId="77777777" w:rsidR="00B82A95" w:rsidRDefault="00B82A95" w:rsidP="00E73456">
      <w:pPr>
        <w:spacing w:line="276" w:lineRule="auto"/>
        <w:ind w:left="1985"/>
        <w:rPr>
          <w:rFonts w:asciiTheme="majorHAnsi" w:hAnsiTheme="majorHAnsi" w:cs="Arial"/>
          <w:noProof/>
          <w:color w:val="000000" w:themeColor="text1"/>
          <w:sz w:val="22"/>
          <w:szCs w:val="22"/>
        </w:rPr>
      </w:pPr>
    </w:p>
    <w:p w14:paraId="04179D32" w14:textId="6B34BD79" w:rsidR="00B82A95" w:rsidRPr="00B82A95" w:rsidRDefault="00B82A95" w:rsidP="00D67143">
      <w:pPr>
        <w:spacing w:line="276" w:lineRule="auto"/>
        <w:ind w:left="1985"/>
        <w:outlineLvl w:val="0"/>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Determine whether the effect is small, medium, or large</w:t>
      </w:r>
    </w:p>
    <w:p w14:paraId="737EF581" w14:textId="77777777" w:rsidR="000240B4" w:rsidRDefault="000240B4" w:rsidP="00E73456">
      <w:pPr>
        <w:spacing w:line="276" w:lineRule="auto"/>
        <w:ind w:left="1985"/>
        <w:rPr>
          <w:rFonts w:asciiTheme="majorHAnsi" w:hAnsiTheme="majorHAnsi" w:cs="Arial"/>
          <w:noProof/>
          <w:color w:val="000000" w:themeColor="text1"/>
          <w:sz w:val="22"/>
          <w:szCs w:val="22"/>
        </w:rPr>
      </w:pPr>
    </w:p>
    <w:p w14:paraId="2CB9CCFE" w14:textId="46A57E6F" w:rsidR="00014566" w:rsidRDefault="00014566" w:rsidP="00E73456">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00B82A95">
        <w:rPr>
          <w:rFonts w:asciiTheme="majorHAnsi" w:hAnsiTheme="majorHAnsi" w:cs="Arial"/>
          <w:noProof/>
          <w:color w:val="000000" w:themeColor="text1"/>
          <w:sz w:val="22"/>
          <w:szCs w:val="22"/>
        </w:rPr>
        <w:t xml:space="preserve">To interpret effect size, you first need to ascertain whether this number is small, medium, or large.  When you calculate d, values around 0.2 are deemed as small, values around 0.5 are deemed as medium, and values around 0.8 are demeed as large.  In this instance, you would conclude the effect size is medium or perhaps slightly less.  </w:t>
      </w:r>
    </w:p>
    <w:p w14:paraId="0006F5D4" w14:textId="750CBA0F" w:rsidR="00B82A95" w:rsidRDefault="00B82A95" w:rsidP="00E73456">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But, now you have merely c</w:t>
      </w:r>
      <w:r w:rsidR="00762A6A">
        <w:rPr>
          <w:rFonts w:asciiTheme="majorHAnsi" w:hAnsiTheme="majorHAnsi" w:cs="Arial"/>
          <w:noProof/>
          <w:color w:val="000000" w:themeColor="text1"/>
          <w:sz w:val="22"/>
          <w:szCs w:val="22"/>
        </w:rPr>
        <w:t>onverted an arbitary number, 0.4</w:t>
      </w:r>
      <w:r>
        <w:rPr>
          <w:rFonts w:asciiTheme="majorHAnsi" w:hAnsiTheme="majorHAnsi" w:cs="Arial"/>
          <w:noProof/>
          <w:color w:val="000000" w:themeColor="text1"/>
          <w:sz w:val="22"/>
          <w:szCs w:val="22"/>
        </w:rPr>
        <w:t xml:space="preserve">, to an arbitrary label, medium?  What does this label imply.  What does the statement “the effect size of </w:t>
      </w:r>
      <w:r w:rsidR="00D67143">
        <w:rPr>
          <w:rFonts w:asciiTheme="majorHAnsi" w:hAnsiTheme="majorHAnsi" w:cs="Arial"/>
          <w:noProof/>
          <w:color w:val="000000" w:themeColor="text1"/>
          <w:sz w:val="22"/>
          <w:szCs w:val="22"/>
        </w:rPr>
        <w:t xml:space="preserve">Echinacea </w:t>
      </w:r>
      <w:r>
        <w:rPr>
          <w:rFonts w:asciiTheme="majorHAnsi" w:hAnsiTheme="majorHAnsi" w:cs="Arial"/>
          <w:noProof/>
          <w:color w:val="000000" w:themeColor="text1"/>
          <w:sz w:val="22"/>
          <w:szCs w:val="22"/>
        </w:rPr>
        <w:t>on satisfaction with life is medium” actually indicate? To answer this question, we need to understand the actual meaning of small, medium, and large.</w:t>
      </w:r>
    </w:p>
    <w:p w14:paraId="43D0EBDA" w14:textId="77777777" w:rsidR="00B82A95" w:rsidRDefault="00B82A95" w:rsidP="00E73456">
      <w:pPr>
        <w:spacing w:line="276" w:lineRule="auto"/>
        <w:ind w:left="1985"/>
        <w:rPr>
          <w:rFonts w:asciiTheme="majorHAnsi" w:hAnsiTheme="majorHAnsi" w:cs="Arial"/>
          <w:noProof/>
          <w:color w:val="000000" w:themeColor="text1"/>
          <w:sz w:val="22"/>
          <w:szCs w:val="22"/>
        </w:rPr>
      </w:pPr>
    </w:p>
    <w:p w14:paraId="0F80AC10" w14:textId="5655A0FA" w:rsidR="00B82A95" w:rsidRPr="00B82A95" w:rsidRDefault="00B82A95" w:rsidP="00D67143">
      <w:pPr>
        <w:spacing w:line="276" w:lineRule="auto"/>
        <w:ind w:left="1985"/>
        <w:outlineLvl w:val="0"/>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The meaning of small, medium, and large effects</w:t>
      </w:r>
    </w:p>
    <w:p w14:paraId="6155A83E" w14:textId="77777777" w:rsidR="00B82A95" w:rsidRDefault="00B82A95" w:rsidP="00E73456">
      <w:pPr>
        <w:spacing w:line="276" w:lineRule="auto"/>
        <w:ind w:left="1985"/>
        <w:rPr>
          <w:rFonts w:asciiTheme="majorHAnsi" w:hAnsiTheme="majorHAnsi" w:cs="Arial"/>
          <w:noProof/>
          <w:color w:val="000000" w:themeColor="text1"/>
          <w:sz w:val="22"/>
          <w:szCs w:val="22"/>
        </w:rPr>
      </w:pPr>
    </w:p>
    <w:p w14:paraId="73CCEEA5" w14:textId="044AD3FA" w:rsidR="00C37660" w:rsidRDefault="00C37660" w:rsidP="00E73456">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To understand the meaning of small, medium, and large, we need standard examples of what small, medium, and large effects are.  The following table summarizes some examples, benchmark</w:t>
      </w:r>
      <w:r w:rsidR="00762A6A">
        <w:rPr>
          <w:rFonts w:asciiTheme="majorHAnsi" w:hAnsiTheme="majorHAnsi" w:cs="Arial"/>
          <w:noProof/>
          <w:color w:val="000000" w:themeColor="text1"/>
          <w:sz w:val="22"/>
          <w:szCs w:val="22"/>
        </w:rPr>
        <w:t>s</w:t>
      </w:r>
      <w:r>
        <w:rPr>
          <w:rFonts w:asciiTheme="majorHAnsi" w:hAnsiTheme="majorHAnsi" w:cs="Arial"/>
          <w:noProof/>
          <w:color w:val="000000" w:themeColor="text1"/>
          <w:sz w:val="22"/>
          <w:szCs w:val="22"/>
        </w:rPr>
        <w:t xml:space="preserve">, or descriptions that illustrate small, medium, and large effects. </w:t>
      </w:r>
      <w:r w:rsidR="00D67143">
        <w:rPr>
          <w:rFonts w:asciiTheme="majorHAnsi" w:hAnsiTheme="majorHAnsi" w:cs="Arial"/>
          <w:noProof/>
          <w:color w:val="000000" w:themeColor="text1"/>
          <w:sz w:val="22"/>
          <w:szCs w:val="22"/>
        </w:rPr>
        <w:t xml:space="preserve"> To illustrate </w:t>
      </w:r>
    </w:p>
    <w:p w14:paraId="2EAEFF66" w14:textId="77777777" w:rsidR="00D67143" w:rsidRDefault="00D67143" w:rsidP="00E73456">
      <w:pPr>
        <w:spacing w:line="276" w:lineRule="auto"/>
        <w:ind w:left="1985"/>
        <w:rPr>
          <w:rFonts w:asciiTheme="majorHAnsi" w:hAnsiTheme="majorHAnsi" w:cs="Arial"/>
          <w:noProof/>
          <w:color w:val="000000" w:themeColor="text1"/>
          <w:sz w:val="22"/>
          <w:szCs w:val="22"/>
        </w:rPr>
      </w:pPr>
    </w:p>
    <w:p w14:paraId="0EFD11E2" w14:textId="77777777" w:rsidR="00D67143" w:rsidRDefault="00D67143" w:rsidP="00D67143">
      <w:pPr>
        <w:pStyle w:val="ListParagraph"/>
        <w:numPr>
          <w:ilvl w:val="0"/>
          <w:numId w:val="22"/>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As the first column shows, the difference in height between 15 and 16 year old girls is equivalent to a small effect. </w:t>
      </w:r>
    </w:p>
    <w:p w14:paraId="6423ABD3" w14:textId="77777777" w:rsidR="00D67143" w:rsidRDefault="00D67143" w:rsidP="00D67143">
      <w:pPr>
        <w:pStyle w:val="ListParagraph"/>
        <w:numPr>
          <w:ilvl w:val="0"/>
          <w:numId w:val="22"/>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Indeed, if 15 year old girls were standing next to one wall and 16 year old girls were standing next to another wall, the difference in height would not be conspicuous. </w:t>
      </w:r>
    </w:p>
    <w:p w14:paraId="2003DB2E" w14:textId="40365DF5" w:rsidR="00D67143" w:rsidRDefault="00762A6A" w:rsidP="00D67143">
      <w:pPr>
        <w:pStyle w:val="ListParagraph"/>
        <w:numPr>
          <w:ilvl w:val="0"/>
          <w:numId w:val="22"/>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In addition,</w:t>
      </w:r>
      <w:r w:rsidR="00D67143">
        <w:rPr>
          <w:rFonts w:asciiTheme="majorHAnsi" w:hAnsiTheme="majorHAnsi" w:cs="Arial"/>
          <w:noProof/>
          <w:color w:val="000000" w:themeColor="text1"/>
          <w:sz w:val="22"/>
          <w:szCs w:val="22"/>
        </w:rPr>
        <w:t xml:space="preserve"> about 58% of the 16 year old girls would be taller than would the average 15 year old girl</w:t>
      </w:r>
    </w:p>
    <w:p w14:paraId="3A5E4F46" w14:textId="77777777" w:rsidR="00D67143" w:rsidRDefault="00D67143" w:rsidP="00D67143">
      <w:pPr>
        <w:pStyle w:val="ListParagraph"/>
        <w:numPr>
          <w:ilvl w:val="0"/>
          <w:numId w:val="22"/>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Now skim the second and third column of this table</w:t>
      </w:r>
    </w:p>
    <w:p w14:paraId="3A7BE69E" w14:textId="4E98ADB6" w:rsidR="00D67143" w:rsidRDefault="00D67143" w:rsidP="00D67143">
      <w:pPr>
        <w:pStyle w:val="ListParagraph"/>
        <w:numPr>
          <w:ilvl w:val="0"/>
          <w:numId w:val="22"/>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 xml:space="preserve">After skimming these columns, you might now have developed an intuition around what a small, medium, and large effect represents.  </w:t>
      </w:r>
    </w:p>
    <w:p w14:paraId="00BF5953" w14:textId="740478D2" w:rsidR="00762A6A" w:rsidRPr="00D67143" w:rsidRDefault="00762A6A" w:rsidP="00D67143">
      <w:pPr>
        <w:pStyle w:val="ListParagraph"/>
        <w:numPr>
          <w:ilvl w:val="0"/>
          <w:numId w:val="22"/>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Roughly, a small effect is usually inconspicuous, a medium effect is obvious to an expert, and a large effect is obvious to anyone</w:t>
      </w:r>
    </w:p>
    <w:p w14:paraId="771A56A1" w14:textId="77777777" w:rsidR="00C37660" w:rsidRPr="00C72BEC" w:rsidRDefault="00C37660" w:rsidP="00C37660">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561"/>
        <w:gridCol w:w="2650"/>
        <w:gridCol w:w="2977"/>
      </w:tblGrid>
      <w:tr w:rsidR="00C37660" w:rsidRPr="00C72BEC" w14:paraId="55F060FB" w14:textId="77777777" w:rsidTr="00C37660">
        <w:trPr>
          <w:trHeight w:val="313"/>
        </w:trPr>
        <w:tc>
          <w:tcPr>
            <w:tcW w:w="2561" w:type="dxa"/>
            <w:shd w:val="clear" w:color="auto" w:fill="B6DDE8" w:themeFill="accent5" w:themeFillTint="66"/>
          </w:tcPr>
          <w:p w14:paraId="487A577F" w14:textId="2A6DA8E6" w:rsidR="00C37660" w:rsidRPr="00C72BEC" w:rsidRDefault="00C37660" w:rsidP="002472C4">
            <w:pPr>
              <w:spacing w:line="276" w:lineRule="auto"/>
              <w:jc w:val="center"/>
              <w:rPr>
                <w:rFonts w:asciiTheme="majorHAnsi" w:hAnsiTheme="majorHAnsi"/>
                <w:b/>
                <w:sz w:val="22"/>
                <w:szCs w:val="22"/>
                <w:lang w:val="en-AU"/>
              </w:rPr>
            </w:pPr>
            <w:r>
              <w:rPr>
                <w:rFonts w:asciiTheme="majorHAnsi" w:hAnsiTheme="majorHAnsi"/>
                <w:sz w:val="22"/>
                <w:szCs w:val="22"/>
              </w:rPr>
              <w:t>Small effect</w:t>
            </w:r>
          </w:p>
        </w:tc>
        <w:tc>
          <w:tcPr>
            <w:tcW w:w="2650" w:type="dxa"/>
            <w:shd w:val="clear" w:color="auto" w:fill="B6DDE8" w:themeFill="accent5" w:themeFillTint="66"/>
          </w:tcPr>
          <w:p w14:paraId="187B8A77" w14:textId="1A8AF65F" w:rsidR="00C37660" w:rsidRPr="00C72BEC" w:rsidRDefault="00C37660" w:rsidP="002472C4">
            <w:pPr>
              <w:spacing w:line="276" w:lineRule="auto"/>
              <w:jc w:val="center"/>
              <w:rPr>
                <w:rFonts w:asciiTheme="majorHAnsi" w:hAnsiTheme="majorHAnsi"/>
                <w:sz w:val="22"/>
                <w:szCs w:val="22"/>
              </w:rPr>
            </w:pPr>
            <w:r>
              <w:rPr>
                <w:rFonts w:asciiTheme="majorHAnsi" w:hAnsiTheme="majorHAnsi"/>
                <w:sz w:val="22"/>
                <w:szCs w:val="22"/>
              </w:rPr>
              <w:t xml:space="preserve">Medium effect </w:t>
            </w:r>
          </w:p>
        </w:tc>
        <w:tc>
          <w:tcPr>
            <w:tcW w:w="2977" w:type="dxa"/>
            <w:shd w:val="clear" w:color="auto" w:fill="B6DDE8" w:themeFill="accent5" w:themeFillTint="66"/>
          </w:tcPr>
          <w:p w14:paraId="567BBD36" w14:textId="6E50DC02" w:rsidR="00C37660" w:rsidRDefault="00C37660" w:rsidP="002472C4">
            <w:pPr>
              <w:spacing w:line="276" w:lineRule="auto"/>
              <w:jc w:val="center"/>
              <w:rPr>
                <w:rFonts w:asciiTheme="majorHAnsi" w:hAnsiTheme="majorHAnsi"/>
                <w:sz w:val="22"/>
                <w:szCs w:val="22"/>
              </w:rPr>
            </w:pPr>
            <w:r>
              <w:rPr>
                <w:rFonts w:asciiTheme="majorHAnsi" w:hAnsiTheme="majorHAnsi"/>
                <w:sz w:val="22"/>
                <w:szCs w:val="22"/>
              </w:rPr>
              <w:t>Large effect</w:t>
            </w:r>
          </w:p>
        </w:tc>
      </w:tr>
      <w:tr w:rsidR="00C37660" w:rsidRPr="00C72BEC" w14:paraId="5DD928AC" w14:textId="77777777" w:rsidTr="00C37660">
        <w:trPr>
          <w:trHeight w:val="454"/>
        </w:trPr>
        <w:tc>
          <w:tcPr>
            <w:tcW w:w="2561" w:type="dxa"/>
            <w:shd w:val="clear" w:color="auto" w:fill="D9D9D9" w:themeFill="background1" w:themeFillShade="D9"/>
          </w:tcPr>
          <w:p w14:paraId="45A84111" w14:textId="395F5B85" w:rsidR="00C37660" w:rsidRPr="00C37660" w:rsidRDefault="00C37660" w:rsidP="00C37660">
            <w:pPr>
              <w:spacing w:line="276" w:lineRule="auto"/>
              <w:rPr>
                <w:rFonts w:asciiTheme="majorHAnsi" w:hAnsiTheme="majorHAnsi"/>
                <w:sz w:val="22"/>
                <w:szCs w:val="22"/>
              </w:rPr>
            </w:pPr>
            <w:r>
              <w:rPr>
                <w:rFonts w:asciiTheme="majorHAnsi" w:hAnsiTheme="majorHAnsi"/>
                <w:sz w:val="22"/>
                <w:szCs w:val="22"/>
              </w:rPr>
              <w:t xml:space="preserve">Difference in height between 15 and 16 year old girls </w:t>
            </w:r>
          </w:p>
        </w:tc>
        <w:tc>
          <w:tcPr>
            <w:tcW w:w="2650" w:type="dxa"/>
            <w:shd w:val="clear" w:color="auto" w:fill="D9D9D9" w:themeFill="background1" w:themeFillShade="D9"/>
          </w:tcPr>
          <w:p w14:paraId="4B5A51E0" w14:textId="09B79BDC" w:rsidR="00C37660" w:rsidRPr="00C37660" w:rsidRDefault="00C37660" w:rsidP="00C37660">
            <w:pPr>
              <w:spacing w:line="276" w:lineRule="auto"/>
              <w:rPr>
                <w:rFonts w:asciiTheme="majorHAnsi" w:hAnsiTheme="majorHAnsi"/>
                <w:sz w:val="22"/>
                <w:szCs w:val="22"/>
              </w:rPr>
            </w:pPr>
            <w:r>
              <w:rPr>
                <w:rFonts w:asciiTheme="majorHAnsi" w:hAnsiTheme="majorHAnsi"/>
                <w:sz w:val="22"/>
                <w:szCs w:val="22"/>
              </w:rPr>
              <w:t>Difference in height between 14 and 18 year old girls</w:t>
            </w:r>
          </w:p>
        </w:tc>
        <w:tc>
          <w:tcPr>
            <w:tcW w:w="2977" w:type="dxa"/>
            <w:shd w:val="clear" w:color="auto" w:fill="D9D9D9" w:themeFill="background1" w:themeFillShade="D9"/>
          </w:tcPr>
          <w:p w14:paraId="6303E8EC" w14:textId="30A28EEF" w:rsidR="00C37660" w:rsidRPr="009E6CEC" w:rsidRDefault="00C37660" w:rsidP="00C37660">
            <w:pPr>
              <w:spacing w:line="276" w:lineRule="auto"/>
              <w:rPr>
                <w:rFonts w:asciiTheme="majorHAnsi" w:hAnsiTheme="majorHAnsi"/>
                <w:sz w:val="22"/>
                <w:szCs w:val="22"/>
              </w:rPr>
            </w:pPr>
            <w:r>
              <w:rPr>
                <w:rFonts w:asciiTheme="majorHAnsi" w:hAnsiTheme="majorHAnsi"/>
                <w:sz w:val="22"/>
                <w:szCs w:val="22"/>
              </w:rPr>
              <w:t>Difference in height between 13 and 18 year old girls</w:t>
            </w:r>
          </w:p>
        </w:tc>
      </w:tr>
      <w:tr w:rsidR="00C37660" w:rsidRPr="00C72BEC" w14:paraId="23034109" w14:textId="77777777" w:rsidTr="00D67143">
        <w:trPr>
          <w:trHeight w:val="943"/>
        </w:trPr>
        <w:tc>
          <w:tcPr>
            <w:tcW w:w="2561" w:type="dxa"/>
            <w:shd w:val="clear" w:color="auto" w:fill="D9D9D9" w:themeFill="background1" w:themeFillShade="D9"/>
          </w:tcPr>
          <w:p w14:paraId="1037E9AC" w14:textId="3197FCB9" w:rsidR="00C37660" w:rsidRDefault="00C37660" w:rsidP="00C37660">
            <w:pPr>
              <w:spacing w:line="276" w:lineRule="auto"/>
              <w:rPr>
                <w:rFonts w:asciiTheme="majorHAnsi" w:hAnsiTheme="majorHAnsi"/>
                <w:sz w:val="22"/>
                <w:szCs w:val="22"/>
              </w:rPr>
            </w:pPr>
            <w:r>
              <w:rPr>
                <w:rFonts w:asciiTheme="majorHAnsi" w:hAnsiTheme="majorHAnsi"/>
                <w:sz w:val="22"/>
                <w:szCs w:val="22"/>
              </w:rPr>
              <w:t>The difference or effect is almost inconspicuous</w:t>
            </w:r>
          </w:p>
        </w:tc>
        <w:tc>
          <w:tcPr>
            <w:tcW w:w="2650" w:type="dxa"/>
            <w:shd w:val="clear" w:color="auto" w:fill="D9D9D9" w:themeFill="background1" w:themeFillShade="D9"/>
          </w:tcPr>
          <w:p w14:paraId="4C0C160B" w14:textId="6A9BF6B7" w:rsidR="00C37660" w:rsidRDefault="00C37660" w:rsidP="00762A6A">
            <w:pPr>
              <w:spacing w:line="276" w:lineRule="auto"/>
              <w:rPr>
                <w:rFonts w:asciiTheme="majorHAnsi" w:hAnsiTheme="majorHAnsi"/>
                <w:sz w:val="22"/>
                <w:szCs w:val="22"/>
              </w:rPr>
            </w:pPr>
            <w:r>
              <w:rPr>
                <w:rFonts w:asciiTheme="majorHAnsi" w:hAnsiTheme="majorHAnsi"/>
                <w:sz w:val="22"/>
                <w:szCs w:val="22"/>
              </w:rPr>
              <w:t xml:space="preserve">The difference or effect is probably obvious to an expert </w:t>
            </w:r>
          </w:p>
        </w:tc>
        <w:tc>
          <w:tcPr>
            <w:tcW w:w="2977" w:type="dxa"/>
            <w:shd w:val="clear" w:color="auto" w:fill="D9D9D9" w:themeFill="background1" w:themeFillShade="D9"/>
          </w:tcPr>
          <w:p w14:paraId="06B6846F" w14:textId="0D821876" w:rsidR="00C37660" w:rsidRDefault="00C37660" w:rsidP="00C37660">
            <w:pPr>
              <w:spacing w:line="276" w:lineRule="auto"/>
              <w:rPr>
                <w:rFonts w:asciiTheme="majorHAnsi" w:hAnsiTheme="majorHAnsi"/>
                <w:sz w:val="22"/>
                <w:szCs w:val="22"/>
              </w:rPr>
            </w:pPr>
            <w:r>
              <w:rPr>
                <w:rFonts w:asciiTheme="majorHAnsi" w:hAnsiTheme="majorHAnsi"/>
                <w:sz w:val="22"/>
                <w:szCs w:val="22"/>
              </w:rPr>
              <w:t>The difference or effect is probably obvious to anyone</w:t>
            </w:r>
          </w:p>
        </w:tc>
      </w:tr>
      <w:tr w:rsidR="00D67143" w:rsidRPr="00C72BEC" w14:paraId="36176A68" w14:textId="77777777" w:rsidTr="00C37660">
        <w:trPr>
          <w:trHeight w:val="454"/>
        </w:trPr>
        <w:tc>
          <w:tcPr>
            <w:tcW w:w="2561" w:type="dxa"/>
            <w:shd w:val="clear" w:color="auto" w:fill="D9D9D9" w:themeFill="background1" w:themeFillShade="D9"/>
          </w:tcPr>
          <w:p w14:paraId="040320A0" w14:textId="70E9F2A9" w:rsidR="00D67143" w:rsidRDefault="00D67143" w:rsidP="00C37660">
            <w:pPr>
              <w:spacing w:line="276" w:lineRule="auto"/>
              <w:rPr>
                <w:rFonts w:asciiTheme="majorHAnsi" w:hAnsiTheme="majorHAnsi"/>
                <w:sz w:val="22"/>
                <w:szCs w:val="22"/>
              </w:rPr>
            </w:pPr>
            <w:r>
              <w:rPr>
                <w:rFonts w:asciiTheme="majorHAnsi" w:hAnsiTheme="majorHAnsi"/>
                <w:sz w:val="22"/>
                <w:szCs w:val="22"/>
              </w:rPr>
              <w:t xml:space="preserve">58% of the participants in one condition—such as individuals who consumed Echinacea—exceed the mean of the participants in the other condition on, for example, life satisfaction </w:t>
            </w:r>
          </w:p>
        </w:tc>
        <w:tc>
          <w:tcPr>
            <w:tcW w:w="2650" w:type="dxa"/>
            <w:shd w:val="clear" w:color="auto" w:fill="D9D9D9" w:themeFill="background1" w:themeFillShade="D9"/>
          </w:tcPr>
          <w:p w14:paraId="07075E50" w14:textId="480A4217" w:rsidR="00D67143" w:rsidRDefault="00D67143" w:rsidP="00D67143">
            <w:pPr>
              <w:spacing w:line="276" w:lineRule="auto"/>
              <w:rPr>
                <w:rFonts w:asciiTheme="majorHAnsi" w:hAnsiTheme="majorHAnsi"/>
                <w:sz w:val="22"/>
                <w:szCs w:val="22"/>
              </w:rPr>
            </w:pPr>
            <w:r>
              <w:rPr>
                <w:rFonts w:asciiTheme="majorHAnsi" w:hAnsiTheme="majorHAnsi"/>
                <w:sz w:val="22"/>
                <w:szCs w:val="22"/>
              </w:rPr>
              <w:t>69% of the participants in one condition exceed the mean of the participants in the other condition</w:t>
            </w:r>
          </w:p>
        </w:tc>
        <w:tc>
          <w:tcPr>
            <w:tcW w:w="2977" w:type="dxa"/>
            <w:shd w:val="clear" w:color="auto" w:fill="D9D9D9" w:themeFill="background1" w:themeFillShade="D9"/>
          </w:tcPr>
          <w:p w14:paraId="40B9E1C7" w14:textId="2A71B79B" w:rsidR="00D67143" w:rsidRDefault="00D67143" w:rsidP="00C37660">
            <w:pPr>
              <w:spacing w:line="276" w:lineRule="auto"/>
              <w:rPr>
                <w:rFonts w:asciiTheme="majorHAnsi" w:hAnsiTheme="majorHAnsi"/>
                <w:sz w:val="22"/>
                <w:szCs w:val="22"/>
              </w:rPr>
            </w:pPr>
            <w:r>
              <w:rPr>
                <w:rFonts w:asciiTheme="majorHAnsi" w:hAnsiTheme="majorHAnsi"/>
                <w:sz w:val="22"/>
                <w:szCs w:val="22"/>
              </w:rPr>
              <w:t>79% of the participants in one condition exceed the mean of the participants in the other condition</w:t>
            </w:r>
          </w:p>
        </w:tc>
      </w:tr>
    </w:tbl>
    <w:p w14:paraId="6178953D" w14:textId="77777777" w:rsidR="00C37660" w:rsidRPr="00C72BEC" w:rsidRDefault="00C37660" w:rsidP="00C37660">
      <w:pPr>
        <w:spacing w:line="276" w:lineRule="auto"/>
        <w:ind w:left="1985"/>
        <w:rPr>
          <w:rFonts w:asciiTheme="majorHAnsi" w:hAnsiTheme="majorHAnsi" w:cs="Arial"/>
          <w:noProof/>
          <w:color w:val="000000" w:themeColor="text1"/>
          <w:sz w:val="22"/>
          <w:szCs w:val="22"/>
        </w:rPr>
      </w:pPr>
    </w:p>
    <w:p w14:paraId="55F05558" w14:textId="6B18685B" w:rsidR="00B82A95" w:rsidRDefault="00556A54" w:rsidP="00E73456">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p>
    <w:p w14:paraId="38DB5B43" w14:textId="77777777" w:rsidR="00B82A95" w:rsidRDefault="00B82A95" w:rsidP="00E73456">
      <w:pPr>
        <w:spacing w:line="276" w:lineRule="auto"/>
        <w:ind w:left="1985"/>
        <w:rPr>
          <w:rFonts w:asciiTheme="majorHAnsi" w:hAnsiTheme="majorHAnsi" w:cs="Arial"/>
          <w:noProof/>
          <w:color w:val="000000" w:themeColor="text1"/>
          <w:sz w:val="22"/>
          <w:szCs w:val="22"/>
        </w:rPr>
      </w:pPr>
    </w:p>
    <w:p w14:paraId="0921ECBE" w14:textId="77777777" w:rsidR="000240B4" w:rsidRPr="000E1EAF" w:rsidRDefault="000240B4" w:rsidP="000240B4">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0240B4" w:rsidRPr="000E1EAF" w14:paraId="5F9272A5" w14:textId="77777777" w:rsidTr="002472C4">
        <w:trPr>
          <w:trHeight w:val="313"/>
        </w:trPr>
        <w:tc>
          <w:tcPr>
            <w:tcW w:w="8188" w:type="dxa"/>
            <w:shd w:val="clear" w:color="auto" w:fill="B6DDE8" w:themeFill="accent5" w:themeFillTint="66"/>
          </w:tcPr>
          <w:p w14:paraId="7583E26D" w14:textId="5D1EEB13" w:rsidR="000240B4" w:rsidRPr="000E1EAF" w:rsidRDefault="00D50334"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Other measures of effect size</w:t>
            </w:r>
          </w:p>
        </w:tc>
      </w:tr>
    </w:tbl>
    <w:p w14:paraId="1045184F" w14:textId="77777777" w:rsidR="000240B4" w:rsidRDefault="000240B4" w:rsidP="000240B4">
      <w:pPr>
        <w:spacing w:line="276" w:lineRule="auto"/>
        <w:ind w:left="1985"/>
        <w:rPr>
          <w:rFonts w:asciiTheme="majorHAnsi" w:hAnsiTheme="majorHAnsi" w:cs="Arial"/>
          <w:noProof/>
          <w:color w:val="000000" w:themeColor="text1"/>
          <w:sz w:val="22"/>
          <w:szCs w:val="22"/>
        </w:rPr>
      </w:pPr>
    </w:p>
    <w:p w14:paraId="620A0381" w14:textId="57F11B49" w:rsidR="00D50334" w:rsidRDefault="00D50334" w:rsidP="00D50334">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Thus far, we have discussed only one measure of effect size: d.  Whenever researchers plan to compare two conditions on one measure—and thus are likely to conduct an independent t-test—this measure is useful.  Otherwise, researchers need to utilize other measures.  The following table summarizes these measures of effect size</w:t>
      </w:r>
      <w:r w:rsidR="005C16D7">
        <w:rPr>
          <w:rFonts w:asciiTheme="majorHAnsi" w:hAnsiTheme="majorHAnsi" w:cs="Arial"/>
          <w:noProof/>
          <w:color w:val="000000" w:themeColor="text1"/>
          <w:sz w:val="22"/>
          <w:szCs w:val="22"/>
        </w:rPr>
        <w:t xml:space="preserve"> (see Cohen, 1992)</w:t>
      </w:r>
      <w:r>
        <w:rPr>
          <w:rFonts w:asciiTheme="majorHAnsi" w:hAnsiTheme="majorHAnsi" w:cs="Arial"/>
          <w:noProof/>
          <w:color w:val="000000" w:themeColor="text1"/>
          <w:sz w:val="22"/>
          <w:szCs w:val="22"/>
        </w:rPr>
        <w:t xml:space="preserve">.  In particular, this table indicates when these measures are applicable and which levels represent small, medium, and large effects.  </w:t>
      </w:r>
      <w:r w:rsidR="008007EF">
        <w:rPr>
          <w:rFonts w:asciiTheme="majorHAnsi" w:hAnsiTheme="majorHAnsi" w:cs="Arial"/>
          <w:noProof/>
          <w:color w:val="000000" w:themeColor="text1"/>
          <w:sz w:val="22"/>
          <w:szCs w:val="22"/>
        </w:rPr>
        <w:t xml:space="preserve">Roughly, most of these </w:t>
      </w:r>
      <w:r w:rsidR="008007EF" w:rsidRPr="008007EF">
        <w:rPr>
          <w:rFonts w:asciiTheme="majorHAnsi" w:hAnsiTheme="majorHAnsi" w:cs="Arial"/>
          <w:noProof/>
          <w:color w:val="000000" w:themeColor="text1"/>
          <w:sz w:val="22"/>
          <w:szCs w:val="22"/>
        </w:rPr>
        <w:t>measure</w:t>
      </w:r>
      <w:r w:rsidR="008007EF">
        <w:rPr>
          <w:rFonts w:asciiTheme="majorHAnsi" w:hAnsiTheme="majorHAnsi" w:cs="Arial"/>
          <w:noProof/>
          <w:color w:val="000000" w:themeColor="text1"/>
          <w:sz w:val="22"/>
          <w:szCs w:val="22"/>
        </w:rPr>
        <w:t>s assess</w:t>
      </w:r>
      <w:r w:rsidR="008007EF" w:rsidRPr="008007EF">
        <w:rPr>
          <w:rFonts w:asciiTheme="majorHAnsi" w:hAnsiTheme="majorHAnsi" w:cs="Arial"/>
          <w:noProof/>
          <w:color w:val="000000" w:themeColor="text1"/>
          <w:sz w:val="22"/>
          <w:szCs w:val="22"/>
        </w:rPr>
        <w:t xml:space="preserve"> the degree to which the variability in </w:t>
      </w:r>
      <w:r w:rsidR="008007EF">
        <w:rPr>
          <w:rFonts w:asciiTheme="majorHAnsi" w:hAnsiTheme="majorHAnsi" w:cs="Arial"/>
          <w:noProof/>
          <w:color w:val="000000" w:themeColor="text1"/>
          <w:sz w:val="22"/>
          <w:szCs w:val="22"/>
        </w:rPr>
        <w:t>one variable</w:t>
      </w:r>
      <w:r w:rsidR="008007EF" w:rsidRPr="008007EF">
        <w:rPr>
          <w:rFonts w:asciiTheme="majorHAnsi" w:hAnsiTheme="majorHAnsi" w:cs="Arial"/>
          <w:noProof/>
          <w:color w:val="000000" w:themeColor="text1"/>
          <w:sz w:val="22"/>
          <w:szCs w:val="22"/>
        </w:rPr>
        <w:t xml:space="preserve"> </w:t>
      </w:r>
      <w:r w:rsidR="00762A6A">
        <w:rPr>
          <w:rFonts w:asciiTheme="majorHAnsi" w:hAnsiTheme="majorHAnsi" w:cs="Arial"/>
          <w:noProof/>
          <w:color w:val="000000" w:themeColor="text1"/>
          <w:sz w:val="22"/>
          <w:szCs w:val="22"/>
        </w:rPr>
        <w:t>vanishees</w:t>
      </w:r>
      <w:r w:rsidR="008007EF">
        <w:rPr>
          <w:rFonts w:asciiTheme="majorHAnsi" w:hAnsiTheme="majorHAnsi" w:cs="Arial"/>
          <w:noProof/>
          <w:color w:val="000000" w:themeColor="text1"/>
          <w:sz w:val="22"/>
          <w:szCs w:val="22"/>
        </w:rPr>
        <w:t xml:space="preserve"> after controlling another variable.</w:t>
      </w:r>
    </w:p>
    <w:p w14:paraId="289DAD4B" w14:textId="77777777" w:rsidR="00D50334" w:rsidRDefault="00D50334" w:rsidP="00D50334">
      <w:pPr>
        <w:spacing w:line="276" w:lineRule="auto"/>
        <w:ind w:left="1985"/>
        <w:rPr>
          <w:rFonts w:asciiTheme="majorHAnsi" w:hAnsiTheme="majorHAnsi" w:cs="Arial"/>
          <w:noProof/>
          <w:color w:val="000000" w:themeColor="text1"/>
          <w:sz w:val="22"/>
          <w:szCs w:val="22"/>
        </w:rPr>
      </w:pPr>
    </w:p>
    <w:p w14:paraId="6D0C49EB" w14:textId="77777777" w:rsidR="00D50334" w:rsidRPr="00C72BEC" w:rsidRDefault="00D50334" w:rsidP="00D50334">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561"/>
        <w:gridCol w:w="2650"/>
        <w:gridCol w:w="2977"/>
      </w:tblGrid>
      <w:tr w:rsidR="00D50334" w:rsidRPr="00C72BEC" w14:paraId="16DA771A" w14:textId="77777777" w:rsidTr="002472C4">
        <w:trPr>
          <w:trHeight w:val="313"/>
        </w:trPr>
        <w:tc>
          <w:tcPr>
            <w:tcW w:w="2561" w:type="dxa"/>
            <w:shd w:val="clear" w:color="auto" w:fill="B6DDE8" w:themeFill="accent5" w:themeFillTint="66"/>
          </w:tcPr>
          <w:p w14:paraId="0B7CB276" w14:textId="74399098" w:rsidR="00D50334" w:rsidRPr="00C72BEC" w:rsidRDefault="00D50334" w:rsidP="002472C4">
            <w:pPr>
              <w:spacing w:line="276" w:lineRule="auto"/>
              <w:jc w:val="center"/>
              <w:rPr>
                <w:rFonts w:asciiTheme="majorHAnsi" w:hAnsiTheme="majorHAnsi"/>
                <w:b/>
                <w:sz w:val="22"/>
                <w:szCs w:val="22"/>
                <w:lang w:val="en-AU"/>
              </w:rPr>
            </w:pPr>
            <w:r>
              <w:rPr>
                <w:rFonts w:asciiTheme="majorHAnsi" w:hAnsiTheme="majorHAnsi"/>
                <w:sz w:val="22"/>
                <w:szCs w:val="22"/>
              </w:rPr>
              <w:lastRenderedPageBreak/>
              <w:t>Measure of effect size</w:t>
            </w:r>
            <w:r w:rsidRPr="00596EC9">
              <w:rPr>
                <w:rFonts w:asciiTheme="majorHAnsi" w:hAnsiTheme="majorHAnsi"/>
                <w:sz w:val="22"/>
                <w:szCs w:val="22"/>
              </w:rPr>
              <w:t xml:space="preserve">  </w:t>
            </w:r>
          </w:p>
        </w:tc>
        <w:tc>
          <w:tcPr>
            <w:tcW w:w="2650" w:type="dxa"/>
            <w:shd w:val="clear" w:color="auto" w:fill="B6DDE8" w:themeFill="accent5" w:themeFillTint="66"/>
          </w:tcPr>
          <w:p w14:paraId="49D71688" w14:textId="73C722FB" w:rsidR="00D50334" w:rsidRPr="00C72BEC" w:rsidRDefault="00D50334" w:rsidP="002472C4">
            <w:pPr>
              <w:spacing w:line="276" w:lineRule="auto"/>
              <w:jc w:val="center"/>
              <w:rPr>
                <w:rFonts w:asciiTheme="majorHAnsi" w:hAnsiTheme="majorHAnsi"/>
                <w:sz w:val="22"/>
                <w:szCs w:val="22"/>
              </w:rPr>
            </w:pPr>
            <w:r>
              <w:rPr>
                <w:rFonts w:asciiTheme="majorHAnsi" w:hAnsiTheme="majorHAnsi"/>
                <w:sz w:val="22"/>
                <w:szCs w:val="22"/>
              </w:rPr>
              <w:t>Situations in which the measure is applicable</w:t>
            </w:r>
            <w:r w:rsidRPr="00596EC9">
              <w:rPr>
                <w:rFonts w:asciiTheme="majorHAnsi" w:hAnsiTheme="majorHAnsi"/>
                <w:sz w:val="22"/>
                <w:szCs w:val="22"/>
              </w:rPr>
              <w:t xml:space="preserve">  </w:t>
            </w:r>
          </w:p>
        </w:tc>
        <w:tc>
          <w:tcPr>
            <w:tcW w:w="2977" w:type="dxa"/>
            <w:shd w:val="clear" w:color="auto" w:fill="B6DDE8" w:themeFill="accent5" w:themeFillTint="66"/>
          </w:tcPr>
          <w:p w14:paraId="5B884C0D" w14:textId="5F6D00DE" w:rsidR="00D50334" w:rsidRDefault="00D50334" w:rsidP="002472C4">
            <w:pPr>
              <w:spacing w:line="276" w:lineRule="auto"/>
              <w:jc w:val="center"/>
              <w:rPr>
                <w:rFonts w:asciiTheme="majorHAnsi" w:hAnsiTheme="majorHAnsi"/>
                <w:sz w:val="22"/>
                <w:szCs w:val="22"/>
              </w:rPr>
            </w:pPr>
            <w:r>
              <w:rPr>
                <w:rFonts w:asciiTheme="majorHAnsi" w:hAnsiTheme="majorHAnsi"/>
                <w:sz w:val="22"/>
                <w:szCs w:val="22"/>
              </w:rPr>
              <w:t>Small, medium, and large</w:t>
            </w:r>
            <w:r w:rsidRPr="00596EC9">
              <w:rPr>
                <w:rFonts w:asciiTheme="majorHAnsi" w:hAnsiTheme="majorHAnsi"/>
                <w:sz w:val="22"/>
                <w:szCs w:val="22"/>
              </w:rPr>
              <w:t xml:space="preserve">  </w:t>
            </w:r>
          </w:p>
        </w:tc>
      </w:tr>
      <w:tr w:rsidR="00D50334" w:rsidRPr="00C72BEC" w14:paraId="0898D200" w14:textId="77777777" w:rsidTr="00D50334">
        <w:trPr>
          <w:trHeight w:val="467"/>
        </w:trPr>
        <w:tc>
          <w:tcPr>
            <w:tcW w:w="2561" w:type="dxa"/>
            <w:shd w:val="clear" w:color="auto" w:fill="D9D9D9" w:themeFill="background1" w:themeFillShade="D9"/>
          </w:tcPr>
          <w:p w14:paraId="5617D4E5" w14:textId="19F57F50" w:rsidR="00D50334" w:rsidRPr="00C37660" w:rsidRDefault="00D50334" w:rsidP="00D50334">
            <w:pPr>
              <w:spacing w:line="276" w:lineRule="auto"/>
              <w:jc w:val="center"/>
              <w:rPr>
                <w:rFonts w:asciiTheme="majorHAnsi" w:hAnsiTheme="majorHAnsi"/>
                <w:sz w:val="22"/>
                <w:szCs w:val="22"/>
              </w:rPr>
            </w:pPr>
            <w:r>
              <w:rPr>
                <w:rFonts w:asciiTheme="majorHAnsi" w:hAnsiTheme="majorHAnsi"/>
                <w:sz w:val="22"/>
                <w:szCs w:val="22"/>
              </w:rPr>
              <w:t>d</w:t>
            </w:r>
          </w:p>
        </w:tc>
        <w:tc>
          <w:tcPr>
            <w:tcW w:w="2650" w:type="dxa"/>
            <w:shd w:val="clear" w:color="auto" w:fill="D9D9D9" w:themeFill="background1" w:themeFillShade="D9"/>
          </w:tcPr>
          <w:p w14:paraId="6B4F34B9" w14:textId="4B33A381" w:rsidR="00D50334" w:rsidRPr="00C37660" w:rsidRDefault="00D50334" w:rsidP="00D50334">
            <w:pPr>
              <w:spacing w:line="276" w:lineRule="auto"/>
              <w:jc w:val="center"/>
              <w:rPr>
                <w:rFonts w:asciiTheme="majorHAnsi" w:hAnsiTheme="majorHAnsi"/>
                <w:sz w:val="22"/>
                <w:szCs w:val="22"/>
              </w:rPr>
            </w:pPr>
            <w:r>
              <w:rPr>
                <w:rFonts w:asciiTheme="majorHAnsi" w:hAnsiTheme="majorHAnsi"/>
                <w:sz w:val="22"/>
                <w:szCs w:val="22"/>
              </w:rPr>
              <w:t>Comparing two conditions on one measure</w:t>
            </w:r>
          </w:p>
        </w:tc>
        <w:tc>
          <w:tcPr>
            <w:tcW w:w="2977" w:type="dxa"/>
            <w:shd w:val="clear" w:color="auto" w:fill="D9D9D9" w:themeFill="background1" w:themeFillShade="D9"/>
          </w:tcPr>
          <w:p w14:paraId="58A68DC0" w14:textId="171467F4" w:rsidR="00D50334" w:rsidRPr="009E6CEC" w:rsidRDefault="00D50334" w:rsidP="00D50334">
            <w:pPr>
              <w:spacing w:line="276" w:lineRule="auto"/>
              <w:jc w:val="center"/>
              <w:rPr>
                <w:rFonts w:asciiTheme="majorHAnsi" w:hAnsiTheme="majorHAnsi"/>
                <w:sz w:val="22"/>
                <w:szCs w:val="22"/>
              </w:rPr>
            </w:pPr>
            <w:r>
              <w:rPr>
                <w:rFonts w:asciiTheme="majorHAnsi" w:hAnsiTheme="majorHAnsi"/>
                <w:sz w:val="22"/>
                <w:szCs w:val="22"/>
              </w:rPr>
              <w:t>0.2, 0.5, 0.8</w:t>
            </w:r>
          </w:p>
        </w:tc>
      </w:tr>
      <w:tr w:rsidR="00D50334" w:rsidRPr="00C72BEC" w14:paraId="6357DA80" w14:textId="77777777" w:rsidTr="00D50334">
        <w:trPr>
          <w:trHeight w:val="262"/>
        </w:trPr>
        <w:tc>
          <w:tcPr>
            <w:tcW w:w="2561" w:type="dxa"/>
            <w:shd w:val="clear" w:color="auto" w:fill="D9D9D9" w:themeFill="background1" w:themeFillShade="D9"/>
          </w:tcPr>
          <w:p w14:paraId="69BCF5E8" w14:textId="01418319" w:rsidR="00D50334" w:rsidRPr="008007EF" w:rsidRDefault="00D50334" w:rsidP="00D50334">
            <w:pPr>
              <w:spacing w:line="276" w:lineRule="auto"/>
              <w:jc w:val="center"/>
              <w:rPr>
                <w:rFonts w:asciiTheme="majorHAnsi" w:hAnsiTheme="majorHAnsi"/>
                <w:sz w:val="22"/>
                <w:szCs w:val="22"/>
              </w:rPr>
            </w:pPr>
            <w:r>
              <w:rPr>
                <w:rFonts w:asciiTheme="majorHAnsi" w:hAnsiTheme="majorHAnsi"/>
                <w:sz w:val="22"/>
                <w:szCs w:val="22"/>
              </w:rPr>
              <w:t xml:space="preserve">partial eta squared or </w:t>
            </w:r>
            <w:r>
              <w:rPr>
                <w:rFonts w:asciiTheme="majorHAnsi" w:hAnsiTheme="majorHAnsi"/>
                <w:sz w:val="22"/>
                <w:szCs w:val="22"/>
              </w:rPr>
              <w:sym w:font="Symbol" w:char="F068"/>
            </w:r>
            <w:r w:rsidRPr="00D50334">
              <w:rPr>
                <w:rFonts w:asciiTheme="majorHAnsi" w:hAnsiTheme="majorHAnsi"/>
                <w:sz w:val="22"/>
                <w:szCs w:val="22"/>
                <w:vertAlign w:val="superscript"/>
              </w:rPr>
              <w:t>2</w:t>
            </w:r>
            <w:r w:rsidR="008007EF">
              <w:rPr>
                <w:rFonts w:asciiTheme="majorHAnsi" w:hAnsiTheme="majorHAnsi"/>
                <w:sz w:val="22"/>
                <w:szCs w:val="22"/>
              </w:rPr>
              <w:t xml:space="preserve">.  </w:t>
            </w:r>
          </w:p>
        </w:tc>
        <w:tc>
          <w:tcPr>
            <w:tcW w:w="2650" w:type="dxa"/>
            <w:shd w:val="clear" w:color="auto" w:fill="D9D9D9" w:themeFill="background1" w:themeFillShade="D9"/>
          </w:tcPr>
          <w:p w14:paraId="1132B00F" w14:textId="13D4398B" w:rsidR="00D50334" w:rsidRDefault="00D50334" w:rsidP="00D50334">
            <w:pPr>
              <w:spacing w:line="276" w:lineRule="auto"/>
              <w:jc w:val="center"/>
              <w:rPr>
                <w:rFonts w:asciiTheme="majorHAnsi" w:hAnsiTheme="majorHAnsi"/>
                <w:sz w:val="22"/>
                <w:szCs w:val="22"/>
              </w:rPr>
            </w:pPr>
            <w:r>
              <w:rPr>
                <w:rFonts w:asciiTheme="majorHAnsi" w:hAnsiTheme="majorHAnsi"/>
                <w:sz w:val="22"/>
                <w:szCs w:val="22"/>
              </w:rPr>
              <w:t>Comparing more than two conditions on one measure—for ANOVAs or ANCOVAs</w:t>
            </w:r>
          </w:p>
        </w:tc>
        <w:tc>
          <w:tcPr>
            <w:tcW w:w="2977" w:type="dxa"/>
            <w:shd w:val="clear" w:color="auto" w:fill="D9D9D9" w:themeFill="background1" w:themeFillShade="D9"/>
          </w:tcPr>
          <w:p w14:paraId="6098DCB4" w14:textId="40A106E7" w:rsidR="00D50334" w:rsidRDefault="006368D0" w:rsidP="00D50334">
            <w:pPr>
              <w:spacing w:line="276" w:lineRule="auto"/>
              <w:jc w:val="center"/>
              <w:rPr>
                <w:rFonts w:asciiTheme="majorHAnsi" w:hAnsiTheme="majorHAnsi"/>
                <w:sz w:val="22"/>
                <w:szCs w:val="22"/>
              </w:rPr>
            </w:pPr>
            <w:r>
              <w:rPr>
                <w:rFonts w:asciiTheme="majorHAnsi" w:hAnsiTheme="majorHAnsi"/>
                <w:sz w:val="22"/>
                <w:szCs w:val="22"/>
              </w:rPr>
              <w:t xml:space="preserve">0.01, 0.06, </w:t>
            </w:r>
            <w:r w:rsidR="00CB4330">
              <w:rPr>
                <w:rFonts w:asciiTheme="majorHAnsi" w:hAnsiTheme="majorHAnsi"/>
                <w:sz w:val="22"/>
                <w:szCs w:val="22"/>
              </w:rPr>
              <w:t>0</w:t>
            </w:r>
            <w:r>
              <w:rPr>
                <w:rFonts w:asciiTheme="majorHAnsi" w:hAnsiTheme="majorHAnsi"/>
                <w:sz w:val="22"/>
                <w:szCs w:val="22"/>
              </w:rPr>
              <w:t>.14</w:t>
            </w:r>
          </w:p>
        </w:tc>
      </w:tr>
      <w:tr w:rsidR="00D50334" w:rsidRPr="00C72BEC" w14:paraId="027A652F" w14:textId="77777777" w:rsidTr="002472C4">
        <w:trPr>
          <w:trHeight w:val="454"/>
        </w:trPr>
        <w:tc>
          <w:tcPr>
            <w:tcW w:w="2561" w:type="dxa"/>
            <w:shd w:val="clear" w:color="auto" w:fill="D9D9D9" w:themeFill="background1" w:themeFillShade="D9"/>
          </w:tcPr>
          <w:p w14:paraId="289B5BD8" w14:textId="6B1F248A" w:rsidR="00841D5D" w:rsidRDefault="00CB4330" w:rsidP="00D50334">
            <w:pPr>
              <w:spacing w:line="276" w:lineRule="auto"/>
              <w:jc w:val="center"/>
              <w:rPr>
                <w:rFonts w:asciiTheme="majorHAnsi" w:hAnsiTheme="majorHAnsi"/>
                <w:sz w:val="22"/>
                <w:szCs w:val="22"/>
              </w:rPr>
            </w:pPr>
            <w:r>
              <w:rPr>
                <w:rFonts w:asciiTheme="majorHAnsi" w:hAnsiTheme="majorHAnsi"/>
                <w:sz w:val="22"/>
                <w:szCs w:val="22"/>
              </w:rPr>
              <w:t>correlation or r</w:t>
            </w:r>
            <w:r w:rsidR="00841D5D">
              <w:rPr>
                <w:rFonts w:asciiTheme="majorHAnsi" w:hAnsiTheme="majorHAnsi"/>
                <w:sz w:val="22"/>
                <w:szCs w:val="22"/>
              </w:rPr>
              <w:t>;</w:t>
            </w:r>
          </w:p>
          <w:p w14:paraId="3C665D08" w14:textId="52552C8F" w:rsidR="00D50334" w:rsidRDefault="00841D5D" w:rsidP="00D50334">
            <w:pPr>
              <w:spacing w:line="276" w:lineRule="auto"/>
              <w:jc w:val="center"/>
              <w:rPr>
                <w:rFonts w:asciiTheme="majorHAnsi" w:hAnsiTheme="majorHAnsi"/>
                <w:sz w:val="22"/>
                <w:szCs w:val="22"/>
              </w:rPr>
            </w:pPr>
            <w:r>
              <w:rPr>
                <w:rFonts w:asciiTheme="majorHAnsi" w:hAnsiTheme="majorHAnsi"/>
                <w:sz w:val="22"/>
                <w:szCs w:val="22"/>
              </w:rPr>
              <w:t xml:space="preserve">semi-partial correlation </w:t>
            </w:r>
          </w:p>
        </w:tc>
        <w:tc>
          <w:tcPr>
            <w:tcW w:w="2650" w:type="dxa"/>
            <w:shd w:val="clear" w:color="auto" w:fill="D9D9D9" w:themeFill="background1" w:themeFillShade="D9"/>
          </w:tcPr>
          <w:p w14:paraId="3E0BD166" w14:textId="43089B1B" w:rsidR="00D50334" w:rsidRDefault="00CB4330" w:rsidP="00CB4330">
            <w:pPr>
              <w:spacing w:line="276" w:lineRule="auto"/>
              <w:jc w:val="center"/>
              <w:rPr>
                <w:rFonts w:asciiTheme="majorHAnsi" w:hAnsiTheme="majorHAnsi"/>
                <w:sz w:val="22"/>
                <w:szCs w:val="22"/>
              </w:rPr>
            </w:pPr>
            <w:r>
              <w:rPr>
                <w:rFonts w:asciiTheme="majorHAnsi" w:hAnsiTheme="majorHAnsi"/>
                <w:sz w:val="22"/>
                <w:szCs w:val="22"/>
              </w:rPr>
              <w:t>exploring the association between two numerical measures</w:t>
            </w:r>
          </w:p>
        </w:tc>
        <w:tc>
          <w:tcPr>
            <w:tcW w:w="2977" w:type="dxa"/>
            <w:shd w:val="clear" w:color="auto" w:fill="D9D9D9" w:themeFill="background1" w:themeFillShade="D9"/>
          </w:tcPr>
          <w:p w14:paraId="666D198F" w14:textId="52254E26" w:rsidR="00D50334" w:rsidRDefault="00CB4330" w:rsidP="00CB4330">
            <w:pPr>
              <w:spacing w:line="276" w:lineRule="auto"/>
              <w:jc w:val="center"/>
              <w:rPr>
                <w:rFonts w:asciiTheme="majorHAnsi" w:hAnsiTheme="majorHAnsi"/>
                <w:sz w:val="22"/>
                <w:szCs w:val="22"/>
              </w:rPr>
            </w:pPr>
            <w:r>
              <w:rPr>
                <w:rFonts w:asciiTheme="majorHAnsi" w:hAnsiTheme="majorHAnsi"/>
                <w:sz w:val="22"/>
                <w:szCs w:val="22"/>
              </w:rPr>
              <w:t>.1, .3, .5</w:t>
            </w:r>
          </w:p>
        </w:tc>
      </w:tr>
      <w:tr w:rsidR="00CB4330" w:rsidRPr="00C72BEC" w14:paraId="0B9E76AA" w14:textId="77777777" w:rsidTr="002472C4">
        <w:trPr>
          <w:trHeight w:val="454"/>
        </w:trPr>
        <w:tc>
          <w:tcPr>
            <w:tcW w:w="2561" w:type="dxa"/>
            <w:shd w:val="clear" w:color="auto" w:fill="D9D9D9" w:themeFill="background1" w:themeFillShade="D9"/>
          </w:tcPr>
          <w:p w14:paraId="252BFCDC" w14:textId="593B07C9" w:rsidR="00CB4330" w:rsidRDefault="00CB4330" w:rsidP="00D50334">
            <w:pPr>
              <w:spacing w:line="276" w:lineRule="auto"/>
              <w:jc w:val="center"/>
              <w:rPr>
                <w:rFonts w:asciiTheme="majorHAnsi" w:hAnsiTheme="majorHAnsi"/>
                <w:sz w:val="22"/>
                <w:szCs w:val="22"/>
              </w:rPr>
            </w:pPr>
            <w:r>
              <w:rPr>
                <w:rFonts w:asciiTheme="majorHAnsi" w:hAnsiTheme="majorHAnsi"/>
                <w:sz w:val="22"/>
                <w:szCs w:val="22"/>
              </w:rPr>
              <w:t>R</w:t>
            </w:r>
            <w:r w:rsidRPr="00CB4330">
              <w:rPr>
                <w:rFonts w:asciiTheme="majorHAnsi" w:hAnsiTheme="majorHAnsi"/>
                <w:sz w:val="22"/>
                <w:szCs w:val="22"/>
                <w:vertAlign w:val="superscript"/>
              </w:rPr>
              <w:t>2</w:t>
            </w:r>
          </w:p>
        </w:tc>
        <w:tc>
          <w:tcPr>
            <w:tcW w:w="2650" w:type="dxa"/>
            <w:shd w:val="clear" w:color="auto" w:fill="D9D9D9" w:themeFill="background1" w:themeFillShade="D9"/>
          </w:tcPr>
          <w:p w14:paraId="2390409E" w14:textId="005754EF" w:rsidR="00CB4330" w:rsidRDefault="00CB4330" w:rsidP="00CB4330">
            <w:pPr>
              <w:spacing w:line="276" w:lineRule="auto"/>
              <w:jc w:val="center"/>
              <w:rPr>
                <w:rFonts w:asciiTheme="majorHAnsi" w:hAnsiTheme="majorHAnsi"/>
                <w:sz w:val="22"/>
                <w:szCs w:val="22"/>
              </w:rPr>
            </w:pPr>
            <w:r>
              <w:rPr>
                <w:rFonts w:asciiTheme="majorHAnsi" w:hAnsiTheme="majorHAnsi"/>
                <w:sz w:val="22"/>
                <w:szCs w:val="22"/>
              </w:rPr>
              <w:t>Multiple regression</w:t>
            </w:r>
            <w:r w:rsidR="00762B0A">
              <w:rPr>
                <w:rFonts w:asciiTheme="majorHAnsi" w:hAnsiTheme="majorHAnsi"/>
                <w:sz w:val="22"/>
                <w:szCs w:val="22"/>
              </w:rPr>
              <w:t xml:space="preserve"> or SEM</w:t>
            </w:r>
          </w:p>
        </w:tc>
        <w:tc>
          <w:tcPr>
            <w:tcW w:w="2977" w:type="dxa"/>
            <w:shd w:val="clear" w:color="auto" w:fill="D9D9D9" w:themeFill="background1" w:themeFillShade="D9"/>
          </w:tcPr>
          <w:p w14:paraId="700BB151" w14:textId="3998A403" w:rsidR="00CB4330" w:rsidRDefault="00CB4330" w:rsidP="00CB4330">
            <w:pPr>
              <w:spacing w:line="276" w:lineRule="auto"/>
              <w:jc w:val="center"/>
              <w:rPr>
                <w:rFonts w:asciiTheme="majorHAnsi" w:hAnsiTheme="majorHAnsi"/>
                <w:sz w:val="22"/>
                <w:szCs w:val="22"/>
              </w:rPr>
            </w:pPr>
            <w:r>
              <w:rPr>
                <w:rFonts w:asciiTheme="majorHAnsi" w:hAnsiTheme="majorHAnsi"/>
                <w:sz w:val="22"/>
                <w:szCs w:val="22"/>
              </w:rPr>
              <w:t>.1, .9, .25</w:t>
            </w:r>
          </w:p>
        </w:tc>
      </w:tr>
      <w:tr w:rsidR="00762B0A" w:rsidRPr="00C72BEC" w14:paraId="78C0329A" w14:textId="77777777" w:rsidTr="002472C4">
        <w:trPr>
          <w:trHeight w:val="454"/>
        </w:trPr>
        <w:tc>
          <w:tcPr>
            <w:tcW w:w="2561" w:type="dxa"/>
            <w:shd w:val="clear" w:color="auto" w:fill="D9D9D9" w:themeFill="background1" w:themeFillShade="D9"/>
          </w:tcPr>
          <w:p w14:paraId="0693668B" w14:textId="165528AF" w:rsidR="00762B0A" w:rsidRPr="00762B0A" w:rsidRDefault="00762B0A" w:rsidP="00D50334">
            <w:pPr>
              <w:spacing w:line="276" w:lineRule="auto"/>
              <w:jc w:val="center"/>
              <w:rPr>
                <w:rFonts w:asciiTheme="majorHAnsi" w:hAnsiTheme="majorHAnsi"/>
                <w:sz w:val="22"/>
                <w:szCs w:val="22"/>
              </w:rPr>
            </w:pPr>
            <w:r>
              <w:rPr>
                <w:rFonts w:asciiTheme="majorHAnsi" w:hAnsiTheme="majorHAnsi"/>
                <w:sz w:val="22"/>
                <w:szCs w:val="22"/>
              </w:rPr>
              <w:t>f</w:t>
            </w:r>
            <w:r w:rsidRPr="00CB4330">
              <w:rPr>
                <w:rFonts w:asciiTheme="majorHAnsi" w:hAnsiTheme="majorHAnsi"/>
                <w:sz w:val="22"/>
                <w:szCs w:val="22"/>
                <w:vertAlign w:val="superscript"/>
              </w:rPr>
              <w:t>2</w:t>
            </w:r>
            <w:r w:rsidRPr="00762B0A">
              <w:rPr>
                <w:rFonts w:asciiTheme="majorHAnsi" w:hAnsiTheme="majorHAnsi"/>
                <w:sz w:val="22"/>
                <w:szCs w:val="22"/>
              </w:rPr>
              <w:t xml:space="preserve"> =</w:t>
            </w:r>
            <w:r>
              <w:rPr>
                <w:rFonts w:asciiTheme="majorHAnsi" w:hAnsiTheme="majorHAnsi"/>
                <w:sz w:val="22"/>
                <w:szCs w:val="22"/>
                <w:vertAlign w:val="superscript"/>
              </w:rPr>
              <w:t xml:space="preserve"> </w:t>
            </w:r>
            <w:r>
              <w:rPr>
                <w:rFonts w:asciiTheme="majorHAnsi" w:hAnsiTheme="majorHAnsi"/>
                <w:sz w:val="22"/>
                <w:szCs w:val="22"/>
              </w:rPr>
              <w:t>R</w:t>
            </w:r>
            <w:r w:rsidRPr="00CB4330">
              <w:rPr>
                <w:rFonts w:asciiTheme="majorHAnsi" w:hAnsiTheme="majorHAnsi"/>
                <w:sz w:val="22"/>
                <w:szCs w:val="22"/>
                <w:vertAlign w:val="superscript"/>
              </w:rPr>
              <w:t>2</w:t>
            </w:r>
            <w:r>
              <w:rPr>
                <w:rFonts w:asciiTheme="majorHAnsi" w:hAnsiTheme="majorHAnsi"/>
                <w:sz w:val="22"/>
                <w:szCs w:val="22"/>
                <w:vertAlign w:val="superscript"/>
              </w:rPr>
              <w:t xml:space="preserve"> </w:t>
            </w:r>
            <w:r>
              <w:rPr>
                <w:rFonts w:asciiTheme="majorHAnsi" w:hAnsiTheme="majorHAnsi"/>
                <w:sz w:val="22"/>
                <w:szCs w:val="22"/>
              </w:rPr>
              <w:t>/ (1- R</w:t>
            </w:r>
            <w:r w:rsidRPr="00CB4330">
              <w:rPr>
                <w:rFonts w:asciiTheme="majorHAnsi" w:hAnsiTheme="majorHAnsi"/>
                <w:sz w:val="22"/>
                <w:szCs w:val="22"/>
                <w:vertAlign w:val="superscript"/>
              </w:rPr>
              <w:t>2</w:t>
            </w:r>
            <w:r>
              <w:rPr>
                <w:rFonts w:asciiTheme="majorHAnsi" w:hAnsiTheme="majorHAnsi"/>
                <w:sz w:val="22"/>
                <w:szCs w:val="22"/>
              </w:rPr>
              <w:t>)</w:t>
            </w:r>
          </w:p>
        </w:tc>
        <w:tc>
          <w:tcPr>
            <w:tcW w:w="2650" w:type="dxa"/>
            <w:shd w:val="clear" w:color="auto" w:fill="D9D9D9" w:themeFill="background1" w:themeFillShade="D9"/>
          </w:tcPr>
          <w:p w14:paraId="5FD1A901" w14:textId="0A3A1658" w:rsidR="00762B0A" w:rsidRDefault="00762B0A" w:rsidP="00CB4330">
            <w:pPr>
              <w:spacing w:line="276" w:lineRule="auto"/>
              <w:jc w:val="center"/>
              <w:rPr>
                <w:rFonts w:asciiTheme="majorHAnsi" w:hAnsiTheme="majorHAnsi"/>
                <w:sz w:val="22"/>
                <w:szCs w:val="22"/>
              </w:rPr>
            </w:pPr>
            <w:r>
              <w:rPr>
                <w:rFonts w:asciiTheme="majorHAnsi" w:hAnsiTheme="majorHAnsi"/>
                <w:sz w:val="22"/>
                <w:szCs w:val="22"/>
              </w:rPr>
              <w:t>Multiple regression or SEM</w:t>
            </w:r>
          </w:p>
        </w:tc>
        <w:tc>
          <w:tcPr>
            <w:tcW w:w="2977" w:type="dxa"/>
            <w:shd w:val="clear" w:color="auto" w:fill="D9D9D9" w:themeFill="background1" w:themeFillShade="D9"/>
          </w:tcPr>
          <w:p w14:paraId="094D6249" w14:textId="1E171F2C" w:rsidR="00762B0A" w:rsidRDefault="00762B0A" w:rsidP="00CB4330">
            <w:pPr>
              <w:spacing w:line="276" w:lineRule="auto"/>
              <w:jc w:val="center"/>
              <w:rPr>
                <w:rFonts w:asciiTheme="majorHAnsi" w:hAnsiTheme="majorHAnsi"/>
                <w:sz w:val="22"/>
                <w:szCs w:val="22"/>
              </w:rPr>
            </w:pPr>
            <w:r>
              <w:rPr>
                <w:rFonts w:asciiTheme="majorHAnsi" w:hAnsiTheme="majorHAnsi"/>
                <w:sz w:val="22"/>
                <w:szCs w:val="22"/>
              </w:rPr>
              <w:t xml:space="preserve">.02, .15, </w:t>
            </w:r>
            <w:r w:rsidRPr="00762B0A">
              <w:rPr>
                <w:rFonts w:asciiTheme="majorHAnsi" w:hAnsiTheme="majorHAnsi"/>
                <w:sz w:val="22"/>
                <w:szCs w:val="22"/>
              </w:rPr>
              <w:t>.35</w:t>
            </w:r>
          </w:p>
        </w:tc>
      </w:tr>
      <w:tr w:rsidR="000F4A96" w:rsidRPr="00C72BEC" w14:paraId="59095535" w14:textId="77777777" w:rsidTr="002472C4">
        <w:trPr>
          <w:trHeight w:val="454"/>
        </w:trPr>
        <w:tc>
          <w:tcPr>
            <w:tcW w:w="2561" w:type="dxa"/>
            <w:shd w:val="clear" w:color="auto" w:fill="D9D9D9" w:themeFill="background1" w:themeFillShade="D9"/>
          </w:tcPr>
          <w:p w14:paraId="6CA6E297" w14:textId="7039E248" w:rsidR="000F4A96" w:rsidRDefault="000F4A96" w:rsidP="00D50334">
            <w:pPr>
              <w:spacing w:line="276" w:lineRule="auto"/>
              <w:jc w:val="center"/>
              <w:rPr>
                <w:rFonts w:asciiTheme="majorHAnsi" w:hAnsiTheme="majorHAnsi"/>
                <w:sz w:val="22"/>
                <w:szCs w:val="22"/>
              </w:rPr>
            </w:pPr>
            <w:r>
              <w:rPr>
                <w:rFonts w:asciiTheme="majorHAnsi" w:hAnsiTheme="majorHAnsi"/>
                <w:sz w:val="22"/>
                <w:szCs w:val="22"/>
              </w:rPr>
              <w:t>odds ratio</w:t>
            </w:r>
          </w:p>
        </w:tc>
        <w:tc>
          <w:tcPr>
            <w:tcW w:w="2650" w:type="dxa"/>
            <w:shd w:val="clear" w:color="auto" w:fill="D9D9D9" w:themeFill="background1" w:themeFillShade="D9"/>
          </w:tcPr>
          <w:p w14:paraId="594FBBF5" w14:textId="57B0A259" w:rsidR="000F4A96" w:rsidRDefault="000F4A96" w:rsidP="00762A6A">
            <w:pPr>
              <w:spacing w:line="276" w:lineRule="auto"/>
              <w:jc w:val="center"/>
              <w:rPr>
                <w:rFonts w:asciiTheme="majorHAnsi" w:hAnsiTheme="majorHAnsi"/>
                <w:sz w:val="22"/>
                <w:szCs w:val="22"/>
              </w:rPr>
            </w:pPr>
            <w:r>
              <w:rPr>
                <w:rFonts w:asciiTheme="majorHAnsi" w:hAnsiTheme="majorHAnsi"/>
                <w:sz w:val="22"/>
                <w:szCs w:val="22"/>
              </w:rPr>
              <w:t xml:space="preserve">Comparing two conditions on categorical measures </w:t>
            </w:r>
          </w:p>
        </w:tc>
        <w:tc>
          <w:tcPr>
            <w:tcW w:w="2977" w:type="dxa"/>
            <w:shd w:val="clear" w:color="auto" w:fill="D9D9D9" w:themeFill="background1" w:themeFillShade="D9"/>
          </w:tcPr>
          <w:p w14:paraId="62EA7EA4" w14:textId="432E1B47" w:rsidR="000F4A96" w:rsidRDefault="000F4A96" w:rsidP="00CB4330">
            <w:pPr>
              <w:spacing w:line="276" w:lineRule="auto"/>
              <w:jc w:val="center"/>
              <w:rPr>
                <w:rFonts w:asciiTheme="majorHAnsi" w:hAnsiTheme="majorHAnsi"/>
                <w:sz w:val="22"/>
                <w:szCs w:val="22"/>
              </w:rPr>
            </w:pPr>
            <w:r>
              <w:rPr>
                <w:rFonts w:asciiTheme="majorHAnsi" w:hAnsiTheme="majorHAnsi"/>
                <w:sz w:val="22"/>
                <w:szCs w:val="22"/>
              </w:rPr>
              <w:t>1.68, 3.47, 6.71 *</w:t>
            </w:r>
          </w:p>
        </w:tc>
      </w:tr>
    </w:tbl>
    <w:p w14:paraId="494F0270" w14:textId="77777777" w:rsidR="008007EF" w:rsidRDefault="008007EF" w:rsidP="00D50334">
      <w:pPr>
        <w:spacing w:line="276" w:lineRule="auto"/>
        <w:ind w:left="1985"/>
        <w:rPr>
          <w:rFonts w:asciiTheme="majorHAnsi" w:hAnsiTheme="majorHAnsi" w:cs="Arial"/>
          <w:noProof/>
          <w:color w:val="000000" w:themeColor="text1"/>
          <w:sz w:val="22"/>
          <w:szCs w:val="22"/>
        </w:rPr>
      </w:pPr>
    </w:p>
    <w:p w14:paraId="1251A55C" w14:textId="5FCEA7F1" w:rsidR="005C16D7" w:rsidRDefault="000F4A96" w:rsidP="00D50334">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 See Chen, Cohen, and Chen (2009). </w:t>
      </w:r>
    </w:p>
    <w:p w14:paraId="3B5A884A" w14:textId="77777777" w:rsidR="00C931B2" w:rsidRDefault="00C931B2" w:rsidP="00D50334">
      <w:pPr>
        <w:spacing w:line="276" w:lineRule="auto"/>
        <w:ind w:left="1985"/>
        <w:rPr>
          <w:rFonts w:asciiTheme="majorHAnsi" w:hAnsiTheme="majorHAnsi" w:cs="Arial"/>
          <w:noProof/>
          <w:color w:val="000000" w:themeColor="text1"/>
          <w:sz w:val="22"/>
          <w:szCs w:val="22"/>
        </w:rPr>
      </w:pPr>
    </w:p>
    <w:p w14:paraId="68426B06" w14:textId="77777777" w:rsidR="00C931B2" w:rsidRDefault="00C931B2" w:rsidP="00C931B2">
      <w:pPr>
        <w:spacing w:line="276" w:lineRule="auto"/>
        <w:ind w:left="1985"/>
        <w:rPr>
          <w:rFonts w:asciiTheme="majorHAnsi" w:hAnsiTheme="majorHAnsi" w:cs="Arial"/>
          <w:noProof/>
          <w:color w:val="000000" w:themeColor="text1"/>
          <w:sz w:val="22"/>
          <w:szCs w:val="22"/>
        </w:rPr>
      </w:pPr>
    </w:p>
    <w:p w14:paraId="3809C271" w14:textId="4709B2BB" w:rsidR="00C931B2" w:rsidRDefault="00C931B2" w:rsidP="00C931B2">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In more complex designs, other measures of effect size might need to be</w:t>
      </w:r>
      <w:r w:rsidR="00762A6A">
        <w:rPr>
          <w:rFonts w:asciiTheme="majorHAnsi" w:hAnsiTheme="majorHAnsi" w:cs="Arial"/>
          <w:noProof/>
          <w:color w:val="000000" w:themeColor="text1"/>
          <w:sz w:val="22"/>
          <w:szCs w:val="22"/>
        </w:rPr>
        <w:t xml:space="preserve"> calculated:</w:t>
      </w:r>
    </w:p>
    <w:p w14:paraId="4F387D2B" w14:textId="77777777" w:rsidR="00C931B2" w:rsidRDefault="00C931B2" w:rsidP="00C931B2">
      <w:pPr>
        <w:spacing w:line="276" w:lineRule="auto"/>
        <w:ind w:left="1985"/>
        <w:rPr>
          <w:rFonts w:asciiTheme="majorHAnsi" w:hAnsiTheme="majorHAnsi" w:cs="Arial"/>
          <w:noProof/>
          <w:color w:val="000000" w:themeColor="text1"/>
          <w:sz w:val="22"/>
          <w:szCs w:val="22"/>
        </w:rPr>
      </w:pPr>
    </w:p>
    <w:p w14:paraId="56578B5C" w14:textId="2C0F6811" w:rsidR="00C931B2" w:rsidRDefault="00C931B2" w:rsidP="008838A1">
      <w:pPr>
        <w:pStyle w:val="ListParagraph"/>
        <w:numPr>
          <w:ilvl w:val="0"/>
          <w:numId w:val="28"/>
        </w:numPr>
        <w:spacing w:line="276" w:lineRule="auto"/>
        <w:rPr>
          <w:rFonts w:asciiTheme="majorHAnsi" w:hAnsiTheme="majorHAnsi" w:cs="Arial"/>
          <w:noProof/>
          <w:color w:val="000000" w:themeColor="text1"/>
          <w:sz w:val="22"/>
          <w:szCs w:val="22"/>
        </w:rPr>
      </w:pPr>
      <w:r w:rsidRPr="00C931B2">
        <w:rPr>
          <w:rFonts w:asciiTheme="majorHAnsi" w:hAnsiTheme="majorHAnsi" w:cs="Arial"/>
          <w:noProof/>
          <w:color w:val="000000" w:themeColor="text1"/>
          <w:sz w:val="22"/>
          <w:szCs w:val="22"/>
        </w:rPr>
        <w:t>For instances in which the design comprises several measures, such as when MANOVAs are used, see Ol</w:t>
      </w:r>
      <w:r>
        <w:rPr>
          <w:rFonts w:asciiTheme="majorHAnsi" w:hAnsiTheme="majorHAnsi" w:cs="Arial"/>
          <w:noProof/>
          <w:color w:val="000000" w:themeColor="text1"/>
          <w:sz w:val="22"/>
          <w:szCs w:val="22"/>
        </w:rPr>
        <w:t>ejnik and Algina (2000)</w:t>
      </w:r>
    </w:p>
    <w:p w14:paraId="4D6ECA9B" w14:textId="6707D2DE" w:rsidR="00D30B2E" w:rsidRPr="00C931B2" w:rsidRDefault="00D30B2E" w:rsidP="008838A1">
      <w:pPr>
        <w:pStyle w:val="ListParagraph"/>
        <w:numPr>
          <w:ilvl w:val="0"/>
          <w:numId w:val="28"/>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For repeated measures ANOVAs, see Bakeman</w:t>
      </w:r>
      <w:r w:rsidRPr="00D30B2E">
        <w:rPr>
          <w:rFonts w:asciiTheme="majorHAnsi" w:hAnsiTheme="majorHAnsi" w:cs="Arial"/>
          <w:noProof/>
          <w:color w:val="000000" w:themeColor="text1"/>
          <w:sz w:val="22"/>
          <w:szCs w:val="22"/>
        </w:rPr>
        <w:t xml:space="preserve"> (2005</w:t>
      </w:r>
      <w:r>
        <w:rPr>
          <w:rFonts w:asciiTheme="majorHAnsi" w:hAnsiTheme="majorHAnsi" w:cs="Arial"/>
          <w:noProof/>
          <w:color w:val="000000" w:themeColor="text1"/>
          <w:sz w:val="22"/>
          <w:szCs w:val="22"/>
        </w:rPr>
        <w:t>)</w:t>
      </w:r>
    </w:p>
    <w:p w14:paraId="5710BC04" w14:textId="1B2ACD4E" w:rsidR="00C931B2" w:rsidRDefault="00E51756" w:rsidP="00C931B2">
      <w:pPr>
        <w:pStyle w:val="ListParagraph"/>
        <w:numPr>
          <w:ilvl w:val="0"/>
          <w:numId w:val="28"/>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For mult-level modelling, see a discussion by Tymms, </w:t>
      </w:r>
      <w:r w:rsidRPr="00E51756">
        <w:rPr>
          <w:rFonts w:asciiTheme="majorHAnsi" w:hAnsiTheme="majorHAnsi" w:cs="Arial"/>
          <w:noProof/>
          <w:color w:val="000000" w:themeColor="text1"/>
          <w:sz w:val="22"/>
          <w:szCs w:val="22"/>
        </w:rPr>
        <w:t xml:space="preserve">Merrell, </w:t>
      </w:r>
      <w:r>
        <w:rPr>
          <w:rFonts w:asciiTheme="majorHAnsi" w:hAnsiTheme="majorHAnsi" w:cs="Arial"/>
          <w:noProof/>
          <w:color w:val="000000" w:themeColor="text1"/>
          <w:sz w:val="22"/>
          <w:szCs w:val="22"/>
        </w:rPr>
        <w:t>&amp; Henderson</w:t>
      </w:r>
      <w:r w:rsidRPr="00E51756">
        <w:rPr>
          <w:rFonts w:asciiTheme="majorHAnsi" w:hAnsiTheme="majorHAnsi" w:cs="Arial"/>
          <w:noProof/>
          <w:color w:val="000000" w:themeColor="text1"/>
          <w:sz w:val="22"/>
          <w:szCs w:val="22"/>
        </w:rPr>
        <w:t xml:space="preserve"> (1997</w:t>
      </w:r>
      <w:r>
        <w:rPr>
          <w:rFonts w:asciiTheme="majorHAnsi" w:hAnsiTheme="majorHAnsi" w:cs="Arial"/>
          <w:noProof/>
          <w:color w:val="000000" w:themeColor="text1"/>
          <w:sz w:val="22"/>
          <w:szCs w:val="22"/>
        </w:rPr>
        <w:t>)</w:t>
      </w:r>
    </w:p>
    <w:p w14:paraId="3F4DB99C" w14:textId="5A1A7B16" w:rsidR="000B2C02" w:rsidRPr="00E51756" w:rsidRDefault="000B2C02" w:rsidP="00C931B2">
      <w:pPr>
        <w:pStyle w:val="ListParagraph"/>
        <w:numPr>
          <w:ilvl w:val="0"/>
          <w:numId w:val="28"/>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For </w:t>
      </w:r>
      <w:r w:rsidR="00762A6A">
        <w:rPr>
          <w:rFonts w:asciiTheme="majorHAnsi" w:hAnsiTheme="majorHAnsi" w:cs="Arial"/>
          <w:noProof/>
          <w:color w:val="000000" w:themeColor="text1"/>
          <w:sz w:val="22"/>
          <w:szCs w:val="22"/>
        </w:rPr>
        <w:t xml:space="preserve">some </w:t>
      </w:r>
      <w:r>
        <w:rPr>
          <w:rFonts w:asciiTheme="majorHAnsi" w:hAnsiTheme="majorHAnsi" w:cs="Arial"/>
          <w:noProof/>
          <w:color w:val="000000" w:themeColor="text1"/>
          <w:sz w:val="22"/>
          <w:szCs w:val="22"/>
        </w:rPr>
        <w:t xml:space="preserve">other measures, see Snyder and Lawson </w:t>
      </w:r>
      <w:r w:rsidRPr="000B2C02">
        <w:rPr>
          <w:rFonts w:asciiTheme="majorHAnsi" w:hAnsiTheme="majorHAnsi" w:cs="Arial"/>
          <w:noProof/>
          <w:color w:val="000000" w:themeColor="text1"/>
          <w:sz w:val="22"/>
          <w:szCs w:val="22"/>
        </w:rPr>
        <w:t>(1993</w:t>
      </w:r>
      <w:r>
        <w:rPr>
          <w:rFonts w:asciiTheme="majorHAnsi" w:hAnsiTheme="majorHAnsi" w:cs="Arial"/>
          <w:noProof/>
          <w:color w:val="000000" w:themeColor="text1"/>
          <w:sz w:val="22"/>
          <w:szCs w:val="22"/>
        </w:rPr>
        <w:t xml:space="preserve">).  </w:t>
      </w:r>
    </w:p>
    <w:p w14:paraId="1B2B5401" w14:textId="77777777" w:rsidR="00C931B2" w:rsidRDefault="00C931B2" w:rsidP="00D50334">
      <w:pPr>
        <w:spacing w:line="276" w:lineRule="auto"/>
        <w:ind w:left="1985"/>
        <w:rPr>
          <w:rFonts w:asciiTheme="majorHAnsi" w:hAnsiTheme="majorHAnsi" w:cs="Arial"/>
          <w:noProof/>
          <w:color w:val="000000" w:themeColor="text1"/>
          <w:sz w:val="22"/>
          <w:szCs w:val="22"/>
        </w:rPr>
      </w:pPr>
    </w:p>
    <w:p w14:paraId="7AE0B2D6" w14:textId="77777777" w:rsidR="00841D5D" w:rsidRPr="000E1EAF" w:rsidRDefault="00841D5D" w:rsidP="00841D5D">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841D5D" w:rsidRPr="000E1EAF" w14:paraId="5708C35E" w14:textId="77777777" w:rsidTr="002472C4">
        <w:trPr>
          <w:trHeight w:val="313"/>
        </w:trPr>
        <w:tc>
          <w:tcPr>
            <w:tcW w:w="8188" w:type="dxa"/>
            <w:shd w:val="clear" w:color="auto" w:fill="B6DDE8" w:themeFill="accent5" w:themeFillTint="66"/>
          </w:tcPr>
          <w:p w14:paraId="1939BCB2" w14:textId="615DC7A4" w:rsidR="00841D5D" w:rsidRPr="000E1EAF" w:rsidRDefault="00841D5D"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How to calculate these measures</w:t>
            </w:r>
          </w:p>
        </w:tc>
      </w:tr>
    </w:tbl>
    <w:p w14:paraId="063BCAAA" w14:textId="77777777" w:rsidR="00841D5D" w:rsidRDefault="00841D5D" w:rsidP="00841D5D">
      <w:pPr>
        <w:spacing w:line="276" w:lineRule="auto"/>
        <w:ind w:left="1985"/>
        <w:rPr>
          <w:rFonts w:asciiTheme="majorHAnsi" w:hAnsiTheme="majorHAnsi" w:cs="Arial"/>
          <w:noProof/>
          <w:color w:val="000000" w:themeColor="text1"/>
          <w:sz w:val="22"/>
          <w:szCs w:val="22"/>
        </w:rPr>
      </w:pPr>
    </w:p>
    <w:p w14:paraId="28F0207B" w14:textId="44F0DBF3" w:rsidR="00841D5D" w:rsidRDefault="00762A6A" w:rsidP="00841D5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The following table clarifies how to calculate these measures of effect size.  </w:t>
      </w:r>
    </w:p>
    <w:p w14:paraId="1C2E60A1" w14:textId="77777777" w:rsidR="00841D5D" w:rsidRPr="00C72BEC" w:rsidRDefault="00841D5D" w:rsidP="00841D5D">
      <w:pPr>
        <w:spacing w:line="276" w:lineRule="auto"/>
        <w:ind w:left="1985"/>
        <w:rPr>
          <w:rFonts w:asciiTheme="majorHAnsi" w:hAnsiTheme="majorHAnsi" w:cs="Arial"/>
          <w:noProof/>
          <w:color w:val="000000" w:themeColor="text1"/>
          <w:sz w:val="22"/>
          <w:szCs w:val="22"/>
        </w:rPr>
      </w:pPr>
    </w:p>
    <w:tbl>
      <w:tblPr>
        <w:tblStyle w:val="TableGrid"/>
        <w:tblW w:w="8046"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561"/>
        <w:gridCol w:w="5485"/>
      </w:tblGrid>
      <w:tr w:rsidR="00841D5D" w:rsidRPr="00C72BEC" w14:paraId="2576674C" w14:textId="77777777" w:rsidTr="00841D5D">
        <w:trPr>
          <w:trHeight w:val="313"/>
        </w:trPr>
        <w:tc>
          <w:tcPr>
            <w:tcW w:w="2561" w:type="dxa"/>
            <w:shd w:val="clear" w:color="auto" w:fill="B6DDE8" w:themeFill="accent5" w:themeFillTint="66"/>
          </w:tcPr>
          <w:p w14:paraId="3A3DCB91" w14:textId="77777777" w:rsidR="00841D5D" w:rsidRPr="00C72BEC" w:rsidRDefault="00841D5D" w:rsidP="002472C4">
            <w:pPr>
              <w:spacing w:line="276" w:lineRule="auto"/>
              <w:jc w:val="center"/>
              <w:rPr>
                <w:rFonts w:asciiTheme="majorHAnsi" w:hAnsiTheme="majorHAnsi"/>
                <w:b/>
                <w:sz w:val="22"/>
                <w:szCs w:val="22"/>
                <w:lang w:val="en-AU"/>
              </w:rPr>
            </w:pPr>
            <w:r>
              <w:rPr>
                <w:rFonts w:asciiTheme="majorHAnsi" w:hAnsiTheme="majorHAnsi"/>
                <w:sz w:val="22"/>
                <w:szCs w:val="22"/>
              </w:rPr>
              <w:t>Measure of effect size</w:t>
            </w:r>
            <w:r w:rsidRPr="00596EC9">
              <w:rPr>
                <w:rFonts w:asciiTheme="majorHAnsi" w:hAnsiTheme="majorHAnsi"/>
                <w:sz w:val="22"/>
                <w:szCs w:val="22"/>
              </w:rPr>
              <w:t xml:space="preserve">  </w:t>
            </w:r>
          </w:p>
        </w:tc>
        <w:tc>
          <w:tcPr>
            <w:tcW w:w="5485" w:type="dxa"/>
            <w:shd w:val="clear" w:color="auto" w:fill="B6DDE8" w:themeFill="accent5" w:themeFillTint="66"/>
          </w:tcPr>
          <w:p w14:paraId="6FB753A9" w14:textId="77777777" w:rsidR="00841D5D" w:rsidRPr="00C72BEC" w:rsidRDefault="00841D5D" w:rsidP="002472C4">
            <w:pPr>
              <w:spacing w:line="276" w:lineRule="auto"/>
              <w:jc w:val="center"/>
              <w:rPr>
                <w:rFonts w:asciiTheme="majorHAnsi" w:hAnsiTheme="majorHAnsi"/>
                <w:sz w:val="22"/>
                <w:szCs w:val="22"/>
              </w:rPr>
            </w:pPr>
            <w:r>
              <w:rPr>
                <w:rFonts w:asciiTheme="majorHAnsi" w:hAnsiTheme="majorHAnsi"/>
                <w:sz w:val="22"/>
                <w:szCs w:val="22"/>
              </w:rPr>
              <w:t>Situations in which the measure is applicable</w:t>
            </w:r>
            <w:r w:rsidRPr="00596EC9">
              <w:rPr>
                <w:rFonts w:asciiTheme="majorHAnsi" w:hAnsiTheme="majorHAnsi"/>
                <w:sz w:val="22"/>
                <w:szCs w:val="22"/>
              </w:rPr>
              <w:t xml:space="preserve">  </w:t>
            </w:r>
          </w:p>
        </w:tc>
      </w:tr>
      <w:tr w:rsidR="00841D5D" w:rsidRPr="00C72BEC" w14:paraId="1252F073" w14:textId="77777777" w:rsidTr="00841D5D">
        <w:trPr>
          <w:trHeight w:val="467"/>
        </w:trPr>
        <w:tc>
          <w:tcPr>
            <w:tcW w:w="2561" w:type="dxa"/>
            <w:shd w:val="clear" w:color="auto" w:fill="D9D9D9" w:themeFill="background1" w:themeFillShade="D9"/>
          </w:tcPr>
          <w:p w14:paraId="4A659D95" w14:textId="77777777" w:rsidR="00841D5D" w:rsidRPr="00C37660" w:rsidRDefault="00841D5D" w:rsidP="002472C4">
            <w:pPr>
              <w:spacing w:line="276" w:lineRule="auto"/>
              <w:jc w:val="center"/>
              <w:rPr>
                <w:rFonts w:asciiTheme="majorHAnsi" w:hAnsiTheme="majorHAnsi"/>
                <w:sz w:val="22"/>
                <w:szCs w:val="22"/>
              </w:rPr>
            </w:pPr>
            <w:r>
              <w:rPr>
                <w:rFonts w:asciiTheme="majorHAnsi" w:hAnsiTheme="majorHAnsi"/>
                <w:sz w:val="22"/>
                <w:szCs w:val="22"/>
              </w:rPr>
              <w:lastRenderedPageBreak/>
              <w:t>d</w:t>
            </w:r>
          </w:p>
        </w:tc>
        <w:tc>
          <w:tcPr>
            <w:tcW w:w="5485" w:type="dxa"/>
            <w:shd w:val="clear" w:color="auto" w:fill="D9D9D9" w:themeFill="background1" w:themeFillShade="D9"/>
          </w:tcPr>
          <w:p w14:paraId="70B7FFFB" w14:textId="76088F05" w:rsidR="00841D5D" w:rsidRDefault="00841D5D" w:rsidP="00841D5D">
            <w:pPr>
              <w:spacing w:line="276" w:lineRule="auto"/>
              <w:rPr>
                <w:rFonts w:asciiTheme="majorHAnsi" w:hAnsiTheme="majorHAnsi"/>
                <w:sz w:val="22"/>
                <w:szCs w:val="22"/>
              </w:rPr>
            </w:pPr>
            <w:r>
              <w:rPr>
                <w:rFonts w:asciiTheme="majorHAnsi" w:hAnsiTheme="majorHAnsi"/>
                <w:sz w:val="22"/>
                <w:szCs w:val="22"/>
              </w:rPr>
              <w:t xml:space="preserve">Some statistics programs might automatically generate d.  Otherwise, you can easily calculate d.  </w:t>
            </w:r>
            <w:r w:rsidR="00762A6A">
              <w:rPr>
                <w:rFonts w:asciiTheme="majorHAnsi" w:hAnsiTheme="majorHAnsi"/>
                <w:sz w:val="22"/>
                <w:szCs w:val="22"/>
              </w:rPr>
              <w:t>However, t</w:t>
            </w:r>
            <w:r>
              <w:rPr>
                <w:rFonts w:asciiTheme="majorHAnsi" w:hAnsiTheme="majorHAnsi"/>
                <w:sz w:val="22"/>
                <w:szCs w:val="22"/>
              </w:rPr>
              <w:t>o calculate d most accurately</w:t>
            </w:r>
          </w:p>
          <w:p w14:paraId="192500AD" w14:textId="77777777" w:rsidR="00841D5D" w:rsidRDefault="00841D5D" w:rsidP="00841D5D">
            <w:pPr>
              <w:spacing w:line="276" w:lineRule="auto"/>
              <w:rPr>
                <w:rFonts w:asciiTheme="majorHAnsi" w:hAnsiTheme="majorHAnsi"/>
                <w:sz w:val="22"/>
                <w:szCs w:val="22"/>
              </w:rPr>
            </w:pPr>
          </w:p>
          <w:p w14:paraId="627FAB57" w14:textId="4163AFA6" w:rsidR="00841D5D" w:rsidRDefault="00841D5D" w:rsidP="00841D5D">
            <w:pPr>
              <w:pStyle w:val="ListParagraph"/>
              <w:numPr>
                <w:ilvl w:val="0"/>
                <w:numId w:val="25"/>
              </w:numPr>
              <w:spacing w:line="276" w:lineRule="auto"/>
              <w:rPr>
                <w:rFonts w:asciiTheme="majorHAnsi" w:hAnsiTheme="majorHAnsi"/>
                <w:sz w:val="22"/>
                <w:szCs w:val="22"/>
              </w:rPr>
            </w:pPr>
            <w:r>
              <w:rPr>
                <w:rFonts w:asciiTheme="majorHAnsi" w:hAnsiTheme="majorHAnsi"/>
                <w:sz w:val="22"/>
                <w:szCs w:val="22"/>
              </w:rPr>
              <w:t xml:space="preserve">If the standard deviation differs between the two groups, calculate </w:t>
            </w:r>
            <w:r w:rsidR="00762A6A">
              <w:rPr>
                <w:rFonts w:asciiTheme="majorHAnsi" w:hAnsiTheme="majorHAnsi"/>
                <w:sz w:val="22"/>
                <w:szCs w:val="22"/>
              </w:rPr>
              <w:t xml:space="preserve">a statistic called </w:t>
            </w:r>
            <w:r>
              <w:rPr>
                <w:rFonts w:asciiTheme="majorHAnsi" w:hAnsiTheme="majorHAnsi"/>
                <w:sz w:val="22"/>
                <w:szCs w:val="22"/>
              </w:rPr>
              <w:t>the pooled standard deviation</w:t>
            </w:r>
          </w:p>
          <w:p w14:paraId="6BCE7761" w14:textId="0F448297" w:rsidR="00841D5D" w:rsidRDefault="00762A6A" w:rsidP="00841D5D">
            <w:pPr>
              <w:pStyle w:val="ListParagraph"/>
              <w:numPr>
                <w:ilvl w:val="0"/>
                <w:numId w:val="25"/>
              </w:numPr>
              <w:spacing w:line="276" w:lineRule="auto"/>
              <w:rPr>
                <w:rFonts w:asciiTheme="majorHAnsi" w:hAnsiTheme="majorHAnsi"/>
                <w:sz w:val="22"/>
                <w:szCs w:val="22"/>
              </w:rPr>
            </w:pPr>
            <w:r>
              <w:rPr>
                <w:rFonts w:asciiTheme="majorHAnsi" w:hAnsiTheme="majorHAnsi"/>
                <w:sz w:val="22"/>
                <w:szCs w:val="22"/>
              </w:rPr>
              <w:t>In particular</w:t>
            </w:r>
            <w:r w:rsidR="00841D5D">
              <w:rPr>
                <w:rFonts w:asciiTheme="majorHAnsi" w:hAnsiTheme="majorHAnsi"/>
                <w:sz w:val="22"/>
                <w:szCs w:val="22"/>
              </w:rPr>
              <w:t>, multiply each standard deviation by n –</w:t>
            </w:r>
            <w:r>
              <w:rPr>
                <w:rFonts w:asciiTheme="majorHAnsi" w:hAnsiTheme="majorHAnsi"/>
                <w:sz w:val="22"/>
                <w:szCs w:val="22"/>
              </w:rPr>
              <w:t xml:space="preserve"> 1</w:t>
            </w:r>
            <w:r w:rsidR="000A4C5D">
              <w:rPr>
                <w:rFonts w:asciiTheme="majorHAnsi" w:hAnsiTheme="majorHAnsi"/>
                <w:sz w:val="22"/>
                <w:szCs w:val="22"/>
              </w:rPr>
              <w:t xml:space="preserve">, </w:t>
            </w:r>
            <w:r w:rsidR="00841D5D">
              <w:rPr>
                <w:rFonts w:asciiTheme="majorHAnsi" w:hAnsiTheme="majorHAnsi"/>
                <w:sz w:val="22"/>
                <w:szCs w:val="22"/>
              </w:rPr>
              <w:t xml:space="preserve">where n is </w:t>
            </w:r>
            <w:r>
              <w:rPr>
                <w:rFonts w:asciiTheme="majorHAnsi" w:hAnsiTheme="majorHAnsi"/>
                <w:sz w:val="22"/>
                <w:szCs w:val="22"/>
              </w:rPr>
              <w:t>the sample size of that</w:t>
            </w:r>
            <w:r w:rsidR="00841D5D">
              <w:rPr>
                <w:rFonts w:asciiTheme="majorHAnsi" w:hAnsiTheme="majorHAnsi"/>
                <w:sz w:val="22"/>
                <w:szCs w:val="22"/>
              </w:rPr>
              <w:t xml:space="preserve"> group.  </w:t>
            </w:r>
          </w:p>
          <w:p w14:paraId="3153B94E" w14:textId="4EA6B5BE" w:rsidR="00841D5D" w:rsidRDefault="00841D5D" w:rsidP="00841D5D">
            <w:pPr>
              <w:pStyle w:val="ListParagraph"/>
              <w:numPr>
                <w:ilvl w:val="0"/>
                <w:numId w:val="25"/>
              </w:numPr>
              <w:spacing w:line="276" w:lineRule="auto"/>
              <w:rPr>
                <w:rFonts w:asciiTheme="majorHAnsi" w:hAnsiTheme="majorHAnsi"/>
                <w:sz w:val="22"/>
                <w:szCs w:val="22"/>
              </w:rPr>
            </w:pPr>
            <w:r>
              <w:rPr>
                <w:rFonts w:asciiTheme="majorHAnsi" w:hAnsiTheme="majorHAnsi"/>
                <w:sz w:val="22"/>
                <w:szCs w:val="22"/>
              </w:rPr>
              <w:t>Divide the sum of these two values by the total number of participants – 2</w:t>
            </w:r>
          </w:p>
          <w:p w14:paraId="31E8187A" w14:textId="77777777" w:rsidR="00841D5D" w:rsidRDefault="00841D5D" w:rsidP="00841D5D">
            <w:pPr>
              <w:pStyle w:val="ListParagraph"/>
              <w:numPr>
                <w:ilvl w:val="0"/>
                <w:numId w:val="25"/>
              </w:numPr>
              <w:spacing w:line="276" w:lineRule="auto"/>
              <w:rPr>
                <w:rFonts w:asciiTheme="majorHAnsi" w:hAnsiTheme="majorHAnsi"/>
                <w:sz w:val="22"/>
                <w:szCs w:val="22"/>
              </w:rPr>
            </w:pPr>
            <w:r>
              <w:rPr>
                <w:rFonts w:asciiTheme="majorHAnsi" w:hAnsiTheme="majorHAnsi"/>
                <w:sz w:val="22"/>
                <w:szCs w:val="22"/>
              </w:rPr>
              <w:t>Square root this answer</w:t>
            </w:r>
          </w:p>
          <w:p w14:paraId="52528796" w14:textId="77777777" w:rsidR="00762A6A" w:rsidRDefault="00762A6A" w:rsidP="00841D5D">
            <w:pPr>
              <w:pStyle w:val="ListParagraph"/>
              <w:numPr>
                <w:ilvl w:val="0"/>
                <w:numId w:val="25"/>
              </w:numPr>
              <w:spacing w:line="276" w:lineRule="auto"/>
              <w:rPr>
                <w:rFonts w:asciiTheme="majorHAnsi" w:hAnsiTheme="majorHAnsi"/>
                <w:sz w:val="22"/>
                <w:szCs w:val="22"/>
              </w:rPr>
            </w:pPr>
            <w:r>
              <w:rPr>
                <w:rFonts w:asciiTheme="majorHAnsi" w:hAnsiTheme="majorHAnsi"/>
                <w:sz w:val="22"/>
                <w:szCs w:val="22"/>
              </w:rPr>
              <w:t>Below is the formula</w:t>
            </w:r>
          </w:p>
          <w:p w14:paraId="43287031" w14:textId="77777777" w:rsidR="00762A6A" w:rsidRDefault="00762A6A" w:rsidP="00762A6A">
            <w:pPr>
              <w:spacing w:line="276" w:lineRule="auto"/>
              <w:rPr>
                <w:rFonts w:asciiTheme="majorHAnsi" w:hAnsiTheme="majorHAnsi"/>
                <w:sz w:val="22"/>
                <w:szCs w:val="22"/>
              </w:rPr>
            </w:pPr>
          </w:p>
          <w:p w14:paraId="4C344D33" w14:textId="63C5362B" w:rsidR="00762A6A" w:rsidRPr="00762A6A" w:rsidRDefault="00762A6A" w:rsidP="00762A6A">
            <w:pPr>
              <w:spacing w:line="276" w:lineRule="auto"/>
              <w:rPr>
                <w:rFonts w:asciiTheme="majorHAnsi" w:hAnsiTheme="majorHAnsi"/>
                <w:sz w:val="22"/>
                <w:szCs w:val="22"/>
              </w:rPr>
            </w:pPr>
            <w:r>
              <w:rPr>
                <w:rFonts w:ascii="Helvetica" w:hAnsi="Helvetica" w:cs="Helvetica"/>
                <w:noProof/>
              </w:rPr>
              <w:drawing>
                <wp:inline distT="0" distB="0" distL="0" distR="0" wp14:anchorId="593915DB" wp14:editId="4E8ADACF">
                  <wp:extent cx="3144020" cy="83947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252" cy="857955"/>
                          </a:xfrm>
                          <a:prstGeom prst="rect">
                            <a:avLst/>
                          </a:prstGeom>
                          <a:noFill/>
                          <a:ln>
                            <a:noFill/>
                          </a:ln>
                        </pic:spPr>
                      </pic:pic>
                    </a:graphicData>
                  </a:graphic>
                </wp:inline>
              </w:drawing>
            </w:r>
          </w:p>
          <w:p w14:paraId="441A976C" w14:textId="77777777" w:rsidR="000A4C5D" w:rsidRDefault="000A4C5D" w:rsidP="000A4C5D">
            <w:pPr>
              <w:spacing w:line="276" w:lineRule="auto"/>
              <w:rPr>
                <w:rFonts w:asciiTheme="majorHAnsi" w:hAnsiTheme="majorHAnsi"/>
                <w:sz w:val="22"/>
                <w:szCs w:val="22"/>
              </w:rPr>
            </w:pPr>
          </w:p>
          <w:p w14:paraId="306B8578" w14:textId="77777777" w:rsidR="000A4C5D" w:rsidRDefault="000A4C5D" w:rsidP="000A4C5D">
            <w:pPr>
              <w:spacing w:line="276" w:lineRule="auto"/>
              <w:rPr>
                <w:rFonts w:asciiTheme="majorHAnsi" w:hAnsiTheme="majorHAnsi"/>
                <w:sz w:val="22"/>
                <w:szCs w:val="22"/>
              </w:rPr>
            </w:pPr>
            <w:r>
              <w:rPr>
                <w:rFonts w:asciiTheme="majorHAnsi" w:hAnsiTheme="majorHAnsi"/>
                <w:sz w:val="22"/>
                <w:szCs w:val="22"/>
              </w:rPr>
              <w:t>After you have constructed this pooled standard deviation</w:t>
            </w:r>
          </w:p>
          <w:p w14:paraId="27EC156D" w14:textId="77777777" w:rsidR="000A4C5D" w:rsidRDefault="000A4C5D" w:rsidP="000A4C5D">
            <w:pPr>
              <w:spacing w:line="276" w:lineRule="auto"/>
              <w:rPr>
                <w:rFonts w:asciiTheme="majorHAnsi" w:hAnsiTheme="majorHAnsi"/>
                <w:sz w:val="22"/>
                <w:szCs w:val="22"/>
              </w:rPr>
            </w:pPr>
          </w:p>
          <w:p w14:paraId="15FFC7D9" w14:textId="77777777" w:rsidR="000A4C5D" w:rsidRDefault="000A4C5D" w:rsidP="000A4C5D">
            <w:pPr>
              <w:pStyle w:val="ListParagraph"/>
              <w:numPr>
                <w:ilvl w:val="0"/>
                <w:numId w:val="26"/>
              </w:numPr>
              <w:spacing w:line="276" w:lineRule="auto"/>
              <w:rPr>
                <w:rFonts w:asciiTheme="majorHAnsi" w:hAnsiTheme="majorHAnsi"/>
                <w:sz w:val="22"/>
                <w:szCs w:val="22"/>
              </w:rPr>
            </w:pPr>
            <w:r>
              <w:rPr>
                <w:rFonts w:asciiTheme="majorHAnsi" w:hAnsiTheme="majorHAnsi"/>
                <w:sz w:val="22"/>
                <w:szCs w:val="22"/>
              </w:rPr>
              <w:t>Calculate the difference between your two means</w:t>
            </w:r>
          </w:p>
          <w:p w14:paraId="375B4834" w14:textId="5D1394AE" w:rsidR="00841D5D" w:rsidRPr="000A4C5D" w:rsidRDefault="000A4C5D" w:rsidP="00841D5D">
            <w:pPr>
              <w:pStyle w:val="ListParagraph"/>
              <w:numPr>
                <w:ilvl w:val="0"/>
                <w:numId w:val="26"/>
              </w:numPr>
              <w:spacing w:line="276" w:lineRule="auto"/>
              <w:rPr>
                <w:rFonts w:asciiTheme="majorHAnsi" w:hAnsiTheme="majorHAnsi"/>
                <w:sz w:val="22"/>
                <w:szCs w:val="22"/>
              </w:rPr>
            </w:pPr>
            <w:r>
              <w:rPr>
                <w:rFonts w:asciiTheme="majorHAnsi" w:hAnsiTheme="majorHAnsi"/>
                <w:sz w:val="22"/>
                <w:szCs w:val="22"/>
              </w:rPr>
              <w:t>Divide by the pooled standard deviation</w:t>
            </w:r>
          </w:p>
        </w:tc>
      </w:tr>
      <w:tr w:rsidR="00FC2C31" w:rsidRPr="00C72BEC" w14:paraId="488B51EE" w14:textId="77777777" w:rsidTr="00841D5D">
        <w:trPr>
          <w:trHeight w:val="467"/>
        </w:trPr>
        <w:tc>
          <w:tcPr>
            <w:tcW w:w="2561" w:type="dxa"/>
            <w:shd w:val="clear" w:color="auto" w:fill="D9D9D9" w:themeFill="background1" w:themeFillShade="D9"/>
          </w:tcPr>
          <w:p w14:paraId="21067836" w14:textId="0164D475" w:rsidR="00FC2C31" w:rsidRDefault="00FC2C31" w:rsidP="002472C4">
            <w:pPr>
              <w:spacing w:line="276" w:lineRule="auto"/>
              <w:jc w:val="center"/>
              <w:rPr>
                <w:rFonts w:asciiTheme="majorHAnsi" w:hAnsiTheme="majorHAnsi"/>
                <w:sz w:val="22"/>
                <w:szCs w:val="22"/>
              </w:rPr>
            </w:pPr>
            <w:r>
              <w:rPr>
                <w:rFonts w:asciiTheme="majorHAnsi" w:hAnsiTheme="majorHAnsi"/>
                <w:sz w:val="22"/>
                <w:szCs w:val="22"/>
              </w:rPr>
              <w:t>d for paired-samples t-tests</w:t>
            </w:r>
          </w:p>
        </w:tc>
        <w:tc>
          <w:tcPr>
            <w:tcW w:w="5485" w:type="dxa"/>
            <w:shd w:val="clear" w:color="auto" w:fill="D9D9D9" w:themeFill="background1" w:themeFillShade="D9"/>
          </w:tcPr>
          <w:p w14:paraId="571933BA" w14:textId="13EDFD3B" w:rsidR="00FC2C31" w:rsidRDefault="00FC2C31" w:rsidP="00841D5D">
            <w:pPr>
              <w:spacing w:line="276" w:lineRule="auto"/>
              <w:rPr>
                <w:rFonts w:asciiTheme="majorHAnsi" w:hAnsiTheme="majorHAnsi"/>
                <w:sz w:val="22"/>
                <w:szCs w:val="22"/>
              </w:rPr>
            </w:pPr>
            <w:r>
              <w:rPr>
                <w:rFonts w:asciiTheme="majorHAnsi" w:hAnsiTheme="majorHAnsi"/>
                <w:sz w:val="22"/>
                <w:szCs w:val="22"/>
              </w:rPr>
              <w:t xml:space="preserve">If the conditions are matched—or comprise the same participants—you need to utilize a different formula to compute d (Ray &amp; </w:t>
            </w:r>
            <w:proofErr w:type="spellStart"/>
            <w:r>
              <w:rPr>
                <w:rFonts w:asciiTheme="majorHAnsi" w:hAnsiTheme="majorHAnsi"/>
                <w:sz w:val="22"/>
                <w:szCs w:val="22"/>
              </w:rPr>
              <w:t>Shadish</w:t>
            </w:r>
            <w:proofErr w:type="spellEnd"/>
            <w:r>
              <w:rPr>
                <w:rFonts w:asciiTheme="majorHAnsi" w:hAnsiTheme="majorHAnsi"/>
                <w:sz w:val="22"/>
                <w:szCs w:val="22"/>
              </w:rPr>
              <w:t xml:space="preserve">, </w:t>
            </w:r>
            <w:r w:rsidRPr="00FC2C31">
              <w:rPr>
                <w:rFonts w:asciiTheme="majorHAnsi" w:hAnsiTheme="majorHAnsi"/>
                <w:sz w:val="22"/>
                <w:szCs w:val="22"/>
              </w:rPr>
              <w:t>1996</w:t>
            </w:r>
            <w:r>
              <w:rPr>
                <w:rFonts w:asciiTheme="majorHAnsi" w:hAnsiTheme="majorHAnsi"/>
                <w:sz w:val="22"/>
                <w:szCs w:val="22"/>
              </w:rPr>
              <w:t>).  In particular</w:t>
            </w:r>
          </w:p>
          <w:p w14:paraId="0E4F5383" w14:textId="77777777" w:rsidR="00FC2C31" w:rsidRDefault="00FC2C31" w:rsidP="00841D5D">
            <w:pPr>
              <w:spacing w:line="276" w:lineRule="auto"/>
              <w:rPr>
                <w:rFonts w:asciiTheme="majorHAnsi" w:hAnsiTheme="majorHAnsi"/>
                <w:sz w:val="22"/>
                <w:szCs w:val="22"/>
              </w:rPr>
            </w:pPr>
          </w:p>
          <w:p w14:paraId="5300C7EE" w14:textId="0B5B4A15" w:rsidR="00762A6A" w:rsidRDefault="00762A6A" w:rsidP="00FC2C31">
            <w:pPr>
              <w:pStyle w:val="ListParagraph"/>
              <w:numPr>
                <w:ilvl w:val="0"/>
                <w:numId w:val="30"/>
              </w:numPr>
              <w:spacing w:line="276" w:lineRule="auto"/>
              <w:rPr>
                <w:rFonts w:asciiTheme="majorHAnsi" w:hAnsiTheme="majorHAnsi"/>
                <w:sz w:val="22"/>
                <w:szCs w:val="22"/>
              </w:rPr>
            </w:pPr>
            <w:r>
              <w:rPr>
                <w:rFonts w:asciiTheme="majorHAnsi" w:hAnsiTheme="majorHAnsi"/>
                <w:sz w:val="22"/>
                <w:szCs w:val="22"/>
              </w:rPr>
              <w:t>Locate the t value you generate</w:t>
            </w:r>
          </w:p>
          <w:p w14:paraId="469AEC00" w14:textId="3F95C302" w:rsidR="00762A6A" w:rsidRDefault="00762A6A" w:rsidP="00FC2C31">
            <w:pPr>
              <w:pStyle w:val="ListParagraph"/>
              <w:numPr>
                <w:ilvl w:val="0"/>
                <w:numId w:val="30"/>
              </w:numPr>
              <w:spacing w:line="276" w:lineRule="auto"/>
              <w:rPr>
                <w:rFonts w:asciiTheme="majorHAnsi" w:hAnsiTheme="majorHAnsi"/>
                <w:sz w:val="22"/>
                <w:szCs w:val="22"/>
              </w:rPr>
            </w:pPr>
            <w:r>
              <w:rPr>
                <w:rFonts w:asciiTheme="majorHAnsi" w:hAnsiTheme="majorHAnsi"/>
                <w:sz w:val="22"/>
                <w:szCs w:val="22"/>
              </w:rPr>
              <w:t>Square root the number of individuals in each condition</w:t>
            </w:r>
          </w:p>
          <w:p w14:paraId="103E7E98" w14:textId="02D175EC" w:rsidR="00FC2C31" w:rsidRPr="00FC2C31" w:rsidRDefault="00FC2C31" w:rsidP="00762A6A">
            <w:pPr>
              <w:pStyle w:val="ListParagraph"/>
              <w:numPr>
                <w:ilvl w:val="0"/>
                <w:numId w:val="30"/>
              </w:numPr>
              <w:spacing w:line="276" w:lineRule="auto"/>
              <w:rPr>
                <w:rFonts w:asciiTheme="majorHAnsi" w:hAnsiTheme="majorHAnsi"/>
                <w:sz w:val="22"/>
                <w:szCs w:val="22"/>
              </w:rPr>
            </w:pPr>
            <w:r>
              <w:rPr>
                <w:rFonts w:asciiTheme="majorHAnsi" w:hAnsiTheme="majorHAnsi"/>
                <w:sz w:val="22"/>
                <w:szCs w:val="22"/>
              </w:rPr>
              <w:t xml:space="preserve">d </w:t>
            </w:r>
            <w:r w:rsidR="00762A6A">
              <w:rPr>
                <w:rFonts w:asciiTheme="majorHAnsi" w:hAnsiTheme="majorHAnsi"/>
                <w:sz w:val="22"/>
                <w:szCs w:val="22"/>
              </w:rPr>
              <w:t>= the first value / the second value</w:t>
            </w:r>
          </w:p>
        </w:tc>
      </w:tr>
      <w:tr w:rsidR="00841D5D" w:rsidRPr="00C72BEC" w14:paraId="73E189FD" w14:textId="77777777" w:rsidTr="00841D5D">
        <w:trPr>
          <w:trHeight w:val="262"/>
        </w:trPr>
        <w:tc>
          <w:tcPr>
            <w:tcW w:w="2561" w:type="dxa"/>
            <w:shd w:val="clear" w:color="auto" w:fill="D9D9D9" w:themeFill="background1" w:themeFillShade="D9"/>
          </w:tcPr>
          <w:p w14:paraId="12DF1D15" w14:textId="7CE23D1C" w:rsidR="00841D5D" w:rsidRDefault="00841D5D" w:rsidP="002472C4">
            <w:pPr>
              <w:spacing w:line="276" w:lineRule="auto"/>
              <w:jc w:val="center"/>
              <w:rPr>
                <w:rFonts w:asciiTheme="majorHAnsi" w:hAnsiTheme="majorHAnsi"/>
                <w:sz w:val="22"/>
                <w:szCs w:val="22"/>
              </w:rPr>
            </w:pPr>
            <w:r>
              <w:rPr>
                <w:rFonts w:asciiTheme="majorHAnsi" w:hAnsiTheme="majorHAnsi"/>
                <w:sz w:val="22"/>
                <w:szCs w:val="22"/>
              </w:rPr>
              <w:t xml:space="preserve">partial eta squared or </w:t>
            </w:r>
            <w:r>
              <w:rPr>
                <w:rFonts w:asciiTheme="majorHAnsi" w:hAnsiTheme="majorHAnsi"/>
                <w:sz w:val="22"/>
                <w:szCs w:val="22"/>
              </w:rPr>
              <w:sym w:font="Symbol" w:char="F068"/>
            </w:r>
            <w:r w:rsidRPr="00D50334">
              <w:rPr>
                <w:rFonts w:asciiTheme="majorHAnsi" w:hAnsiTheme="majorHAnsi"/>
                <w:sz w:val="22"/>
                <w:szCs w:val="22"/>
                <w:vertAlign w:val="superscript"/>
              </w:rPr>
              <w:t>2</w:t>
            </w:r>
          </w:p>
        </w:tc>
        <w:tc>
          <w:tcPr>
            <w:tcW w:w="5485" w:type="dxa"/>
            <w:shd w:val="clear" w:color="auto" w:fill="D9D9D9" w:themeFill="background1" w:themeFillShade="D9"/>
          </w:tcPr>
          <w:p w14:paraId="58BBE4F4" w14:textId="77777777" w:rsidR="00841D5D" w:rsidRDefault="000A4C5D" w:rsidP="00841D5D">
            <w:pPr>
              <w:spacing w:line="276" w:lineRule="auto"/>
              <w:rPr>
                <w:rFonts w:asciiTheme="majorHAnsi" w:hAnsiTheme="majorHAnsi"/>
                <w:sz w:val="22"/>
                <w:szCs w:val="22"/>
              </w:rPr>
            </w:pPr>
            <w:r>
              <w:rPr>
                <w:rFonts w:asciiTheme="majorHAnsi" w:hAnsiTheme="majorHAnsi"/>
                <w:sz w:val="22"/>
                <w:szCs w:val="22"/>
              </w:rPr>
              <w:t>Most statistics programs will calculate this partial eta squared</w:t>
            </w:r>
            <w:r w:rsidR="00F50D14">
              <w:rPr>
                <w:rFonts w:asciiTheme="majorHAnsi" w:hAnsiTheme="majorHAnsi"/>
                <w:sz w:val="22"/>
                <w:szCs w:val="22"/>
              </w:rPr>
              <w:t>. Or, to compute this effect</w:t>
            </w:r>
          </w:p>
          <w:p w14:paraId="4F89534A" w14:textId="77777777" w:rsidR="00F50D14" w:rsidRDefault="00F50D14" w:rsidP="00841D5D">
            <w:pPr>
              <w:spacing w:line="276" w:lineRule="auto"/>
              <w:rPr>
                <w:rFonts w:asciiTheme="majorHAnsi" w:hAnsiTheme="majorHAnsi"/>
                <w:sz w:val="22"/>
                <w:szCs w:val="22"/>
              </w:rPr>
            </w:pPr>
          </w:p>
          <w:p w14:paraId="4ADF35CA" w14:textId="77777777" w:rsidR="00F50D14" w:rsidRDefault="00F50D14" w:rsidP="00F50D14">
            <w:pPr>
              <w:pStyle w:val="ListParagraph"/>
              <w:numPr>
                <w:ilvl w:val="0"/>
                <w:numId w:val="29"/>
              </w:numPr>
              <w:spacing w:line="276" w:lineRule="auto"/>
              <w:rPr>
                <w:rFonts w:asciiTheme="majorHAnsi" w:hAnsiTheme="majorHAnsi"/>
                <w:sz w:val="22"/>
                <w:szCs w:val="22"/>
              </w:rPr>
            </w:pPr>
            <w:r>
              <w:rPr>
                <w:rFonts w:asciiTheme="majorHAnsi" w:hAnsiTheme="majorHAnsi"/>
                <w:sz w:val="22"/>
                <w:szCs w:val="22"/>
              </w:rPr>
              <w:t xml:space="preserve">In an ANOVA table, locate the SS for the relevant main </w:t>
            </w:r>
            <w:r>
              <w:rPr>
                <w:rFonts w:asciiTheme="majorHAnsi" w:hAnsiTheme="majorHAnsi"/>
                <w:sz w:val="22"/>
                <w:szCs w:val="22"/>
              </w:rPr>
              <w:lastRenderedPageBreak/>
              <w:t>effect or interaction</w:t>
            </w:r>
          </w:p>
          <w:p w14:paraId="5062CA89" w14:textId="77777777" w:rsidR="00F50D14" w:rsidRDefault="00F50D14" w:rsidP="00F50D14">
            <w:pPr>
              <w:pStyle w:val="ListParagraph"/>
              <w:numPr>
                <w:ilvl w:val="0"/>
                <w:numId w:val="29"/>
              </w:numPr>
              <w:spacing w:line="276" w:lineRule="auto"/>
              <w:rPr>
                <w:rFonts w:asciiTheme="majorHAnsi" w:hAnsiTheme="majorHAnsi"/>
                <w:sz w:val="22"/>
                <w:szCs w:val="22"/>
              </w:rPr>
            </w:pPr>
            <w:r>
              <w:rPr>
                <w:rFonts w:asciiTheme="majorHAnsi" w:hAnsiTheme="majorHAnsi"/>
                <w:sz w:val="22"/>
                <w:szCs w:val="22"/>
              </w:rPr>
              <w:t>Locate the SS for the error term, sometimes called residual</w:t>
            </w:r>
          </w:p>
          <w:p w14:paraId="146B760A" w14:textId="38A599EE" w:rsidR="00F50D14" w:rsidRPr="00F50D14" w:rsidRDefault="00F50D14" w:rsidP="00F50D14">
            <w:pPr>
              <w:pStyle w:val="ListParagraph"/>
              <w:numPr>
                <w:ilvl w:val="0"/>
                <w:numId w:val="29"/>
              </w:numPr>
              <w:spacing w:line="276" w:lineRule="auto"/>
              <w:rPr>
                <w:rFonts w:asciiTheme="majorHAnsi" w:hAnsiTheme="majorHAnsi"/>
                <w:sz w:val="22"/>
                <w:szCs w:val="22"/>
              </w:rPr>
            </w:pPr>
            <w:r>
              <w:rPr>
                <w:rFonts w:asciiTheme="majorHAnsi" w:hAnsiTheme="majorHAnsi"/>
                <w:sz w:val="22"/>
                <w:szCs w:val="22"/>
              </w:rPr>
              <w:t>The formula is simply SS</w:t>
            </w:r>
            <w:r w:rsidR="00762A6A">
              <w:rPr>
                <w:rFonts w:asciiTheme="majorHAnsi" w:hAnsiTheme="majorHAnsi"/>
                <w:sz w:val="22"/>
                <w:szCs w:val="22"/>
              </w:rPr>
              <w:t xml:space="preserve"> </w:t>
            </w:r>
            <w:r>
              <w:rPr>
                <w:rFonts w:asciiTheme="majorHAnsi" w:hAnsiTheme="majorHAnsi"/>
                <w:sz w:val="22"/>
                <w:szCs w:val="22"/>
              </w:rPr>
              <w:t>effect/(SS effect + SS error)</w:t>
            </w:r>
          </w:p>
        </w:tc>
      </w:tr>
      <w:tr w:rsidR="00841D5D" w:rsidRPr="00C72BEC" w14:paraId="3B2EF010" w14:textId="77777777" w:rsidTr="00841D5D">
        <w:trPr>
          <w:trHeight w:val="454"/>
        </w:trPr>
        <w:tc>
          <w:tcPr>
            <w:tcW w:w="2561" w:type="dxa"/>
            <w:shd w:val="clear" w:color="auto" w:fill="D9D9D9" w:themeFill="background1" w:themeFillShade="D9"/>
          </w:tcPr>
          <w:p w14:paraId="2E779424" w14:textId="7900D3CA" w:rsidR="00841D5D" w:rsidRDefault="00841D5D" w:rsidP="002472C4">
            <w:pPr>
              <w:spacing w:line="276" w:lineRule="auto"/>
              <w:jc w:val="center"/>
              <w:rPr>
                <w:rFonts w:asciiTheme="majorHAnsi" w:hAnsiTheme="majorHAnsi"/>
                <w:sz w:val="22"/>
                <w:szCs w:val="22"/>
              </w:rPr>
            </w:pPr>
            <w:r>
              <w:rPr>
                <w:rFonts w:asciiTheme="majorHAnsi" w:hAnsiTheme="majorHAnsi"/>
                <w:sz w:val="22"/>
                <w:szCs w:val="22"/>
              </w:rPr>
              <w:lastRenderedPageBreak/>
              <w:t>correlation or r</w:t>
            </w:r>
          </w:p>
        </w:tc>
        <w:tc>
          <w:tcPr>
            <w:tcW w:w="5485" w:type="dxa"/>
            <w:shd w:val="clear" w:color="auto" w:fill="D9D9D9" w:themeFill="background1" w:themeFillShade="D9"/>
          </w:tcPr>
          <w:p w14:paraId="3C7AEBD7" w14:textId="0A4185B0" w:rsidR="00841D5D" w:rsidRDefault="000A4C5D" w:rsidP="000A4C5D">
            <w:pPr>
              <w:spacing w:line="276" w:lineRule="auto"/>
              <w:rPr>
                <w:rFonts w:asciiTheme="majorHAnsi" w:hAnsiTheme="majorHAnsi"/>
                <w:sz w:val="22"/>
                <w:szCs w:val="22"/>
              </w:rPr>
            </w:pPr>
            <w:r>
              <w:rPr>
                <w:rFonts w:asciiTheme="majorHAnsi" w:hAnsiTheme="majorHAnsi"/>
                <w:sz w:val="22"/>
                <w:szCs w:val="22"/>
              </w:rPr>
              <w:t xml:space="preserve">All statistics programs will calculate a correlation of course. </w:t>
            </w:r>
          </w:p>
        </w:tc>
      </w:tr>
      <w:tr w:rsidR="00841D5D" w:rsidRPr="00C72BEC" w14:paraId="3955119F" w14:textId="77777777" w:rsidTr="00841D5D">
        <w:trPr>
          <w:trHeight w:val="454"/>
        </w:trPr>
        <w:tc>
          <w:tcPr>
            <w:tcW w:w="2561" w:type="dxa"/>
            <w:shd w:val="clear" w:color="auto" w:fill="D9D9D9" w:themeFill="background1" w:themeFillShade="D9"/>
          </w:tcPr>
          <w:p w14:paraId="12BC63BE" w14:textId="77777777" w:rsidR="00841D5D" w:rsidRDefault="00841D5D" w:rsidP="002472C4">
            <w:pPr>
              <w:spacing w:line="276" w:lineRule="auto"/>
              <w:jc w:val="center"/>
              <w:rPr>
                <w:rFonts w:asciiTheme="majorHAnsi" w:hAnsiTheme="majorHAnsi"/>
                <w:sz w:val="22"/>
                <w:szCs w:val="22"/>
              </w:rPr>
            </w:pPr>
            <w:r>
              <w:rPr>
                <w:rFonts w:asciiTheme="majorHAnsi" w:hAnsiTheme="majorHAnsi"/>
                <w:sz w:val="22"/>
                <w:szCs w:val="22"/>
              </w:rPr>
              <w:t>R</w:t>
            </w:r>
            <w:r w:rsidRPr="00CB4330">
              <w:rPr>
                <w:rFonts w:asciiTheme="majorHAnsi" w:hAnsiTheme="majorHAnsi"/>
                <w:sz w:val="22"/>
                <w:szCs w:val="22"/>
                <w:vertAlign w:val="superscript"/>
              </w:rPr>
              <w:t>2</w:t>
            </w:r>
          </w:p>
        </w:tc>
        <w:tc>
          <w:tcPr>
            <w:tcW w:w="5485" w:type="dxa"/>
            <w:shd w:val="clear" w:color="auto" w:fill="D9D9D9" w:themeFill="background1" w:themeFillShade="D9"/>
          </w:tcPr>
          <w:p w14:paraId="604B1FE7" w14:textId="07429533" w:rsidR="00841D5D" w:rsidRDefault="000A4C5D" w:rsidP="000A4C5D">
            <w:pPr>
              <w:spacing w:line="276" w:lineRule="auto"/>
              <w:rPr>
                <w:rFonts w:asciiTheme="majorHAnsi" w:hAnsiTheme="majorHAnsi"/>
                <w:sz w:val="22"/>
                <w:szCs w:val="22"/>
              </w:rPr>
            </w:pPr>
            <w:r>
              <w:rPr>
                <w:rFonts w:asciiTheme="majorHAnsi" w:hAnsiTheme="majorHAnsi"/>
                <w:sz w:val="22"/>
                <w:szCs w:val="22"/>
              </w:rPr>
              <w:t>All statistics programs will calculate this value</w:t>
            </w:r>
          </w:p>
        </w:tc>
      </w:tr>
      <w:tr w:rsidR="00841D5D" w:rsidRPr="00C72BEC" w14:paraId="7D9D787A" w14:textId="77777777" w:rsidTr="00841D5D">
        <w:trPr>
          <w:trHeight w:val="454"/>
        </w:trPr>
        <w:tc>
          <w:tcPr>
            <w:tcW w:w="2561" w:type="dxa"/>
            <w:shd w:val="clear" w:color="auto" w:fill="D9D9D9" w:themeFill="background1" w:themeFillShade="D9"/>
          </w:tcPr>
          <w:p w14:paraId="0F91E35F" w14:textId="77777777" w:rsidR="00841D5D" w:rsidRPr="00762B0A" w:rsidRDefault="00841D5D" w:rsidP="002472C4">
            <w:pPr>
              <w:spacing w:line="276" w:lineRule="auto"/>
              <w:jc w:val="center"/>
              <w:rPr>
                <w:rFonts w:asciiTheme="majorHAnsi" w:hAnsiTheme="majorHAnsi"/>
                <w:sz w:val="22"/>
                <w:szCs w:val="22"/>
              </w:rPr>
            </w:pPr>
            <w:r>
              <w:rPr>
                <w:rFonts w:asciiTheme="majorHAnsi" w:hAnsiTheme="majorHAnsi"/>
                <w:sz w:val="22"/>
                <w:szCs w:val="22"/>
              </w:rPr>
              <w:t>f</w:t>
            </w:r>
            <w:r w:rsidRPr="00CB4330">
              <w:rPr>
                <w:rFonts w:asciiTheme="majorHAnsi" w:hAnsiTheme="majorHAnsi"/>
                <w:sz w:val="22"/>
                <w:szCs w:val="22"/>
                <w:vertAlign w:val="superscript"/>
              </w:rPr>
              <w:t>2</w:t>
            </w:r>
            <w:r w:rsidRPr="00762B0A">
              <w:rPr>
                <w:rFonts w:asciiTheme="majorHAnsi" w:hAnsiTheme="majorHAnsi"/>
                <w:sz w:val="22"/>
                <w:szCs w:val="22"/>
              </w:rPr>
              <w:t xml:space="preserve"> =</w:t>
            </w:r>
            <w:r>
              <w:rPr>
                <w:rFonts w:asciiTheme="majorHAnsi" w:hAnsiTheme="majorHAnsi"/>
                <w:sz w:val="22"/>
                <w:szCs w:val="22"/>
                <w:vertAlign w:val="superscript"/>
              </w:rPr>
              <w:t xml:space="preserve"> </w:t>
            </w:r>
            <w:r>
              <w:rPr>
                <w:rFonts w:asciiTheme="majorHAnsi" w:hAnsiTheme="majorHAnsi"/>
                <w:sz w:val="22"/>
                <w:szCs w:val="22"/>
              </w:rPr>
              <w:t>R</w:t>
            </w:r>
            <w:r w:rsidRPr="00CB4330">
              <w:rPr>
                <w:rFonts w:asciiTheme="majorHAnsi" w:hAnsiTheme="majorHAnsi"/>
                <w:sz w:val="22"/>
                <w:szCs w:val="22"/>
                <w:vertAlign w:val="superscript"/>
              </w:rPr>
              <w:t>2</w:t>
            </w:r>
            <w:r>
              <w:rPr>
                <w:rFonts w:asciiTheme="majorHAnsi" w:hAnsiTheme="majorHAnsi"/>
                <w:sz w:val="22"/>
                <w:szCs w:val="22"/>
                <w:vertAlign w:val="superscript"/>
              </w:rPr>
              <w:t xml:space="preserve"> </w:t>
            </w:r>
            <w:r>
              <w:rPr>
                <w:rFonts w:asciiTheme="majorHAnsi" w:hAnsiTheme="majorHAnsi"/>
                <w:sz w:val="22"/>
                <w:szCs w:val="22"/>
              </w:rPr>
              <w:t>/ (1- R</w:t>
            </w:r>
            <w:r w:rsidRPr="00CB4330">
              <w:rPr>
                <w:rFonts w:asciiTheme="majorHAnsi" w:hAnsiTheme="majorHAnsi"/>
                <w:sz w:val="22"/>
                <w:szCs w:val="22"/>
                <w:vertAlign w:val="superscript"/>
              </w:rPr>
              <w:t>2</w:t>
            </w:r>
            <w:r>
              <w:rPr>
                <w:rFonts w:asciiTheme="majorHAnsi" w:hAnsiTheme="majorHAnsi"/>
                <w:sz w:val="22"/>
                <w:szCs w:val="22"/>
              </w:rPr>
              <w:t>)</w:t>
            </w:r>
          </w:p>
        </w:tc>
        <w:tc>
          <w:tcPr>
            <w:tcW w:w="5485" w:type="dxa"/>
            <w:shd w:val="clear" w:color="auto" w:fill="D9D9D9" w:themeFill="background1" w:themeFillShade="D9"/>
          </w:tcPr>
          <w:p w14:paraId="6ACC687C" w14:textId="5FA47A89" w:rsidR="00841D5D" w:rsidRDefault="000A4C5D" w:rsidP="00841D5D">
            <w:pPr>
              <w:spacing w:line="276" w:lineRule="auto"/>
              <w:rPr>
                <w:rFonts w:asciiTheme="majorHAnsi" w:hAnsiTheme="majorHAnsi"/>
                <w:sz w:val="22"/>
                <w:szCs w:val="22"/>
              </w:rPr>
            </w:pPr>
            <w:r>
              <w:rPr>
                <w:rFonts w:asciiTheme="majorHAnsi" w:hAnsiTheme="majorHAnsi"/>
                <w:sz w:val="22"/>
                <w:szCs w:val="22"/>
              </w:rPr>
              <w:t>Simply derive from R</w:t>
            </w:r>
            <w:r w:rsidRPr="00CB4330">
              <w:rPr>
                <w:rFonts w:asciiTheme="majorHAnsi" w:hAnsiTheme="majorHAnsi"/>
                <w:sz w:val="22"/>
                <w:szCs w:val="22"/>
                <w:vertAlign w:val="superscript"/>
              </w:rPr>
              <w:t>2</w:t>
            </w:r>
          </w:p>
        </w:tc>
      </w:tr>
    </w:tbl>
    <w:p w14:paraId="05E1D590" w14:textId="31204EFD" w:rsidR="00841D5D" w:rsidRDefault="00C931B2" w:rsidP="00841D5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 </w:t>
      </w:r>
    </w:p>
    <w:p w14:paraId="326F75BC" w14:textId="77777777" w:rsidR="00C931B2" w:rsidRDefault="00C931B2" w:rsidP="00841D5D">
      <w:pPr>
        <w:spacing w:line="276" w:lineRule="auto"/>
        <w:ind w:left="1985"/>
        <w:rPr>
          <w:rFonts w:asciiTheme="majorHAnsi" w:hAnsiTheme="majorHAnsi" w:cs="Arial"/>
          <w:noProof/>
          <w:color w:val="000000" w:themeColor="text1"/>
          <w:sz w:val="22"/>
          <w:szCs w:val="22"/>
        </w:rPr>
      </w:pPr>
    </w:p>
    <w:p w14:paraId="0EA9EF35" w14:textId="77777777" w:rsidR="00800009" w:rsidRPr="000E1EAF" w:rsidRDefault="00800009" w:rsidP="00800009">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800009" w:rsidRPr="000E1EAF" w14:paraId="4CDD0739" w14:textId="77777777" w:rsidTr="002472C4">
        <w:trPr>
          <w:trHeight w:val="313"/>
        </w:trPr>
        <w:tc>
          <w:tcPr>
            <w:tcW w:w="8188" w:type="dxa"/>
            <w:shd w:val="clear" w:color="auto" w:fill="B6DDE8" w:themeFill="accent5" w:themeFillTint="66"/>
          </w:tcPr>
          <w:p w14:paraId="284A7E53" w14:textId="1F7653D7" w:rsidR="00800009" w:rsidRPr="000E1EAF" w:rsidRDefault="00800009"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Complications and clarifications</w:t>
            </w:r>
          </w:p>
        </w:tc>
      </w:tr>
    </w:tbl>
    <w:p w14:paraId="566B0413" w14:textId="77777777" w:rsidR="00800009" w:rsidRDefault="00800009" w:rsidP="00800009">
      <w:pPr>
        <w:spacing w:line="276" w:lineRule="auto"/>
        <w:ind w:left="1985"/>
        <w:rPr>
          <w:rFonts w:asciiTheme="majorHAnsi" w:hAnsiTheme="majorHAnsi" w:cs="Arial"/>
          <w:noProof/>
          <w:color w:val="000000" w:themeColor="text1"/>
          <w:sz w:val="22"/>
          <w:szCs w:val="22"/>
        </w:rPr>
      </w:pPr>
    </w:p>
    <w:p w14:paraId="65918F2B" w14:textId="23A9B71A" w:rsidR="00841D5D" w:rsidRDefault="00800009" w:rsidP="00841D5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Here is some interesting insights about measures of effect size</w:t>
      </w:r>
    </w:p>
    <w:p w14:paraId="197B20E5" w14:textId="77777777" w:rsidR="00800009" w:rsidRDefault="00800009" w:rsidP="00841D5D">
      <w:pPr>
        <w:spacing w:line="276" w:lineRule="auto"/>
        <w:ind w:left="1985"/>
        <w:rPr>
          <w:rFonts w:asciiTheme="majorHAnsi" w:hAnsiTheme="majorHAnsi" w:cs="Arial"/>
          <w:noProof/>
          <w:color w:val="000000" w:themeColor="text1"/>
          <w:sz w:val="22"/>
          <w:szCs w:val="22"/>
        </w:rPr>
      </w:pPr>
    </w:p>
    <w:p w14:paraId="3ED7D73D" w14:textId="29FB2CBE" w:rsidR="00800009" w:rsidRDefault="00800009" w:rsidP="00800009">
      <w:pPr>
        <w:pStyle w:val="ListParagraph"/>
        <w:numPr>
          <w:ilvl w:val="0"/>
          <w:numId w:val="27"/>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To calculate d, if researchers utilize the pooled standard deviation, as recommended earlier, the value they generate slightly overestimates the true effect size</w:t>
      </w:r>
      <w:r w:rsidR="00552267">
        <w:rPr>
          <w:rFonts w:asciiTheme="majorHAnsi" w:hAnsiTheme="majorHAnsi" w:cs="Arial"/>
          <w:noProof/>
          <w:color w:val="000000" w:themeColor="text1"/>
          <w:sz w:val="22"/>
          <w:szCs w:val="22"/>
        </w:rPr>
        <w:t>.  Some books recommend a correction that offsets this bias</w:t>
      </w:r>
      <w:r>
        <w:rPr>
          <w:rFonts w:asciiTheme="majorHAnsi" w:hAnsiTheme="majorHAnsi" w:cs="Arial"/>
          <w:noProof/>
          <w:color w:val="000000" w:themeColor="text1"/>
          <w:sz w:val="22"/>
          <w:szCs w:val="22"/>
        </w:rPr>
        <w:t xml:space="preserve"> (Hedges &amp; Olkin, </w:t>
      </w:r>
      <w:r w:rsidRPr="00800009">
        <w:rPr>
          <w:rFonts w:asciiTheme="majorHAnsi" w:hAnsiTheme="majorHAnsi" w:cs="Arial"/>
          <w:noProof/>
          <w:color w:val="000000" w:themeColor="text1"/>
          <w:sz w:val="22"/>
          <w:szCs w:val="22"/>
        </w:rPr>
        <w:t>1985</w:t>
      </w:r>
      <w:r w:rsidR="00552267">
        <w:rPr>
          <w:rFonts w:asciiTheme="majorHAnsi" w:hAnsiTheme="majorHAnsi" w:cs="Arial"/>
          <w:noProof/>
          <w:color w:val="000000" w:themeColor="text1"/>
          <w:sz w:val="22"/>
          <w:szCs w:val="22"/>
        </w:rPr>
        <w:t>, page 80</w:t>
      </w:r>
      <w:r>
        <w:rPr>
          <w:rFonts w:asciiTheme="majorHAnsi" w:hAnsiTheme="majorHAnsi" w:cs="Arial"/>
          <w:noProof/>
          <w:color w:val="000000" w:themeColor="text1"/>
          <w:sz w:val="22"/>
          <w:szCs w:val="22"/>
        </w:rPr>
        <w:t>)</w:t>
      </w:r>
    </w:p>
    <w:p w14:paraId="08207763" w14:textId="26865CBB" w:rsidR="0043602E" w:rsidRPr="00800009" w:rsidRDefault="0043602E" w:rsidP="00800009">
      <w:pPr>
        <w:pStyle w:val="ListParagraph"/>
        <w:numPr>
          <w:ilvl w:val="0"/>
          <w:numId w:val="27"/>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The effect size measures are not as meaningful when data are not normally distributed (see </w:t>
      </w:r>
      <w:hyperlink r:id="rId12" w:history="1">
        <w:r w:rsidRPr="008B2C1F">
          <w:rPr>
            <w:rStyle w:val="Hyperlink"/>
            <w:rFonts w:asciiTheme="majorHAnsi" w:hAnsiTheme="majorHAnsi" w:cs="Arial"/>
            <w:noProof/>
            <w:sz w:val="22"/>
            <w:szCs w:val="22"/>
          </w:rPr>
          <w:t>https://www.leeds.ac.uk/educol/documents/00002182.htm</w:t>
        </w:r>
      </w:hyperlink>
      <w:r>
        <w:rPr>
          <w:rFonts w:asciiTheme="majorHAnsi" w:hAnsiTheme="majorHAnsi" w:cs="Arial"/>
          <w:noProof/>
          <w:color w:val="000000" w:themeColor="text1"/>
          <w:sz w:val="22"/>
          <w:szCs w:val="22"/>
        </w:rPr>
        <w:t>)</w:t>
      </w:r>
    </w:p>
    <w:p w14:paraId="40E225FB" w14:textId="77777777" w:rsidR="00800009" w:rsidRDefault="00800009" w:rsidP="00841D5D">
      <w:pPr>
        <w:spacing w:line="276" w:lineRule="auto"/>
        <w:ind w:left="1985"/>
        <w:rPr>
          <w:rFonts w:asciiTheme="majorHAnsi" w:hAnsiTheme="majorHAnsi" w:cs="Arial"/>
          <w:noProof/>
          <w:color w:val="000000" w:themeColor="text1"/>
          <w:sz w:val="22"/>
          <w:szCs w:val="22"/>
        </w:rPr>
      </w:pPr>
    </w:p>
    <w:p w14:paraId="49FDD2F4" w14:textId="77777777" w:rsidR="00841D5D" w:rsidRDefault="00841D5D" w:rsidP="00D50334">
      <w:pPr>
        <w:spacing w:line="276" w:lineRule="auto"/>
        <w:ind w:left="1985"/>
        <w:rPr>
          <w:rFonts w:asciiTheme="majorHAnsi" w:hAnsiTheme="majorHAnsi" w:cs="Arial"/>
          <w:noProof/>
          <w:color w:val="000000" w:themeColor="text1"/>
          <w:sz w:val="22"/>
          <w:szCs w:val="22"/>
        </w:rPr>
      </w:pPr>
    </w:p>
    <w:p w14:paraId="2992AC17" w14:textId="77777777" w:rsidR="00841D5D" w:rsidRDefault="00841D5D" w:rsidP="00D50334">
      <w:pPr>
        <w:spacing w:line="276" w:lineRule="auto"/>
        <w:ind w:left="1985"/>
        <w:rPr>
          <w:rFonts w:asciiTheme="majorHAnsi" w:hAnsiTheme="majorHAnsi" w:cs="Arial"/>
          <w:noProof/>
          <w:color w:val="000000" w:themeColor="text1"/>
          <w:sz w:val="22"/>
          <w:szCs w:val="22"/>
        </w:rPr>
      </w:pPr>
    </w:p>
    <w:p w14:paraId="18F9C3B1" w14:textId="77777777" w:rsidR="005C16D7" w:rsidRPr="000E1EAF" w:rsidRDefault="005C16D7" w:rsidP="005C16D7">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5C16D7" w:rsidRPr="000E1EAF" w14:paraId="4CC2C7FE" w14:textId="77777777" w:rsidTr="002472C4">
        <w:trPr>
          <w:trHeight w:val="313"/>
        </w:trPr>
        <w:tc>
          <w:tcPr>
            <w:tcW w:w="8188" w:type="dxa"/>
            <w:shd w:val="clear" w:color="auto" w:fill="B6DDE8" w:themeFill="accent5" w:themeFillTint="66"/>
          </w:tcPr>
          <w:p w14:paraId="40D52A41" w14:textId="61359031" w:rsidR="005C16D7" w:rsidRPr="000E1EAF" w:rsidRDefault="005C16D7"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References</w:t>
            </w:r>
          </w:p>
        </w:tc>
      </w:tr>
    </w:tbl>
    <w:p w14:paraId="75BAC3E3" w14:textId="77777777" w:rsidR="005C16D7" w:rsidRDefault="005C16D7" w:rsidP="00D50334">
      <w:pPr>
        <w:spacing w:line="276" w:lineRule="auto"/>
        <w:ind w:left="1985"/>
        <w:rPr>
          <w:rFonts w:asciiTheme="majorHAnsi" w:hAnsiTheme="majorHAnsi" w:cs="Arial"/>
          <w:noProof/>
          <w:color w:val="000000" w:themeColor="text1"/>
          <w:sz w:val="22"/>
          <w:szCs w:val="22"/>
        </w:rPr>
      </w:pPr>
    </w:p>
    <w:p w14:paraId="15C7E1CC" w14:textId="5BE93EA1" w:rsidR="00D30B2E" w:rsidRDefault="00D30B2E" w:rsidP="00D50334">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Bakeman, R. (2005). Recommended effect size statistics for repeated measures designs.  Behavioral Research Methods, 37(3), 379-384. </w:t>
      </w:r>
    </w:p>
    <w:p w14:paraId="181FB3AF" w14:textId="77777777" w:rsidR="00D30B2E" w:rsidRDefault="00D30B2E" w:rsidP="00D50334">
      <w:pPr>
        <w:spacing w:line="276" w:lineRule="auto"/>
        <w:ind w:left="1985"/>
        <w:rPr>
          <w:rFonts w:asciiTheme="majorHAnsi" w:hAnsiTheme="majorHAnsi" w:cs="Arial"/>
          <w:noProof/>
          <w:color w:val="000000" w:themeColor="text1"/>
          <w:sz w:val="22"/>
          <w:szCs w:val="22"/>
        </w:rPr>
      </w:pPr>
    </w:p>
    <w:p w14:paraId="08B92F4B" w14:textId="039EB3B9" w:rsidR="000F4A96" w:rsidRDefault="000F4A96" w:rsidP="00D50334">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Chen, H., Cohen, P., Chen, S (2009). How big is a big odds ratio? Interpreting magnitude of odds ratios in epidemiological studies  Communication in Statistics—Simulation and Computation, 39(4) </w:t>
      </w:r>
    </w:p>
    <w:p w14:paraId="23C4542C" w14:textId="77777777" w:rsidR="000F4A96" w:rsidRDefault="000F4A96" w:rsidP="00D50334">
      <w:pPr>
        <w:spacing w:line="276" w:lineRule="auto"/>
        <w:ind w:left="1985"/>
        <w:rPr>
          <w:rFonts w:asciiTheme="majorHAnsi" w:hAnsiTheme="majorHAnsi" w:cs="Arial"/>
          <w:noProof/>
          <w:color w:val="000000" w:themeColor="text1"/>
          <w:sz w:val="22"/>
          <w:szCs w:val="22"/>
        </w:rPr>
      </w:pPr>
    </w:p>
    <w:p w14:paraId="61416D4C" w14:textId="260AE343" w:rsidR="005C16D7" w:rsidRDefault="005C16D7" w:rsidP="00D50334">
      <w:pPr>
        <w:spacing w:line="276" w:lineRule="auto"/>
        <w:ind w:left="1985"/>
        <w:rPr>
          <w:rFonts w:asciiTheme="majorHAnsi" w:hAnsiTheme="majorHAnsi" w:cs="Arial"/>
          <w:noProof/>
          <w:color w:val="000000" w:themeColor="text1"/>
          <w:sz w:val="22"/>
          <w:szCs w:val="22"/>
        </w:rPr>
      </w:pPr>
      <w:r w:rsidRPr="00762B0A">
        <w:rPr>
          <w:rFonts w:asciiTheme="majorHAnsi" w:hAnsiTheme="majorHAnsi" w:cs="Arial"/>
          <w:noProof/>
          <w:color w:val="000000" w:themeColor="text1"/>
          <w:sz w:val="22"/>
          <w:szCs w:val="22"/>
        </w:rPr>
        <w:t>Cohen, J. (1992). A power primer. Psychological Bulletin, 112(1), 155.</w:t>
      </w:r>
    </w:p>
    <w:p w14:paraId="1F1194F9" w14:textId="77777777" w:rsidR="00800009" w:rsidRDefault="00800009" w:rsidP="00D50334">
      <w:pPr>
        <w:spacing w:line="276" w:lineRule="auto"/>
        <w:ind w:left="1985"/>
        <w:rPr>
          <w:rFonts w:asciiTheme="majorHAnsi" w:hAnsiTheme="majorHAnsi" w:cs="Arial"/>
          <w:noProof/>
          <w:color w:val="000000" w:themeColor="text1"/>
          <w:sz w:val="22"/>
          <w:szCs w:val="22"/>
        </w:rPr>
      </w:pPr>
    </w:p>
    <w:p w14:paraId="008CDCB1" w14:textId="23FFCC6B" w:rsidR="00800009" w:rsidRDefault="00800009" w:rsidP="00D50334">
      <w:pPr>
        <w:spacing w:line="276" w:lineRule="auto"/>
        <w:ind w:left="1985"/>
        <w:rPr>
          <w:rFonts w:asciiTheme="majorHAnsi" w:hAnsiTheme="majorHAnsi" w:cs="Arial"/>
          <w:noProof/>
          <w:color w:val="000000" w:themeColor="text1"/>
          <w:sz w:val="22"/>
          <w:szCs w:val="22"/>
        </w:rPr>
      </w:pPr>
      <w:r w:rsidRPr="00800009">
        <w:rPr>
          <w:rFonts w:asciiTheme="majorHAnsi" w:hAnsiTheme="majorHAnsi" w:cs="Arial"/>
          <w:noProof/>
          <w:color w:val="000000" w:themeColor="text1"/>
          <w:sz w:val="22"/>
          <w:szCs w:val="22"/>
        </w:rPr>
        <w:t>Hedges, L. and Olkin, I. (1985) Statistical Methods for Meta-Analysis. New York: Academic Press.</w:t>
      </w:r>
    </w:p>
    <w:p w14:paraId="6618198F" w14:textId="77777777" w:rsidR="00C931B2" w:rsidRDefault="00C931B2" w:rsidP="00D50334">
      <w:pPr>
        <w:spacing w:line="276" w:lineRule="auto"/>
        <w:ind w:left="1985"/>
        <w:rPr>
          <w:rFonts w:asciiTheme="majorHAnsi" w:hAnsiTheme="majorHAnsi" w:cs="Arial"/>
          <w:noProof/>
          <w:color w:val="000000" w:themeColor="text1"/>
          <w:sz w:val="22"/>
          <w:szCs w:val="22"/>
        </w:rPr>
      </w:pPr>
    </w:p>
    <w:p w14:paraId="4DC0738D" w14:textId="68589105" w:rsidR="00C931B2" w:rsidRDefault="00C931B2" w:rsidP="00C931B2">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Olejnik, S., &amp; Algina, J. (2000). </w:t>
      </w:r>
      <w:r w:rsidRPr="00C931B2">
        <w:rPr>
          <w:rFonts w:asciiTheme="majorHAnsi" w:hAnsiTheme="majorHAnsi" w:cs="Arial"/>
          <w:noProof/>
          <w:color w:val="000000" w:themeColor="text1"/>
          <w:sz w:val="22"/>
          <w:szCs w:val="22"/>
        </w:rPr>
        <w:t>Measures of effect size for comparative studies: applications, interpretations and limitations</w:t>
      </w:r>
      <w:r>
        <w:rPr>
          <w:rFonts w:asciiTheme="majorHAnsi" w:hAnsiTheme="majorHAnsi" w:cs="Arial"/>
          <w:noProof/>
          <w:color w:val="000000" w:themeColor="text1"/>
          <w:sz w:val="22"/>
          <w:szCs w:val="22"/>
        </w:rPr>
        <w:t xml:space="preserve">.  </w:t>
      </w:r>
      <w:r w:rsidRPr="00C931B2">
        <w:rPr>
          <w:rFonts w:asciiTheme="majorHAnsi" w:hAnsiTheme="majorHAnsi" w:cs="Arial"/>
          <w:noProof/>
          <w:color w:val="000000" w:themeColor="text1"/>
          <w:sz w:val="22"/>
          <w:szCs w:val="22"/>
        </w:rPr>
        <w:t>Contemporary Educational Psychology, 25, 241-286.</w:t>
      </w:r>
    </w:p>
    <w:p w14:paraId="6D05813F" w14:textId="77777777" w:rsidR="00E51756" w:rsidRDefault="00E51756" w:rsidP="00C931B2">
      <w:pPr>
        <w:spacing w:line="276" w:lineRule="auto"/>
        <w:ind w:left="1985"/>
        <w:rPr>
          <w:rFonts w:asciiTheme="majorHAnsi" w:hAnsiTheme="majorHAnsi" w:cs="Arial"/>
          <w:noProof/>
          <w:color w:val="000000" w:themeColor="text1"/>
          <w:sz w:val="22"/>
          <w:szCs w:val="22"/>
        </w:rPr>
      </w:pPr>
    </w:p>
    <w:p w14:paraId="3777A653" w14:textId="69A2EF4A" w:rsidR="00FC2C31" w:rsidRDefault="00FC2C31" w:rsidP="00C931B2">
      <w:pPr>
        <w:spacing w:line="276" w:lineRule="auto"/>
        <w:ind w:left="1985"/>
        <w:rPr>
          <w:rFonts w:asciiTheme="majorHAnsi" w:hAnsiTheme="majorHAnsi" w:cs="Arial"/>
          <w:noProof/>
          <w:color w:val="000000" w:themeColor="text1"/>
          <w:sz w:val="22"/>
          <w:szCs w:val="22"/>
        </w:rPr>
      </w:pPr>
      <w:r w:rsidRPr="00FC2C31">
        <w:rPr>
          <w:rFonts w:asciiTheme="majorHAnsi" w:hAnsiTheme="majorHAnsi" w:cs="Arial"/>
          <w:noProof/>
          <w:color w:val="000000" w:themeColor="text1"/>
          <w:sz w:val="22"/>
          <w:szCs w:val="22"/>
        </w:rPr>
        <w:t>Ray, J. W., &amp; Shadish, W. R. (1996). How interchangeable are different estimators of effect size? Journal of Consulting and Clini</w:t>
      </w:r>
      <w:r>
        <w:rPr>
          <w:rFonts w:asciiTheme="majorHAnsi" w:hAnsiTheme="majorHAnsi" w:cs="Arial"/>
          <w:noProof/>
          <w:color w:val="000000" w:themeColor="text1"/>
          <w:sz w:val="22"/>
          <w:szCs w:val="22"/>
        </w:rPr>
        <w:t>cal Psychology, 64, 1316-1325.</w:t>
      </w:r>
    </w:p>
    <w:p w14:paraId="780900B4" w14:textId="77777777" w:rsidR="00FC2C31" w:rsidRDefault="00FC2C31" w:rsidP="00C931B2">
      <w:pPr>
        <w:spacing w:line="276" w:lineRule="auto"/>
        <w:ind w:left="1985"/>
        <w:rPr>
          <w:rFonts w:asciiTheme="majorHAnsi" w:hAnsiTheme="majorHAnsi" w:cs="Arial"/>
          <w:noProof/>
          <w:color w:val="000000" w:themeColor="text1"/>
          <w:sz w:val="22"/>
          <w:szCs w:val="22"/>
        </w:rPr>
      </w:pPr>
    </w:p>
    <w:p w14:paraId="71565CD3" w14:textId="300808FE" w:rsidR="00AE3D46" w:rsidRDefault="00AE3D46" w:rsidP="00C931B2">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Snyder, P., &amp; Lawson, S. (1993). </w:t>
      </w:r>
      <w:r w:rsidR="000B2C02">
        <w:rPr>
          <w:rFonts w:asciiTheme="majorHAnsi" w:hAnsiTheme="majorHAnsi" w:cs="Arial"/>
          <w:noProof/>
          <w:color w:val="000000" w:themeColor="text1"/>
          <w:sz w:val="22"/>
          <w:szCs w:val="22"/>
        </w:rPr>
        <w:t>E</w:t>
      </w:r>
      <w:r w:rsidRPr="00AE3D46">
        <w:rPr>
          <w:rFonts w:asciiTheme="majorHAnsi" w:hAnsiTheme="majorHAnsi" w:cs="Arial"/>
          <w:noProof/>
          <w:color w:val="000000" w:themeColor="text1"/>
          <w:sz w:val="22"/>
          <w:szCs w:val="22"/>
        </w:rPr>
        <w:t>valuating results using corrected and uncorrected effect size estimat</w:t>
      </w:r>
      <w:r>
        <w:rPr>
          <w:rFonts w:asciiTheme="majorHAnsi" w:hAnsiTheme="majorHAnsi" w:cs="Arial"/>
          <w:noProof/>
          <w:color w:val="000000" w:themeColor="text1"/>
          <w:sz w:val="22"/>
          <w:szCs w:val="22"/>
        </w:rPr>
        <w:t>es.</w:t>
      </w:r>
      <w:r w:rsidRPr="00AE3D46">
        <w:rPr>
          <w:rFonts w:asciiTheme="majorHAnsi" w:hAnsiTheme="majorHAnsi" w:cs="Arial"/>
          <w:noProof/>
          <w:color w:val="000000" w:themeColor="text1"/>
          <w:sz w:val="22"/>
          <w:szCs w:val="22"/>
        </w:rPr>
        <w:t xml:space="preserve"> Journal of Experimental Education, 61, 4, 334-349.</w:t>
      </w:r>
    </w:p>
    <w:p w14:paraId="1933F188" w14:textId="77777777" w:rsidR="00AE3D46" w:rsidRDefault="00AE3D46" w:rsidP="00C931B2">
      <w:pPr>
        <w:spacing w:line="276" w:lineRule="auto"/>
        <w:ind w:left="1985"/>
        <w:rPr>
          <w:rFonts w:asciiTheme="majorHAnsi" w:hAnsiTheme="majorHAnsi" w:cs="Arial"/>
          <w:noProof/>
          <w:color w:val="000000" w:themeColor="text1"/>
          <w:sz w:val="22"/>
          <w:szCs w:val="22"/>
        </w:rPr>
      </w:pPr>
    </w:p>
    <w:p w14:paraId="073C3717" w14:textId="253A078D" w:rsidR="00E51756" w:rsidRPr="00C931B2" w:rsidRDefault="00E51756" w:rsidP="00C931B2">
      <w:pPr>
        <w:spacing w:line="276" w:lineRule="auto"/>
        <w:ind w:left="1985"/>
        <w:rPr>
          <w:rFonts w:asciiTheme="majorHAnsi" w:hAnsiTheme="majorHAnsi" w:cs="Arial"/>
          <w:noProof/>
          <w:color w:val="000000" w:themeColor="text1"/>
          <w:sz w:val="22"/>
          <w:szCs w:val="22"/>
        </w:rPr>
      </w:pPr>
      <w:r w:rsidRPr="00E51756">
        <w:rPr>
          <w:rFonts w:asciiTheme="majorHAnsi" w:hAnsiTheme="majorHAnsi" w:cs="Arial"/>
          <w:noProof/>
          <w:color w:val="000000" w:themeColor="text1"/>
          <w:sz w:val="22"/>
          <w:szCs w:val="22"/>
        </w:rPr>
        <w:t>Tymms, P., Merrell</w:t>
      </w:r>
      <w:r>
        <w:rPr>
          <w:rFonts w:asciiTheme="majorHAnsi" w:hAnsiTheme="majorHAnsi" w:cs="Arial"/>
          <w:noProof/>
          <w:color w:val="000000" w:themeColor="text1"/>
          <w:sz w:val="22"/>
          <w:szCs w:val="22"/>
        </w:rPr>
        <w:t>, C. and Henderson, B. (1997).  T</w:t>
      </w:r>
      <w:r w:rsidRPr="00E51756">
        <w:rPr>
          <w:rFonts w:asciiTheme="majorHAnsi" w:hAnsiTheme="majorHAnsi" w:cs="Arial"/>
          <w:noProof/>
          <w:color w:val="000000" w:themeColor="text1"/>
          <w:sz w:val="22"/>
          <w:szCs w:val="22"/>
        </w:rPr>
        <w:t>he first year as school: a quantitative investigation of the at</w:t>
      </w:r>
      <w:r>
        <w:rPr>
          <w:rFonts w:asciiTheme="majorHAnsi" w:hAnsiTheme="majorHAnsi" w:cs="Arial"/>
          <w:noProof/>
          <w:color w:val="000000" w:themeColor="text1"/>
          <w:sz w:val="22"/>
          <w:szCs w:val="22"/>
        </w:rPr>
        <w:t>tainment and progress of pupils</w:t>
      </w:r>
      <w:r w:rsidRPr="00E51756">
        <w:rPr>
          <w:rFonts w:asciiTheme="majorHAnsi" w:hAnsiTheme="majorHAnsi" w:cs="Arial"/>
          <w:noProof/>
          <w:color w:val="000000" w:themeColor="text1"/>
          <w:sz w:val="22"/>
          <w:szCs w:val="22"/>
        </w:rPr>
        <w:t>. Educationa</w:t>
      </w:r>
      <w:r>
        <w:rPr>
          <w:rFonts w:asciiTheme="majorHAnsi" w:hAnsiTheme="majorHAnsi" w:cs="Arial"/>
          <w:noProof/>
          <w:color w:val="000000" w:themeColor="text1"/>
          <w:sz w:val="22"/>
          <w:szCs w:val="22"/>
        </w:rPr>
        <w:t>l Research and Evaluation, 3,</w:t>
      </w:r>
      <w:r w:rsidRPr="00E51756">
        <w:rPr>
          <w:rFonts w:asciiTheme="majorHAnsi" w:hAnsiTheme="majorHAnsi" w:cs="Arial"/>
          <w:noProof/>
          <w:color w:val="000000" w:themeColor="text1"/>
          <w:sz w:val="22"/>
          <w:szCs w:val="22"/>
        </w:rPr>
        <w:t xml:space="preserve"> 101-118.</w:t>
      </w:r>
    </w:p>
    <w:p w14:paraId="6B1DBFE3" w14:textId="77777777" w:rsidR="00C931B2" w:rsidRPr="00C931B2" w:rsidRDefault="00C931B2" w:rsidP="00C931B2">
      <w:pPr>
        <w:spacing w:line="276" w:lineRule="auto"/>
        <w:ind w:left="1985"/>
        <w:rPr>
          <w:rFonts w:asciiTheme="majorHAnsi" w:hAnsiTheme="majorHAnsi" w:cs="Arial"/>
          <w:noProof/>
          <w:color w:val="000000" w:themeColor="text1"/>
          <w:sz w:val="22"/>
          <w:szCs w:val="22"/>
        </w:rPr>
      </w:pPr>
    </w:p>
    <w:p w14:paraId="4599646E" w14:textId="29A583DD" w:rsidR="00C931B2" w:rsidRDefault="00C931B2" w:rsidP="00C931B2">
      <w:pPr>
        <w:spacing w:line="276" w:lineRule="auto"/>
        <w:ind w:left="1985"/>
        <w:rPr>
          <w:rFonts w:asciiTheme="majorHAnsi" w:hAnsiTheme="majorHAnsi" w:cs="Arial"/>
          <w:noProof/>
          <w:color w:val="000000" w:themeColor="text1"/>
          <w:sz w:val="22"/>
          <w:szCs w:val="22"/>
        </w:rPr>
      </w:pPr>
    </w:p>
    <w:sectPr w:rsidR="00C931B2" w:rsidSect="00F039A4">
      <w:headerReference w:type="default" r:id="rId13"/>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24838" w14:textId="77777777" w:rsidR="00390314" w:rsidRDefault="00390314" w:rsidP="00074FBD">
      <w:r>
        <w:separator/>
      </w:r>
    </w:p>
  </w:endnote>
  <w:endnote w:type="continuationSeparator" w:id="0">
    <w:p w14:paraId="08169B07" w14:textId="77777777" w:rsidR="00390314" w:rsidRDefault="00390314"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B7FB8" w14:textId="77777777" w:rsidR="00390314" w:rsidRDefault="00390314" w:rsidP="00074FBD">
      <w:r>
        <w:separator/>
      </w:r>
    </w:p>
  </w:footnote>
  <w:footnote w:type="continuationSeparator" w:id="0">
    <w:p w14:paraId="55083A9B" w14:textId="77777777" w:rsidR="00390314" w:rsidRDefault="00390314"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87F"/>
    <w:multiLevelType w:val="hybridMultilevel"/>
    <w:tmpl w:val="E7AC32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687165"/>
    <w:multiLevelType w:val="hybridMultilevel"/>
    <w:tmpl w:val="21E0FFEC"/>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15:restartNumberingAfterBreak="0">
    <w:nsid w:val="095F2034"/>
    <w:multiLevelType w:val="hybridMultilevel"/>
    <w:tmpl w:val="AA90D2CC"/>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3" w15:restartNumberingAfterBreak="0">
    <w:nsid w:val="0E5B70FD"/>
    <w:multiLevelType w:val="hybridMultilevel"/>
    <w:tmpl w:val="2840847C"/>
    <w:lvl w:ilvl="0" w:tplc="0B564B5A">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 w15:restartNumberingAfterBreak="0">
    <w:nsid w:val="10A24856"/>
    <w:multiLevelType w:val="hybridMultilevel"/>
    <w:tmpl w:val="B5F27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D2CD1"/>
    <w:multiLevelType w:val="multilevel"/>
    <w:tmpl w:val="9D2AD490"/>
    <w:styleLink w:val="MHPBullet"/>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37A5C"/>
    <w:multiLevelType w:val="hybridMultilevel"/>
    <w:tmpl w:val="DEF8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33787B"/>
    <w:multiLevelType w:val="hybridMultilevel"/>
    <w:tmpl w:val="C0809C42"/>
    <w:lvl w:ilvl="0" w:tplc="0B564B5A">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A6F39"/>
    <w:multiLevelType w:val="hybridMultilevel"/>
    <w:tmpl w:val="2A2ADF86"/>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9" w15:restartNumberingAfterBreak="0">
    <w:nsid w:val="2BDE202B"/>
    <w:multiLevelType w:val="hybridMultilevel"/>
    <w:tmpl w:val="A8E0257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0" w15:restartNumberingAfterBreak="0">
    <w:nsid w:val="2C5030F5"/>
    <w:multiLevelType w:val="hybridMultilevel"/>
    <w:tmpl w:val="E7429588"/>
    <w:lvl w:ilvl="0" w:tplc="5492C586">
      <w:numFmt w:val="bullet"/>
      <w:lvlText w:val="•"/>
      <w:lvlJc w:val="left"/>
      <w:pPr>
        <w:ind w:left="360" w:hanging="360"/>
      </w:pPr>
      <w:rPr>
        <w:rFonts w:ascii="Calibri" w:eastAsiaTheme="minorEastAsia" w:hAnsi="Calibri" w:cs="Arial" w:hint="default"/>
      </w:rPr>
    </w:lvl>
    <w:lvl w:ilvl="1" w:tplc="04090003">
      <w:start w:val="1"/>
      <w:numFmt w:val="bullet"/>
      <w:lvlText w:val="o"/>
      <w:lvlJc w:val="left"/>
      <w:pPr>
        <w:ind w:left="-545" w:hanging="360"/>
      </w:pPr>
      <w:rPr>
        <w:rFonts w:ascii="Courier New" w:hAnsi="Courier New" w:cs="Courier New" w:hint="default"/>
      </w:rPr>
    </w:lvl>
    <w:lvl w:ilvl="2" w:tplc="04090005">
      <w:start w:val="1"/>
      <w:numFmt w:val="bullet"/>
      <w:lvlText w:val=""/>
      <w:lvlJc w:val="left"/>
      <w:pPr>
        <w:ind w:left="175" w:hanging="360"/>
      </w:pPr>
      <w:rPr>
        <w:rFonts w:ascii="Wingdings" w:hAnsi="Wingdings" w:hint="default"/>
      </w:rPr>
    </w:lvl>
    <w:lvl w:ilvl="3" w:tplc="04090001">
      <w:start w:val="1"/>
      <w:numFmt w:val="bullet"/>
      <w:lvlText w:val=""/>
      <w:lvlJc w:val="left"/>
      <w:pPr>
        <w:ind w:left="895" w:hanging="360"/>
      </w:pPr>
      <w:rPr>
        <w:rFonts w:ascii="Symbol" w:hAnsi="Symbol" w:hint="default"/>
      </w:rPr>
    </w:lvl>
    <w:lvl w:ilvl="4" w:tplc="04090003">
      <w:start w:val="1"/>
      <w:numFmt w:val="bullet"/>
      <w:lvlText w:val="o"/>
      <w:lvlJc w:val="left"/>
      <w:pPr>
        <w:ind w:left="1615" w:hanging="360"/>
      </w:pPr>
      <w:rPr>
        <w:rFonts w:ascii="Courier New" w:hAnsi="Courier New" w:cs="Courier New" w:hint="default"/>
      </w:rPr>
    </w:lvl>
    <w:lvl w:ilvl="5" w:tplc="04090001">
      <w:start w:val="1"/>
      <w:numFmt w:val="bullet"/>
      <w:lvlText w:val=""/>
      <w:lvlJc w:val="left"/>
      <w:pPr>
        <w:ind w:left="2335" w:hanging="360"/>
      </w:pPr>
      <w:rPr>
        <w:rFonts w:ascii="Symbol" w:hAnsi="Symbol" w:hint="default"/>
      </w:rPr>
    </w:lvl>
    <w:lvl w:ilvl="6" w:tplc="0409000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1" w15:restartNumberingAfterBreak="0">
    <w:nsid w:val="3650578D"/>
    <w:multiLevelType w:val="hybridMultilevel"/>
    <w:tmpl w:val="FCECB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7D1532"/>
    <w:multiLevelType w:val="hybridMultilevel"/>
    <w:tmpl w:val="AF361666"/>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3" w15:restartNumberingAfterBreak="0">
    <w:nsid w:val="3B2E1A58"/>
    <w:multiLevelType w:val="hybridMultilevel"/>
    <w:tmpl w:val="09A8E25E"/>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4" w15:restartNumberingAfterBreak="0">
    <w:nsid w:val="3B97457A"/>
    <w:multiLevelType w:val="hybridMultilevel"/>
    <w:tmpl w:val="2D36D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4A5EF8"/>
    <w:multiLevelType w:val="hybridMultilevel"/>
    <w:tmpl w:val="4F4468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18F3C2F"/>
    <w:multiLevelType w:val="hybridMultilevel"/>
    <w:tmpl w:val="DBB442EA"/>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7" w15:restartNumberingAfterBreak="0">
    <w:nsid w:val="434B48DB"/>
    <w:multiLevelType w:val="hybridMultilevel"/>
    <w:tmpl w:val="B240C7CC"/>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8" w15:restartNumberingAfterBreak="0">
    <w:nsid w:val="45267983"/>
    <w:multiLevelType w:val="hybridMultilevel"/>
    <w:tmpl w:val="AF3ACF2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9" w15:restartNumberingAfterBreak="0">
    <w:nsid w:val="4E71052F"/>
    <w:multiLevelType w:val="hybridMultilevel"/>
    <w:tmpl w:val="21646FC8"/>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0" w15:restartNumberingAfterBreak="0">
    <w:nsid w:val="51237114"/>
    <w:multiLevelType w:val="hybridMultilevel"/>
    <w:tmpl w:val="DCC40282"/>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1" w15:restartNumberingAfterBreak="0">
    <w:nsid w:val="51590CF0"/>
    <w:multiLevelType w:val="hybridMultilevel"/>
    <w:tmpl w:val="4E547ED8"/>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2" w15:restartNumberingAfterBreak="0">
    <w:nsid w:val="51A732DF"/>
    <w:multiLevelType w:val="hybridMultilevel"/>
    <w:tmpl w:val="BC9A04F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3" w15:restartNumberingAfterBreak="0">
    <w:nsid w:val="560F3539"/>
    <w:multiLevelType w:val="hybridMultilevel"/>
    <w:tmpl w:val="FFEED8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04F6F0F"/>
    <w:multiLevelType w:val="hybridMultilevel"/>
    <w:tmpl w:val="DAB6F8C8"/>
    <w:lvl w:ilvl="0" w:tplc="0B564B5A">
      <w:numFmt w:val="bullet"/>
      <w:lvlText w:val="•"/>
      <w:lvlJc w:val="left"/>
      <w:pPr>
        <w:ind w:left="4505" w:hanging="360"/>
      </w:pPr>
      <w:rPr>
        <w:rFonts w:ascii="Calibri" w:eastAsiaTheme="minorEastAsia" w:hAnsi="Calibri" w:cs="Aria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24C4106"/>
    <w:multiLevelType w:val="hybridMultilevel"/>
    <w:tmpl w:val="99E2D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886813"/>
    <w:multiLevelType w:val="multilevel"/>
    <w:tmpl w:val="9D2AD490"/>
    <w:numStyleLink w:val="MHPBullet"/>
  </w:abstractNum>
  <w:abstractNum w:abstractNumId="27" w15:restartNumberingAfterBreak="0">
    <w:nsid w:val="6B002ECD"/>
    <w:multiLevelType w:val="hybridMultilevel"/>
    <w:tmpl w:val="F2ECE854"/>
    <w:lvl w:ilvl="0" w:tplc="5492C586">
      <w:numFmt w:val="bullet"/>
      <w:lvlText w:val="•"/>
      <w:lvlJc w:val="left"/>
      <w:pPr>
        <w:ind w:left="360" w:hanging="360"/>
      </w:pPr>
      <w:rPr>
        <w:rFonts w:ascii="Calibri" w:eastAsiaTheme="minorEastAsia" w:hAnsi="Calibri" w:cs="Arial" w:hint="default"/>
      </w:rPr>
    </w:lvl>
    <w:lvl w:ilvl="1" w:tplc="04090003">
      <w:start w:val="1"/>
      <w:numFmt w:val="bullet"/>
      <w:lvlText w:val="o"/>
      <w:lvlJc w:val="left"/>
      <w:pPr>
        <w:ind w:left="-545" w:hanging="360"/>
      </w:pPr>
      <w:rPr>
        <w:rFonts w:ascii="Courier New" w:hAnsi="Courier New" w:cs="Courier New" w:hint="default"/>
      </w:rPr>
    </w:lvl>
    <w:lvl w:ilvl="2" w:tplc="04090005">
      <w:start w:val="1"/>
      <w:numFmt w:val="bullet"/>
      <w:lvlText w:val=""/>
      <w:lvlJc w:val="left"/>
      <w:pPr>
        <w:ind w:left="175" w:hanging="360"/>
      </w:pPr>
      <w:rPr>
        <w:rFonts w:ascii="Wingdings" w:hAnsi="Wingdings" w:hint="default"/>
      </w:rPr>
    </w:lvl>
    <w:lvl w:ilvl="3" w:tplc="04090001">
      <w:start w:val="1"/>
      <w:numFmt w:val="bullet"/>
      <w:lvlText w:val=""/>
      <w:lvlJc w:val="left"/>
      <w:pPr>
        <w:ind w:left="895" w:hanging="360"/>
      </w:pPr>
      <w:rPr>
        <w:rFonts w:ascii="Symbol" w:hAnsi="Symbol" w:hint="default"/>
      </w:rPr>
    </w:lvl>
    <w:lvl w:ilvl="4" w:tplc="04090003">
      <w:start w:val="1"/>
      <w:numFmt w:val="bullet"/>
      <w:lvlText w:val="o"/>
      <w:lvlJc w:val="left"/>
      <w:pPr>
        <w:ind w:left="1615" w:hanging="360"/>
      </w:pPr>
      <w:rPr>
        <w:rFonts w:ascii="Courier New" w:hAnsi="Courier New" w:cs="Courier New" w:hint="default"/>
      </w:rPr>
    </w:lvl>
    <w:lvl w:ilvl="5" w:tplc="04090005">
      <w:start w:val="1"/>
      <w:numFmt w:val="bullet"/>
      <w:lvlText w:val=""/>
      <w:lvlJc w:val="left"/>
      <w:pPr>
        <w:ind w:left="2335" w:hanging="360"/>
      </w:pPr>
      <w:rPr>
        <w:rFonts w:ascii="Wingdings" w:hAnsi="Wingdings" w:hint="default"/>
      </w:rPr>
    </w:lvl>
    <w:lvl w:ilvl="6" w:tplc="0409000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8" w15:restartNumberingAfterBreak="0">
    <w:nsid w:val="7562781D"/>
    <w:multiLevelType w:val="hybridMultilevel"/>
    <w:tmpl w:val="FCB08218"/>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9" w15:restartNumberingAfterBreak="0">
    <w:nsid w:val="79685082"/>
    <w:multiLevelType w:val="hybridMultilevel"/>
    <w:tmpl w:val="BFA827F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num w:numId="1">
    <w:abstractNumId w:val="27"/>
  </w:num>
  <w:num w:numId="2">
    <w:abstractNumId w:val="11"/>
  </w:num>
  <w:num w:numId="3">
    <w:abstractNumId w:val="1"/>
  </w:num>
  <w:num w:numId="4">
    <w:abstractNumId w:val="10"/>
  </w:num>
  <w:num w:numId="5">
    <w:abstractNumId w:val="3"/>
  </w:num>
  <w:num w:numId="6">
    <w:abstractNumId w:val="21"/>
  </w:num>
  <w:num w:numId="7">
    <w:abstractNumId w:val="20"/>
  </w:num>
  <w:num w:numId="8">
    <w:abstractNumId w:val="12"/>
  </w:num>
  <w:num w:numId="9">
    <w:abstractNumId w:val="13"/>
  </w:num>
  <w:num w:numId="10">
    <w:abstractNumId w:val="28"/>
  </w:num>
  <w:num w:numId="11">
    <w:abstractNumId w:val="8"/>
  </w:num>
  <w:num w:numId="12">
    <w:abstractNumId w:val="19"/>
  </w:num>
  <w:num w:numId="13">
    <w:abstractNumId w:val="2"/>
  </w:num>
  <w:num w:numId="14">
    <w:abstractNumId w:val="17"/>
  </w:num>
  <w:num w:numId="15">
    <w:abstractNumId w:val="16"/>
  </w:num>
  <w:num w:numId="16">
    <w:abstractNumId w:val="24"/>
  </w:num>
  <w:num w:numId="17">
    <w:abstractNumId w:val="7"/>
  </w:num>
  <w:num w:numId="18">
    <w:abstractNumId w:val="23"/>
  </w:num>
  <w:num w:numId="19">
    <w:abstractNumId w:val="9"/>
  </w:num>
  <w:num w:numId="20">
    <w:abstractNumId w:val="5"/>
  </w:num>
  <w:num w:numId="21">
    <w:abstractNumId w:val="26"/>
  </w:num>
  <w:num w:numId="22">
    <w:abstractNumId w:val="15"/>
  </w:num>
  <w:num w:numId="23">
    <w:abstractNumId w:val="0"/>
  </w:num>
  <w:num w:numId="24">
    <w:abstractNumId w:val="22"/>
  </w:num>
  <w:num w:numId="25">
    <w:abstractNumId w:val="14"/>
  </w:num>
  <w:num w:numId="26">
    <w:abstractNumId w:val="4"/>
  </w:num>
  <w:num w:numId="27">
    <w:abstractNumId w:val="29"/>
  </w:num>
  <w:num w:numId="28">
    <w:abstractNumId w:val="18"/>
  </w:num>
  <w:num w:numId="29">
    <w:abstractNumId w:val="25"/>
  </w:num>
  <w:num w:numId="3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21DA"/>
    <w:rsid w:val="00012710"/>
    <w:rsid w:val="00014566"/>
    <w:rsid w:val="000152A4"/>
    <w:rsid w:val="000240B4"/>
    <w:rsid w:val="00025EBF"/>
    <w:rsid w:val="00031F33"/>
    <w:rsid w:val="00036673"/>
    <w:rsid w:val="00037AE7"/>
    <w:rsid w:val="00042B1E"/>
    <w:rsid w:val="000441CF"/>
    <w:rsid w:val="000454F8"/>
    <w:rsid w:val="000526A6"/>
    <w:rsid w:val="0006005A"/>
    <w:rsid w:val="000622A5"/>
    <w:rsid w:val="000679AE"/>
    <w:rsid w:val="00073B8E"/>
    <w:rsid w:val="00074FBD"/>
    <w:rsid w:val="00075F45"/>
    <w:rsid w:val="000809BF"/>
    <w:rsid w:val="0008186A"/>
    <w:rsid w:val="00084BA0"/>
    <w:rsid w:val="000960CD"/>
    <w:rsid w:val="000A1F71"/>
    <w:rsid w:val="000A3586"/>
    <w:rsid w:val="000A4C5D"/>
    <w:rsid w:val="000A74FE"/>
    <w:rsid w:val="000B2C02"/>
    <w:rsid w:val="000B3EB4"/>
    <w:rsid w:val="000B651F"/>
    <w:rsid w:val="000C1006"/>
    <w:rsid w:val="000C4244"/>
    <w:rsid w:val="000C5AAB"/>
    <w:rsid w:val="000D0EF8"/>
    <w:rsid w:val="000E1EAF"/>
    <w:rsid w:val="000E4412"/>
    <w:rsid w:val="000E5CD6"/>
    <w:rsid w:val="000F43D7"/>
    <w:rsid w:val="000F4A96"/>
    <w:rsid w:val="000F764D"/>
    <w:rsid w:val="00104ECE"/>
    <w:rsid w:val="001066DA"/>
    <w:rsid w:val="00111E0F"/>
    <w:rsid w:val="00112CC6"/>
    <w:rsid w:val="001405D0"/>
    <w:rsid w:val="001422B2"/>
    <w:rsid w:val="00144B19"/>
    <w:rsid w:val="00147713"/>
    <w:rsid w:val="00150045"/>
    <w:rsid w:val="00153C19"/>
    <w:rsid w:val="00155139"/>
    <w:rsid w:val="001713C3"/>
    <w:rsid w:val="00171B6D"/>
    <w:rsid w:val="00171F5B"/>
    <w:rsid w:val="00173364"/>
    <w:rsid w:val="00173C7C"/>
    <w:rsid w:val="0017698F"/>
    <w:rsid w:val="00183800"/>
    <w:rsid w:val="00186AA5"/>
    <w:rsid w:val="00187318"/>
    <w:rsid w:val="001A1FD2"/>
    <w:rsid w:val="001A55BE"/>
    <w:rsid w:val="001B0B50"/>
    <w:rsid w:val="001B1014"/>
    <w:rsid w:val="001B5701"/>
    <w:rsid w:val="001C2F6C"/>
    <w:rsid w:val="001D371A"/>
    <w:rsid w:val="001D5FAC"/>
    <w:rsid w:val="001E0090"/>
    <w:rsid w:val="001E69C2"/>
    <w:rsid w:val="001F091E"/>
    <w:rsid w:val="001F466A"/>
    <w:rsid w:val="001F52A1"/>
    <w:rsid w:val="001F6FD0"/>
    <w:rsid w:val="0020208E"/>
    <w:rsid w:val="00204800"/>
    <w:rsid w:val="002051AA"/>
    <w:rsid w:val="00205F48"/>
    <w:rsid w:val="002065E8"/>
    <w:rsid w:val="00207796"/>
    <w:rsid w:val="00212E00"/>
    <w:rsid w:val="002226F4"/>
    <w:rsid w:val="0023232D"/>
    <w:rsid w:val="00232447"/>
    <w:rsid w:val="00233F1C"/>
    <w:rsid w:val="00234A79"/>
    <w:rsid w:val="00243ED4"/>
    <w:rsid w:val="00244B5E"/>
    <w:rsid w:val="002460BA"/>
    <w:rsid w:val="002513D3"/>
    <w:rsid w:val="00253441"/>
    <w:rsid w:val="00254283"/>
    <w:rsid w:val="002550C0"/>
    <w:rsid w:val="002555BF"/>
    <w:rsid w:val="00263AC3"/>
    <w:rsid w:val="002662F6"/>
    <w:rsid w:val="00270B7A"/>
    <w:rsid w:val="00273E39"/>
    <w:rsid w:val="00274C94"/>
    <w:rsid w:val="00281602"/>
    <w:rsid w:val="00285782"/>
    <w:rsid w:val="002866A5"/>
    <w:rsid w:val="00295ABB"/>
    <w:rsid w:val="002B0819"/>
    <w:rsid w:val="002B1453"/>
    <w:rsid w:val="002B2A04"/>
    <w:rsid w:val="002B2B3C"/>
    <w:rsid w:val="002C18DE"/>
    <w:rsid w:val="002C658F"/>
    <w:rsid w:val="002D02F0"/>
    <w:rsid w:val="002D11FA"/>
    <w:rsid w:val="002D5E6B"/>
    <w:rsid w:val="002E1C23"/>
    <w:rsid w:val="002E2803"/>
    <w:rsid w:val="002E2C65"/>
    <w:rsid w:val="002E32CC"/>
    <w:rsid w:val="002E65B8"/>
    <w:rsid w:val="002F2F1C"/>
    <w:rsid w:val="002F4AA1"/>
    <w:rsid w:val="00301339"/>
    <w:rsid w:val="00303F9D"/>
    <w:rsid w:val="00317782"/>
    <w:rsid w:val="00322003"/>
    <w:rsid w:val="00323C5E"/>
    <w:rsid w:val="00333043"/>
    <w:rsid w:val="003401E9"/>
    <w:rsid w:val="003443DF"/>
    <w:rsid w:val="0034478D"/>
    <w:rsid w:val="00346A95"/>
    <w:rsid w:val="00355D09"/>
    <w:rsid w:val="00356481"/>
    <w:rsid w:val="00357E31"/>
    <w:rsid w:val="00361AED"/>
    <w:rsid w:val="0036324F"/>
    <w:rsid w:val="003649CF"/>
    <w:rsid w:val="00364FA2"/>
    <w:rsid w:val="00365C1B"/>
    <w:rsid w:val="00366D10"/>
    <w:rsid w:val="00375180"/>
    <w:rsid w:val="003774B6"/>
    <w:rsid w:val="00380067"/>
    <w:rsid w:val="00383B9D"/>
    <w:rsid w:val="00383FB0"/>
    <w:rsid w:val="003862EC"/>
    <w:rsid w:val="0038695B"/>
    <w:rsid w:val="00386FB1"/>
    <w:rsid w:val="00390314"/>
    <w:rsid w:val="003966AC"/>
    <w:rsid w:val="003A1C80"/>
    <w:rsid w:val="003A2E35"/>
    <w:rsid w:val="003A5715"/>
    <w:rsid w:val="003B013B"/>
    <w:rsid w:val="003B1B0E"/>
    <w:rsid w:val="003B6A71"/>
    <w:rsid w:val="003C0D0E"/>
    <w:rsid w:val="003C0DE3"/>
    <w:rsid w:val="003C1634"/>
    <w:rsid w:val="003C5F9D"/>
    <w:rsid w:val="003D235E"/>
    <w:rsid w:val="003D24CE"/>
    <w:rsid w:val="003D5A72"/>
    <w:rsid w:val="003E75CE"/>
    <w:rsid w:val="003F5919"/>
    <w:rsid w:val="003F7809"/>
    <w:rsid w:val="003F7C82"/>
    <w:rsid w:val="004030CE"/>
    <w:rsid w:val="004151EC"/>
    <w:rsid w:val="0042078C"/>
    <w:rsid w:val="00421886"/>
    <w:rsid w:val="00425FAB"/>
    <w:rsid w:val="0043059F"/>
    <w:rsid w:val="00431E03"/>
    <w:rsid w:val="0043602E"/>
    <w:rsid w:val="00437FB6"/>
    <w:rsid w:val="00441E3E"/>
    <w:rsid w:val="00453CE7"/>
    <w:rsid w:val="00460429"/>
    <w:rsid w:val="0046044A"/>
    <w:rsid w:val="004652C2"/>
    <w:rsid w:val="00465E09"/>
    <w:rsid w:val="00467AF1"/>
    <w:rsid w:val="0047145F"/>
    <w:rsid w:val="00472A45"/>
    <w:rsid w:val="00483578"/>
    <w:rsid w:val="00486933"/>
    <w:rsid w:val="00486C59"/>
    <w:rsid w:val="00495067"/>
    <w:rsid w:val="004A5B3D"/>
    <w:rsid w:val="004B5760"/>
    <w:rsid w:val="004B7455"/>
    <w:rsid w:val="004C017A"/>
    <w:rsid w:val="004C211B"/>
    <w:rsid w:val="004C6AEB"/>
    <w:rsid w:val="004C6CFB"/>
    <w:rsid w:val="004D20E7"/>
    <w:rsid w:val="004D4F11"/>
    <w:rsid w:val="004E0DF1"/>
    <w:rsid w:val="004E2BC0"/>
    <w:rsid w:val="004E54AD"/>
    <w:rsid w:val="004E6AAC"/>
    <w:rsid w:val="004F064C"/>
    <w:rsid w:val="004F179D"/>
    <w:rsid w:val="004F41BF"/>
    <w:rsid w:val="00501B4D"/>
    <w:rsid w:val="00502588"/>
    <w:rsid w:val="005039A9"/>
    <w:rsid w:val="005063D8"/>
    <w:rsid w:val="00506ACE"/>
    <w:rsid w:val="00506F2F"/>
    <w:rsid w:val="005137FC"/>
    <w:rsid w:val="00514BA1"/>
    <w:rsid w:val="005175C6"/>
    <w:rsid w:val="00520597"/>
    <w:rsid w:val="00523C45"/>
    <w:rsid w:val="00525567"/>
    <w:rsid w:val="005255DE"/>
    <w:rsid w:val="00527383"/>
    <w:rsid w:val="0052795C"/>
    <w:rsid w:val="00527A73"/>
    <w:rsid w:val="00530776"/>
    <w:rsid w:val="0053366E"/>
    <w:rsid w:val="0054102E"/>
    <w:rsid w:val="00541AB8"/>
    <w:rsid w:val="00541AEF"/>
    <w:rsid w:val="0054632F"/>
    <w:rsid w:val="00551BE6"/>
    <w:rsid w:val="00552267"/>
    <w:rsid w:val="00556A54"/>
    <w:rsid w:val="00562D43"/>
    <w:rsid w:val="00563D42"/>
    <w:rsid w:val="00567930"/>
    <w:rsid w:val="0056793F"/>
    <w:rsid w:val="00570E4C"/>
    <w:rsid w:val="005812D7"/>
    <w:rsid w:val="00581450"/>
    <w:rsid w:val="00581D25"/>
    <w:rsid w:val="005828DC"/>
    <w:rsid w:val="00590B8F"/>
    <w:rsid w:val="0059242A"/>
    <w:rsid w:val="00594BE4"/>
    <w:rsid w:val="0059608B"/>
    <w:rsid w:val="005A2106"/>
    <w:rsid w:val="005A3A7F"/>
    <w:rsid w:val="005A4872"/>
    <w:rsid w:val="005A4EC6"/>
    <w:rsid w:val="005A7D8C"/>
    <w:rsid w:val="005B621A"/>
    <w:rsid w:val="005C005A"/>
    <w:rsid w:val="005C16D7"/>
    <w:rsid w:val="005D1991"/>
    <w:rsid w:val="005D4BC5"/>
    <w:rsid w:val="005D503E"/>
    <w:rsid w:val="005D5454"/>
    <w:rsid w:val="005E0486"/>
    <w:rsid w:val="005E6692"/>
    <w:rsid w:val="005F095D"/>
    <w:rsid w:val="005F433F"/>
    <w:rsid w:val="005F5F81"/>
    <w:rsid w:val="005F782F"/>
    <w:rsid w:val="00603113"/>
    <w:rsid w:val="00604D33"/>
    <w:rsid w:val="006102F5"/>
    <w:rsid w:val="006156E5"/>
    <w:rsid w:val="0061602F"/>
    <w:rsid w:val="0062576D"/>
    <w:rsid w:val="00626BE1"/>
    <w:rsid w:val="00635690"/>
    <w:rsid w:val="006368D0"/>
    <w:rsid w:val="006437D2"/>
    <w:rsid w:val="00645DAC"/>
    <w:rsid w:val="00646C43"/>
    <w:rsid w:val="00670C88"/>
    <w:rsid w:val="00672E1D"/>
    <w:rsid w:val="006758A0"/>
    <w:rsid w:val="006872FE"/>
    <w:rsid w:val="006937A9"/>
    <w:rsid w:val="0069633D"/>
    <w:rsid w:val="006A3F11"/>
    <w:rsid w:val="006A468B"/>
    <w:rsid w:val="006A6C45"/>
    <w:rsid w:val="006B042F"/>
    <w:rsid w:val="006B15DB"/>
    <w:rsid w:val="006B433D"/>
    <w:rsid w:val="006C0C30"/>
    <w:rsid w:val="006C18C0"/>
    <w:rsid w:val="006C30F8"/>
    <w:rsid w:val="006C339E"/>
    <w:rsid w:val="006C4039"/>
    <w:rsid w:val="006C4791"/>
    <w:rsid w:val="006D1AF3"/>
    <w:rsid w:val="006E2C26"/>
    <w:rsid w:val="006F2014"/>
    <w:rsid w:val="006F667A"/>
    <w:rsid w:val="006F6ADA"/>
    <w:rsid w:val="006F739C"/>
    <w:rsid w:val="00700814"/>
    <w:rsid w:val="00704853"/>
    <w:rsid w:val="00704999"/>
    <w:rsid w:val="00710257"/>
    <w:rsid w:val="00710B06"/>
    <w:rsid w:val="0071299F"/>
    <w:rsid w:val="00724936"/>
    <w:rsid w:val="007262BA"/>
    <w:rsid w:val="007269E7"/>
    <w:rsid w:val="00732EEF"/>
    <w:rsid w:val="00734737"/>
    <w:rsid w:val="00734939"/>
    <w:rsid w:val="00736014"/>
    <w:rsid w:val="00736557"/>
    <w:rsid w:val="00736B34"/>
    <w:rsid w:val="00740801"/>
    <w:rsid w:val="00743CB0"/>
    <w:rsid w:val="00744B6B"/>
    <w:rsid w:val="007470E6"/>
    <w:rsid w:val="007472CD"/>
    <w:rsid w:val="007475D5"/>
    <w:rsid w:val="007478B2"/>
    <w:rsid w:val="00750453"/>
    <w:rsid w:val="00762A6A"/>
    <w:rsid w:val="00762B0A"/>
    <w:rsid w:val="00773F4C"/>
    <w:rsid w:val="0078213A"/>
    <w:rsid w:val="00783180"/>
    <w:rsid w:val="00791E72"/>
    <w:rsid w:val="00791F78"/>
    <w:rsid w:val="00793823"/>
    <w:rsid w:val="007974E8"/>
    <w:rsid w:val="007A18E5"/>
    <w:rsid w:val="007A20BF"/>
    <w:rsid w:val="007A2A2D"/>
    <w:rsid w:val="007A2D1D"/>
    <w:rsid w:val="007A6254"/>
    <w:rsid w:val="007B06A7"/>
    <w:rsid w:val="007B0710"/>
    <w:rsid w:val="007B2C5A"/>
    <w:rsid w:val="007B6D30"/>
    <w:rsid w:val="007B75C1"/>
    <w:rsid w:val="007C6A06"/>
    <w:rsid w:val="007C7E18"/>
    <w:rsid w:val="007D2667"/>
    <w:rsid w:val="007D7D04"/>
    <w:rsid w:val="007E07C1"/>
    <w:rsid w:val="007E2FEA"/>
    <w:rsid w:val="007E620D"/>
    <w:rsid w:val="007F3F0E"/>
    <w:rsid w:val="007F7E3A"/>
    <w:rsid w:val="00800009"/>
    <w:rsid w:val="008007EF"/>
    <w:rsid w:val="00800DFC"/>
    <w:rsid w:val="008230A1"/>
    <w:rsid w:val="00826582"/>
    <w:rsid w:val="008271F1"/>
    <w:rsid w:val="0083648F"/>
    <w:rsid w:val="00837169"/>
    <w:rsid w:val="0084038A"/>
    <w:rsid w:val="00840DC6"/>
    <w:rsid w:val="00841D5D"/>
    <w:rsid w:val="00844C3B"/>
    <w:rsid w:val="0085341A"/>
    <w:rsid w:val="008539C3"/>
    <w:rsid w:val="00872099"/>
    <w:rsid w:val="00873C59"/>
    <w:rsid w:val="008758D0"/>
    <w:rsid w:val="00875C56"/>
    <w:rsid w:val="00880237"/>
    <w:rsid w:val="0088290D"/>
    <w:rsid w:val="008865CA"/>
    <w:rsid w:val="0089101D"/>
    <w:rsid w:val="00892C69"/>
    <w:rsid w:val="00894D16"/>
    <w:rsid w:val="008A3F06"/>
    <w:rsid w:val="008B7255"/>
    <w:rsid w:val="008C1A00"/>
    <w:rsid w:val="008D0741"/>
    <w:rsid w:val="008E4CD8"/>
    <w:rsid w:val="008E4E99"/>
    <w:rsid w:val="008E5F07"/>
    <w:rsid w:val="008E6FDA"/>
    <w:rsid w:val="008F00D5"/>
    <w:rsid w:val="008F7ABF"/>
    <w:rsid w:val="00900D9B"/>
    <w:rsid w:val="00902E77"/>
    <w:rsid w:val="00910D51"/>
    <w:rsid w:val="00912FE9"/>
    <w:rsid w:val="00924EC5"/>
    <w:rsid w:val="00927E4B"/>
    <w:rsid w:val="00931075"/>
    <w:rsid w:val="00933944"/>
    <w:rsid w:val="00934AF8"/>
    <w:rsid w:val="00937523"/>
    <w:rsid w:val="009420A9"/>
    <w:rsid w:val="009456D2"/>
    <w:rsid w:val="0095434C"/>
    <w:rsid w:val="00960472"/>
    <w:rsid w:val="00961D28"/>
    <w:rsid w:val="009669FA"/>
    <w:rsid w:val="00967AEB"/>
    <w:rsid w:val="00967DF4"/>
    <w:rsid w:val="009706ED"/>
    <w:rsid w:val="009742B8"/>
    <w:rsid w:val="009805C0"/>
    <w:rsid w:val="00983784"/>
    <w:rsid w:val="00983D14"/>
    <w:rsid w:val="0098503E"/>
    <w:rsid w:val="00987F8C"/>
    <w:rsid w:val="00991A00"/>
    <w:rsid w:val="0099479B"/>
    <w:rsid w:val="009A038E"/>
    <w:rsid w:val="009A601C"/>
    <w:rsid w:val="009C0CC9"/>
    <w:rsid w:val="009C1A47"/>
    <w:rsid w:val="009C2788"/>
    <w:rsid w:val="009C565B"/>
    <w:rsid w:val="009C69DF"/>
    <w:rsid w:val="009D01DA"/>
    <w:rsid w:val="009E2637"/>
    <w:rsid w:val="009E2EAC"/>
    <w:rsid w:val="009E4B1C"/>
    <w:rsid w:val="009E4FBD"/>
    <w:rsid w:val="009F2922"/>
    <w:rsid w:val="009F66BF"/>
    <w:rsid w:val="00A0147A"/>
    <w:rsid w:val="00A02AD7"/>
    <w:rsid w:val="00A04701"/>
    <w:rsid w:val="00A1162E"/>
    <w:rsid w:val="00A12F3B"/>
    <w:rsid w:val="00A1784E"/>
    <w:rsid w:val="00A2002F"/>
    <w:rsid w:val="00A21DB7"/>
    <w:rsid w:val="00A242B8"/>
    <w:rsid w:val="00A25746"/>
    <w:rsid w:val="00A31816"/>
    <w:rsid w:val="00A32246"/>
    <w:rsid w:val="00A32C49"/>
    <w:rsid w:val="00A348F5"/>
    <w:rsid w:val="00A422FA"/>
    <w:rsid w:val="00A452AE"/>
    <w:rsid w:val="00A50BE2"/>
    <w:rsid w:val="00A609FA"/>
    <w:rsid w:val="00A63B43"/>
    <w:rsid w:val="00A643E8"/>
    <w:rsid w:val="00A70218"/>
    <w:rsid w:val="00A72ABF"/>
    <w:rsid w:val="00A73C27"/>
    <w:rsid w:val="00A75D2F"/>
    <w:rsid w:val="00A76CED"/>
    <w:rsid w:val="00A8041E"/>
    <w:rsid w:val="00A82435"/>
    <w:rsid w:val="00A8392B"/>
    <w:rsid w:val="00A92E33"/>
    <w:rsid w:val="00A932DE"/>
    <w:rsid w:val="00A96F7B"/>
    <w:rsid w:val="00A9777F"/>
    <w:rsid w:val="00AA0C05"/>
    <w:rsid w:val="00AA192E"/>
    <w:rsid w:val="00AB0915"/>
    <w:rsid w:val="00AB15CD"/>
    <w:rsid w:val="00AB1636"/>
    <w:rsid w:val="00AB21D7"/>
    <w:rsid w:val="00AB3794"/>
    <w:rsid w:val="00AB57ED"/>
    <w:rsid w:val="00AC2F03"/>
    <w:rsid w:val="00AC3CC3"/>
    <w:rsid w:val="00AD1CFA"/>
    <w:rsid w:val="00AD5DD5"/>
    <w:rsid w:val="00AD7DE5"/>
    <w:rsid w:val="00AE1DFA"/>
    <w:rsid w:val="00AE3D46"/>
    <w:rsid w:val="00AF26B7"/>
    <w:rsid w:val="00AF5F35"/>
    <w:rsid w:val="00AF7841"/>
    <w:rsid w:val="00B01630"/>
    <w:rsid w:val="00B02852"/>
    <w:rsid w:val="00B0643A"/>
    <w:rsid w:val="00B07F70"/>
    <w:rsid w:val="00B11C05"/>
    <w:rsid w:val="00B13C54"/>
    <w:rsid w:val="00B17224"/>
    <w:rsid w:val="00B22DCF"/>
    <w:rsid w:val="00B26F5F"/>
    <w:rsid w:val="00B27E7C"/>
    <w:rsid w:val="00B40A11"/>
    <w:rsid w:val="00B4126F"/>
    <w:rsid w:val="00B41343"/>
    <w:rsid w:val="00B41D7D"/>
    <w:rsid w:val="00B43D7F"/>
    <w:rsid w:val="00B51B2E"/>
    <w:rsid w:val="00B55076"/>
    <w:rsid w:val="00B55296"/>
    <w:rsid w:val="00B56B6D"/>
    <w:rsid w:val="00B611C9"/>
    <w:rsid w:val="00B61EDD"/>
    <w:rsid w:val="00B678E5"/>
    <w:rsid w:val="00B72D04"/>
    <w:rsid w:val="00B82A95"/>
    <w:rsid w:val="00B85DBC"/>
    <w:rsid w:val="00B9396F"/>
    <w:rsid w:val="00BA1E16"/>
    <w:rsid w:val="00BA47ED"/>
    <w:rsid w:val="00BA5BC8"/>
    <w:rsid w:val="00BA65A5"/>
    <w:rsid w:val="00BA6706"/>
    <w:rsid w:val="00BA7829"/>
    <w:rsid w:val="00BB4772"/>
    <w:rsid w:val="00BB6E0F"/>
    <w:rsid w:val="00BC2B23"/>
    <w:rsid w:val="00BC54B6"/>
    <w:rsid w:val="00BC5D2B"/>
    <w:rsid w:val="00BC606A"/>
    <w:rsid w:val="00BD0D1E"/>
    <w:rsid w:val="00BD0DBF"/>
    <w:rsid w:val="00BE2099"/>
    <w:rsid w:val="00BE2F3A"/>
    <w:rsid w:val="00BE47B2"/>
    <w:rsid w:val="00BE7646"/>
    <w:rsid w:val="00BE7DA8"/>
    <w:rsid w:val="00BF3D58"/>
    <w:rsid w:val="00C073A6"/>
    <w:rsid w:val="00C10444"/>
    <w:rsid w:val="00C16231"/>
    <w:rsid w:val="00C20370"/>
    <w:rsid w:val="00C23D95"/>
    <w:rsid w:val="00C324EC"/>
    <w:rsid w:val="00C37660"/>
    <w:rsid w:val="00C37EC2"/>
    <w:rsid w:val="00C47FF7"/>
    <w:rsid w:val="00C5509F"/>
    <w:rsid w:val="00C55863"/>
    <w:rsid w:val="00C57DDA"/>
    <w:rsid w:val="00C63BC5"/>
    <w:rsid w:val="00C72BEC"/>
    <w:rsid w:val="00C75036"/>
    <w:rsid w:val="00C814B4"/>
    <w:rsid w:val="00C931B2"/>
    <w:rsid w:val="00C9461A"/>
    <w:rsid w:val="00C9527B"/>
    <w:rsid w:val="00C977A2"/>
    <w:rsid w:val="00CB070E"/>
    <w:rsid w:val="00CB4330"/>
    <w:rsid w:val="00CB4630"/>
    <w:rsid w:val="00CB5FCE"/>
    <w:rsid w:val="00CB7D9B"/>
    <w:rsid w:val="00CC0451"/>
    <w:rsid w:val="00CC215B"/>
    <w:rsid w:val="00CC3CD7"/>
    <w:rsid w:val="00CD0EB7"/>
    <w:rsid w:val="00CD2B56"/>
    <w:rsid w:val="00CD5A7F"/>
    <w:rsid w:val="00CE1C23"/>
    <w:rsid w:val="00CE71A9"/>
    <w:rsid w:val="00CF28D5"/>
    <w:rsid w:val="00CF78CC"/>
    <w:rsid w:val="00D02023"/>
    <w:rsid w:val="00D02FE1"/>
    <w:rsid w:val="00D06431"/>
    <w:rsid w:val="00D23998"/>
    <w:rsid w:val="00D257C0"/>
    <w:rsid w:val="00D26052"/>
    <w:rsid w:val="00D30B2E"/>
    <w:rsid w:val="00D329E6"/>
    <w:rsid w:val="00D35A79"/>
    <w:rsid w:val="00D35AA9"/>
    <w:rsid w:val="00D35B98"/>
    <w:rsid w:val="00D50334"/>
    <w:rsid w:val="00D51178"/>
    <w:rsid w:val="00D54704"/>
    <w:rsid w:val="00D55FA8"/>
    <w:rsid w:val="00D57B81"/>
    <w:rsid w:val="00D606FD"/>
    <w:rsid w:val="00D60A10"/>
    <w:rsid w:val="00D61673"/>
    <w:rsid w:val="00D67143"/>
    <w:rsid w:val="00D71592"/>
    <w:rsid w:val="00D758CB"/>
    <w:rsid w:val="00D8380A"/>
    <w:rsid w:val="00D843CB"/>
    <w:rsid w:val="00D84F0B"/>
    <w:rsid w:val="00D9716E"/>
    <w:rsid w:val="00DA0EEC"/>
    <w:rsid w:val="00DA313D"/>
    <w:rsid w:val="00DA7206"/>
    <w:rsid w:val="00DB3A32"/>
    <w:rsid w:val="00DC05ED"/>
    <w:rsid w:val="00DC4233"/>
    <w:rsid w:val="00DC48FA"/>
    <w:rsid w:val="00DD65E6"/>
    <w:rsid w:val="00DE305B"/>
    <w:rsid w:val="00DE6281"/>
    <w:rsid w:val="00DF36C2"/>
    <w:rsid w:val="00DF4B85"/>
    <w:rsid w:val="00E00D82"/>
    <w:rsid w:val="00E03CF6"/>
    <w:rsid w:val="00E13EC1"/>
    <w:rsid w:val="00E23308"/>
    <w:rsid w:val="00E270EE"/>
    <w:rsid w:val="00E313AD"/>
    <w:rsid w:val="00E31E06"/>
    <w:rsid w:val="00E36098"/>
    <w:rsid w:val="00E44913"/>
    <w:rsid w:val="00E452F4"/>
    <w:rsid w:val="00E51756"/>
    <w:rsid w:val="00E51DFE"/>
    <w:rsid w:val="00E52CAA"/>
    <w:rsid w:val="00E5710E"/>
    <w:rsid w:val="00E6420E"/>
    <w:rsid w:val="00E64F19"/>
    <w:rsid w:val="00E659A3"/>
    <w:rsid w:val="00E67005"/>
    <w:rsid w:val="00E73456"/>
    <w:rsid w:val="00E8266F"/>
    <w:rsid w:val="00E84792"/>
    <w:rsid w:val="00E96F81"/>
    <w:rsid w:val="00EA2C31"/>
    <w:rsid w:val="00EA679D"/>
    <w:rsid w:val="00EB73E1"/>
    <w:rsid w:val="00EC0021"/>
    <w:rsid w:val="00EC1E16"/>
    <w:rsid w:val="00EC56A1"/>
    <w:rsid w:val="00EC7272"/>
    <w:rsid w:val="00ED68BA"/>
    <w:rsid w:val="00EE2DDE"/>
    <w:rsid w:val="00EE3EF3"/>
    <w:rsid w:val="00EF1D59"/>
    <w:rsid w:val="00EF2408"/>
    <w:rsid w:val="00EF38FC"/>
    <w:rsid w:val="00EF73C4"/>
    <w:rsid w:val="00F03570"/>
    <w:rsid w:val="00F039A4"/>
    <w:rsid w:val="00F116FF"/>
    <w:rsid w:val="00F12332"/>
    <w:rsid w:val="00F24090"/>
    <w:rsid w:val="00F270F9"/>
    <w:rsid w:val="00F27367"/>
    <w:rsid w:val="00F33EBA"/>
    <w:rsid w:val="00F3571E"/>
    <w:rsid w:val="00F35890"/>
    <w:rsid w:val="00F41F6E"/>
    <w:rsid w:val="00F50D14"/>
    <w:rsid w:val="00F55057"/>
    <w:rsid w:val="00F55C4E"/>
    <w:rsid w:val="00F62EFE"/>
    <w:rsid w:val="00F633E3"/>
    <w:rsid w:val="00F665BF"/>
    <w:rsid w:val="00F76144"/>
    <w:rsid w:val="00F90117"/>
    <w:rsid w:val="00F936A9"/>
    <w:rsid w:val="00FA0830"/>
    <w:rsid w:val="00FA1E33"/>
    <w:rsid w:val="00FB106E"/>
    <w:rsid w:val="00FB3072"/>
    <w:rsid w:val="00FC0DBD"/>
    <w:rsid w:val="00FC1425"/>
    <w:rsid w:val="00FC2C31"/>
    <w:rsid w:val="00FC6BC9"/>
    <w:rsid w:val="00FC6DF6"/>
    <w:rsid w:val="00FC76DF"/>
    <w:rsid w:val="00FD0535"/>
    <w:rsid w:val="00FD4107"/>
    <w:rsid w:val="00FD58A6"/>
    <w:rsid w:val="00FD5AA2"/>
    <w:rsid w:val="00FD7006"/>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3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 w:type="character" w:styleId="PageNumber">
    <w:name w:val="page number"/>
    <w:basedOn w:val="DefaultParagraphFont"/>
    <w:uiPriority w:val="99"/>
    <w:semiHidden/>
    <w:unhideWhenUsed/>
    <w:rsid w:val="0052795C"/>
  </w:style>
  <w:style w:type="paragraph" w:customStyle="1" w:styleId="MHPBody">
    <w:name w:val="MHP Body"/>
    <w:basedOn w:val="Normal"/>
    <w:rsid w:val="00C37660"/>
    <w:rPr>
      <w:rFonts w:ascii="Times New Roman" w:eastAsia="Times New Roman" w:hAnsi="Times New Roman" w:cs="Times New Roman"/>
      <w:szCs w:val="20"/>
      <w:lang w:val="en-AU" w:eastAsia="en-AU"/>
    </w:rPr>
  </w:style>
  <w:style w:type="numbering" w:customStyle="1" w:styleId="MHPBullet">
    <w:name w:val="MHP Bullet"/>
    <w:basedOn w:val="NoList"/>
    <w:rsid w:val="00C37660"/>
    <w:pPr>
      <w:numPr>
        <w:numId w:val="20"/>
      </w:numPr>
    </w:pPr>
  </w:style>
  <w:style w:type="character" w:styleId="PlaceholderText">
    <w:name w:val="Placeholder Text"/>
    <w:basedOn w:val="DefaultParagraphFont"/>
    <w:uiPriority w:val="99"/>
    <w:semiHidden/>
    <w:rsid w:val="00841D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eds.ac.uk/educol/documents/0000218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7C5268-C6B8-4949-87BF-A0732913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130</TotalTime>
  <Pages>8</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54</cp:revision>
  <cp:lastPrinted>2016-09-09T05:09:00Z</cp:lastPrinted>
  <dcterms:created xsi:type="dcterms:W3CDTF">2018-09-25T23:42:00Z</dcterms:created>
  <dcterms:modified xsi:type="dcterms:W3CDTF">2020-07-02T00:46:00Z</dcterms:modified>
</cp:coreProperties>
</file>