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A238" w14:textId="77777777" w:rsidR="00653303" w:rsidRDefault="00653303" w:rsidP="00FB496F">
      <w:pPr>
        <w:pStyle w:val="Title"/>
        <w:spacing w:line="276" w:lineRule="auto"/>
        <w:rPr>
          <w:lang w:val="en-AU"/>
        </w:rPr>
      </w:pPr>
      <w:r w:rsidRPr="002D1BF4">
        <w:rPr>
          <w:lang w:val="en-AU"/>
        </w:rPr>
        <w:t>HOW TO EXTRACT THE RELEVANT STUDIES</w:t>
      </w:r>
    </w:p>
    <w:p w14:paraId="7811CA0A" w14:textId="77777777" w:rsidR="00FA6D6F" w:rsidRDefault="00FA6D6F" w:rsidP="00FB496F">
      <w:pPr>
        <w:spacing w:line="276" w:lineRule="auto"/>
        <w:jc w:val="center"/>
      </w:pPr>
    </w:p>
    <w:p w14:paraId="6B67DE34" w14:textId="4E2EE4F1" w:rsidR="00DB345F" w:rsidRPr="001565D4" w:rsidRDefault="00DB345F" w:rsidP="00FB496F">
      <w:pPr>
        <w:spacing w:line="276" w:lineRule="auto"/>
        <w:jc w:val="center"/>
        <w:rPr>
          <w:rFonts w:cstheme="majorHAnsi"/>
        </w:rPr>
      </w:pPr>
      <w:r w:rsidRPr="001565D4">
        <w:rPr>
          <w:rFonts w:cstheme="majorHAnsi"/>
        </w:rPr>
        <w:t>by Simon Moss</w:t>
      </w:r>
    </w:p>
    <w:p w14:paraId="4E8F1D2B" w14:textId="77777777" w:rsidR="00DB345F" w:rsidRPr="001565D4" w:rsidRDefault="00DB345F" w:rsidP="00FB496F">
      <w:pPr>
        <w:spacing w:line="276" w:lineRule="auto"/>
        <w:jc w:val="center"/>
        <w:rPr>
          <w:rFonts w:cstheme="majorHAnsi"/>
        </w:rPr>
      </w:pPr>
    </w:p>
    <w:p w14:paraId="14925CED" w14:textId="77777777" w:rsidR="0081211C" w:rsidRPr="001565D4" w:rsidRDefault="0081211C" w:rsidP="00FB496F">
      <w:pPr>
        <w:spacing w:line="276" w:lineRule="auto"/>
        <w:rPr>
          <w:rStyle w:val="Heading2Char"/>
          <w:rFonts w:cstheme="majorHAnsi"/>
        </w:rPr>
      </w:pPr>
    </w:p>
    <w:p w14:paraId="3E7A6344" w14:textId="743446F0" w:rsidR="00DB345F" w:rsidRPr="00F83222" w:rsidRDefault="00DB345F" w:rsidP="00FB496F">
      <w:pPr>
        <w:spacing w:line="276" w:lineRule="auto"/>
        <w:rPr>
          <w:rStyle w:val="Heading2Char"/>
          <w:rFonts w:cstheme="majorHAnsi"/>
        </w:rPr>
      </w:pPr>
      <w:r w:rsidRPr="00F83222">
        <w:rPr>
          <w:rStyle w:val="Heading2Char"/>
          <w:rFonts w:cstheme="majorHAnsi"/>
        </w:rPr>
        <w:t>Introduction</w:t>
      </w:r>
    </w:p>
    <w:p w14:paraId="53575E1C" w14:textId="520C3363" w:rsidR="00AE153D" w:rsidRDefault="00AE153D" w:rsidP="00FB496F">
      <w:pPr>
        <w:spacing w:line="276" w:lineRule="auto"/>
        <w:rPr>
          <w:rFonts w:cstheme="majorHAnsi"/>
        </w:rPr>
      </w:pPr>
    </w:p>
    <w:p w14:paraId="391C48F0" w14:textId="0D26EF37" w:rsidR="00653303" w:rsidRDefault="00653303" w:rsidP="00FB496F">
      <w:pPr>
        <w:spacing w:line="276" w:lineRule="auto"/>
        <w:rPr>
          <w:rFonts w:cstheme="majorHAnsi"/>
        </w:rPr>
      </w:pPr>
    </w:p>
    <w:p w14:paraId="70790EB1" w14:textId="77777777"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Suppose you want to conduct a systematic review to explore whether mindfulness meditation—a variant of meditation—diminishes the incidence of colds.  The first phase of a systematic literature review is to clarify the research question or objectives.  The PICOS acronym can help you decide whether you have clarified these objectives sufficiently.  In particular, you should have specified five attributes:  </w:t>
      </w:r>
    </w:p>
    <w:p w14:paraId="6F35862C" w14:textId="512304D3" w:rsidR="00653303" w:rsidRDefault="00653303" w:rsidP="00FB496F">
      <w:pPr>
        <w:spacing w:line="276" w:lineRule="auto"/>
        <w:outlineLvl w:val="0"/>
        <w:rPr>
          <w:rFonts w:cstheme="majorHAnsi"/>
          <w:szCs w:val="22"/>
          <w:lang w:val="en-AU"/>
        </w:rPr>
      </w:pPr>
    </w:p>
    <w:p w14:paraId="477CED8A" w14:textId="77777777" w:rsidR="00653303" w:rsidRPr="00653303" w:rsidRDefault="00653303" w:rsidP="00FB496F">
      <w:pPr>
        <w:spacing w:line="276" w:lineRule="auto"/>
        <w:outlineLvl w:val="0"/>
        <w:rPr>
          <w:rFonts w:cstheme="majorHAnsi"/>
          <w:szCs w:val="22"/>
          <w:lang w:val="en-AU"/>
        </w:rPr>
      </w:pPr>
    </w:p>
    <w:tbl>
      <w:tblPr>
        <w:tblStyle w:val="TableGrid"/>
        <w:tblW w:w="946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93"/>
        <w:gridCol w:w="4675"/>
      </w:tblGrid>
      <w:tr w:rsidR="00653303" w:rsidRPr="00653303" w14:paraId="0644FF89" w14:textId="77777777" w:rsidTr="00BD415E">
        <w:trPr>
          <w:trHeight w:val="370"/>
        </w:trPr>
        <w:tc>
          <w:tcPr>
            <w:tcW w:w="4793" w:type="dxa"/>
            <w:shd w:val="clear" w:color="auto" w:fill="C6EBD6" w:themeFill="accent5" w:themeFillTint="66"/>
          </w:tcPr>
          <w:p w14:paraId="73693925"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Attributes to clarify the research objective</w:t>
            </w:r>
          </w:p>
        </w:tc>
        <w:tc>
          <w:tcPr>
            <w:tcW w:w="4675" w:type="dxa"/>
            <w:shd w:val="clear" w:color="auto" w:fill="C6EBD6" w:themeFill="accent5" w:themeFillTint="66"/>
          </w:tcPr>
          <w:p w14:paraId="26C247B0"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Examples</w:t>
            </w:r>
          </w:p>
        </w:tc>
      </w:tr>
      <w:tr w:rsidR="00653303" w:rsidRPr="00653303" w14:paraId="550F50C9" w14:textId="77777777" w:rsidTr="00BD415E">
        <w:trPr>
          <w:trHeight w:val="1314"/>
        </w:trPr>
        <w:tc>
          <w:tcPr>
            <w:tcW w:w="4793" w:type="dxa"/>
            <w:shd w:val="clear" w:color="auto" w:fill="D9D9D9" w:themeFill="background1" w:themeFillShade="D9"/>
          </w:tcPr>
          <w:p w14:paraId="200BE105" w14:textId="77777777" w:rsidR="00653303" w:rsidRPr="00653303" w:rsidRDefault="00653303" w:rsidP="00FB496F">
            <w:pPr>
              <w:pStyle w:val="MHPBody"/>
              <w:rPr>
                <w:rFonts w:asciiTheme="majorHAnsi" w:hAnsiTheme="majorHAnsi" w:cstheme="majorHAnsi"/>
                <w:b/>
                <w:szCs w:val="22"/>
              </w:rPr>
            </w:pPr>
            <w:r w:rsidRPr="00653303">
              <w:rPr>
                <w:rFonts w:asciiTheme="majorHAnsi" w:hAnsiTheme="majorHAnsi" w:cstheme="majorHAnsi"/>
                <w:szCs w:val="22"/>
              </w:rPr>
              <w:t xml:space="preserve">P: What is the </w:t>
            </w:r>
            <w:r w:rsidRPr="00653303">
              <w:rPr>
                <w:rFonts w:asciiTheme="majorHAnsi" w:hAnsiTheme="majorHAnsi" w:cstheme="majorHAnsi"/>
                <w:b/>
                <w:szCs w:val="22"/>
              </w:rPr>
              <w:t>problem</w:t>
            </w:r>
            <w:r w:rsidRPr="00653303">
              <w:rPr>
                <w:rFonts w:asciiTheme="majorHAnsi" w:hAnsiTheme="majorHAnsi" w:cstheme="majorHAnsi"/>
                <w:szCs w:val="22"/>
              </w:rPr>
              <w:t xml:space="preserve"> you want to address, the </w:t>
            </w:r>
            <w:r w:rsidRPr="00653303">
              <w:rPr>
                <w:rFonts w:asciiTheme="majorHAnsi" w:hAnsiTheme="majorHAnsi" w:cstheme="majorHAnsi"/>
                <w:b/>
                <w:szCs w:val="22"/>
              </w:rPr>
              <w:t xml:space="preserve">patients </w:t>
            </w:r>
            <w:r w:rsidRPr="00653303">
              <w:rPr>
                <w:rFonts w:asciiTheme="majorHAnsi" w:hAnsiTheme="majorHAnsi" w:cstheme="majorHAnsi"/>
                <w:szCs w:val="22"/>
              </w:rPr>
              <w:t xml:space="preserve">you want to help, or the </w:t>
            </w:r>
            <w:r w:rsidRPr="00653303">
              <w:rPr>
                <w:rFonts w:asciiTheme="majorHAnsi" w:hAnsiTheme="majorHAnsi" w:cstheme="majorHAnsi"/>
                <w:b/>
                <w:szCs w:val="22"/>
              </w:rPr>
              <w:t>population</w:t>
            </w:r>
            <w:r w:rsidRPr="00653303">
              <w:rPr>
                <w:rFonts w:asciiTheme="majorHAnsi" w:hAnsiTheme="majorHAnsi" w:cstheme="majorHAnsi"/>
                <w:szCs w:val="22"/>
              </w:rPr>
              <w:t xml:space="preserve"> you want to include</w:t>
            </w:r>
          </w:p>
        </w:tc>
        <w:tc>
          <w:tcPr>
            <w:tcW w:w="4675" w:type="dxa"/>
            <w:shd w:val="clear" w:color="auto" w:fill="D9D9D9" w:themeFill="background1" w:themeFillShade="D9"/>
          </w:tcPr>
          <w:p w14:paraId="02C443C7" w14:textId="77777777" w:rsidR="00653303" w:rsidRPr="00653303" w:rsidRDefault="00653303" w:rsidP="00FB496F">
            <w:pPr>
              <w:pStyle w:val="ListParagraph"/>
              <w:numPr>
                <w:ilvl w:val="0"/>
                <w:numId w:val="15"/>
              </w:numPr>
              <w:spacing w:before="0" w:after="0" w:line="276" w:lineRule="auto"/>
              <w:outlineLvl w:val="0"/>
              <w:rPr>
                <w:rFonts w:cstheme="majorHAnsi"/>
              </w:rPr>
            </w:pPr>
            <w:r w:rsidRPr="00653303">
              <w:rPr>
                <w:rFonts w:cstheme="majorHAnsi"/>
              </w:rPr>
              <w:t>Problem: Colds</w:t>
            </w:r>
          </w:p>
          <w:p w14:paraId="3E68DD4B" w14:textId="77777777" w:rsidR="00653303" w:rsidRPr="00653303" w:rsidRDefault="00653303" w:rsidP="00FB496F">
            <w:pPr>
              <w:pStyle w:val="ListParagraph"/>
              <w:numPr>
                <w:ilvl w:val="0"/>
                <w:numId w:val="15"/>
              </w:numPr>
              <w:spacing w:before="0" w:after="0" w:line="276" w:lineRule="auto"/>
              <w:outlineLvl w:val="0"/>
              <w:rPr>
                <w:rFonts w:cstheme="majorHAnsi"/>
              </w:rPr>
            </w:pPr>
            <w:r w:rsidRPr="00653303">
              <w:rPr>
                <w:rFonts w:cstheme="majorHAnsi"/>
              </w:rPr>
              <w:t>Patients: Humans with colds</w:t>
            </w:r>
          </w:p>
          <w:p w14:paraId="57FE6256" w14:textId="77777777" w:rsidR="00653303" w:rsidRPr="00653303" w:rsidRDefault="00653303" w:rsidP="00FB496F">
            <w:pPr>
              <w:pStyle w:val="ListParagraph"/>
              <w:numPr>
                <w:ilvl w:val="0"/>
                <w:numId w:val="15"/>
              </w:numPr>
              <w:spacing w:before="0" w:after="0" w:line="276" w:lineRule="auto"/>
              <w:outlineLvl w:val="0"/>
              <w:rPr>
                <w:rFonts w:cstheme="majorHAnsi"/>
              </w:rPr>
            </w:pPr>
            <w:r w:rsidRPr="00653303">
              <w:rPr>
                <w:rFonts w:cstheme="majorHAnsi"/>
              </w:rPr>
              <w:t xml:space="preserve">Participants: Humans with no other diagnosed medical conditions  </w:t>
            </w:r>
          </w:p>
        </w:tc>
      </w:tr>
      <w:tr w:rsidR="00653303" w:rsidRPr="00653303" w14:paraId="763D2ED8" w14:textId="77777777" w:rsidTr="00BD415E">
        <w:trPr>
          <w:trHeight w:val="550"/>
        </w:trPr>
        <w:tc>
          <w:tcPr>
            <w:tcW w:w="4793" w:type="dxa"/>
            <w:shd w:val="clear" w:color="auto" w:fill="D9D9D9" w:themeFill="background1" w:themeFillShade="D9"/>
          </w:tcPr>
          <w:p w14:paraId="479B1D2A"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I: For experiments or quasi-experiments, what are the </w:t>
            </w:r>
            <w:r w:rsidRPr="00653303">
              <w:rPr>
                <w:rFonts w:asciiTheme="majorHAnsi" w:hAnsiTheme="majorHAnsi" w:cstheme="majorHAnsi"/>
                <w:b/>
                <w:szCs w:val="22"/>
              </w:rPr>
              <w:t xml:space="preserve">interventions </w:t>
            </w:r>
            <w:r w:rsidRPr="00653303">
              <w:rPr>
                <w:rFonts w:asciiTheme="majorHAnsi" w:hAnsiTheme="majorHAnsi" w:cstheme="majorHAnsi"/>
                <w:szCs w:val="22"/>
              </w:rPr>
              <w:t xml:space="preserve">you want to assess.  For correlational studies, what are </w:t>
            </w:r>
            <w:r w:rsidRPr="00653303">
              <w:rPr>
                <w:rFonts w:asciiTheme="majorHAnsi" w:hAnsiTheme="majorHAnsi" w:cstheme="majorHAnsi"/>
                <w:b/>
                <w:szCs w:val="22"/>
              </w:rPr>
              <w:t>independent variables</w:t>
            </w:r>
            <w:r w:rsidRPr="00653303">
              <w:rPr>
                <w:rFonts w:asciiTheme="majorHAnsi" w:hAnsiTheme="majorHAnsi" w:cstheme="majorHAnsi"/>
                <w:szCs w:val="22"/>
              </w:rPr>
              <w:t xml:space="preserve"> or causes you want to examine</w:t>
            </w:r>
          </w:p>
        </w:tc>
        <w:tc>
          <w:tcPr>
            <w:tcW w:w="4675" w:type="dxa"/>
            <w:shd w:val="clear" w:color="auto" w:fill="D9D9D9" w:themeFill="background1" w:themeFillShade="D9"/>
          </w:tcPr>
          <w:p w14:paraId="24BAAE8C" w14:textId="77777777" w:rsidR="00653303" w:rsidRPr="00653303" w:rsidRDefault="00653303" w:rsidP="00FB496F">
            <w:pPr>
              <w:pStyle w:val="MHPBody"/>
              <w:numPr>
                <w:ilvl w:val="0"/>
                <w:numId w:val="15"/>
              </w:numPr>
              <w:rPr>
                <w:rFonts w:asciiTheme="majorHAnsi" w:hAnsiTheme="majorHAnsi" w:cstheme="majorHAnsi"/>
                <w:szCs w:val="22"/>
              </w:rPr>
            </w:pPr>
            <w:r w:rsidRPr="00653303">
              <w:rPr>
                <w:rFonts w:asciiTheme="majorHAnsi" w:hAnsiTheme="majorHAnsi" w:cstheme="majorHAnsi"/>
                <w:szCs w:val="22"/>
              </w:rPr>
              <w:t xml:space="preserve">Interventions: Mindfulness meditation </w:t>
            </w:r>
          </w:p>
          <w:p w14:paraId="28C705FB" w14:textId="77777777" w:rsidR="00653303" w:rsidRPr="00653303" w:rsidRDefault="00653303" w:rsidP="00FB496F">
            <w:pPr>
              <w:pStyle w:val="MHPBody"/>
              <w:numPr>
                <w:ilvl w:val="0"/>
                <w:numId w:val="15"/>
              </w:numPr>
              <w:rPr>
                <w:rFonts w:asciiTheme="majorHAnsi" w:hAnsiTheme="majorHAnsi" w:cstheme="majorHAnsi"/>
                <w:szCs w:val="22"/>
              </w:rPr>
            </w:pPr>
            <w:r w:rsidRPr="00653303">
              <w:rPr>
                <w:rFonts w:asciiTheme="majorHAnsi" w:hAnsiTheme="majorHAnsi" w:cstheme="majorHAnsi"/>
                <w:szCs w:val="22"/>
              </w:rPr>
              <w:t>Independent variables: Degree to which individuals engage in mindfulness meditation</w:t>
            </w:r>
          </w:p>
        </w:tc>
      </w:tr>
      <w:tr w:rsidR="00653303" w:rsidRPr="00653303" w14:paraId="5672CF54" w14:textId="77777777" w:rsidTr="00BD415E">
        <w:trPr>
          <w:trHeight w:val="550"/>
        </w:trPr>
        <w:tc>
          <w:tcPr>
            <w:tcW w:w="4793" w:type="dxa"/>
            <w:shd w:val="clear" w:color="auto" w:fill="D9D9D9" w:themeFill="background1" w:themeFillShade="D9"/>
          </w:tcPr>
          <w:p w14:paraId="243B0B4F"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C: For experiments or quasi-experiments, what are the </w:t>
            </w:r>
            <w:r w:rsidRPr="00653303">
              <w:rPr>
                <w:rFonts w:asciiTheme="majorHAnsi" w:hAnsiTheme="majorHAnsi" w:cstheme="majorHAnsi"/>
                <w:b/>
                <w:szCs w:val="22"/>
              </w:rPr>
              <w:t>comparison</w:t>
            </w:r>
            <w:r w:rsidRPr="00653303">
              <w:rPr>
                <w:rFonts w:asciiTheme="majorHAnsi" w:hAnsiTheme="majorHAnsi" w:cstheme="majorHAnsi"/>
                <w:szCs w:val="22"/>
              </w:rPr>
              <w:t xml:space="preserve"> or </w:t>
            </w:r>
            <w:r w:rsidRPr="00653303">
              <w:rPr>
                <w:rFonts w:asciiTheme="majorHAnsi" w:hAnsiTheme="majorHAnsi" w:cstheme="majorHAnsi"/>
                <w:b/>
                <w:szCs w:val="22"/>
              </w:rPr>
              <w:t>control</w:t>
            </w:r>
            <w:r w:rsidRPr="00653303">
              <w:rPr>
                <w:rFonts w:asciiTheme="majorHAnsi" w:hAnsiTheme="majorHAnsi" w:cstheme="majorHAnsi"/>
                <w:szCs w:val="22"/>
              </w:rPr>
              <w:t xml:space="preserve"> groups.  For correlational studies, this attribute might not be relevant</w:t>
            </w:r>
          </w:p>
        </w:tc>
        <w:tc>
          <w:tcPr>
            <w:tcW w:w="4675" w:type="dxa"/>
            <w:shd w:val="clear" w:color="auto" w:fill="D9D9D9" w:themeFill="background1" w:themeFillShade="D9"/>
          </w:tcPr>
          <w:p w14:paraId="082D8C7A" w14:textId="77777777" w:rsidR="00653303" w:rsidRPr="00653303" w:rsidRDefault="00653303" w:rsidP="00FB496F">
            <w:pPr>
              <w:pStyle w:val="MHPBody"/>
              <w:numPr>
                <w:ilvl w:val="0"/>
                <w:numId w:val="16"/>
              </w:numPr>
              <w:rPr>
                <w:rFonts w:asciiTheme="majorHAnsi" w:hAnsiTheme="majorHAnsi" w:cstheme="majorHAnsi"/>
                <w:szCs w:val="22"/>
              </w:rPr>
            </w:pPr>
            <w:r w:rsidRPr="00653303">
              <w:rPr>
                <w:rFonts w:asciiTheme="majorHAnsi" w:hAnsiTheme="majorHAnsi" w:cstheme="majorHAnsi"/>
                <w:szCs w:val="22"/>
              </w:rPr>
              <w:t xml:space="preserve">Comparison group: Other forms of meditation that do not foster mindfulness and no meditation. </w:t>
            </w:r>
          </w:p>
        </w:tc>
      </w:tr>
      <w:tr w:rsidR="00653303" w:rsidRPr="00653303" w14:paraId="3FAC0470" w14:textId="77777777" w:rsidTr="00BD415E">
        <w:trPr>
          <w:trHeight w:val="550"/>
        </w:trPr>
        <w:tc>
          <w:tcPr>
            <w:tcW w:w="4793" w:type="dxa"/>
            <w:shd w:val="clear" w:color="auto" w:fill="D9D9D9" w:themeFill="background1" w:themeFillShade="D9"/>
          </w:tcPr>
          <w:p w14:paraId="0D88AD66"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O: What are the </w:t>
            </w:r>
            <w:r w:rsidRPr="00653303">
              <w:rPr>
                <w:rFonts w:asciiTheme="majorHAnsi" w:hAnsiTheme="majorHAnsi" w:cstheme="majorHAnsi"/>
                <w:b/>
                <w:szCs w:val="22"/>
              </w:rPr>
              <w:t>outcome</w:t>
            </w:r>
            <w:r w:rsidRPr="00653303">
              <w:rPr>
                <w:rFonts w:asciiTheme="majorHAnsi" w:hAnsiTheme="majorHAnsi" w:cstheme="majorHAnsi"/>
                <w:szCs w:val="22"/>
              </w:rPr>
              <w:t xml:space="preserve"> measures or dependent variables</w:t>
            </w:r>
          </w:p>
        </w:tc>
        <w:tc>
          <w:tcPr>
            <w:tcW w:w="4675" w:type="dxa"/>
            <w:shd w:val="clear" w:color="auto" w:fill="D9D9D9" w:themeFill="background1" w:themeFillShade="D9"/>
          </w:tcPr>
          <w:p w14:paraId="4F70DA66" w14:textId="77777777" w:rsidR="00653303" w:rsidRPr="00653303" w:rsidRDefault="00653303" w:rsidP="00FB496F">
            <w:pPr>
              <w:pStyle w:val="MHPBody"/>
              <w:numPr>
                <w:ilvl w:val="0"/>
                <w:numId w:val="16"/>
              </w:numPr>
              <w:rPr>
                <w:rFonts w:asciiTheme="majorHAnsi" w:hAnsiTheme="majorHAnsi" w:cstheme="majorHAnsi"/>
                <w:szCs w:val="22"/>
              </w:rPr>
            </w:pPr>
            <w:r w:rsidRPr="00653303">
              <w:rPr>
                <w:rFonts w:asciiTheme="majorHAnsi" w:hAnsiTheme="majorHAnsi" w:cstheme="majorHAnsi"/>
                <w:szCs w:val="22"/>
              </w:rPr>
              <w:t xml:space="preserve">Frequency of colds </w:t>
            </w:r>
          </w:p>
          <w:p w14:paraId="37776BAC" w14:textId="77777777" w:rsidR="00653303" w:rsidRPr="00653303" w:rsidRDefault="00653303" w:rsidP="00FB496F">
            <w:pPr>
              <w:pStyle w:val="MHPBody"/>
              <w:numPr>
                <w:ilvl w:val="0"/>
                <w:numId w:val="16"/>
              </w:numPr>
              <w:rPr>
                <w:rFonts w:asciiTheme="majorHAnsi" w:hAnsiTheme="majorHAnsi" w:cstheme="majorHAnsi"/>
                <w:szCs w:val="22"/>
              </w:rPr>
            </w:pPr>
            <w:r w:rsidRPr="00653303">
              <w:rPr>
                <w:rFonts w:asciiTheme="majorHAnsi" w:hAnsiTheme="majorHAnsi" w:cstheme="majorHAnsi"/>
                <w:szCs w:val="22"/>
              </w:rPr>
              <w:t>Duration of colds</w:t>
            </w:r>
          </w:p>
          <w:p w14:paraId="7B6A7F8B" w14:textId="77777777" w:rsidR="00653303" w:rsidRPr="00653303" w:rsidRDefault="00653303" w:rsidP="00FB496F">
            <w:pPr>
              <w:pStyle w:val="MHPBody"/>
              <w:numPr>
                <w:ilvl w:val="0"/>
                <w:numId w:val="16"/>
              </w:numPr>
              <w:rPr>
                <w:rFonts w:asciiTheme="majorHAnsi" w:hAnsiTheme="majorHAnsi" w:cstheme="majorHAnsi"/>
                <w:szCs w:val="22"/>
              </w:rPr>
            </w:pPr>
            <w:r w:rsidRPr="00653303">
              <w:rPr>
                <w:rFonts w:asciiTheme="majorHAnsi" w:hAnsiTheme="majorHAnsi" w:cstheme="majorHAnsi"/>
                <w:szCs w:val="22"/>
              </w:rPr>
              <w:t xml:space="preserve">Number of absent days that can be ascribed to colds </w:t>
            </w:r>
          </w:p>
        </w:tc>
      </w:tr>
      <w:tr w:rsidR="00653303" w:rsidRPr="00653303" w14:paraId="02AAFF30" w14:textId="77777777" w:rsidTr="00BD415E">
        <w:trPr>
          <w:trHeight w:val="550"/>
        </w:trPr>
        <w:tc>
          <w:tcPr>
            <w:tcW w:w="4793" w:type="dxa"/>
            <w:shd w:val="clear" w:color="auto" w:fill="D9D9D9" w:themeFill="background1" w:themeFillShade="D9"/>
          </w:tcPr>
          <w:p w14:paraId="453309CA" w14:textId="77777777" w:rsidR="00653303" w:rsidRPr="00653303" w:rsidRDefault="00653303" w:rsidP="00FB496F">
            <w:pPr>
              <w:spacing w:line="276" w:lineRule="auto"/>
              <w:outlineLvl w:val="0"/>
              <w:rPr>
                <w:rFonts w:cstheme="majorHAnsi"/>
              </w:rPr>
            </w:pPr>
            <w:r w:rsidRPr="00653303">
              <w:rPr>
                <w:rFonts w:cstheme="majorHAnsi"/>
              </w:rPr>
              <w:t>S.  Which study designs will you include?</w:t>
            </w:r>
          </w:p>
          <w:p w14:paraId="520B60B3" w14:textId="77777777" w:rsidR="00653303" w:rsidRPr="00653303" w:rsidRDefault="00653303" w:rsidP="00FB496F">
            <w:pPr>
              <w:pStyle w:val="MHPBody"/>
              <w:rPr>
                <w:rFonts w:asciiTheme="majorHAnsi" w:hAnsiTheme="majorHAnsi" w:cstheme="majorHAnsi"/>
                <w:szCs w:val="22"/>
              </w:rPr>
            </w:pPr>
          </w:p>
        </w:tc>
        <w:tc>
          <w:tcPr>
            <w:tcW w:w="4675" w:type="dxa"/>
            <w:shd w:val="clear" w:color="auto" w:fill="D9D9D9" w:themeFill="background1" w:themeFillShade="D9"/>
          </w:tcPr>
          <w:p w14:paraId="19899676" w14:textId="77777777" w:rsidR="00653303" w:rsidRPr="00653303" w:rsidRDefault="00653303" w:rsidP="00FB496F">
            <w:pPr>
              <w:pStyle w:val="MHPBody"/>
              <w:numPr>
                <w:ilvl w:val="0"/>
                <w:numId w:val="16"/>
              </w:numPr>
              <w:rPr>
                <w:rFonts w:asciiTheme="majorHAnsi" w:hAnsiTheme="majorHAnsi" w:cstheme="majorHAnsi"/>
                <w:szCs w:val="22"/>
              </w:rPr>
            </w:pPr>
            <w:r w:rsidRPr="00653303">
              <w:rPr>
                <w:rFonts w:asciiTheme="majorHAnsi" w:hAnsiTheme="majorHAnsi" w:cstheme="majorHAnsi"/>
                <w:szCs w:val="22"/>
              </w:rPr>
              <w:t xml:space="preserve">Will you include randomized control trials only?  </w:t>
            </w:r>
          </w:p>
          <w:p w14:paraId="4E5DE1C4" w14:textId="77777777" w:rsidR="00653303" w:rsidRPr="00653303" w:rsidRDefault="00653303" w:rsidP="00FB496F">
            <w:pPr>
              <w:pStyle w:val="MHPBody"/>
              <w:numPr>
                <w:ilvl w:val="0"/>
                <w:numId w:val="16"/>
              </w:numPr>
              <w:rPr>
                <w:rFonts w:asciiTheme="majorHAnsi" w:hAnsiTheme="majorHAnsi" w:cstheme="majorHAnsi"/>
                <w:szCs w:val="22"/>
              </w:rPr>
            </w:pPr>
            <w:r w:rsidRPr="00653303">
              <w:rPr>
                <w:rFonts w:asciiTheme="majorHAnsi" w:hAnsiTheme="majorHAnsi" w:cstheme="majorHAnsi"/>
                <w:szCs w:val="22"/>
              </w:rPr>
              <w:t>Or will you include quasi-experiments or correlational designs as well</w:t>
            </w:r>
          </w:p>
        </w:tc>
      </w:tr>
    </w:tbl>
    <w:p w14:paraId="750C85E3" w14:textId="1EB1ADA3" w:rsidR="00653303" w:rsidRDefault="00653303" w:rsidP="00FB496F">
      <w:pPr>
        <w:spacing w:line="276" w:lineRule="auto"/>
        <w:outlineLvl w:val="0"/>
        <w:rPr>
          <w:rFonts w:cstheme="majorHAnsi"/>
          <w:szCs w:val="22"/>
          <w:lang w:val="en-AU"/>
        </w:rPr>
      </w:pPr>
    </w:p>
    <w:p w14:paraId="215F0C46" w14:textId="77777777" w:rsidR="00653303" w:rsidRPr="00653303" w:rsidRDefault="00653303" w:rsidP="00FB496F">
      <w:pPr>
        <w:spacing w:line="276" w:lineRule="auto"/>
        <w:outlineLvl w:val="0"/>
        <w:rPr>
          <w:rFonts w:cstheme="majorHAnsi"/>
          <w:szCs w:val="22"/>
          <w:lang w:val="en-AU"/>
        </w:rPr>
      </w:pPr>
    </w:p>
    <w:p w14:paraId="7C79512C" w14:textId="66ECE26A" w:rsidR="00653303" w:rsidRPr="00653303" w:rsidRDefault="00653303" w:rsidP="00FB496F">
      <w:pPr>
        <w:spacing w:line="276" w:lineRule="auto"/>
        <w:rPr>
          <w:rFonts w:cstheme="majorHAnsi"/>
          <w:szCs w:val="22"/>
          <w:lang w:val="en-AU" w:eastAsia="zh-TW"/>
        </w:rPr>
      </w:pPr>
      <w:r w:rsidRPr="00653303">
        <w:rPr>
          <w:rFonts w:cstheme="majorHAnsi"/>
          <w:szCs w:val="22"/>
          <w:lang w:val="en-AU" w:eastAsia="zh-TW"/>
        </w:rPr>
        <w:t>For this document, we will assume you have completed this phase. This document instead helps you develop the method you will use to extract the relevant studies.</w:t>
      </w:r>
    </w:p>
    <w:p w14:paraId="552BF18E" w14:textId="77777777" w:rsidR="00653303" w:rsidRPr="00653303" w:rsidRDefault="00653303" w:rsidP="00FB496F">
      <w:pPr>
        <w:spacing w:line="276" w:lineRule="auto"/>
        <w:outlineLvl w:val="0"/>
        <w:rPr>
          <w:rFonts w:cstheme="majorHAnsi"/>
          <w:szCs w:val="22"/>
          <w:lang w:val="en-AU"/>
        </w:rPr>
      </w:pPr>
    </w:p>
    <w:p w14:paraId="11DEB612" w14:textId="77777777" w:rsidR="00653303" w:rsidRPr="00653303" w:rsidRDefault="00653303" w:rsidP="00FB496F">
      <w:pPr>
        <w:spacing w:line="276" w:lineRule="auto"/>
        <w:outlineLvl w:val="0"/>
        <w:rPr>
          <w:rFonts w:cstheme="majorHAnsi"/>
          <w:szCs w:val="22"/>
          <w:lang w:val="en-AU"/>
        </w:rPr>
      </w:pPr>
    </w:p>
    <w:p w14:paraId="27FB9014" w14:textId="77777777" w:rsidR="00653303" w:rsidRPr="00653303" w:rsidRDefault="00653303" w:rsidP="00FB496F">
      <w:pPr>
        <w:spacing w:line="276" w:lineRule="auto"/>
        <w:outlineLvl w:val="0"/>
        <w:rPr>
          <w:rFonts w:cstheme="majorHAnsi"/>
          <w:szCs w:val="22"/>
          <w:lang w:val="en-AU"/>
        </w:rPr>
      </w:pPr>
    </w:p>
    <w:p w14:paraId="78D32A4D" w14:textId="77777777" w:rsidR="00653303" w:rsidRPr="00653303" w:rsidRDefault="00653303" w:rsidP="00FB496F">
      <w:pPr>
        <w:spacing w:line="276" w:lineRule="auto"/>
        <w:ind w:left="720"/>
        <w:outlineLvl w:val="0"/>
        <w:rPr>
          <w:rFonts w:cstheme="majorHAnsi"/>
          <w:szCs w:val="22"/>
          <w:lang w:val="en-AU"/>
        </w:rPr>
      </w:pPr>
      <w:r w:rsidRPr="00653303">
        <w:rPr>
          <w:rFonts w:cstheme="majorHAnsi"/>
          <w:szCs w:val="22"/>
          <w:lang w:val="en-AU"/>
        </w:rPr>
        <w:t>.</w:t>
      </w:r>
    </w:p>
    <w:p w14:paraId="276CAD18" w14:textId="67490326" w:rsidR="00653303" w:rsidRDefault="00653303" w:rsidP="00FB496F">
      <w:pPr>
        <w:pStyle w:val="Heading1"/>
        <w:spacing w:line="276" w:lineRule="auto"/>
        <w:rPr>
          <w:rFonts w:asciiTheme="majorHAnsi" w:hAnsiTheme="majorHAnsi" w:cstheme="majorHAnsi"/>
        </w:rPr>
      </w:pPr>
      <w:r w:rsidRPr="00653303">
        <w:rPr>
          <w:rFonts w:asciiTheme="majorHAnsi" w:hAnsiTheme="majorHAnsi" w:cstheme="majorHAnsi"/>
        </w:rPr>
        <w:t>Determine the inclusion criteria and exclusion criteria of studies</w:t>
      </w:r>
    </w:p>
    <w:p w14:paraId="6284E9D5" w14:textId="77777777" w:rsidR="00653303" w:rsidRPr="00653303" w:rsidRDefault="00653303" w:rsidP="00FB496F">
      <w:pPr>
        <w:spacing w:line="276" w:lineRule="auto"/>
      </w:pPr>
    </w:p>
    <w:p w14:paraId="0F393635" w14:textId="3AA6613F"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You first need to specify which studies you will include in your systematic literature review, sometimes called the study eligibility criteria.  That is, you need to ascertain the inclusion criteria—criteria that stipulate which studies to include—and exclusion criteria—criteria that stipulate which studies to exclude.  </w:t>
      </w:r>
    </w:p>
    <w:p w14:paraId="351AF9C6" w14:textId="77777777" w:rsidR="00CA55CF" w:rsidRDefault="00CA55CF" w:rsidP="00FB496F">
      <w:pPr>
        <w:spacing w:line="276" w:lineRule="auto"/>
        <w:outlineLvl w:val="0"/>
        <w:rPr>
          <w:rFonts w:cstheme="majorHAnsi"/>
          <w:szCs w:val="22"/>
          <w:lang w:val="en-AU"/>
        </w:rPr>
      </w:pPr>
    </w:p>
    <w:p w14:paraId="20E1437B" w14:textId="03C19919"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Typically, the inclusion criteria are derived from the intervention or independent variable, the comparison or control groups, the outcomes, and sometimes the study design.    In the following table, the first column classifies these criteria, although you would not include these classifications in a paper.  The second column presents the inclusion criteria.</w:t>
      </w:r>
    </w:p>
    <w:p w14:paraId="7CE6904F" w14:textId="5666ACE6" w:rsidR="00653303" w:rsidRDefault="00653303" w:rsidP="00FB496F">
      <w:pPr>
        <w:spacing w:line="276" w:lineRule="auto"/>
        <w:outlineLvl w:val="0"/>
        <w:rPr>
          <w:rFonts w:cstheme="majorHAnsi"/>
          <w:szCs w:val="22"/>
          <w:lang w:val="en-AU"/>
        </w:rPr>
      </w:pPr>
    </w:p>
    <w:p w14:paraId="3C03DABB" w14:textId="77777777" w:rsidR="00653303" w:rsidRPr="00653303" w:rsidRDefault="00653303" w:rsidP="00FB496F">
      <w:pPr>
        <w:spacing w:line="276" w:lineRule="auto"/>
        <w:outlineLvl w:val="0"/>
        <w:rPr>
          <w:rFonts w:cstheme="majorHAnsi"/>
          <w:szCs w:val="22"/>
          <w:lang w:val="en-AU"/>
        </w:rPr>
      </w:pPr>
    </w:p>
    <w:tbl>
      <w:tblPr>
        <w:tblStyle w:val="TableGrid"/>
        <w:tblW w:w="918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773"/>
        <w:gridCol w:w="6411"/>
      </w:tblGrid>
      <w:tr w:rsidR="00653303" w:rsidRPr="00653303" w14:paraId="19404FEE" w14:textId="77777777" w:rsidTr="00BD415E">
        <w:trPr>
          <w:trHeight w:val="443"/>
        </w:trPr>
        <w:tc>
          <w:tcPr>
            <w:tcW w:w="2773" w:type="dxa"/>
            <w:shd w:val="clear" w:color="auto" w:fill="C6EBD6" w:themeFill="accent5" w:themeFillTint="66"/>
          </w:tcPr>
          <w:p w14:paraId="343B239B"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 xml:space="preserve">  Technique</w:t>
            </w:r>
          </w:p>
        </w:tc>
        <w:tc>
          <w:tcPr>
            <w:tcW w:w="6411" w:type="dxa"/>
            <w:shd w:val="clear" w:color="auto" w:fill="C6EBD6" w:themeFill="accent5" w:themeFillTint="66"/>
          </w:tcPr>
          <w:p w14:paraId="5BD1C35B"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Examples to practice</w:t>
            </w:r>
          </w:p>
        </w:tc>
      </w:tr>
      <w:tr w:rsidR="00653303" w:rsidRPr="00653303" w14:paraId="55BFF458" w14:textId="77777777" w:rsidTr="00BD415E">
        <w:trPr>
          <w:trHeight w:val="458"/>
        </w:trPr>
        <w:tc>
          <w:tcPr>
            <w:tcW w:w="2773" w:type="dxa"/>
            <w:shd w:val="clear" w:color="auto" w:fill="D9D9D9" w:themeFill="background1" w:themeFillShade="D9"/>
          </w:tcPr>
          <w:p w14:paraId="53471714"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Interventions, independent variables, and comparisons</w:t>
            </w:r>
          </w:p>
        </w:tc>
        <w:tc>
          <w:tcPr>
            <w:tcW w:w="6411" w:type="dxa"/>
            <w:shd w:val="clear" w:color="auto" w:fill="D9D9D9" w:themeFill="background1" w:themeFillShade="D9"/>
          </w:tcPr>
          <w:p w14:paraId="694D4E41" w14:textId="77777777" w:rsidR="00653303" w:rsidRPr="00653303" w:rsidRDefault="00653303" w:rsidP="00FB496F">
            <w:pPr>
              <w:pStyle w:val="ListParagraph"/>
              <w:numPr>
                <w:ilvl w:val="0"/>
                <w:numId w:val="17"/>
              </w:numPr>
              <w:spacing w:before="0" w:after="0" w:line="276" w:lineRule="auto"/>
              <w:outlineLvl w:val="0"/>
              <w:rPr>
                <w:rFonts w:cstheme="majorHAnsi"/>
              </w:rPr>
            </w:pPr>
            <w:r w:rsidRPr="00653303">
              <w:rPr>
                <w:rFonts w:cstheme="majorHAnsi"/>
              </w:rPr>
              <w:t>Study compares individuals who practice mindfulness meditation with individuals who do not practice mindfulness</w:t>
            </w:r>
          </w:p>
        </w:tc>
      </w:tr>
      <w:tr w:rsidR="00653303" w:rsidRPr="00653303" w14:paraId="4A785185" w14:textId="77777777" w:rsidTr="00BD415E">
        <w:trPr>
          <w:trHeight w:val="487"/>
        </w:trPr>
        <w:tc>
          <w:tcPr>
            <w:tcW w:w="2773" w:type="dxa"/>
            <w:shd w:val="clear" w:color="auto" w:fill="D9D9D9" w:themeFill="background1" w:themeFillShade="D9"/>
          </w:tcPr>
          <w:p w14:paraId="400DC0EA"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Outcomes</w:t>
            </w:r>
          </w:p>
        </w:tc>
        <w:tc>
          <w:tcPr>
            <w:tcW w:w="6411" w:type="dxa"/>
            <w:shd w:val="clear" w:color="auto" w:fill="D9D9D9" w:themeFill="background1" w:themeFillShade="D9"/>
          </w:tcPr>
          <w:p w14:paraId="6AAEAEE4"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In all individuals, frequency of colds, duration of colds, or number of absent days that can be ascribed to colds were measured</w:t>
            </w:r>
          </w:p>
        </w:tc>
      </w:tr>
      <w:tr w:rsidR="00653303" w:rsidRPr="00653303" w14:paraId="053886CA" w14:textId="77777777" w:rsidTr="00BD415E">
        <w:trPr>
          <w:trHeight w:val="487"/>
        </w:trPr>
        <w:tc>
          <w:tcPr>
            <w:tcW w:w="2773" w:type="dxa"/>
            <w:shd w:val="clear" w:color="auto" w:fill="D9D9D9" w:themeFill="background1" w:themeFillShade="D9"/>
          </w:tcPr>
          <w:p w14:paraId="04DC3C5A"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Study design</w:t>
            </w:r>
          </w:p>
        </w:tc>
        <w:tc>
          <w:tcPr>
            <w:tcW w:w="6411" w:type="dxa"/>
            <w:shd w:val="clear" w:color="auto" w:fill="D9D9D9" w:themeFill="background1" w:themeFillShade="D9"/>
          </w:tcPr>
          <w:p w14:paraId="100404CB"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Participants were randomly allocated to complete either mindfulness meditation or a comparison group</w:t>
            </w:r>
          </w:p>
        </w:tc>
      </w:tr>
    </w:tbl>
    <w:p w14:paraId="649798D8" w14:textId="7AEB1657" w:rsidR="00653303" w:rsidRDefault="00653303" w:rsidP="00FB496F">
      <w:pPr>
        <w:spacing w:line="276" w:lineRule="auto"/>
        <w:outlineLvl w:val="0"/>
        <w:rPr>
          <w:rFonts w:cstheme="majorHAnsi"/>
          <w:szCs w:val="22"/>
          <w:lang w:val="en-AU"/>
        </w:rPr>
      </w:pPr>
    </w:p>
    <w:p w14:paraId="27C502B7" w14:textId="77777777" w:rsidR="00653303" w:rsidRPr="00653303" w:rsidRDefault="00653303" w:rsidP="00FB496F">
      <w:pPr>
        <w:spacing w:line="276" w:lineRule="auto"/>
        <w:outlineLvl w:val="0"/>
        <w:rPr>
          <w:rFonts w:cstheme="majorHAnsi"/>
          <w:szCs w:val="22"/>
          <w:lang w:val="en-AU"/>
        </w:rPr>
      </w:pPr>
    </w:p>
    <w:p w14:paraId="26CF8FC8" w14:textId="009A4DC6"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In contrast, the exclusion criteria are often derived from the patients or population and sometimes the study design.  Furthermore, papers published before a particular date or in other languages may be excluded as well.  In the following table, the first column classifies these criteria.  The second column presents these exclusion criteria.</w:t>
      </w:r>
    </w:p>
    <w:p w14:paraId="03CBA20F" w14:textId="4C05EABD" w:rsidR="00653303" w:rsidRDefault="00653303" w:rsidP="00FB496F">
      <w:pPr>
        <w:spacing w:line="276" w:lineRule="auto"/>
        <w:outlineLvl w:val="0"/>
        <w:rPr>
          <w:rFonts w:cstheme="majorHAnsi"/>
          <w:szCs w:val="22"/>
          <w:lang w:val="en-AU"/>
        </w:rPr>
      </w:pPr>
    </w:p>
    <w:p w14:paraId="1A0B40B6" w14:textId="77777777" w:rsidR="00653303" w:rsidRPr="00653303" w:rsidRDefault="00653303" w:rsidP="00FB496F">
      <w:pPr>
        <w:spacing w:line="276" w:lineRule="auto"/>
        <w:outlineLvl w:val="0"/>
        <w:rPr>
          <w:rFonts w:cstheme="majorHAnsi"/>
          <w:szCs w:val="22"/>
          <w:lang w:val="en-AU"/>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88"/>
        <w:gridCol w:w="6213"/>
      </w:tblGrid>
      <w:tr w:rsidR="00653303" w:rsidRPr="00653303" w14:paraId="3F201F2C" w14:textId="77777777" w:rsidTr="009839E3">
        <w:trPr>
          <w:trHeight w:val="428"/>
        </w:trPr>
        <w:tc>
          <w:tcPr>
            <w:tcW w:w="2688" w:type="dxa"/>
            <w:shd w:val="clear" w:color="auto" w:fill="C6EBD6" w:themeFill="accent5" w:themeFillTint="66"/>
          </w:tcPr>
          <w:p w14:paraId="3614C7FB"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 xml:space="preserve">  Technique</w:t>
            </w:r>
          </w:p>
        </w:tc>
        <w:tc>
          <w:tcPr>
            <w:tcW w:w="6213" w:type="dxa"/>
            <w:shd w:val="clear" w:color="auto" w:fill="C6EBD6" w:themeFill="accent5" w:themeFillTint="66"/>
          </w:tcPr>
          <w:p w14:paraId="5648BA4E"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Examples to practice</w:t>
            </w:r>
          </w:p>
        </w:tc>
      </w:tr>
      <w:tr w:rsidR="00653303" w:rsidRPr="00653303" w14:paraId="00D47898" w14:textId="77777777" w:rsidTr="009839E3">
        <w:trPr>
          <w:trHeight w:val="443"/>
        </w:trPr>
        <w:tc>
          <w:tcPr>
            <w:tcW w:w="2688" w:type="dxa"/>
            <w:shd w:val="clear" w:color="auto" w:fill="D9D9D9" w:themeFill="background1" w:themeFillShade="D9"/>
          </w:tcPr>
          <w:p w14:paraId="4E58B6D9" w14:textId="77777777" w:rsidR="00653303" w:rsidRPr="00653303" w:rsidRDefault="00653303" w:rsidP="00FB496F">
            <w:pPr>
              <w:pStyle w:val="MHPBody"/>
              <w:rPr>
                <w:rFonts w:asciiTheme="majorHAnsi" w:hAnsiTheme="majorHAnsi" w:cstheme="majorHAnsi"/>
                <w:b/>
                <w:szCs w:val="22"/>
              </w:rPr>
            </w:pPr>
            <w:r w:rsidRPr="00653303">
              <w:rPr>
                <w:rFonts w:asciiTheme="majorHAnsi" w:hAnsiTheme="majorHAnsi" w:cstheme="majorHAnsi"/>
                <w:b/>
                <w:szCs w:val="22"/>
              </w:rPr>
              <w:t>Problem or participants</w:t>
            </w:r>
          </w:p>
        </w:tc>
        <w:tc>
          <w:tcPr>
            <w:tcW w:w="6213" w:type="dxa"/>
            <w:shd w:val="clear" w:color="auto" w:fill="D9D9D9" w:themeFill="background1" w:themeFillShade="D9"/>
          </w:tcPr>
          <w:p w14:paraId="3C6B70D5" w14:textId="77777777" w:rsidR="00653303" w:rsidRPr="00653303" w:rsidRDefault="00653303" w:rsidP="00FB496F">
            <w:pPr>
              <w:spacing w:line="276" w:lineRule="auto"/>
              <w:outlineLvl w:val="0"/>
              <w:rPr>
                <w:rFonts w:cstheme="majorHAnsi"/>
              </w:rPr>
            </w:pPr>
            <w:r w:rsidRPr="00653303">
              <w:rPr>
                <w:rFonts w:cstheme="majorHAnsi"/>
              </w:rPr>
              <w:t xml:space="preserve"> </w:t>
            </w:r>
          </w:p>
        </w:tc>
      </w:tr>
      <w:tr w:rsidR="00653303" w:rsidRPr="00653303" w14:paraId="77F2111A" w14:textId="77777777" w:rsidTr="009839E3">
        <w:trPr>
          <w:trHeight w:val="471"/>
        </w:trPr>
        <w:tc>
          <w:tcPr>
            <w:tcW w:w="2688" w:type="dxa"/>
            <w:shd w:val="clear" w:color="auto" w:fill="D9D9D9" w:themeFill="background1" w:themeFillShade="D9"/>
          </w:tcPr>
          <w:p w14:paraId="72231131"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Demographic, health, or other characteristics of participants  </w:t>
            </w:r>
          </w:p>
        </w:tc>
        <w:tc>
          <w:tcPr>
            <w:tcW w:w="6213" w:type="dxa"/>
            <w:shd w:val="clear" w:color="auto" w:fill="D9D9D9" w:themeFill="background1" w:themeFillShade="D9"/>
          </w:tcPr>
          <w:p w14:paraId="46578AEC"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Participants who were younger than 8 and, therefore, may not understand the instructions</w:t>
            </w:r>
          </w:p>
          <w:p w14:paraId="27796A5C"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 xml:space="preserve">Participants who were diagnosed with some medical condition </w:t>
            </w:r>
          </w:p>
        </w:tc>
      </w:tr>
      <w:tr w:rsidR="00653303" w:rsidRPr="00653303" w14:paraId="3E0FE73C" w14:textId="77777777" w:rsidTr="009839E3">
        <w:trPr>
          <w:trHeight w:val="471"/>
        </w:trPr>
        <w:tc>
          <w:tcPr>
            <w:tcW w:w="2688" w:type="dxa"/>
            <w:shd w:val="clear" w:color="auto" w:fill="D9D9D9" w:themeFill="background1" w:themeFillShade="D9"/>
          </w:tcPr>
          <w:p w14:paraId="1C870FCE"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Location or setting, such as only English-speaking nations or at hospitals </w:t>
            </w:r>
          </w:p>
        </w:tc>
        <w:tc>
          <w:tcPr>
            <w:tcW w:w="6213" w:type="dxa"/>
            <w:shd w:val="clear" w:color="auto" w:fill="D9D9D9" w:themeFill="background1" w:themeFillShade="D9"/>
          </w:tcPr>
          <w:p w14:paraId="047600F8" w14:textId="77777777" w:rsidR="00653303" w:rsidRPr="00653303" w:rsidRDefault="00653303" w:rsidP="00FB496F">
            <w:pPr>
              <w:pStyle w:val="MHPBody"/>
              <w:numPr>
                <w:ilvl w:val="0"/>
                <w:numId w:val="17"/>
              </w:numPr>
              <w:rPr>
                <w:rFonts w:asciiTheme="majorHAnsi" w:hAnsiTheme="majorHAnsi" w:cstheme="majorHAnsi"/>
                <w:szCs w:val="22"/>
              </w:rPr>
            </w:pPr>
          </w:p>
        </w:tc>
      </w:tr>
      <w:tr w:rsidR="00653303" w:rsidRPr="00653303" w14:paraId="1261099D" w14:textId="77777777" w:rsidTr="009839E3">
        <w:trPr>
          <w:trHeight w:val="471"/>
        </w:trPr>
        <w:tc>
          <w:tcPr>
            <w:tcW w:w="2688" w:type="dxa"/>
            <w:shd w:val="clear" w:color="auto" w:fill="D9D9D9" w:themeFill="background1" w:themeFillShade="D9"/>
          </w:tcPr>
          <w:p w14:paraId="0326CB08" w14:textId="77777777" w:rsidR="00653303" w:rsidRPr="00653303" w:rsidRDefault="00653303" w:rsidP="00FB496F">
            <w:pPr>
              <w:pStyle w:val="MHPBody"/>
              <w:rPr>
                <w:rFonts w:asciiTheme="majorHAnsi" w:hAnsiTheme="majorHAnsi" w:cstheme="majorHAnsi"/>
                <w:b/>
                <w:szCs w:val="22"/>
              </w:rPr>
            </w:pPr>
            <w:r w:rsidRPr="00653303">
              <w:rPr>
                <w:rFonts w:asciiTheme="majorHAnsi" w:hAnsiTheme="majorHAnsi" w:cstheme="majorHAnsi"/>
                <w:b/>
                <w:szCs w:val="22"/>
              </w:rPr>
              <w:t>Study characteristics</w:t>
            </w:r>
          </w:p>
        </w:tc>
        <w:tc>
          <w:tcPr>
            <w:tcW w:w="6213" w:type="dxa"/>
            <w:shd w:val="clear" w:color="auto" w:fill="D9D9D9" w:themeFill="background1" w:themeFillShade="D9"/>
          </w:tcPr>
          <w:p w14:paraId="0247AA68" w14:textId="77777777" w:rsidR="00653303" w:rsidRPr="00653303" w:rsidRDefault="00653303" w:rsidP="00FB496F">
            <w:pPr>
              <w:pStyle w:val="MHPBody"/>
              <w:numPr>
                <w:ilvl w:val="0"/>
                <w:numId w:val="17"/>
              </w:numPr>
              <w:rPr>
                <w:rFonts w:asciiTheme="majorHAnsi" w:hAnsiTheme="majorHAnsi" w:cstheme="majorHAnsi"/>
                <w:szCs w:val="22"/>
              </w:rPr>
            </w:pPr>
          </w:p>
        </w:tc>
      </w:tr>
      <w:tr w:rsidR="00653303" w:rsidRPr="00653303" w14:paraId="5141E337" w14:textId="77777777" w:rsidTr="009839E3">
        <w:trPr>
          <w:trHeight w:val="471"/>
        </w:trPr>
        <w:tc>
          <w:tcPr>
            <w:tcW w:w="2688" w:type="dxa"/>
            <w:shd w:val="clear" w:color="auto" w:fill="D9D9D9" w:themeFill="background1" w:themeFillShade="D9"/>
          </w:tcPr>
          <w:p w14:paraId="2FBA8E7E"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lastRenderedPageBreak/>
              <w:t>Study design</w:t>
            </w:r>
          </w:p>
        </w:tc>
        <w:tc>
          <w:tcPr>
            <w:tcW w:w="6213" w:type="dxa"/>
            <w:shd w:val="clear" w:color="auto" w:fill="D9D9D9" w:themeFill="background1" w:themeFillShade="D9"/>
          </w:tcPr>
          <w:p w14:paraId="22F94E69"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Studies in which participants were measured at one time only</w:t>
            </w:r>
          </w:p>
        </w:tc>
      </w:tr>
      <w:tr w:rsidR="00653303" w:rsidRPr="00653303" w14:paraId="3BA70FCD" w14:textId="77777777" w:rsidTr="009839E3">
        <w:trPr>
          <w:trHeight w:val="471"/>
        </w:trPr>
        <w:tc>
          <w:tcPr>
            <w:tcW w:w="2688" w:type="dxa"/>
            <w:shd w:val="clear" w:color="auto" w:fill="D9D9D9" w:themeFill="background1" w:themeFillShade="D9"/>
          </w:tcPr>
          <w:p w14:paraId="67B6A359"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Publication status</w:t>
            </w:r>
          </w:p>
        </w:tc>
        <w:tc>
          <w:tcPr>
            <w:tcW w:w="6213" w:type="dxa"/>
            <w:shd w:val="clear" w:color="auto" w:fill="D9D9D9" w:themeFill="background1" w:themeFillShade="D9"/>
          </w:tcPr>
          <w:p w14:paraId="64A57C86"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Papers that report only interim results instead of the final results</w:t>
            </w:r>
          </w:p>
        </w:tc>
      </w:tr>
      <w:tr w:rsidR="00653303" w:rsidRPr="00653303" w14:paraId="547001C8" w14:textId="77777777" w:rsidTr="009839E3">
        <w:trPr>
          <w:trHeight w:val="471"/>
        </w:trPr>
        <w:tc>
          <w:tcPr>
            <w:tcW w:w="2688" w:type="dxa"/>
            <w:shd w:val="clear" w:color="auto" w:fill="D9D9D9" w:themeFill="background1" w:themeFillShade="D9"/>
          </w:tcPr>
          <w:p w14:paraId="1315ED43" w14:textId="77777777" w:rsidR="00653303" w:rsidRPr="00653303" w:rsidRDefault="00653303" w:rsidP="00FB496F">
            <w:pPr>
              <w:pStyle w:val="MHPBody"/>
              <w:rPr>
                <w:rFonts w:asciiTheme="majorHAnsi" w:hAnsiTheme="majorHAnsi" w:cstheme="majorHAnsi"/>
                <w:b/>
                <w:szCs w:val="22"/>
              </w:rPr>
            </w:pPr>
            <w:r w:rsidRPr="00653303">
              <w:rPr>
                <w:rFonts w:asciiTheme="majorHAnsi" w:hAnsiTheme="majorHAnsi" w:cstheme="majorHAnsi"/>
                <w:b/>
                <w:szCs w:val="22"/>
              </w:rPr>
              <w:t>Other characteristics</w:t>
            </w:r>
          </w:p>
        </w:tc>
        <w:tc>
          <w:tcPr>
            <w:tcW w:w="6213" w:type="dxa"/>
            <w:shd w:val="clear" w:color="auto" w:fill="D9D9D9" w:themeFill="background1" w:themeFillShade="D9"/>
          </w:tcPr>
          <w:p w14:paraId="4B3BE93F" w14:textId="77777777" w:rsidR="00653303" w:rsidRPr="00653303" w:rsidRDefault="00653303" w:rsidP="00FB496F">
            <w:pPr>
              <w:pStyle w:val="MHPBody"/>
              <w:numPr>
                <w:ilvl w:val="0"/>
                <w:numId w:val="17"/>
              </w:numPr>
              <w:rPr>
                <w:rFonts w:asciiTheme="majorHAnsi" w:hAnsiTheme="majorHAnsi" w:cstheme="majorHAnsi"/>
                <w:szCs w:val="22"/>
              </w:rPr>
            </w:pPr>
          </w:p>
        </w:tc>
      </w:tr>
      <w:tr w:rsidR="00653303" w:rsidRPr="00653303" w14:paraId="58CBBB19" w14:textId="77777777" w:rsidTr="009839E3">
        <w:trPr>
          <w:trHeight w:val="471"/>
        </w:trPr>
        <w:tc>
          <w:tcPr>
            <w:tcW w:w="2688" w:type="dxa"/>
            <w:shd w:val="clear" w:color="auto" w:fill="D9D9D9" w:themeFill="background1" w:themeFillShade="D9"/>
          </w:tcPr>
          <w:p w14:paraId="68014513"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Date—such as only including studies published after a previous systematic review</w:t>
            </w:r>
          </w:p>
        </w:tc>
        <w:tc>
          <w:tcPr>
            <w:tcW w:w="6213" w:type="dxa"/>
            <w:shd w:val="clear" w:color="auto" w:fill="D9D9D9" w:themeFill="background1" w:themeFillShade="D9"/>
          </w:tcPr>
          <w:p w14:paraId="13C3C791"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Studies before 1995, when the definition of mindfulness diverged from existing conceptualizations</w:t>
            </w:r>
          </w:p>
        </w:tc>
      </w:tr>
      <w:tr w:rsidR="00653303" w:rsidRPr="00653303" w14:paraId="7FB376A1" w14:textId="77777777" w:rsidTr="009839E3">
        <w:trPr>
          <w:trHeight w:val="471"/>
        </w:trPr>
        <w:tc>
          <w:tcPr>
            <w:tcW w:w="2688" w:type="dxa"/>
            <w:shd w:val="clear" w:color="auto" w:fill="D9D9D9" w:themeFill="background1" w:themeFillShade="D9"/>
          </w:tcPr>
          <w:p w14:paraId="1AD59B7B"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Language</w:t>
            </w:r>
          </w:p>
        </w:tc>
        <w:tc>
          <w:tcPr>
            <w:tcW w:w="6213" w:type="dxa"/>
            <w:shd w:val="clear" w:color="auto" w:fill="D9D9D9" w:themeFill="background1" w:themeFillShade="D9"/>
          </w:tcPr>
          <w:p w14:paraId="0FBA78A8"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 xml:space="preserve">Studies that were not published in English.  However, if possible, you should include studies from all languages and use Google translate or proper translation.  Otherwise, your studies might not be representative.  </w:t>
            </w:r>
          </w:p>
        </w:tc>
      </w:tr>
    </w:tbl>
    <w:p w14:paraId="22DB0822" w14:textId="3CBE36BF" w:rsidR="00653303" w:rsidRDefault="00653303" w:rsidP="00FB496F">
      <w:pPr>
        <w:spacing w:line="276" w:lineRule="auto"/>
        <w:outlineLvl w:val="0"/>
        <w:rPr>
          <w:rFonts w:cstheme="majorHAnsi"/>
          <w:szCs w:val="22"/>
          <w:lang w:val="en-AU"/>
        </w:rPr>
      </w:pPr>
    </w:p>
    <w:p w14:paraId="684712CE" w14:textId="77777777" w:rsidR="00653303" w:rsidRPr="00653303" w:rsidRDefault="00653303" w:rsidP="00FB496F">
      <w:pPr>
        <w:spacing w:line="276" w:lineRule="auto"/>
        <w:outlineLvl w:val="0"/>
        <w:rPr>
          <w:rFonts w:cstheme="majorHAnsi"/>
          <w:szCs w:val="22"/>
          <w:lang w:val="en-AU"/>
        </w:rPr>
      </w:pPr>
    </w:p>
    <w:p w14:paraId="47D3CDC1" w14:textId="09D30CAF"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To some extent, writing these inclusion criteria and exclusion criteria is an iterative procedure.  As you refine these criteria, you might realize, for example, that one inclusion criteria could be more readily expressed as an exclusion criterion and vice versa.  To illustrate, initially, you might include the exclusion criteria “correlational studies”.  </w:t>
      </w:r>
      <w:proofErr w:type="gramStart"/>
      <w:r w:rsidRPr="00653303">
        <w:rPr>
          <w:rFonts w:cstheme="majorHAnsi"/>
          <w:szCs w:val="22"/>
          <w:lang w:val="en-AU"/>
        </w:rPr>
        <w:t>But,</w:t>
      </w:r>
      <w:proofErr w:type="gramEnd"/>
      <w:r w:rsidRPr="00653303">
        <w:rPr>
          <w:rFonts w:cstheme="majorHAnsi"/>
          <w:szCs w:val="22"/>
          <w:lang w:val="en-AU"/>
        </w:rPr>
        <w:t xml:space="preserve"> you might then decide this phrase is ambiguous and instead develop the inclusion criteria “studies that compare two or more groups” instead.  </w:t>
      </w:r>
    </w:p>
    <w:p w14:paraId="238930F1" w14:textId="731384ED" w:rsidR="00653303" w:rsidRDefault="00653303" w:rsidP="00FB496F">
      <w:pPr>
        <w:spacing w:line="276" w:lineRule="auto"/>
        <w:outlineLvl w:val="0"/>
        <w:rPr>
          <w:rFonts w:cstheme="majorHAnsi"/>
          <w:szCs w:val="22"/>
          <w:lang w:val="en-AU"/>
        </w:rPr>
      </w:pPr>
    </w:p>
    <w:p w14:paraId="4EDF6B1D" w14:textId="77777777" w:rsidR="00653303" w:rsidRPr="00653303" w:rsidRDefault="00653303" w:rsidP="00FB496F">
      <w:pPr>
        <w:spacing w:line="276" w:lineRule="auto"/>
        <w:outlineLvl w:val="0"/>
        <w:rPr>
          <w:rFonts w:cstheme="majorHAnsi"/>
          <w:szCs w:val="22"/>
          <w:lang w:val="en-AU"/>
        </w:rPr>
      </w:pPr>
    </w:p>
    <w:p w14:paraId="6127607F" w14:textId="77777777" w:rsidR="00653303" w:rsidRPr="00653303" w:rsidRDefault="00653303" w:rsidP="00FB496F">
      <w:pPr>
        <w:spacing w:line="276" w:lineRule="auto"/>
        <w:outlineLvl w:val="0"/>
        <w:rPr>
          <w:rFonts w:cstheme="majorHAnsi"/>
          <w:szCs w:val="22"/>
          <w:lang w:val="en-AU"/>
        </w:rPr>
      </w:pPr>
    </w:p>
    <w:p w14:paraId="3CB78DE6" w14:textId="5A4DFE74" w:rsidR="00653303" w:rsidRDefault="00653303" w:rsidP="00FB496F">
      <w:pPr>
        <w:pStyle w:val="Heading2"/>
        <w:spacing w:line="276" w:lineRule="auto"/>
        <w:rPr>
          <w:rFonts w:asciiTheme="majorHAnsi" w:hAnsiTheme="majorHAnsi" w:cstheme="majorHAnsi"/>
        </w:rPr>
      </w:pPr>
      <w:r w:rsidRPr="00653303">
        <w:rPr>
          <w:rFonts w:asciiTheme="majorHAnsi" w:hAnsiTheme="majorHAnsi" w:cstheme="majorHAnsi"/>
        </w:rPr>
        <w:t>Determine the sources of these studies</w:t>
      </w:r>
    </w:p>
    <w:p w14:paraId="7D279888" w14:textId="77777777" w:rsidR="00653303" w:rsidRPr="00653303" w:rsidRDefault="00653303" w:rsidP="00FB496F">
      <w:pPr>
        <w:spacing w:line="276" w:lineRule="auto"/>
        <w:rPr>
          <w:lang w:val="en-AU"/>
        </w:rPr>
      </w:pPr>
    </w:p>
    <w:p w14:paraId="68CB8D64" w14:textId="21B72354"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Next, you need to characterize how you will locate the studies. Besides scholarly databases of studies, you should utilize other sources.  For example, you could scan the reference list of the initial set of studies you uncover.  In the following table, the first column outlines the source of studies you should explore.  The second column offers some details on how to explore these sources as well as some examples. </w:t>
      </w:r>
    </w:p>
    <w:p w14:paraId="63FC1130" w14:textId="77777777" w:rsidR="00653303" w:rsidRPr="00653303" w:rsidRDefault="00653303" w:rsidP="00FB496F">
      <w:pPr>
        <w:spacing w:line="276" w:lineRule="auto"/>
        <w:outlineLvl w:val="0"/>
        <w:rPr>
          <w:rFonts w:cstheme="majorHAnsi"/>
          <w:szCs w:val="22"/>
          <w:lang w:val="en-AU"/>
        </w:rPr>
      </w:pPr>
    </w:p>
    <w:p w14:paraId="582C52CD" w14:textId="77777777"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  </w:t>
      </w:r>
    </w:p>
    <w:tbl>
      <w:tblPr>
        <w:tblStyle w:val="TableGrid"/>
        <w:tblW w:w="8989"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405"/>
        <w:gridCol w:w="5584"/>
      </w:tblGrid>
      <w:tr w:rsidR="00653303" w:rsidRPr="00653303" w14:paraId="610DB4C4" w14:textId="77777777" w:rsidTr="00BD415E">
        <w:trPr>
          <w:trHeight w:val="263"/>
        </w:trPr>
        <w:tc>
          <w:tcPr>
            <w:tcW w:w="3405" w:type="dxa"/>
            <w:shd w:val="clear" w:color="auto" w:fill="C6EBD6" w:themeFill="accent5" w:themeFillTint="66"/>
          </w:tcPr>
          <w:p w14:paraId="37715FAF"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Source of studies</w:t>
            </w:r>
          </w:p>
        </w:tc>
        <w:tc>
          <w:tcPr>
            <w:tcW w:w="5584" w:type="dxa"/>
            <w:shd w:val="clear" w:color="auto" w:fill="C6EBD6" w:themeFill="accent5" w:themeFillTint="66"/>
          </w:tcPr>
          <w:p w14:paraId="137094EB"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Recommendations or examples</w:t>
            </w:r>
          </w:p>
        </w:tc>
      </w:tr>
      <w:tr w:rsidR="00653303" w:rsidRPr="00653303" w14:paraId="025DB7A5" w14:textId="77777777" w:rsidTr="00BD415E">
        <w:trPr>
          <w:trHeight w:val="289"/>
        </w:trPr>
        <w:tc>
          <w:tcPr>
            <w:tcW w:w="3405" w:type="dxa"/>
            <w:shd w:val="clear" w:color="auto" w:fill="D9D9D9" w:themeFill="background1" w:themeFillShade="D9"/>
          </w:tcPr>
          <w:p w14:paraId="65DCA249"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Relevant scholarly databases, such as Scopus</w:t>
            </w:r>
          </w:p>
        </w:tc>
        <w:tc>
          <w:tcPr>
            <w:tcW w:w="5584" w:type="dxa"/>
            <w:shd w:val="clear" w:color="auto" w:fill="D9D9D9" w:themeFill="background1" w:themeFillShade="D9"/>
          </w:tcPr>
          <w:p w14:paraId="5C4AB79D"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 xml:space="preserve">Proceed to the catalogue of databases in your library.  For example, see </w:t>
            </w:r>
            <w:hyperlink r:id="rId8" w:history="1">
              <w:r w:rsidRPr="00653303">
                <w:rPr>
                  <w:rStyle w:val="Hyperlink"/>
                  <w:rFonts w:cstheme="majorHAnsi"/>
                  <w:sz w:val="22"/>
                  <w:szCs w:val="22"/>
                </w:rPr>
                <w:t>http://libguides.cdu.edu.au/az.php</w:t>
              </w:r>
            </w:hyperlink>
          </w:p>
          <w:p w14:paraId="3972EDDC"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Utilize relevant keywords, such as “psychology”, to identify suitable databases</w:t>
            </w:r>
          </w:p>
          <w:p w14:paraId="091BD303"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Or skim all these databases to identify suitable alternatives</w:t>
            </w:r>
          </w:p>
          <w:p w14:paraId="0B7AD583"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You should utilize at least two databases but preferably more than four databases</w:t>
            </w:r>
          </w:p>
        </w:tc>
      </w:tr>
      <w:tr w:rsidR="00653303" w:rsidRPr="00653303" w14:paraId="345AECA0" w14:textId="77777777" w:rsidTr="00BD415E">
        <w:trPr>
          <w:trHeight w:val="1011"/>
        </w:trPr>
        <w:tc>
          <w:tcPr>
            <w:tcW w:w="3405" w:type="dxa"/>
            <w:shd w:val="clear" w:color="auto" w:fill="D9D9D9" w:themeFill="background1" w:themeFillShade="D9"/>
          </w:tcPr>
          <w:p w14:paraId="605AD921"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lastRenderedPageBreak/>
              <w:t>Scan the reference list of the studies you uncover</w:t>
            </w:r>
          </w:p>
        </w:tc>
        <w:tc>
          <w:tcPr>
            <w:tcW w:w="5584" w:type="dxa"/>
            <w:shd w:val="clear" w:color="auto" w:fill="D9D9D9" w:themeFill="background1" w:themeFillShade="D9"/>
          </w:tcPr>
          <w:p w14:paraId="1848BCEE"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You might extract an initial set of studies from scholarly databases</w:t>
            </w:r>
          </w:p>
          <w:p w14:paraId="3984BD32"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Then, you might scan the reference lists of all these studies to identify titles that purportedly relate to your topic—such as mindfulness meditation and colds.</w:t>
            </w:r>
          </w:p>
        </w:tc>
      </w:tr>
      <w:tr w:rsidR="00653303" w:rsidRPr="00653303" w14:paraId="2D5F8861" w14:textId="77777777" w:rsidTr="00BD415E">
        <w:trPr>
          <w:trHeight w:val="1930"/>
        </w:trPr>
        <w:tc>
          <w:tcPr>
            <w:tcW w:w="3405" w:type="dxa"/>
            <w:shd w:val="clear" w:color="auto" w:fill="D9D9D9" w:themeFill="background1" w:themeFillShade="D9"/>
          </w:tcPr>
          <w:p w14:paraId="1F347837"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Contact relevant authors  </w:t>
            </w:r>
          </w:p>
        </w:tc>
        <w:tc>
          <w:tcPr>
            <w:tcW w:w="5584" w:type="dxa"/>
            <w:shd w:val="clear" w:color="auto" w:fill="D9D9D9" w:themeFill="background1" w:themeFillShade="D9"/>
          </w:tcPr>
          <w:p w14:paraId="3AF49166"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You might extract an initial set of studies from scholarly databases or reference lists</w:t>
            </w:r>
          </w:p>
          <w:p w14:paraId="537AD177"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You could then develop a database of authors and email addresses from these articles</w:t>
            </w:r>
          </w:p>
          <w:p w14:paraId="29C2B326"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 xml:space="preserve">Finally, you could email these authors.  You could write a message like “We are conducting a systematic review into whether mindfulness meditation prevents colds. If possible, could you email us any empirical papers you have published on this topic but not in refereed journals.  We sincerely thank you for your time and apologize for the inconvenience”.  </w:t>
            </w:r>
          </w:p>
        </w:tc>
      </w:tr>
      <w:tr w:rsidR="00653303" w:rsidRPr="00653303" w14:paraId="39C4150B" w14:textId="77777777" w:rsidTr="00BD415E">
        <w:trPr>
          <w:trHeight w:val="289"/>
        </w:trPr>
        <w:tc>
          <w:tcPr>
            <w:tcW w:w="3405" w:type="dxa"/>
            <w:shd w:val="clear" w:color="auto" w:fill="D9D9D9" w:themeFill="background1" w:themeFillShade="D9"/>
          </w:tcPr>
          <w:p w14:paraId="44FFC755"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Explore the grey literature</w:t>
            </w:r>
          </w:p>
        </w:tc>
        <w:tc>
          <w:tcPr>
            <w:tcW w:w="5584" w:type="dxa"/>
            <w:shd w:val="clear" w:color="auto" w:fill="D9D9D9" w:themeFill="background1" w:themeFillShade="D9"/>
          </w:tcPr>
          <w:p w14:paraId="238ED668" w14:textId="77777777" w:rsidR="00653303" w:rsidRPr="00653303" w:rsidRDefault="00653303" w:rsidP="00FB496F">
            <w:pPr>
              <w:pStyle w:val="MHPBody"/>
              <w:numPr>
                <w:ilvl w:val="0"/>
                <w:numId w:val="19"/>
              </w:numPr>
              <w:rPr>
                <w:rFonts w:asciiTheme="majorHAnsi" w:hAnsiTheme="majorHAnsi" w:cstheme="majorHAnsi"/>
                <w:szCs w:val="22"/>
              </w:rPr>
            </w:pPr>
            <w:r w:rsidRPr="00653303">
              <w:rPr>
                <w:rFonts w:asciiTheme="majorHAnsi" w:hAnsiTheme="majorHAnsi" w:cstheme="majorHAnsi"/>
                <w:szCs w:val="22"/>
              </w:rPr>
              <w:t xml:space="preserve">See the document on “How to review the grey literature” that appears on this </w:t>
            </w:r>
            <w:proofErr w:type="spellStart"/>
            <w:r w:rsidRPr="00653303">
              <w:rPr>
                <w:rFonts w:asciiTheme="majorHAnsi" w:hAnsiTheme="majorHAnsi" w:cstheme="majorHAnsi"/>
                <w:szCs w:val="22"/>
              </w:rPr>
              <w:t>Learnline</w:t>
            </w:r>
            <w:proofErr w:type="spellEnd"/>
            <w:r w:rsidRPr="00653303">
              <w:rPr>
                <w:rFonts w:asciiTheme="majorHAnsi" w:hAnsiTheme="majorHAnsi" w:cstheme="majorHAnsi"/>
                <w:szCs w:val="22"/>
              </w:rPr>
              <w:t xml:space="preserve"> page</w:t>
            </w:r>
          </w:p>
        </w:tc>
      </w:tr>
      <w:tr w:rsidR="00653303" w:rsidRPr="00653303" w14:paraId="2524957A" w14:textId="77777777" w:rsidTr="00BD415E">
        <w:trPr>
          <w:trHeight w:val="289"/>
        </w:trPr>
        <w:tc>
          <w:tcPr>
            <w:tcW w:w="3405" w:type="dxa"/>
            <w:shd w:val="clear" w:color="auto" w:fill="D9D9D9" w:themeFill="background1" w:themeFillShade="D9"/>
          </w:tcPr>
          <w:p w14:paraId="326828DB"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Scan websites in which researchers can register studies </w:t>
            </w:r>
          </w:p>
        </w:tc>
        <w:tc>
          <w:tcPr>
            <w:tcW w:w="5584" w:type="dxa"/>
            <w:shd w:val="clear" w:color="auto" w:fill="D9D9D9" w:themeFill="background1" w:themeFillShade="D9"/>
          </w:tcPr>
          <w:p w14:paraId="60F41593" w14:textId="77777777" w:rsidR="00653303" w:rsidRPr="00653303" w:rsidRDefault="00653303" w:rsidP="00FB496F">
            <w:pPr>
              <w:pStyle w:val="MHPBody"/>
              <w:numPr>
                <w:ilvl w:val="0"/>
                <w:numId w:val="24"/>
              </w:numPr>
              <w:rPr>
                <w:rFonts w:asciiTheme="majorHAnsi" w:hAnsiTheme="majorHAnsi" w:cstheme="majorHAnsi"/>
                <w:szCs w:val="22"/>
              </w:rPr>
            </w:pPr>
            <w:r w:rsidRPr="00653303">
              <w:rPr>
                <w:rFonts w:asciiTheme="majorHAnsi" w:hAnsiTheme="majorHAnsi" w:cstheme="majorHAnsi"/>
                <w:szCs w:val="22"/>
              </w:rPr>
              <w:t>If your research revolves around clinical interventions, you could visit ClinicalTrials.gov or other websites in which researchers can register their studies</w:t>
            </w:r>
          </w:p>
          <w:p w14:paraId="0EEC9534" w14:textId="77777777" w:rsidR="00653303" w:rsidRPr="00653303" w:rsidRDefault="00653303" w:rsidP="00FB496F">
            <w:pPr>
              <w:pStyle w:val="MHPBody"/>
              <w:numPr>
                <w:ilvl w:val="0"/>
                <w:numId w:val="24"/>
              </w:numPr>
              <w:rPr>
                <w:rFonts w:asciiTheme="majorHAnsi" w:hAnsiTheme="majorHAnsi" w:cstheme="majorHAnsi"/>
                <w:szCs w:val="22"/>
              </w:rPr>
            </w:pPr>
            <w:r w:rsidRPr="00653303">
              <w:rPr>
                <w:rFonts w:asciiTheme="majorHAnsi" w:hAnsiTheme="majorHAnsi" w:cstheme="majorHAnsi"/>
                <w:szCs w:val="22"/>
              </w:rPr>
              <w:t xml:space="preserve">These registers might uncover studies that were registered but never published.  You could then contact the authors to determine the results. </w:t>
            </w:r>
          </w:p>
        </w:tc>
      </w:tr>
    </w:tbl>
    <w:p w14:paraId="07873BE5" w14:textId="09A94560" w:rsidR="00653303" w:rsidRDefault="00653303" w:rsidP="00FB496F">
      <w:pPr>
        <w:spacing w:line="276" w:lineRule="auto"/>
        <w:outlineLvl w:val="0"/>
        <w:rPr>
          <w:rFonts w:cstheme="majorHAnsi"/>
          <w:szCs w:val="22"/>
          <w:lang w:val="en-AU"/>
        </w:rPr>
      </w:pPr>
    </w:p>
    <w:p w14:paraId="3DD733DD" w14:textId="77777777" w:rsidR="00653303" w:rsidRPr="00653303" w:rsidRDefault="00653303" w:rsidP="00FB496F">
      <w:pPr>
        <w:spacing w:line="276" w:lineRule="auto"/>
        <w:outlineLvl w:val="0"/>
        <w:rPr>
          <w:rFonts w:cstheme="majorHAnsi"/>
          <w:szCs w:val="22"/>
          <w:lang w:val="en-AU"/>
        </w:rPr>
      </w:pPr>
    </w:p>
    <w:p w14:paraId="6A117A1C" w14:textId="12CEC70E"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You should probably contact a trained information specialist—usually a librarian—to help you in this endeavour. </w:t>
      </w:r>
    </w:p>
    <w:p w14:paraId="3B866DAC" w14:textId="77777777" w:rsidR="00653303" w:rsidRPr="00653303" w:rsidRDefault="00653303" w:rsidP="00FB496F">
      <w:pPr>
        <w:spacing w:line="276" w:lineRule="auto"/>
        <w:outlineLvl w:val="0"/>
        <w:rPr>
          <w:rFonts w:cstheme="majorHAnsi"/>
          <w:szCs w:val="22"/>
          <w:lang w:val="en-AU"/>
        </w:rPr>
      </w:pPr>
    </w:p>
    <w:p w14:paraId="2F2A2FBC" w14:textId="77777777" w:rsidR="00653303" w:rsidRPr="00653303" w:rsidRDefault="00653303" w:rsidP="00FB496F">
      <w:pPr>
        <w:spacing w:line="276" w:lineRule="auto"/>
        <w:outlineLvl w:val="0"/>
        <w:rPr>
          <w:rFonts w:cstheme="majorHAnsi"/>
          <w:szCs w:val="22"/>
          <w:lang w:val="en-AU"/>
        </w:rPr>
      </w:pPr>
    </w:p>
    <w:p w14:paraId="3C0A1845" w14:textId="7E201FE4" w:rsidR="00653303" w:rsidRDefault="00653303" w:rsidP="00FB496F">
      <w:pPr>
        <w:pStyle w:val="Heading2"/>
        <w:spacing w:line="276" w:lineRule="auto"/>
        <w:rPr>
          <w:rFonts w:asciiTheme="majorHAnsi" w:hAnsiTheme="majorHAnsi" w:cstheme="majorHAnsi"/>
        </w:rPr>
      </w:pPr>
      <w:r w:rsidRPr="00653303">
        <w:rPr>
          <w:rFonts w:asciiTheme="majorHAnsi" w:hAnsiTheme="majorHAnsi" w:cstheme="majorHAnsi"/>
        </w:rPr>
        <w:t>For scholarly databases, determine the search strategy</w:t>
      </w:r>
    </w:p>
    <w:p w14:paraId="31745B26" w14:textId="77777777" w:rsidR="00653303" w:rsidRPr="00653303" w:rsidRDefault="00653303" w:rsidP="00FB496F">
      <w:pPr>
        <w:spacing w:line="276" w:lineRule="auto"/>
        <w:rPr>
          <w:lang w:val="en-AU"/>
        </w:rPr>
      </w:pPr>
    </w:p>
    <w:p w14:paraId="6A51DCB1" w14:textId="0E69FAFF"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For each scholarly database, you should specify the search terms and the limits that were imposed—sometimes called the search strategy.  The search terms are largely derived from the inclusion criteria.  The limits are largely derived from the exclusion criteria. The search terms should include every relevant synonym.  The following table presents an example</w:t>
      </w:r>
    </w:p>
    <w:p w14:paraId="618C5308" w14:textId="77777777" w:rsidR="00653303" w:rsidRPr="00653303" w:rsidRDefault="00653303" w:rsidP="00FB496F">
      <w:pPr>
        <w:spacing w:line="276" w:lineRule="auto"/>
        <w:outlineLvl w:val="0"/>
        <w:rPr>
          <w:rFonts w:cstheme="majorHAnsi"/>
          <w:szCs w:val="22"/>
          <w:lang w:val="en-AU"/>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64"/>
        <w:gridCol w:w="6237"/>
      </w:tblGrid>
      <w:tr w:rsidR="00653303" w:rsidRPr="00653303" w14:paraId="7A7FAAF4" w14:textId="77777777" w:rsidTr="009839E3">
        <w:trPr>
          <w:trHeight w:val="428"/>
        </w:trPr>
        <w:tc>
          <w:tcPr>
            <w:tcW w:w="2664" w:type="dxa"/>
            <w:shd w:val="clear" w:color="auto" w:fill="C6EBD6" w:themeFill="accent5" w:themeFillTint="66"/>
          </w:tcPr>
          <w:p w14:paraId="5F5A46DA" w14:textId="77777777" w:rsidR="00653303" w:rsidRPr="00653303" w:rsidRDefault="00653303" w:rsidP="00FB496F">
            <w:pPr>
              <w:pStyle w:val="MHPBody"/>
              <w:jc w:val="center"/>
              <w:rPr>
                <w:rFonts w:asciiTheme="majorHAnsi" w:hAnsiTheme="majorHAnsi" w:cstheme="majorHAnsi"/>
                <w:szCs w:val="22"/>
              </w:rPr>
            </w:pPr>
          </w:p>
        </w:tc>
        <w:tc>
          <w:tcPr>
            <w:tcW w:w="6237" w:type="dxa"/>
            <w:shd w:val="clear" w:color="auto" w:fill="C6EBD6" w:themeFill="accent5" w:themeFillTint="66"/>
          </w:tcPr>
          <w:p w14:paraId="255CF715"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Recommendations or examples</w:t>
            </w:r>
          </w:p>
        </w:tc>
      </w:tr>
      <w:tr w:rsidR="00653303" w:rsidRPr="00653303" w14:paraId="2A8FA5D8" w14:textId="77777777" w:rsidTr="009839E3">
        <w:trPr>
          <w:trHeight w:val="471"/>
        </w:trPr>
        <w:tc>
          <w:tcPr>
            <w:tcW w:w="2664" w:type="dxa"/>
            <w:shd w:val="clear" w:color="auto" w:fill="D9D9D9" w:themeFill="background1" w:themeFillShade="D9"/>
          </w:tcPr>
          <w:p w14:paraId="0ECE5A0A"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Search terms  </w:t>
            </w:r>
          </w:p>
        </w:tc>
        <w:tc>
          <w:tcPr>
            <w:tcW w:w="6237" w:type="dxa"/>
            <w:shd w:val="clear" w:color="auto" w:fill="D9D9D9" w:themeFill="background1" w:themeFillShade="D9"/>
          </w:tcPr>
          <w:p w14:paraId="1D60EDCD" w14:textId="77777777" w:rsidR="00653303" w:rsidRPr="00653303" w:rsidRDefault="00653303" w:rsidP="00FB496F">
            <w:pPr>
              <w:pStyle w:val="MHPBody"/>
              <w:numPr>
                <w:ilvl w:val="0"/>
                <w:numId w:val="17"/>
              </w:numPr>
              <w:rPr>
                <w:rFonts w:asciiTheme="majorHAnsi" w:hAnsiTheme="majorHAnsi" w:cstheme="majorHAnsi"/>
                <w:szCs w:val="22"/>
              </w:rPr>
            </w:pPr>
            <w:r w:rsidRPr="00653303">
              <w:rPr>
                <w:rFonts w:asciiTheme="majorHAnsi" w:hAnsiTheme="majorHAnsi" w:cstheme="majorHAnsi"/>
                <w:szCs w:val="22"/>
              </w:rPr>
              <w:t>(Mindfulness meditation OR mindfulness intervention or mindfulness practice) AND (Colds)</w:t>
            </w:r>
          </w:p>
        </w:tc>
      </w:tr>
      <w:tr w:rsidR="00653303" w:rsidRPr="00653303" w14:paraId="5BAEF113" w14:textId="77777777" w:rsidTr="009839E3">
        <w:trPr>
          <w:trHeight w:val="765"/>
        </w:trPr>
        <w:tc>
          <w:tcPr>
            <w:tcW w:w="2664" w:type="dxa"/>
            <w:shd w:val="clear" w:color="auto" w:fill="D9D9D9" w:themeFill="background1" w:themeFillShade="D9"/>
          </w:tcPr>
          <w:p w14:paraId="63DA172C"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lastRenderedPageBreak/>
              <w:t>Limits or filters</w:t>
            </w:r>
          </w:p>
        </w:tc>
        <w:tc>
          <w:tcPr>
            <w:tcW w:w="6237" w:type="dxa"/>
            <w:shd w:val="clear" w:color="auto" w:fill="D9D9D9" w:themeFill="background1" w:themeFillShade="D9"/>
          </w:tcPr>
          <w:p w14:paraId="40B7ECAB"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 xml:space="preserve">Published after December 1993  </w:t>
            </w:r>
          </w:p>
          <w:p w14:paraId="6AFF355C" w14:textId="77777777" w:rsidR="00653303" w:rsidRPr="00653303" w:rsidRDefault="00653303" w:rsidP="00FB496F">
            <w:pPr>
              <w:pStyle w:val="MHPBody"/>
              <w:numPr>
                <w:ilvl w:val="0"/>
                <w:numId w:val="18"/>
              </w:numPr>
              <w:rPr>
                <w:rFonts w:asciiTheme="majorHAnsi" w:hAnsiTheme="majorHAnsi" w:cstheme="majorHAnsi"/>
                <w:szCs w:val="22"/>
              </w:rPr>
            </w:pPr>
            <w:r w:rsidRPr="00653303">
              <w:rPr>
                <w:rFonts w:asciiTheme="majorHAnsi" w:hAnsiTheme="majorHAnsi" w:cstheme="majorHAnsi"/>
                <w:szCs w:val="22"/>
              </w:rPr>
              <w:t>English</w:t>
            </w:r>
          </w:p>
        </w:tc>
      </w:tr>
    </w:tbl>
    <w:p w14:paraId="61633A0C" w14:textId="77777777" w:rsidR="00653303" w:rsidRPr="00653303" w:rsidRDefault="00653303" w:rsidP="00FB496F">
      <w:pPr>
        <w:spacing w:line="276" w:lineRule="auto"/>
        <w:rPr>
          <w:rFonts w:cstheme="majorHAnsi"/>
          <w:szCs w:val="22"/>
          <w:lang w:val="en-AU" w:eastAsia="zh-TW"/>
        </w:rPr>
      </w:pPr>
    </w:p>
    <w:p w14:paraId="36B6B786" w14:textId="77777777" w:rsidR="00653303" w:rsidRPr="00653303" w:rsidRDefault="00653303" w:rsidP="00FB496F">
      <w:pPr>
        <w:spacing w:line="276" w:lineRule="auto"/>
        <w:rPr>
          <w:rFonts w:cstheme="majorHAnsi"/>
          <w:szCs w:val="22"/>
          <w:lang w:val="en-AU" w:eastAsia="zh-TW"/>
        </w:rPr>
      </w:pPr>
    </w:p>
    <w:p w14:paraId="1AAB6F5E" w14:textId="1D43B7CE" w:rsidR="00653303" w:rsidRPr="00653303" w:rsidRDefault="00653303" w:rsidP="00FB496F">
      <w:pPr>
        <w:spacing w:line="276" w:lineRule="auto"/>
        <w:rPr>
          <w:rFonts w:cstheme="majorHAnsi"/>
          <w:szCs w:val="22"/>
          <w:lang w:val="en-AU" w:eastAsia="zh-TW"/>
        </w:rPr>
      </w:pPr>
      <w:r w:rsidRPr="00653303">
        <w:rPr>
          <w:rFonts w:cstheme="majorHAnsi"/>
          <w:szCs w:val="22"/>
          <w:lang w:val="en-AU" w:eastAsia="zh-TW"/>
        </w:rPr>
        <w:t xml:space="preserve">Sometimes, you might apply the same search terms or filters to all the databases.  Hence, you would not need to describe this search strategy more than once. </w:t>
      </w:r>
    </w:p>
    <w:p w14:paraId="3DDC1AE7" w14:textId="3D5C2507" w:rsidR="00653303" w:rsidRDefault="00653303" w:rsidP="00FB496F">
      <w:pPr>
        <w:spacing w:line="276" w:lineRule="auto"/>
        <w:rPr>
          <w:rFonts w:cstheme="majorHAnsi"/>
          <w:szCs w:val="22"/>
          <w:lang w:val="en-AU" w:eastAsia="zh-TW"/>
        </w:rPr>
      </w:pPr>
    </w:p>
    <w:p w14:paraId="130544BA" w14:textId="77777777" w:rsidR="00FB496F" w:rsidRPr="00653303" w:rsidRDefault="00FB496F" w:rsidP="00FB496F">
      <w:pPr>
        <w:spacing w:line="276" w:lineRule="auto"/>
        <w:rPr>
          <w:rFonts w:cstheme="majorHAnsi"/>
          <w:szCs w:val="22"/>
          <w:lang w:val="en-AU" w:eastAsia="zh-TW"/>
        </w:rPr>
      </w:pPr>
    </w:p>
    <w:p w14:paraId="4000DAC6" w14:textId="0329188E" w:rsidR="00653303" w:rsidRPr="00653303" w:rsidRDefault="00653303" w:rsidP="00FB496F">
      <w:pPr>
        <w:spacing w:line="276" w:lineRule="auto"/>
        <w:outlineLvl w:val="0"/>
        <w:rPr>
          <w:rFonts w:cstheme="majorHAnsi"/>
          <w:sz w:val="28"/>
          <w:szCs w:val="28"/>
          <w:lang w:val="en-AU"/>
        </w:rPr>
      </w:pPr>
      <w:r w:rsidRPr="00653303">
        <w:rPr>
          <w:rFonts w:cstheme="majorHAnsi"/>
          <w:b/>
          <w:sz w:val="28"/>
          <w:szCs w:val="28"/>
        </w:rPr>
        <w:t>Procedure to select studies</w:t>
      </w:r>
    </w:p>
    <w:p w14:paraId="7C18B3E8" w14:textId="77777777" w:rsidR="00653303" w:rsidRPr="00653303" w:rsidRDefault="00653303" w:rsidP="00FB496F">
      <w:pPr>
        <w:spacing w:line="276" w:lineRule="auto"/>
        <w:outlineLvl w:val="0"/>
        <w:rPr>
          <w:rFonts w:cstheme="majorHAnsi"/>
          <w:szCs w:val="22"/>
          <w:lang w:val="en-AU"/>
        </w:rPr>
      </w:pPr>
    </w:p>
    <w:p w14:paraId="5ABAD227" w14:textId="19925140"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After completing the previous phases, you will have collected a range of studies, papers, and books—anywhere between 10 and 10 000—that might explore your research question.  However, not all these studies will fulfil your inclusion and exclusion criteria.  For example, you might have inadvertently uncovered a study in which the participants were younger than 8.</w:t>
      </w:r>
    </w:p>
    <w:p w14:paraId="79A3726F" w14:textId="77777777" w:rsidR="00CA55CF" w:rsidRDefault="00CA55CF" w:rsidP="00FB496F">
      <w:pPr>
        <w:spacing w:line="276" w:lineRule="auto"/>
        <w:outlineLvl w:val="0"/>
        <w:rPr>
          <w:rFonts w:cstheme="majorHAnsi"/>
          <w:szCs w:val="22"/>
          <w:lang w:val="en-AU"/>
        </w:rPr>
      </w:pPr>
    </w:p>
    <w:p w14:paraId="4C1CFA35" w14:textId="72B089CD"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You now need to clarify how you will ascertain whether these studies fulfill the inclusion criteria and exclusion criteria.  These procedures should specify</w:t>
      </w:r>
    </w:p>
    <w:p w14:paraId="0EB7AD81" w14:textId="77777777" w:rsidR="00653303" w:rsidRPr="00653303" w:rsidRDefault="00653303" w:rsidP="00FB496F">
      <w:pPr>
        <w:spacing w:line="276" w:lineRule="auto"/>
        <w:outlineLvl w:val="0"/>
        <w:rPr>
          <w:rFonts w:cstheme="majorHAnsi"/>
          <w:szCs w:val="22"/>
          <w:lang w:val="en-AU"/>
        </w:rPr>
      </w:pPr>
    </w:p>
    <w:p w14:paraId="3787F712" w14:textId="77777777" w:rsidR="00653303" w:rsidRP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which terms or details you were seeking while scanning the titles and abstracts</w:t>
      </w:r>
    </w:p>
    <w:p w14:paraId="761E32C5" w14:textId="77777777" w:rsidR="00653303" w:rsidRP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which terms or details you were seeking while scanning the full text, if applicable</w:t>
      </w:r>
    </w:p>
    <w:p w14:paraId="7F8EA979" w14:textId="77777777" w:rsidR="00653303" w:rsidRP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 xml:space="preserve">the role of other individuals to assess the validity of this procedure.   </w:t>
      </w:r>
    </w:p>
    <w:p w14:paraId="1F08752E" w14:textId="77777777" w:rsidR="00653303" w:rsidRP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 xml:space="preserve">how discrepancies between researchers were resolved, as the following table illustrates. </w:t>
      </w:r>
    </w:p>
    <w:p w14:paraId="228420AE" w14:textId="77777777" w:rsidR="00653303" w:rsidRPr="00653303" w:rsidRDefault="00653303" w:rsidP="00FB496F">
      <w:pPr>
        <w:spacing w:line="276" w:lineRule="auto"/>
        <w:outlineLvl w:val="0"/>
        <w:rPr>
          <w:rFonts w:cstheme="majorHAnsi"/>
          <w:szCs w:val="22"/>
          <w:lang w:val="en-AU"/>
        </w:rPr>
      </w:pPr>
    </w:p>
    <w:tbl>
      <w:tblPr>
        <w:tblStyle w:val="TableGrid"/>
        <w:tblW w:w="906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063"/>
      </w:tblGrid>
      <w:tr w:rsidR="00653303" w:rsidRPr="00653303" w14:paraId="447620A1" w14:textId="77777777" w:rsidTr="00BD415E">
        <w:trPr>
          <w:trHeight w:val="459"/>
        </w:trPr>
        <w:tc>
          <w:tcPr>
            <w:tcW w:w="9063" w:type="dxa"/>
            <w:shd w:val="clear" w:color="auto" w:fill="C6EBD6" w:themeFill="accent5" w:themeFillTint="66"/>
          </w:tcPr>
          <w:p w14:paraId="41E68B2D" w14:textId="77777777" w:rsidR="00653303" w:rsidRPr="00653303" w:rsidRDefault="00653303" w:rsidP="00FB496F">
            <w:pPr>
              <w:pStyle w:val="MHPBody"/>
              <w:jc w:val="center"/>
              <w:rPr>
                <w:rFonts w:asciiTheme="majorHAnsi" w:hAnsiTheme="majorHAnsi" w:cstheme="majorHAnsi"/>
                <w:szCs w:val="22"/>
              </w:rPr>
            </w:pPr>
            <w:r w:rsidRPr="00653303">
              <w:rPr>
                <w:rFonts w:asciiTheme="majorHAnsi" w:hAnsiTheme="majorHAnsi" w:cstheme="majorHAnsi"/>
                <w:szCs w:val="22"/>
              </w:rPr>
              <w:t>Recommendations or examples</w:t>
            </w:r>
          </w:p>
        </w:tc>
      </w:tr>
      <w:tr w:rsidR="00653303" w:rsidRPr="00653303" w14:paraId="49234FC9" w14:textId="77777777" w:rsidTr="00BD415E">
        <w:trPr>
          <w:trHeight w:val="474"/>
        </w:trPr>
        <w:tc>
          <w:tcPr>
            <w:tcW w:w="9063" w:type="dxa"/>
            <w:shd w:val="clear" w:color="auto" w:fill="D9D9D9" w:themeFill="background1" w:themeFillShade="D9"/>
          </w:tcPr>
          <w:p w14:paraId="02CE8DD1"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Two researchers scanned all the titles and abstracts of the articles that we initially uncovered.  Both researchers had studied undergraduate psychology   </w:t>
            </w:r>
          </w:p>
        </w:tc>
      </w:tr>
      <w:tr w:rsidR="00653303" w:rsidRPr="00653303" w14:paraId="493BA462" w14:textId="77777777" w:rsidTr="00BD415E">
        <w:trPr>
          <w:trHeight w:val="474"/>
        </w:trPr>
        <w:tc>
          <w:tcPr>
            <w:tcW w:w="9063" w:type="dxa"/>
            <w:shd w:val="clear" w:color="auto" w:fill="D9D9D9" w:themeFill="background1" w:themeFillShade="D9"/>
          </w:tcPr>
          <w:p w14:paraId="6AB8A916"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While reading the titles and abstracts, the researchers explored whether the study compared two or more groups—and excluded studies in which the participants had been diagnosed with a medical condition or younger than 8</w:t>
            </w:r>
          </w:p>
        </w:tc>
      </w:tr>
      <w:tr w:rsidR="00653303" w:rsidRPr="00653303" w14:paraId="6CC9DBD3" w14:textId="77777777" w:rsidTr="00BD415E">
        <w:trPr>
          <w:trHeight w:val="474"/>
        </w:trPr>
        <w:tc>
          <w:tcPr>
            <w:tcW w:w="9063" w:type="dxa"/>
            <w:shd w:val="clear" w:color="auto" w:fill="D9D9D9" w:themeFill="background1" w:themeFillShade="D9"/>
          </w:tcPr>
          <w:p w14:paraId="101E12F4"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Studies that one or both researchers uncovered were then read in full by one researcher</w:t>
            </w:r>
          </w:p>
        </w:tc>
      </w:tr>
      <w:tr w:rsidR="00653303" w:rsidRPr="00653303" w14:paraId="702B3A7E" w14:textId="77777777" w:rsidTr="00BD415E">
        <w:trPr>
          <w:trHeight w:val="474"/>
        </w:trPr>
        <w:tc>
          <w:tcPr>
            <w:tcW w:w="9063" w:type="dxa"/>
            <w:shd w:val="clear" w:color="auto" w:fill="D9D9D9" w:themeFill="background1" w:themeFillShade="D9"/>
          </w:tcPr>
          <w:p w14:paraId="17032EE8"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 xml:space="preserve">This researcher then examined all the remaining inclusion criteria and exclusion criteria in more detail </w:t>
            </w:r>
          </w:p>
        </w:tc>
      </w:tr>
      <w:tr w:rsidR="00653303" w:rsidRPr="00653303" w14:paraId="7104059B" w14:textId="77777777" w:rsidTr="00BD415E">
        <w:trPr>
          <w:trHeight w:val="474"/>
        </w:trPr>
        <w:tc>
          <w:tcPr>
            <w:tcW w:w="9063" w:type="dxa"/>
            <w:shd w:val="clear" w:color="auto" w:fill="D9D9D9" w:themeFill="background1" w:themeFillShade="D9"/>
          </w:tcPr>
          <w:p w14:paraId="456FE72A"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To assess the validity of this procedure, another researcher read a subset of 50 of these papers</w:t>
            </w:r>
          </w:p>
        </w:tc>
      </w:tr>
      <w:tr w:rsidR="00653303" w:rsidRPr="00653303" w14:paraId="430CBCF6" w14:textId="77777777" w:rsidTr="00BD415E">
        <w:trPr>
          <w:trHeight w:val="474"/>
        </w:trPr>
        <w:tc>
          <w:tcPr>
            <w:tcW w:w="9063" w:type="dxa"/>
            <w:shd w:val="clear" w:color="auto" w:fill="D9D9D9" w:themeFill="background1" w:themeFillShade="D9"/>
          </w:tcPr>
          <w:p w14:paraId="4257F2DC"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Any discrepancies were discussed—and the definition of each criterion was adjusted or clarified, if necessary, to prevent further discrepancies</w:t>
            </w:r>
          </w:p>
        </w:tc>
      </w:tr>
      <w:tr w:rsidR="00653303" w:rsidRPr="00653303" w14:paraId="2B568E3B" w14:textId="77777777" w:rsidTr="00BD415E">
        <w:trPr>
          <w:trHeight w:val="474"/>
        </w:trPr>
        <w:tc>
          <w:tcPr>
            <w:tcW w:w="9063" w:type="dxa"/>
            <w:shd w:val="clear" w:color="auto" w:fill="D9D9D9" w:themeFill="background1" w:themeFillShade="D9"/>
          </w:tcPr>
          <w:p w14:paraId="5AB9F771" w14:textId="77777777" w:rsidR="00653303" w:rsidRPr="00653303" w:rsidRDefault="00653303" w:rsidP="00FB496F">
            <w:pPr>
              <w:pStyle w:val="MHPBody"/>
              <w:rPr>
                <w:rFonts w:asciiTheme="majorHAnsi" w:hAnsiTheme="majorHAnsi" w:cstheme="majorHAnsi"/>
                <w:szCs w:val="22"/>
              </w:rPr>
            </w:pPr>
            <w:r w:rsidRPr="00653303">
              <w:rPr>
                <w:rFonts w:asciiTheme="majorHAnsi" w:hAnsiTheme="majorHAnsi" w:cstheme="majorHAnsi"/>
                <w:szCs w:val="22"/>
              </w:rPr>
              <w:t>If uncertain whether a study achieved the eligibility criteria, the researchers contacted the study authors to clarify this information</w:t>
            </w:r>
          </w:p>
        </w:tc>
      </w:tr>
    </w:tbl>
    <w:p w14:paraId="329B41A7" w14:textId="2F9BEA76" w:rsidR="00653303" w:rsidRDefault="00653303" w:rsidP="00FB496F">
      <w:pPr>
        <w:spacing w:line="276" w:lineRule="auto"/>
        <w:outlineLvl w:val="0"/>
        <w:rPr>
          <w:rFonts w:cstheme="majorHAnsi"/>
          <w:szCs w:val="22"/>
          <w:lang w:val="en-AU"/>
        </w:rPr>
      </w:pPr>
    </w:p>
    <w:p w14:paraId="0B7E90A1" w14:textId="117F2936" w:rsidR="00653303" w:rsidRDefault="00653303" w:rsidP="00FB496F">
      <w:pPr>
        <w:spacing w:line="276" w:lineRule="auto"/>
        <w:outlineLvl w:val="0"/>
        <w:rPr>
          <w:rFonts w:cstheme="majorHAnsi"/>
          <w:szCs w:val="22"/>
          <w:lang w:val="en-AU"/>
        </w:rPr>
      </w:pPr>
    </w:p>
    <w:p w14:paraId="565CC359" w14:textId="77777777" w:rsidR="00653303" w:rsidRPr="00653303" w:rsidRDefault="00653303" w:rsidP="00FB496F">
      <w:pPr>
        <w:spacing w:line="276" w:lineRule="auto"/>
        <w:outlineLvl w:val="0"/>
        <w:rPr>
          <w:rFonts w:cstheme="majorHAnsi"/>
          <w:szCs w:val="22"/>
          <w:lang w:val="en-AU"/>
        </w:rPr>
      </w:pPr>
    </w:p>
    <w:p w14:paraId="093283CE" w14:textId="77777777" w:rsidR="00653303" w:rsidRPr="00653303" w:rsidRDefault="00653303" w:rsidP="00FB496F">
      <w:pPr>
        <w:spacing w:line="276" w:lineRule="auto"/>
        <w:outlineLvl w:val="0"/>
        <w:rPr>
          <w:rFonts w:cstheme="majorHAnsi"/>
          <w:szCs w:val="22"/>
          <w:lang w:val="en-AU"/>
        </w:rPr>
      </w:pPr>
    </w:p>
    <w:p w14:paraId="15679040" w14:textId="2C5D8A85" w:rsidR="00653303" w:rsidRDefault="00653303" w:rsidP="00FB496F">
      <w:pPr>
        <w:pStyle w:val="Heading2"/>
        <w:spacing w:line="276" w:lineRule="auto"/>
        <w:rPr>
          <w:rFonts w:asciiTheme="majorHAnsi" w:hAnsiTheme="majorHAnsi" w:cstheme="majorHAnsi"/>
        </w:rPr>
      </w:pPr>
      <w:r w:rsidRPr="00653303">
        <w:rPr>
          <w:rFonts w:asciiTheme="majorHAnsi" w:hAnsiTheme="majorHAnsi" w:cstheme="majorHAnsi"/>
        </w:rPr>
        <w:t>Identifying retractions and errata</w:t>
      </w:r>
    </w:p>
    <w:p w14:paraId="1B97C9A4" w14:textId="43853DA6" w:rsidR="00653303" w:rsidRDefault="00653303" w:rsidP="00FB496F">
      <w:pPr>
        <w:spacing w:line="276" w:lineRule="auto"/>
        <w:rPr>
          <w:lang w:val="en-AU"/>
        </w:rPr>
      </w:pPr>
    </w:p>
    <w:p w14:paraId="699AD61B" w14:textId="77777777" w:rsidR="00BD415E" w:rsidRPr="00653303" w:rsidRDefault="00BD415E" w:rsidP="00FB496F">
      <w:pPr>
        <w:spacing w:line="276" w:lineRule="auto"/>
        <w:rPr>
          <w:lang w:val="en-AU"/>
        </w:rPr>
      </w:pPr>
    </w:p>
    <w:p w14:paraId="41159EB2" w14:textId="77777777" w:rsidR="00653303" w:rsidRPr="00653303" w:rsidRDefault="00653303" w:rsidP="00CA55CF">
      <w:pPr>
        <w:spacing w:line="276" w:lineRule="auto"/>
        <w:outlineLvl w:val="0"/>
        <w:rPr>
          <w:rFonts w:cstheme="majorHAnsi"/>
          <w:szCs w:val="22"/>
          <w:lang w:val="en-AU"/>
        </w:rPr>
      </w:pPr>
      <w:r w:rsidRPr="00653303">
        <w:rPr>
          <w:rFonts w:cstheme="majorHAnsi"/>
          <w:szCs w:val="22"/>
          <w:lang w:val="en-AU"/>
        </w:rPr>
        <w:t xml:space="preserve">Occasionally, authors will retract one of their studies or correct one of their papers, called an </w:t>
      </w:r>
      <w:proofErr w:type="gramStart"/>
      <w:r w:rsidRPr="00653303">
        <w:rPr>
          <w:rFonts w:cstheme="majorHAnsi"/>
          <w:szCs w:val="22"/>
          <w:lang w:val="en-AU"/>
        </w:rPr>
        <w:t>errata</w:t>
      </w:r>
      <w:proofErr w:type="gramEnd"/>
      <w:r w:rsidRPr="00653303">
        <w:rPr>
          <w:rFonts w:cstheme="majorHAnsi"/>
          <w:szCs w:val="22"/>
          <w:lang w:val="en-AU"/>
        </w:rPr>
        <w:t>.  If possible, you should decide how you will uncover these retractions and errata. For example, you might write</w:t>
      </w:r>
    </w:p>
    <w:p w14:paraId="7575FC63" w14:textId="77777777" w:rsidR="00653303" w:rsidRPr="00653303" w:rsidRDefault="00653303" w:rsidP="00FB496F">
      <w:pPr>
        <w:spacing w:line="276" w:lineRule="auto"/>
        <w:outlineLvl w:val="0"/>
        <w:rPr>
          <w:rFonts w:cstheme="majorHAnsi"/>
          <w:szCs w:val="22"/>
          <w:lang w:val="en-AU"/>
        </w:rPr>
      </w:pPr>
    </w:p>
    <w:p w14:paraId="4A60471E" w14:textId="77777777" w:rsidR="00653303" w:rsidRP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 xml:space="preserve">for each study we identified, we entered the title and </w:t>
      </w:r>
      <w:r w:rsidRPr="00653303">
        <w:rPr>
          <w:rFonts w:cstheme="majorHAnsi"/>
          <w:i/>
          <w:szCs w:val="22"/>
          <w:lang w:val="en-AU"/>
        </w:rPr>
        <w:t xml:space="preserve">retraction OR </w:t>
      </w:r>
      <w:proofErr w:type="gramStart"/>
      <w:r w:rsidRPr="00653303">
        <w:rPr>
          <w:rFonts w:cstheme="majorHAnsi"/>
          <w:i/>
          <w:szCs w:val="22"/>
          <w:lang w:val="en-AU"/>
        </w:rPr>
        <w:t xml:space="preserve">errata  </w:t>
      </w:r>
      <w:r w:rsidRPr="00653303">
        <w:rPr>
          <w:rFonts w:cstheme="majorHAnsi"/>
          <w:szCs w:val="22"/>
          <w:lang w:val="en-AU"/>
        </w:rPr>
        <w:t>in</w:t>
      </w:r>
      <w:proofErr w:type="gramEnd"/>
      <w:r w:rsidRPr="00653303">
        <w:rPr>
          <w:rFonts w:cstheme="majorHAnsi"/>
          <w:szCs w:val="22"/>
          <w:lang w:val="en-AU"/>
        </w:rPr>
        <w:t xml:space="preserve"> Google to ascertain whether or not the study had been retracted or corrected</w:t>
      </w:r>
    </w:p>
    <w:p w14:paraId="6A952C21" w14:textId="77777777" w:rsidR="00653303" w:rsidRP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we excluded retracted studies from the systematic review</w:t>
      </w:r>
    </w:p>
    <w:p w14:paraId="77CACCD8" w14:textId="3FBF1927" w:rsidR="00653303" w:rsidRDefault="00653303" w:rsidP="00FB496F">
      <w:pPr>
        <w:pStyle w:val="ListParagraph"/>
        <w:numPr>
          <w:ilvl w:val="0"/>
          <w:numId w:val="20"/>
        </w:numPr>
        <w:spacing w:before="0" w:after="0" w:line="276" w:lineRule="auto"/>
        <w:outlineLvl w:val="0"/>
        <w:rPr>
          <w:rFonts w:cstheme="majorHAnsi"/>
          <w:szCs w:val="22"/>
          <w:lang w:val="en-AU"/>
        </w:rPr>
      </w:pPr>
      <w:r w:rsidRPr="00653303">
        <w:rPr>
          <w:rFonts w:cstheme="majorHAnsi"/>
          <w:szCs w:val="22"/>
          <w:lang w:val="en-AU"/>
        </w:rPr>
        <w:t>we included the latest, corrected versions of studies in the systematic review</w:t>
      </w:r>
    </w:p>
    <w:p w14:paraId="2134D59F" w14:textId="02F3F02F" w:rsidR="00653303" w:rsidRDefault="00653303" w:rsidP="00FB496F">
      <w:pPr>
        <w:pStyle w:val="ListParagraph"/>
        <w:spacing w:before="0" w:after="0" w:line="276" w:lineRule="auto"/>
        <w:ind w:left="360"/>
        <w:outlineLvl w:val="0"/>
        <w:rPr>
          <w:rFonts w:cstheme="majorHAnsi"/>
          <w:szCs w:val="22"/>
          <w:lang w:val="en-AU"/>
        </w:rPr>
      </w:pPr>
    </w:p>
    <w:p w14:paraId="6351F01F" w14:textId="5975C62E" w:rsidR="00653303" w:rsidRDefault="00653303" w:rsidP="00FB496F">
      <w:pPr>
        <w:pStyle w:val="ListParagraph"/>
        <w:spacing w:before="0" w:after="0" w:line="276" w:lineRule="auto"/>
        <w:ind w:left="360"/>
        <w:outlineLvl w:val="0"/>
        <w:rPr>
          <w:rFonts w:cstheme="majorHAnsi"/>
          <w:szCs w:val="22"/>
          <w:lang w:val="en-AU"/>
        </w:rPr>
      </w:pPr>
    </w:p>
    <w:p w14:paraId="1640B94A" w14:textId="77777777" w:rsidR="00653303" w:rsidRPr="00653303" w:rsidRDefault="00653303" w:rsidP="00FB496F">
      <w:pPr>
        <w:pStyle w:val="ListParagraph"/>
        <w:spacing w:before="0" w:after="0" w:line="276" w:lineRule="auto"/>
        <w:ind w:left="360"/>
        <w:outlineLvl w:val="0"/>
        <w:rPr>
          <w:rFonts w:cstheme="majorHAnsi"/>
          <w:szCs w:val="22"/>
          <w:lang w:val="en-AU"/>
        </w:rPr>
      </w:pPr>
    </w:p>
    <w:p w14:paraId="3A217906" w14:textId="56AC1661" w:rsidR="00653303" w:rsidRPr="00653303" w:rsidRDefault="00653303" w:rsidP="00FB496F">
      <w:pPr>
        <w:pStyle w:val="Heading2"/>
        <w:spacing w:line="276" w:lineRule="auto"/>
        <w:rPr>
          <w:rFonts w:asciiTheme="majorHAnsi" w:hAnsiTheme="majorHAnsi" w:cstheme="majorHAnsi"/>
        </w:rPr>
      </w:pPr>
      <w:r w:rsidRPr="00653303">
        <w:rPr>
          <w:rFonts w:asciiTheme="majorHAnsi" w:hAnsiTheme="majorHAnsi" w:cstheme="majorHAnsi"/>
        </w:rPr>
        <w:t>Register the protocol and search other protocols</w:t>
      </w:r>
    </w:p>
    <w:p w14:paraId="72268663" w14:textId="68913352" w:rsidR="00653303" w:rsidRDefault="00653303" w:rsidP="00FB496F">
      <w:pPr>
        <w:spacing w:line="276" w:lineRule="auto"/>
        <w:outlineLvl w:val="0"/>
        <w:rPr>
          <w:rFonts w:cstheme="majorHAnsi"/>
          <w:szCs w:val="22"/>
          <w:lang w:val="en-AU"/>
        </w:rPr>
      </w:pPr>
    </w:p>
    <w:p w14:paraId="256AC3E2" w14:textId="77777777" w:rsidR="00653303" w:rsidRPr="00653303" w:rsidRDefault="00653303" w:rsidP="00FB496F">
      <w:pPr>
        <w:spacing w:line="276" w:lineRule="auto"/>
        <w:outlineLvl w:val="0"/>
        <w:rPr>
          <w:rFonts w:cstheme="majorHAnsi"/>
          <w:szCs w:val="22"/>
          <w:lang w:val="en-AU"/>
        </w:rPr>
      </w:pPr>
    </w:p>
    <w:p w14:paraId="4AFE7734" w14:textId="143D9538"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 xml:space="preserve">The final step, before conducting the review, is to register this protocol.  A protocol delineates the procedures you plan to conduct such as </w:t>
      </w:r>
    </w:p>
    <w:p w14:paraId="1F2FEDD2" w14:textId="77777777" w:rsidR="00653303" w:rsidRPr="00653303" w:rsidRDefault="00653303" w:rsidP="00FB496F">
      <w:pPr>
        <w:spacing w:line="276" w:lineRule="auto"/>
        <w:outlineLvl w:val="0"/>
        <w:rPr>
          <w:rFonts w:cstheme="majorHAnsi"/>
          <w:szCs w:val="22"/>
          <w:lang w:val="en-AU"/>
        </w:rPr>
      </w:pPr>
    </w:p>
    <w:p w14:paraId="0CC3424C" w14:textId="77777777" w:rsidR="00653303" w:rsidRPr="00653303" w:rsidRDefault="00653303" w:rsidP="00FB496F">
      <w:pPr>
        <w:pStyle w:val="ListParagraph"/>
        <w:numPr>
          <w:ilvl w:val="0"/>
          <w:numId w:val="21"/>
        </w:numPr>
        <w:spacing w:before="0" w:after="0" w:line="276" w:lineRule="auto"/>
        <w:outlineLvl w:val="0"/>
        <w:rPr>
          <w:rFonts w:cstheme="majorHAnsi"/>
          <w:szCs w:val="22"/>
          <w:lang w:val="en-AU"/>
        </w:rPr>
      </w:pPr>
      <w:r w:rsidRPr="00653303">
        <w:rPr>
          <w:rFonts w:cstheme="majorHAnsi"/>
          <w:szCs w:val="22"/>
          <w:lang w:val="en-AU"/>
        </w:rPr>
        <w:t>the research objective</w:t>
      </w:r>
    </w:p>
    <w:p w14:paraId="39D30925" w14:textId="77777777" w:rsidR="00653303" w:rsidRPr="00653303" w:rsidRDefault="00653303" w:rsidP="00FB496F">
      <w:pPr>
        <w:pStyle w:val="ListParagraph"/>
        <w:numPr>
          <w:ilvl w:val="0"/>
          <w:numId w:val="21"/>
        </w:numPr>
        <w:spacing w:before="0" w:after="0" w:line="276" w:lineRule="auto"/>
        <w:outlineLvl w:val="0"/>
        <w:rPr>
          <w:rFonts w:cstheme="majorHAnsi"/>
          <w:szCs w:val="22"/>
          <w:lang w:val="en-AU"/>
        </w:rPr>
      </w:pPr>
      <w:r w:rsidRPr="00653303">
        <w:rPr>
          <w:rFonts w:cstheme="majorHAnsi"/>
          <w:szCs w:val="22"/>
          <w:lang w:val="en-AU"/>
        </w:rPr>
        <w:t>the inclusion criteria and exclusion criteria</w:t>
      </w:r>
    </w:p>
    <w:p w14:paraId="7012985F" w14:textId="77777777" w:rsidR="00653303" w:rsidRPr="00653303" w:rsidRDefault="00653303" w:rsidP="00FB496F">
      <w:pPr>
        <w:pStyle w:val="ListParagraph"/>
        <w:numPr>
          <w:ilvl w:val="0"/>
          <w:numId w:val="21"/>
        </w:numPr>
        <w:spacing w:before="0" w:after="0" w:line="276" w:lineRule="auto"/>
        <w:outlineLvl w:val="0"/>
        <w:rPr>
          <w:rFonts w:cstheme="majorHAnsi"/>
          <w:szCs w:val="22"/>
          <w:lang w:val="en-AU"/>
        </w:rPr>
      </w:pPr>
      <w:r w:rsidRPr="00653303">
        <w:rPr>
          <w:rFonts w:cstheme="majorHAnsi"/>
          <w:szCs w:val="22"/>
          <w:lang w:val="en-AU"/>
        </w:rPr>
        <w:t>the scholarly databases you will use as well as the procedures you will apply to uncover other studies</w:t>
      </w:r>
    </w:p>
    <w:p w14:paraId="146C5CBD" w14:textId="77777777" w:rsidR="00653303" w:rsidRPr="00653303" w:rsidRDefault="00653303" w:rsidP="00FB496F">
      <w:pPr>
        <w:pStyle w:val="ListParagraph"/>
        <w:numPr>
          <w:ilvl w:val="0"/>
          <w:numId w:val="21"/>
        </w:numPr>
        <w:spacing w:before="0" w:after="0" w:line="276" w:lineRule="auto"/>
        <w:outlineLvl w:val="0"/>
        <w:rPr>
          <w:rFonts w:cstheme="majorHAnsi"/>
          <w:szCs w:val="22"/>
          <w:lang w:val="en-AU"/>
        </w:rPr>
      </w:pPr>
      <w:r w:rsidRPr="00653303">
        <w:rPr>
          <w:rFonts w:cstheme="majorHAnsi"/>
          <w:szCs w:val="22"/>
          <w:lang w:val="en-AU"/>
        </w:rPr>
        <w:t>the search strategies you will apply</w:t>
      </w:r>
    </w:p>
    <w:p w14:paraId="1C2E8B9D" w14:textId="77777777" w:rsidR="00653303" w:rsidRPr="00653303" w:rsidRDefault="00653303" w:rsidP="00FB496F">
      <w:pPr>
        <w:pStyle w:val="ListParagraph"/>
        <w:numPr>
          <w:ilvl w:val="0"/>
          <w:numId w:val="21"/>
        </w:numPr>
        <w:spacing w:before="0" w:after="0" w:line="276" w:lineRule="auto"/>
        <w:outlineLvl w:val="0"/>
        <w:rPr>
          <w:rFonts w:cstheme="majorHAnsi"/>
          <w:szCs w:val="22"/>
          <w:lang w:val="en-AU"/>
        </w:rPr>
      </w:pPr>
      <w:r w:rsidRPr="00653303">
        <w:rPr>
          <w:rFonts w:cstheme="majorHAnsi"/>
          <w:szCs w:val="22"/>
          <w:lang w:val="en-AU"/>
        </w:rPr>
        <w:t>the procedures you will utilize to exclude studies that do not fulfill the criteria.</w:t>
      </w:r>
    </w:p>
    <w:p w14:paraId="40AECE6B" w14:textId="77777777" w:rsidR="00653303" w:rsidRPr="00653303" w:rsidRDefault="00653303" w:rsidP="00FB496F">
      <w:pPr>
        <w:spacing w:line="276" w:lineRule="auto"/>
        <w:outlineLvl w:val="0"/>
        <w:rPr>
          <w:rFonts w:cstheme="majorHAnsi"/>
          <w:szCs w:val="22"/>
          <w:lang w:val="en-AU"/>
        </w:rPr>
      </w:pPr>
    </w:p>
    <w:p w14:paraId="0D31A42F" w14:textId="77777777"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ab/>
        <w:t>In addition, these protocols often include other information, such as how you will extract the data, assess biases, and synthesize the data.  To locate a typical protocol as well as to assess whether anyone else has completed, or is now completing, a systematic review that overlaps with your plan</w:t>
      </w:r>
    </w:p>
    <w:p w14:paraId="44745339" w14:textId="77777777" w:rsidR="00653303" w:rsidRPr="00653303" w:rsidRDefault="00653303" w:rsidP="00FB496F">
      <w:pPr>
        <w:spacing w:line="276" w:lineRule="auto"/>
        <w:outlineLvl w:val="0"/>
        <w:rPr>
          <w:rFonts w:cstheme="majorHAnsi"/>
          <w:szCs w:val="22"/>
          <w:lang w:val="en-AU"/>
        </w:rPr>
      </w:pPr>
    </w:p>
    <w:p w14:paraId="3DA99BBB" w14:textId="77777777" w:rsidR="00653303" w:rsidRPr="00653303" w:rsidRDefault="00653303" w:rsidP="00FB496F">
      <w:pPr>
        <w:pStyle w:val="ListParagraph"/>
        <w:numPr>
          <w:ilvl w:val="0"/>
          <w:numId w:val="22"/>
        </w:numPr>
        <w:spacing w:before="0" w:after="0" w:line="276" w:lineRule="auto"/>
        <w:outlineLvl w:val="0"/>
        <w:rPr>
          <w:rFonts w:cstheme="majorHAnsi"/>
          <w:szCs w:val="22"/>
          <w:lang w:val="en-AU"/>
        </w:rPr>
      </w:pPr>
      <w:r w:rsidRPr="00653303">
        <w:rPr>
          <w:rFonts w:cstheme="majorHAnsi"/>
          <w:szCs w:val="22"/>
          <w:lang w:val="en-AU"/>
        </w:rPr>
        <w:t xml:space="preserve">proceed to </w:t>
      </w:r>
      <w:hyperlink r:id="rId9" w:history="1">
        <w:r w:rsidRPr="00653303">
          <w:rPr>
            <w:rStyle w:val="Hyperlink"/>
            <w:rFonts w:cstheme="majorHAnsi"/>
            <w:sz w:val="22"/>
            <w:szCs w:val="22"/>
            <w:lang w:val="en-AU"/>
          </w:rPr>
          <w:t>www.crd.york.ac.uk/PROSPERO/</w:t>
        </w:r>
      </w:hyperlink>
    </w:p>
    <w:p w14:paraId="2EC82F99" w14:textId="77777777" w:rsidR="00653303" w:rsidRPr="00653303" w:rsidRDefault="00653303" w:rsidP="00FB496F">
      <w:pPr>
        <w:pStyle w:val="ListParagraph"/>
        <w:numPr>
          <w:ilvl w:val="0"/>
          <w:numId w:val="22"/>
        </w:numPr>
        <w:spacing w:before="0" w:after="0" w:line="276" w:lineRule="auto"/>
        <w:outlineLvl w:val="0"/>
        <w:rPr>
          <w:rFonts w:cstheme="majorHAnsi"/>
          <w:szCs w:val="22"/>
          <w:lang w:val="en-AU"/>
        </w:rPr>
      </w:pPr>
      <w:r w:rsidRPr="00653303">
        <w:rPr>
          <w:rFonts w:cstheme="majorHAnsi"/>
          <w:szCs w:val="22"/>
          <w:lang w:val="en-AU"/>
        </w:rPr>
        <w:t>in the box under “Search PROSPERO” enter keywords on a relevant topic, such as “meditation colds” or “meditation exercise”</w:t>
      </w:r>
    </w:p>
    <w:p w14:paraId="50D6D22E" w14:textId="77777777" w:rsidR="00653303" w:rsidRPr="00653303" w:rsidRDefault="00653303" w:rsidP="00FB496F">
      <w:pPr>
        <w:pStyle w:val="ListParagraph"/>
        <w:numPr>
          <w:ilvl w:val="0"/>
          <w:numId w:val="22"/>
        </w:numPr>
        <w:spacing w:before="0" w:after="0" w:line="276" w:lineRule="auto"/>
        <w:outlineLvl w:val="0"/>
        <w:rPr>
          <w:rFonts w:cstheme="majorHAnsi"/>
          <w:szCs w:val="22"/>
          <w:lang w:val="en-AU"/>
        </w:rPr>
      </w:pPr>
      <w:r w:rsidRPr="00653303">
        <w:rPr>
          <w:rFonts w:cstheme="majorHAnsi"/>
          <w:szCs w:val="22"/>
          <w:lang w:val="en-AU"/>
        </w:rPr>
        <w:t>then click the mouse on any results that appear.</w:t>
      </w:r>
    </w:p>
    <w:p w14:paraId="5C4A0121" w14:textId="77777777" w:rsidR="00653303" w:rsidRPr="00653303" w:rsidRDefault="00653303" w:rsidP="00FB496F">
      <w:pPr>
        <w:spacing w:line="276" w:lineRule="auto"/>
        <w:outlineLvl w:val="0"/>
        <w:rPr>
          <w:rFonts w:cstheme="majorHAnsi"/>
          <w:szCs w:val="22"/>
          <w:lang w:val="en-AU"/>
        </w:rPr>
      </w:pPr>
    </w:p>
    <w:p w14:paraId="1E1A47B3" w14:textId="79DFA804"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After you construct this document, you should register the protocol.  That is, in the same website, click the option “Register your review now”.  Registration offers two benefits</w:t>
      </w:r>
    </w:p>
    <w:p w14:paraId="713D6967" w14:textId="77777777" w:rsidR="00653303" w:rsidRPr="00653303" w:rsidRDefault="00653303" w:rsidP="00FB496F">
      <w:pPr>
        <w:spacing w:line="276" w:lineRule="auto"/>
        <w:outlineLvl w:val="0"/>
        <w:rPr>
          <w:rFonts w:cstheme="majorHAnsi"/>
          <w:szCs w:val="22"/>
          <w:lang w:val="en-AU"/>
        </w:rPr>
      </w:pPr>
    </w:p>
    <w:p w14:paraId="5C018A47" w14:textId="77777777" w:rsidR="00653303" w:rsidRPr="00653303" w:rsidRDefault="00653303" w:rsidP="00FB496F">
      <w:pPr>
        <w:pStyle w:val="ListParagraph"/>
        <w:numPr>
          <w:ilvl w:val="0"/>
          <w:numId w:val="23"/>
        </w:numPr>
        <w:spacing w:before="0" w:after="0" w:line="276" w:lineRule="auto"/>
        <w:outlineLvl w:val="0"/>
        <w:rPr>
          <w:rFonts w:cstheme="majorHAnsi"/>
          <w:szCs w:val="22"/>
          <w:lang w:val="en-AU"/>
        </w:rPr>
      </w:pPr>
      <w:r w:rsidRPr="00653303">
        <w:rPr>
          <w:rFonts w:cstheme="majorHAnsi"/>
          <w:szCs w:val="22"/>
          <w:lang w:val="en-AU"/>
        </w:rPr>
        <w:t>First, registration diminishes the likelihood that someone else will complete the same systematic review</w:t>
      </w:r>
    </w:p>
    <w:p w14:paraId="4222BB5B" w14:textId="77777777" w:rsidR="00653303" w:rsidRPr="00653303" w:rsidRDefault="00653303" w:rsidP="00FB496F">
      <w:pPr>
        <w:pStyle w:val="ListParagraph"/>
        <w:numPr>
          <w:ilvl w:val="0"/>
          <w:numId w:val="23"/>
        </w:numPr>
        <w:spacing w:before="0" w:after="0" w:line="276" w:lineRule="auto"/>
        <w:outlineLvl w:val="0"/>
        <w:rPr>
          <w:rFonts w:cstheme="majorHAnsi"/>
          <w:szCs w:val="22"/>
          <w:lang w:val="en-AU"/>
        </w:rPr>
      </w:pPr>
      <w:r w:rsidRPr="00653303">
        <w:rPr>
          <w:rFonts w:cstheme="majorHAnsi"/>
          <w:szCs w:val="22"/>
          <w:lang w:val="en-AU"/>
        </w:rPr>
        <w:t xml:space="preserve">Second, registration shows that you did not change the criteria or procedures to bias the results.  </w:t>
      </w:r>
    </w:p>
    <w:p w14:paraId="497A6BAC" w14:textId="77777777" w:rsidR="00653303" w:rsidRPr="00653303" w:rsidRDefault="00653303" w:rsidP="00FB496F">
      <w:pPr>
        <w:spacing w:line="276" w:lineRule="auto"/>
        <w:rPr>
          <w:rFonts w:cstheme="majorHAnsi"/>
          <w:szCs w:val="22"/>
          <w:lang w:val="en-AU"/>
        </w:rPr>
      </w:pPr>
    </w:p>
    <w:p w14:paraId="7881889D" w14:textId="07D462D1" w:rsidR="00653303" w:rsidRPr="00653303" w:rsidRDefault="00653303" w:rsidP="00FB496F">
      <w:pPr>
        <w:spacing w:line="276" w:lineRule="auto"/>
        <w:rPr>
          <w:rFonts w:cstheme="majorHAnsi"/>
          <w:szCs w:val="22"/>
          <w:lang w:val="en-AU" w:eastAsia="zh-TW"/>
        </w:rPr>
      </w:pPr>
      <w:r w:rsidRPr="00653303">
        <w:rPr>
          <w:rFonts w:cstheme="majorHAnsi"/>
          <w:szCs w:val="22"/>
          <w:lang w:val="en-AU" w:eastAsia="zh-TW"/>
        </w:rPr>
        <w:lastRenderedPageBreak/>
        <w:t>To illustrate, the researcher might be motivated to demonstrate that meditation prevents colds.  Furthermore, the researcher might discover that studies on adults tend to support this conclusion but studies on children do not support this conclusion.  Therefore, to bias the results, the researcher might decide to exclude studies on children.  To demonstrate that you did not bias your results, you need to show how you developed your plan before conducting the review.</w:t>
      </w:r>
    </w:p>
    <w:p w14:paraId="1C62D4CA" w14:textId="59612D5D" w:rsidR="00653303" w:rsidRDefault="00653303" w:rsidP="00FB496F">
      <w:pPr>
        <w:spacing w:line="276" w:lineRule="auto"/>
        <w:outlineLvl w:val="0"/>
        <w:rPr>
          <w:rFonts w:cstheme="majorHAnsi"/>
          <w:szCs w:val="22"/>
          <w:lang w:val="en-AU"/>
        </w:rPr>
      </w:pPr>
    </w:p>
    <w:p w14:paraId="6D2D43E7" w14:textId="7C92E109" w:rsidR="00653303" w:rsidRDefault="00653303" w:rsidP="00FB496F">
      <w:pPr>
        <w:spacing w:line="276" w:lineRule="auto"/>
        <w:outlineLvl w:val="0"/>
        <w:rPr>
          <w:rFonts w:cstheme="majorHAnsi"/>
          <w:szCs w:val="22"/>
          <w:lang w:val="en-AU"/>
        </w:rPr>
      </w:pPr>
    </w:p>
    <w:p w14:paraId="29D01AAB" w14:textId="77777777" w:rsidR="00653303" w:rsidRPr="00653303" w:rsidRDefault="00653303" w:rsidP="00FB496F">
      <w:pPr>
        <w:spacing w:line="276" w:lineRule="auto"/>
        <w:outlineLvl w:val="0"/>
        <w:rPr>
          <w:rFonts w:cstheme="majorHAnsi"/>
          <w:szCs w:val="22"/>
          <w:lang w:val="en-AU"/>
        </w:rPr>
      </w:pPr>
    </w:p>
    <w:p w14:paraId="0A9CCC00" w14:textId="4C1118E9" w:rsidR="00653303" w:rsidRDefault="00653303" w:rsidP="00FB496F">
      <w:pPr>
        <w:spacing w:line="276" w:lineRule="auto"/>
        <w:outlineLvl w:val="0"/>
        <w:rPr>
          <w:rFonts w:cstheme="majorHAnsi"/>
          <w:b/>
          <w:sz w:val="28"/>
          <w:szCs w:val="28"/>
        </w:rPr>
      </w:pPr>
      <w:r w:rsidRPr="00653303">
        <w:rPr>
          <w:rFonts w:cstheme="majorHAnsi"/>
          <w:b/>
          <w:sz w:val="28"/>
          <w:szCs w:val="28"/>
        </w:rPr>
        <w:t>Before you submit the paper</w:t>
      </w:r>
    </w:p>
    <w:p w14:paraId="46F571FE" w14:textId="77777777" w:rsidR="00653303" w:rsidRPr="00653303" w:rsidRDefault="00653303" w:rsidP="00FB496F">
      <w:pPr>
        <w:spacing w:line="276" w:lineRule="auto"/>
        <w:outlineLvl w:val="0"/>
        <w:rPr>
          <w:rFonts w:cstheme="majorHAnsi"/>
          <w:sz w:val="28"/>
          <w:szCs w:val="28"/>
          <w:lang w:val="en-AU"/>
        </w:rPr>
      </w:pPr>
    </w:p>
    <w:p w14:paraId="3C4AD1A6" w14:textId="3EC0DC68" w:rsidR="00653303" w:rsidRPr="00653303" w:rsidRDefault="00653303" w:rsidP="00FB496F">
      <w:pPr>
        <w:spacing w:line="276" w:lineRule="auto"/>
        <w:outlineLvl w:val="0"/>
        <w:rPr>
          <w:rFonts w:cstheme="majorHAnsi"/>
          <w:szCs w:val="22"/>
          <w:lang w:val="en-AU"/>
        </w:rPr>
      </w:pPr>
      <w:r w:rsidRPr="00653303">
        <w:rPr>
          <w:rFonts w:cstheme="majorHAnsi"/>
          <w:szCs w:val="22"/>
          <w:lang w:val="en-AU"/>
        </w:rPr>
        <w:t>Finally, during the month before you submit your paper, you should repeat this procedure if possible.  That is, locate studies that might have been published after your original search but before you submit.</w:t>
      </w:r>
    </w:p>
    <w:p w14:paraId="29B3C428" w14:textId="28B6F345" w:rsidR="00653303" w:rsidRDefault="00653303" w:rsidP="00FB496F">
      <w:pPr>
        <w:spacing w:line="276" w:lineRule="auto"/>
        <w:rPr>
          <w:rFonts w:cstheme="majorHAnsi"/>
        </w:rPr>
      </w:pPr>
    </w:p>
    <w:p w14:paraId="0D9F7416" w14:textId="3935378D" w:rsidR="00CA55CF" w:rsidRDefault="00CA55CF" w:rsidP="00FB496F">
      <w:pPr>
        <w:spacing w:line="276" w:lineRule="auto"/>
        <w:rPr>
          <w:rFonts w:cstheme="majorHAnsi"/>
        </w:rPr>
      </w:pPr>
    </w:p>
    <w:p w14:paraId="49A0E19B" w14:textId="3BFBD8CA" w:rsidR="00CA55CF" w:rsidRDefault="00CA55CF">
      <w:pPr>
        <w:rPr>
          <w:rFonts w:cstheme="majorHAnsi"/>
        </w:rPr>
      </w:pPr>
      <w:r>
        <w:rPr>
          <w:rFonts w:cstheme="majorHAnsi"/>
        </w:rPr>
        <w:br w:type="page"/>
      </w:r>
    </w:p>
    <w:p w14:paraId="47B8A349" w14:textId="2184EE5B" w:rsidR="00CA55CF" w:rsidRDefault="00CA55CF" w:rsidP="00FB496F">
      <w:pPr>
        <w:spacing w:line="276" w:lineRule="auto"/>
        <w:rPr>
          <w:rFonts w:cstheme="majorHAnsi"/>
        </w:rPr>
      </w:pPr>
    </w:p>
    <w:p w14:paraId="03B8D65B" w14:textId="798C4CD6" w:rsidR="00F4079A" w:rsidRDefault="00F4079A" w:rsidP="009C530D">
      <w:pPr>
        <w:pStyle w:val="Heading1"/>
      </w:pPr>
    </w:p>
    <w:p w14:paraId="19DF659A" w14:textId="07FFBD8E" w:rsidR="00F4079A" w:rsidRPr="009C530D" w:rsidRDefault="009C530D" w:rsidP="009C530D">
      <w:pPr>
        <w:pStyle w:val="Heading1"/>
        <w:rPr>
          <w:bCs/>
        </w:rPr>
      </w:pPr>
      <w:r>
        <w:rPr>
          <w:bCs/>
        </w:rPr>
        <w:t>Systematic Review Accelerator</w:t>
      </w:r>
    </w:p>
    <w:p w14:paraId="6FC3CAD3" w14:textId="4548F025" w:rsidR="00F4079A" w:rsidRDefault="00F4079A" w:rsidP="00FB496F">
      <w:pPr>
        <w:spacing w:line="276" w:lineRule="auto"/>
        <w:rPr>
          <w:rFonts w:cstheme="majorHAnsi"/>
        </w:rPr>
      </w:pPr>
    </w:p>
    <w:p w14:paraId="16733751" w14:textId="479E118C" w:rsidR="002C0FDE" w:rsidRDefault="00F4079A" w:rsidP="00FB496F">
      <w:pPr>
        <w:spacing w:line="276" w:lineRule="auto"/>
        <w:rPr>
          <w:rFonts w:cstheme="majorHAnsi"/>
        </w:rPr>
      </w:pPr>
      <w:r>
        <w:rPr>
          <w:rFonts w:cstheme="majorHAnsi"/>
        </w:rPr>
        <w:t xml:space="preserve">To assist this phase of systematic reviews—and indeed most phases of a systematic review—the Institute for Evidence-Based Healthcare at Bond University have developed </w:t>
      </w:r>
      <w:r w:rsidR="00B27FE7">
        <w:rPr>
          <w:rFonts w:cstheme="majorHAnsi"/>
        </w:rPr>
        <w:t>a suite of tools</w:t>
      </w:r>
      <w:r>
        <w:rPr>
          <w:rFonts w:cstheme="majorHAnsi"/>
        </w:rPr>
        <w:t xml:space="preserve"> called SRA or Systematic Review Accelerator.  You can access SRA from </w:t>
      </w:r>
      <w:hyperlink r:id="rId10" w:anchor="/" w:history="1">
        <w:r w:rsidRPr="00F4079A">
          <w:rPr>
            <w:rStyle w:val="Hyperlink"/>
            <w:rFonts w:cstheme="majorHAnsi"/>
            <w:sz w:val="22"/>
          </w:rPr>
          <w:t>this link</w:t>
        </w:r>
      </w:hyperlink>
      <w:r>
        <w:rPr>
          <w:rFonts w:cstheme="majorHAnsi"/>
        </w:rPr>
        <w:t xml:space="preserve"> after you create an account.  </w:t>
      </w:r>
      <w:r w:rsidR="00B27FE7">
        <w:rPr>
          <w:rFonts w:cstheme="majorHAnsi"/>
        </w:rPr>
        <w:t>SRA comprises several distinct</w:t>
      </w:r>
      <w:r>
        <w:rPr>
          <w:rFonts w:cstheme="majorHAnsi"/>
        </w:rPr>
        <w:t xml:space="preserve"> </w:t>
      </w:r>
      <w:r w:rsidR="00B27FE7">
        <w:rPr>
          <w:rFonts w:cstheme="majorHAnsi"/>
        </w:rPr>
        <w:t>tools</w:t>
      </w:r>
      <w:r w:rsidR="0026730C">
        <w:rPr>
          <w:rFonts w:cstheme="majorHAnsi"/>
        </w:rPr>
        <w:t xml:space="preserve">.  The following table outlines </w:t>
      </w:r>
      <w:r w:rsidR="009F6B7E">
        <w:rPr>
          <w:rFonts w:cstheme="majorHAnsi"/>
        </w:rPr>
        <w:t>some</w:t>
      </w:r>
      <w:r w:rsidR="00F55CFA">
        <w:rPr>
          <w:rFonts w:cstheme="majorHAnsi"/>
        </w:rPr>
        <w:t xml:space="preserve"> of these</w:t>
      </w:r>
      <w:r w:rsidR="0026730C">
        <w:rPr>
          <w:rFonts w:cstheme="majorHAnsi"/>
        </w:rPr>
        <w:t xml:space="preserve"> tool</w:t>
      </w:r>
      <w:r w:rsidR="00F55CFA">
        <w:rPr>
          <w:rFonts w:cstheme="majorHAnsi"/>
        </w:rPr>
        <w:t>s</w:t>
      </w:r>
      <w:r w:rsidR="0026730C">
        <w:rPr>
          <w:rFonts w:cstheme="majorHAnsi"/>
        </w:rPr>
        <w:t>.</w:t>
      </w:r>
    </w:p>
    <w:p w14:paraId="4F11222E" w14:textId="77777777" w:rsidR="0026730C" w:rsidRDefault="0026730C" w:rsidP="00FB496F">
      <w:pPr>
        <w:spacing w:line="276" w:lineRule="auto"/>
        <w:rPr>
          <w:rFonts w:cstheme="majorHAnsi"/>
        </w:rPr>
      </w:pPr>
    </w:p>
    <w:p w14:paraId="6490C44C" w14:textId="20C78130" w:rsidR="0026730C" w:rsidRDefault="0026730C" w:rsidP="00FB496F">
      <w:pPr>
        <w:spacing w:line="276" w:lineRule="auto"/>
        <w:rPr>
          <w:rFonts w:cstheme="majorHAnsi"/>
        </w:rPr>
      </w:pPr>
    </w:p>
    <w:tbl>
      <w:tblPr>
        <w:tblStyle w:val="TableGrid"/>
        <w:tblW w:w="918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05"/>
        <w:gridCol w:w="6379"/>
      </w:tblGrid>
      <w:tr w:rsidR="0026730C" w:rsidRPr="00653303" w14:paraId="6517156D" w14:textId="70100A21" w:rsidTr="0026730C">
        <w:trPr>
          <w:trHeight w:val="459"/>
        </w:trPr>
        <w:tc>
          <w:tcPr>
            <w:tcW w:w="2805" w:type="dxa"/>
            <w:shd w:val="clear" w:color="auto" w:fill="C6EBD6" w:themeFill="accent5" w:themeFillTint="66"/>
          </w:tcPr>
          <w:p w14:paraId="2ABE6435" w14:textId="16E7847F" w:rsidR="0026730C" w:rsidRPr="00653303" w:rsidRDefault="0026730C" w:rsidP="00A87462">
            <w:pPr>
              <w:pStyle w:val="MHPBody"/>
              <w:jc w:val="center"/>
              <w:rPr>
                <w:rFonts w:asciiTheme="majorHAnsi" w:hAnsiTheme="majorHAnsi" w:cstheme="majorHAnsi"/>
                <w:szCs w:val="22"/>
              </w:rPr>
            </w:pPr>
            <w:r>
              <w:rPr>
                <w:rFonts w:asciiTheme="majorHAnsi" w:hAnsiTheme="majorHAnsi" w:cstheme="majorHAnsi"/>
                <w:szCs w:val="22"/>
              </w:rPr>
              <w:t>Tool</w:t>
            </w:r>
          </w:p>
        </w:tc>
        <w:tc>
          <w:tcPr>
            <w:tcW w:w="6379" w:type="dxa"/>
            <w:shd w:val="clear" w:color="auto" w:fill="C6EBD6" w:themeFill="accent5" w:themeFillTint="66"/>
          </w:tcPr>
          <w:p w14:paraId="32618AD3" w14:textId="50293B6D" w:rsidR="0026730C" w:rsidRPr="00653303" w:rsidRDefault="0026730C" w:rsidP="00A87462">
            <w:pPr>
              <w:pStyle w:val="MHPBody"/>
              <w:jc w:val="center"/>
              <w:rPr>
                <w:rFonts w:asciiTheme="majorHAnsi" w:hAnsiTheme="majorHAnsi" w:cstheme="majorHAnsi"/>
                <w:szCs w:val="22"/>
              </w:rPr>
            </w:pPr>
            <w:r>
              <w:rPr>
                <w:rFonts w:asciiTheme="majorHAnsi" w:hAnsiTheme="majorHAnsi" w:cstheme="majorHAnsi"/>
                <w:szCs w:val="22"/>
              </w:rPr>
              <w:t>Benefit</w:t>
            </w:r>
          </w:p>
        </w:tc>
      </w:tr>
      <w:tr w:rsidR="0026730C" w:rsidRPr="00653303" w14:paraId="605D52D2" w14:textId="63179DC9" w:rsidTr="0026730C">
        <w:trPr>
          <w:trHeight w:val="474"/>
        </w:trPr>
        <w:tc>
          <w:tcPr>
            <w:tcW w:w="2805" w:type="dxa"/>
            <w:shd w:val="clear" w:color="auto" w:fill="D9D9D9" w:themeFill="background1" w:themeFillShade="D9"/>
          </w:tcPr>
          <w:p w14:paraId="419DDE13" w14:textId="28BEC9B2" w:rsidR="0026730C" w:rsidRPr="00653303" w:rsidRDefault="0026730C" w:rsidP="00A87462">
            <w:pPr>
              <w:pStyle w:val="MHPBody"/>
              <w:rPr>
                <w:rFonts w:asciiTheme="majorHAnsi" w:hAnsiTheme="majorHAnsi" w:cstheme="majorHAnsi"/>
                <w:szCs w:val="22"/>
              </w:rPr>
            </w:pPr>
            <w:r>
              <w:rPr>
                <w:rFonts w:asciiTheme="majorHAnsi" w:hAnsiTheme="majorHAnsi" w:cstheme="majorHAnsi"/>
                <w:szCs w:val="22"/>
              </w:rPr>
              <w:t>Polyglot</w:t>
            </w:r>
          </w:p>
        </w:tc>
        <w:tc>
          <w:tcPr>
            <w:tcW w:w="6379" w:type="dxa"/>
            <w:shd w:val="clear" w:color="auto" w:fill="D9D9D9" w:themeFill="background1" w:themeFillShade="D9"/>
          </w:tcPr>
          <w:p w14:paraId="4CDD2C8F" w14:textId="77777777" w:rsidR="0026730C" w:rsidRPr="0026730C" w:rsidRDefault="0026730C" w:rsidP="0026730C">
            <w:pPr>
              <w:pStyle w:val="MHPBody"/>
              <w:numPr>
                <w:ilvl w:val="0"/>
                <w:numId w:val="26"/>
              </w:numPr>
              <w:rPr>
                <w:rFonts w:asciiTheme="majorHAnsi" w:hAnsiTheme="majorHAnsi" w:cstheme="majorHAnsi"/>
                <w:szCs w:val="22"/>
              </w:rPr>
            </w:pPr>
            <w:r>
              <w:rPr>
                <w:rFonts w:asciiTheme="majorHAnsi" w:hAnsiTheme="majorHAnsi" w:cstheme="majorHAnsi"/>
                <w:szCs w:val="22"/>
              </w:rPr>
              <w:t xml:space="preserve">To search publications, you often need to construct a search strategy, such as </w:t>
            </w:r>
            <w:r w:rsidRPr="0026730C">
              <w:rPr>
                <w:rFonts w:asciiTheme="majorHAnsi" w:hAnsiTheme="majorHAnsi" w:cstheme="majorHAnsi"/>
                <w:color w:val="808080" w:themeColor="background1" w:themeShade="80"/>
                <w:szCs w:val="22"/>
              </w:rPr>
              <w:t xml:space="preserve">(Mindfulness meditation OR mindfulness intervention or mindfulness practice) AND (Colds) </w:t>
            </w:r>
            <w:r>
              <w:rPr>
                <w:rFonts w:asciiTheme="majorHAnsi" w:hAnsiTheme="majorHAnsi" w:cstheme="majorHAnsi"/>
                <w:color w:val="808080" w:themeColor="background1" w:themeShade="80"/>
                <w:szCs w:val="22"/>
              </w:rPr>
              <w:t>AFTER 2019</w:t>
            </w:r>
          </w:p>
          <w:p w14:paraId="7C5788E4" w14:textId="77777777" w:rsidR="0026730C" w:rsidRPr="0026730C" w:rsidRDefault="0026730C" w:rsidP="0026730C">
            <w:pPr>
              <w:pStyle w:val="MHPBody"/>
              <w:numPr>
                <w:ilvl w:val="0"/>
                <w:numId w:val="26"/>
              </w:numPr>
              <w:rPr>
                <w:rFonts w:asciiTheme="majorHAnsi" w:hAnsiTheme="majorHAnsi" w:cstheme="majorHAnsi"/>
                <w:szCs w:val="22"/>
              </w:rPr>
            </w:pPr>
            <w:r>
              <w:rPr>
                <w:rFonts w:asciiTheme="majorHAnsi" w:hAnsiTheme="majorHAnsi" w:cstheme="majorHAnsi"/>
                <w:color w:val="000000" w:themeColor="text1"/>
                <w:szCs w:val="22"/>
              </w:rPr>
              <w:t>Yet, the format of these search strategies varies across databases</w:t>
            </w:r>
          </w:p>
          <w:p w14:paraId="1C0D1FC2" w14:textId="1BFAE12E" w:rsidR="0026730C" w:rsidRPr="00653303" w:rsidRDefault="0026730C" w:rsidP="0026730C">
            <w:pPr>
              <w:pStyle w:val="MHPBody"/>
              <w:numPr>
                <w:ilvl w:val="0"/>
                <w:numId w:val="26"/>
              </w:numPr>
              <w:rPr>
                <w:rFonts w:asciiTheme="majorHAnsi" w:hAnsiTheme="majorHAnsi" w:cstheme="majorHAnsi"/>
                <w:szCs w:val="22"/>
              </w:rPr>
            </w:pPr>
            <w:r>
              <w:rPr>
                <w:rFonts w:asciiTheme="majorHAnsi" w:hAnsiTheme="majorHAnsi" w:cstheme="majorHAnsi"/>
                <w:szCs w:val="22"/>
              </w:rPr>
              <w:t>This tool applies the strategies you developed in one database to other databases</w:t>
            </w:r>
            <w:r w:rsidR="0009450F">
              <w:rPr>
                <w:rFonts w:asciiTheme="majorHAnsi" w:hAnsiTheme="majorHAnsi" w:cstheme="majorHAnsi"/>
                <w:szCs w:val="22"/>
              </w:rPr>
              <w:t>—so you do not have to reformat each search strategy</w:t>
            </w:r>
          </w:p>
        </w:tc>
      </w:tr>
      <w:tr w:rsidR="00713619" w:rsidRPr="00653303" w14:paraId="45EA28F7" w14:textId="77777777" w:rsidTr="0026730C">
        <w:trPr>
          <w:trHeight w:val="474"/>
        </w:trPr>
        <w:tc>
          <w:tcPr>
            <w:tcW w:w="2805" w:type="dxa"/>
            <w:shd w:val="clear" w:color="auto" w:fill="D9D9D9" w:themeFill="background1" w:themeFillShade="D9"/>
          </w:tcPr>
          <w:p w14:paraId="2E0E445A" w14:textId="62E88B41" w:rsidR="00713619" w:rsidRDefault="00713619" w:rsidP="00A87462">
            <w:pPr>
              <w:pStyle w:val="MHPBody"/>
              <w:rPr>
                <w:rFonts w:asciiTheme="majorHAnsi" w:hAnsiTheme="majorHAnsi" w:cstheme="majorHAnsi"/>
                <w:szCs w:val="22"/>
              </w:rPr>
            </w:pPr>
            <w:r>
              <w:rPr>
                <w:rFonts w:asciiTheme="majorHAnsi" w:hAnsiTheme="majorHAnsi" w:cstheme="majorHAnsi"/>
                <w:szCs w:val="22"/>
              </w:rPr>
              <w:t>De-duplicator</w:t>
            </w:r>
          </w:p>
        </w:tc>
        <w:tc>
          <w:tcPr>
            <w:tcW w:w="6379" w:type="dxa"/>
            <w:shd w:val="clear" w:color="auto" w:fill="D9D9D9" w:themeFill="background1" w:themeFillShade="D9"/>
          </w:tcPr>
          <w:p w14:paraId="7460F028" w14:textId="6F034230" w:rsidR="00713619" w:rsidRDefault="0030439A" w:rsidP="0026730C">
            <w:pPr>
              <w:pStyle w:val="MHPBody"/>
              <w:numPr>
                <w:ilvl w:val="0"/>
                <w:numId w:val="26"/>
              </w:numPr>
              <w:rPr>
                <w:rFonts w:asciiTheme="majorHAnsi" w:hAnsiTheme="majorHAnsi" w:cstheme="majorHAnsi"/>
                <w:szCs w:val="22"/>
              </w:rPr>
            </w:pPr>
            <w:r>
              <w:rPr>
                <w:rFonts w:asciiTheme="majorHAnsi" w:hAnsiTheme="majorHAnsi" w:cstheme="majorHAnsi"/>
                <w:szCs w:val="22"/>
              </w:rPr>
              <w:t>This tool helps you remove duplicate references</w:t>
            </w:r>
          </w:p>
        </w:tc>
      </w:tr>
      <w:tr w:rsidR="00234508" w:rsidRPr="00653303" w14:paraId="05E50816" w14:textId="77777777" w:rsidTr="0026730C">
        <w:trPr>
          <w:trHeight w:val="474"/>
        </w:trPr>
        <w:tc>
          <w:tcPr>
            <w:tcW w:w="2805" w:type="dxa"/>
            <w:shd w:val="clear" w:color="auto" w:fill="D9D9D9" w:themeFill="background1" w:themeFillShade="D9"/>
          </w:tcPr>
          <w:p w14:paraId="2D879C6C" w14:textId="30AB9557" w:rsidR="00234508" w:rsidRDefault="00234508" w:rsidP="00A87462">
            <w:pPr>
              <w:pStyle w:val="MHPBody"/>
              <w:rPr>
                <w:rFonts w:asciiTheme="majorHAnsi" w:hAnsiTheme="majorHAnsi" w:cstheme="majorHAnsi"/>
                <w:szCs w:val="22"/>
              </w:rPr>
            </w:pPr>
            <w:r>
              <w:rPr>
                <w:rFonts w:asciiTheme="majorHAnsi" w:hAnsiTheme="majorHAnsi" w:cstheme="majorHAnsi"/>
                <w:szCs w:val="22"/>
              </w:rPr>
              <w:t>Search refiner</w:t>
            </w:r>
          </w:p>
        </w:tc>
        <w:tc>
          <w:tcPr>
            <w:tcW w:w="6379" w:type="dxa"/>
            <w:shd w:val="clear" w:color="auto" w:fill="D9D9D9" w:themeFill="background1" w:themeFillShade="D9"/>
          </w:tcPr>
          <w:p w14:paraId="4688B719" w14:textId="1FCBC2D8" w:rsidR="00234508" w:rsidRDefault="00234508" w:rsidP="0026730C">
            <w:pPr>
              <w:pStyle w:val="MHPBody"/>
              <w:numPr>
                <w:ilvl w:val="0"/>
                <w:numId w:val="26"/>
              </w:numPr>
              <w:rPr>
                <w:rFonts w:asciiTheme="majorHAnsi" w:hAnsiTheme="majorHAnsi" w:cstheme="majorHAnsi"/>
                <w:szCs w:val="22"/>
              </w:rPr>
            </w:pPr>
            <w:r>
              <w:rPr>
                <w:rFonts w:asciiTheme="majorHAnsi" w:hAnsiTheme="majorHAnsi" w:cstheme="majorHAnsi"/>
                <w:szCs w:val="22"/>
              </w:rPr>
              <w:t xml:space="preserve">This tool help you identify, and then remove, words from a search strategy that have not been useful </w:t>
            </w:r>
          </w:p>
        </w:tc>
      </w:tr>
      <w:tr w:rsidR="00136C4B" w:rsidRPr="00653303" w14:paraId="5F346ED9" w14:textId="77777777" w:rsidTr="0026730C">
        <w:trPr>
          <w:trHeight w:val="474"/>
        </w:trPr>
        <w:tc>
          <w:tcPr>
            <w:tcW w:w="2805" w:type="dxa"/>
            <w:shd w:val="clear" w:color="auto" w:fill="D9D9D9" w:themeFill="background1" w:themeFillShade="D9"/>
          </w:tcPr>
          <w:p w14:paraId="7634AB0B" w14:textId="6286CC59" w:rsidR="00136C4B" w:rsidRDefault="00136C4B" w:rsidP="00A87462">
            <w:pPr>
              <w:pStyle w:val="MHPBody"/>
              <w:rPr>
                <w:rFonts w:asciiTheme="majorHAnsi" w:hAnsiTheme="majorHAnsi" w:cstheme="majorHAnsi"/>
                <w:szCs w:val="22"/>
              </w:rPr>
            </w:pPr>
            <w:proofErr w:type="spellStart"/>
            <w:r>
              <w:rPr>
                <w:rFonts w:asciiTheme="majorHAnsi" w:hAnsiTheme="majorHAnsi" w:cstheme="majorHAnsi"/>
                <w:szCs w:val="22"/>
              </w:rPr>
              <w:t>Screenatron</w:t>
            </w:r>
            <w:proofErr w:type="spellEnd"/>
            <w:r>
              <w:rPr>
                <w:rFonts w:asciiTheme="majorHAnsi" w:hAnsiTheme="majorHAnsi" w:cstheme="majorHAnsi"/>
                <w:szCs w:val="22"/>
              </w:rPr>
              <w:t xml:space="preserve"> </w:t>
            </w:r>
          </w:p>
        </w:tc>
        <w:tc>
          <w:tcPr>
            <w:tcW w:w="6379" w:type="dxa"/>
            <w:shd w:val="clear" w:color="auto" w:fill="D9D9D9" w:themeFill="background1" w:themeFillShade="D9"/>
          </w:tcPr>
          <w:p w14:paraId="5D92AE45" w14:textId="18E39951" w:rsidR="00136C4B" w:rsidRDefault="00136C4B" w:rsidP="0026730C">
            <w:pPr>
              <w:pStyle w:val="MHPBody"/>
              <w:numPr>
                <w:ilvl w:val="0"/>
                <w:numId w:val="26"/>
              </w:numPr>
              <w:rPr>
                <w:rFonts w:asciiTheme="majorHAnsi" w:hAnsiTheme="majorHAnsi" w:cstheme="majorHAnsi"/>
                <w:szCs w:val="22"/>
              </w:rPr>
            </w:pPr>
            <w:r>
              <w:rPr>
                <w:rFonts w:asciiTheme="majorHAnsi" w:hAnsiTheme="majorHAnsi" w:cstheme="majorHAnsi"/>
                <w:szCs w:val="22"/>
              </w:rPr>
              <w:t xml:space="preserve">This tool </w:t>
            </w:r>
            <w:r w:rsidR="00F55CFA">
              <w:rPr>
                <w:rFonts w:asciiTheme="majorHAnsi" w:hAnsiTheme="majorHAnsi" w:cstheme="majorHAnsi"/>
                <w:szCs w:val="22"/>
              </w:rPr>
              <w:t xml:space="preserve">helps you decide whether a title or abstract aligns with the eligibility criteria </w:t>
            </w:r>
          </w:p>
        </w:tc>
      </w:tr>
    </w:tbl>
    <w:p w14:paraId="20B3BF4B" w14:textId="77777777" w:rsidR="0026730C" w:rsidRDefault="0026730C" w:rsidP="00FB496F">
      <w:pPr>
        <w:spacing w:line="276" w:lineRule="auto"/>
        <w:rPr>
          <w:rFonts w:cstheme="majorHAnsi"/>
        </w:rPr>
      </w:pPr>
    </w:p>
    <w:p w14:paraId="7146CBD5" w14:textId="4406A0D7" w:rsidR="00B27FE7" w:rsidRDefault="00B27FE7" w:rsidP="00FB496F">
      <w:pPr>
        <w:spacing w:line="276" w:lineRule="auto"/>
        <w:rPr>
          <w:rFonts w:cstheme="majorHAnsi"/>
        </w:rPr>
      </w:pPr>
    </w:p>
    <w:p w14:paraId="629A3681" w14:textId="77777777" w:rsidR="00F4079A" w:rsidRPr="00F83222" w:rsidRDefault="00F4079A" w:rsidP="00FB496F">
      <w:pPr>
        <w:spacing w:line="276" w:lineRule="auto"/>
        <w:rPr>
          <w:rFonts w:cstheme="majorHAnsi"/>
        </w:rPr>
      </w:pPr>
    </w:p>
    <w:sectPr w:rsidR="00F4079A" w:rsidRPr="00F83222"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D2D2" w14:textId="77777777" w:rsidR="000C45BD" w:rsidRDefault="000C45BD" w:rsidP="00452E05">
      <w:r>
        <w:separator/>
      </w:r>
    </w:p>
  </w:endnote>
  <w:endnote w:type="continuationSeparator" w:id="0">
    <w:p w14:paraId="589E9B16" w14:textId="77777777" w:rsidR="000C45BD" w:rsidRDefault="000C45B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19E7" w14:textId="77777777" w:rsidR="000C45BD" w:rsidRDefault="000C45BD" w:rsidP="00452E05">
      <w:r>
        <w:separator/>
      </w:r>
    </w:p>
  </w:footnote>
  <w:footnote w:type="continuationSeparator" w:id="0">
    <w:p w14:paraId="00D211DB" w14:textId="77777777" w:rsidR="000C45BD" w:rsidRDefault="000C45B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0C45BD">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80869"/>
    <w:multiLevelType w:val="hybridMultilevel"/>
    <w:tmpl w:val="8AA69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046BD"/>
    <w:multiLevelType w:val="hybridMultilevel"/>
    <w:tmpl w:val="259E6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5A4E2F"/>
    <w:multiLevelType w:val="hybridMultilevel"/>
    <w:tmpl w:val="2E200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E232AA"/>
    <w:multiLevelType w:val="hybridMultilevel"/>
    <w:tmpl w:val="BE8C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926AC"/>
    <w:multiLevelType w:val="hybridMultilevel"/>
    <w:tmpl w:val="B74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4A31CB"/>
    <w:multiLevelType w:val="hybridMultilevel"/>
    <w:tmpl w:val="BBC29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1D4D5D"/>
    <w:multiLevelType w:val="hybridMultilevel"/>
    <w:tmpl w:val="CE3C6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7C3582"/>
    <w:multiLevelType w:val="hybridMultilevel"/>
    <w:tmpl w:val="1544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8643A0"/>
    <w:multiLevelType w:val="hybridMultilevel"/>
    <w:tmpl w:val="423A1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F014D4"/>
    <w:multiLevelType w:val="hybridMultilevel"/>
    <w:tmpl w:val="6768A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6A603D"/>
    <w:multiLevelType w:val="hybridMultilevel"/>
    <w:tmpl w:val="B4465E4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4B219F"/>
    <w:multiLevelType w:val="hybridMultilevel"/>
    <w:tmpl w:val="0D409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3B396C"/>
    <w:multiLevelType w:val="hybridMultilevel"/>
    <w:tmpl w:val="23CEE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98168B"/>
    <w:multiLevelType w:val="hybridMultilevel"/>
    <w:tmpl w:val="653C1FFE"/>
    <w:lvl w:ilvl="0" w:tplc="04090001">
      <w:start w:val="1"/>
      <w:numFmt w:val="bullet"/>
      <w:lvlText w:val=""/>
      <w:lvlJc w:val="left"/>
      <w:pPr>
        <w:ind w:left="360" w:hanging="360"/>
      </w:pPr>
      <w:rPr>
        <w:rFonts w:ascii="Symbol" w:hAnsi="Symbol" w:hint="default"/>
      </w:rPr>
    </w:lvl>
    <w:lvl w:ilvl="1" w:tplc="399A32B0">
      <w:numFmt w:val="bullet"/>
      <w:lvlText w:val="-"/>
      <w:lvlJc w:val="left"/>
      <w:pPr>
        <w:ind w:left="1440" w:hanging="720"/>
      </w:pPr>
      <w:rPr>
        <w:rFonts w:ascii="Calibri" w:eastAsia="Times New Roman" w:hAnsi="Calibri"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C33B72"/>
    <w:multiLevelType w:val="hybridMultilevel"/>
    <w:tmpl w:val="8138B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2E58E2"/>
    <w:multiLevelType w:val="hybridMultilevel"/>
    <w:tmpl w:val="2188B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6B35E7"/>
    <w:multiLevelType w:val="hybridMultilevel"/>
    <w:tmpl w:val="264C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A84555"/>
    <w:multiLevelType w:val="hybridMultilevel"/>
    <w:tmpl w:val="10A04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FB0A4B"/>
    <w:multiLevelType w:val="hybridMultilevel"/>
    <w:tmpl w:val="FD6EE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7137FEC"/>
    <w:multiLevelType w:val="hybridMultilevel"/>
    <w:tmpl w:val="B22CC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83258B"/>
    <w:multiLevelType w:val="hybridMultilevel"/>
    <w:tmpl w:val="EA742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3B6C84"/>
    <w:multiLevelType w:val="hybridMultilevel"/>
    <w:tmpl w:val="A0BA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B146CD"/>
    <w:multiLevelType w:val="hybridMultilevel"/>
    <w:tmpl w:val="E52C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3"/>
  </w:num>
  <w:num w:numId="4">
    <w:abstractNumId w:val="15"/>
  </w:num>
  <w:num w:numId="5">
    <w:abstractNumId w:val="17"/>
  </w:num>
  <w:num w:numId="6">
    <w:abstractNumId w:val="8"/>
  </w:num>
  <w:num w:numId="7">
    <w:abstractNumId w:val="1"/>
  </w:num>
  <w:num w:numId="8">
    <w:abstractNumId w:val="25"/>
  </w:num>
  <w:num w:numId="9">
    <w:abstractNumId w:val="11"/>
  </w:num>
  <w:num w:numId="10">
    <w:abstractNumId w:val="24"/>
  </w:num>
  <w:num w:numId="11">
    <w:abstractNumId w:val="9"/>
  </w:num>
  <w:num w:numId="12">
    <w:abstractNumId w:val="7"/>
  </w:num>
  <w:num w:numId="13">
    <w:abstractNumId w:val="5"/>
  </w:num>
  <w:num w:numId="14">
    <w:abstractNumId w:val="6"/>
  </w:num>
  <w:num w:numId="15">
    <w:abstractNumId w:val="23"/>
  </w:num>
  <w:num w:numId="16">
    <w:abstractNumId w:val="14"/>
  </w:num>
  <w:num w:numId="17">
    <w:abstractNumId w:val="21"/>
  </w:num>
  <w:num w:numId="18">
    <w:abstractNumId w:val="4"/>
  </w:num>
  <w:num w:numId="19">
    <w:abstractNumId w:val="16"/>
  </w:num>
  <w:num w:numId="20">
    <w:abstractNumId w:val="22"/>
  </w:num>
  <w:num w:numId="21">
    <w:abstractNumId w:val="20"/>
  </w:num>
  <w:num w:numId="22">
    <w:abstractNumId w:val="10"/>
  </w:num>
  <w:num w:numId="23">
    <w:abstractNumId w:val="2"/>
  </w:num>
  <w:num w:numId="24">
    <w:abstractNumId w:val="12"/>
  </w:num>
  <w:num w:numId="25">
    <w:abstractNumId w:val="19"/>
  </w:num>
  <w:num w:numId="2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450F"/>
    <w:rsid w:val="00095060"/>
    <w:rsid w:val="000C45BD"/>
    <w:rsid w:val="000D6105"/>
    <w:rsid w:val="00127477"/>
    <w:rsid w:val="00136C4B"/>
    <w:rsid w:val="001565D4"/>
    <w:rsid w:val="001A66E3"/>
    <w:rsid w:val="001B5BCC"/>
    <w:rsid w:val="00234508"/>
    <w:rsid w:val="00263F4A"/>
    <w:rsid w:val="0026730C"/>
    <w:rsid w:val="0029790B"/>
    <w:rsid w:val="002C0FDE"/>
    <w:rsid w:val="0030439A"/>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C0DC4"/>
    <w:rsid w:val="005E6863"/>
    <w:rsid w:val="00605E2E"/>
    <w:rsid w:val="00630192"/>
    <w:rsid w:val="00653303"/>
    <w:rsid w:val="006575DD"/>
    <w:rsid w:val="006A6FC6"/>
    <w:rsid w:val="006B54C5"/>
    <w:rsid w:val="00710665"/>
    <w:rsid w:val="00713619"/>
    <w:rsid w:val="00725256"/>
    <w:rsid w:val="00752E7B"/>
    <w:rsid w:val="00781B6E"/>
    <w:rsid w:val="00792DEB"/>
    <w:rsid w:val="007D0B7D"/>
    <w:rsid w:val="007E32A1"/>
    <w:rsid w:val="007E4752"/>
    <w:rsid w:val="00802D3E"/>
    <w:rsid w:val="0081211C"/>
    <w:rsid w:val="008326DE"/>
    <w:rsid w:val="00870603"/>
    <w:rsid w:val="008A3C53"/>
    <w:rsid w:val="008A66B6"/>
    <w:rsid w:val="008B2E83"/>
    <w:rsid w:val="008C382A"/>
    <w:rsid w:val="00924A6A"/>
    <w:rsid w:val="009C530D"/>
    <w:rsid w:val="009D673D"/>
    <w:rsid w:val="009F0315"/>
    <w:rsid w:val="009F4AD0"/>
    <w:rsid w:val="009F6B7E"/>
    <w:rsid w:val="00A3382D"/>
    <w:rsid w:val="00A72D40"/>
    <w:rsid w:val="00AE153D"/>
    <w:rsid w:val="00B12FB3"/>
    <w:rsid w:val="00B27FE7"/>
    <w:rsid w:val="00B658DB"/>
    <w:rsid w:val="00B9245E"/>
    <w:rsid w:val="00BD415E"/>
    <w:rsid w:val="00BE0325"/>
    <w:rsid w:val="00C15EC5"/>
    <w:rsid w:val="00C62BC1"/>
    <w:rsid w:val="00CA55CF"/>
    <w:rsid w:val="00D658DA"/>
    <w:rsid w:val="00DA6CF7"/>
    <w:rsid w:val="00DB345F"/>
    <w:rsid w:val="00DF18F7"/>
    <w:rsid w:val="00DF43A1"/>
    <w:rsid w:val="00DF47F4"/>
    <w:rsid w:val="00E44A4D"/>
    <w:rsid w:val="00E74538"/>
    <w:rsid w:val="00E81C8A"/>
    <w:rsid w:val="00E82E56"/>
    <w:rsid w:val="00E944C1"/>
    <w:rsid w:val="00EB415B"/>
    <w:rsid w:val="00EC2C66"/>
    <w:rsid w:val="00F4079A"/>
    <w:rsid w:val="00F55CFA"/>
    <w:rsid w:val="00F83222"/>
    <w:rsid w:val="00FA07CA"/>
    <w:rsid w:val="00FA6D6F"/>
    <w:rsid w:val="00FB49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F4079A"/>
    <w:rPr>
      <w:color w:val="605E5C"/>
      <w:shd w:val="clear" w:color="auto" w:fill="E1DFDD"/>
    </w:rPr>
  </w:style>
  <w:style w:type="character" w:styleId="FollowedHyperlink">
    <w:name w:val="FollowedHyperlink"/>
    <w:basedOn w:val="DefaultParagraphFont"/>
    <w:uiPriority w:val="99"/>
    <w:semiHidden/>
    <w:unhideWhenUsed/>
    <w:rsid w:val="00F4079A"/>
    <w:rPr>
      <w:color w:val="71CE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cdu.edu.au/az.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r-accelerator.com/" TargetMode="External"/><Relationship Id="rId4" Type="http://schemas.openxmlformats.org/officeDocument/2006/relationships/settings" Target="settings.xml"/><Relationship Id="rId9" Type="http://schemas.openxmlformats.org/officeDocument/2006/relationships/hyperlink" Target="http://www.crd.york.ac.uk/PROSPE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2F5B-EF54-41DA-9C81-9869D4C9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15</cp:revision>
  <cp:lastPrinted>2021-01-27T23:33:00Z</cp:lastPrinted>
  <dcterms:created xsi:type="dcterms:W3CDTF">2021-02-23T22:32:00Z</dcterms:created>
  <dcterms:modified xsi:type="dcterms:W3CDTF">2022-01-03T22:58:00Z</dcterms:modified>
</cp:coreProperties>
</file>