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A3905" w14:textId="77777777" w:rsidR="001A489F" w:rsidRPr="007150D7" w:rsidRDefault="001A489F" w:rsidP="00E02FE8"/>
    <w:p w14:paraId="7BB38125" w14:textId="72699D0B" w:rsidR="00AD6B76" w:rsidRDefault="00E6156D" w:rsidP="00E02FE8">
      <w:pPr>
        <w:jc w:val="center"/>
        <w:rPr>
          <w:b/>
        </w:rPr>
      </w:pPr>
      <w:r>
        <w:rPr>
          <w:b/>
        </w:rPr>
        <w:t xml:space="preserve">HOW TO PREPARE YOUR DATA </w:t>
      </w:r>
    </w:p>
    <w:p w14:paraId="58BAA8C1" w14:textId="0BE8D466" w:rsidR="00B8108E" w:rsidRDefault="00B8108E" w:rsidP="00E02FE8">
      <w:pPr>
        <w:jc w:val="center"/>
      </w:pPr>
    </w:p>
    <w:p w14:paraId="7E291030" w14:textId="2E97F917" w:rsidR="00B8108E" w:rsidRPr="007150D7" w:rsidRDefault="00B8108E" w:rsidP="00E02FE8">
      <w:pPr>
        <w:jc w:val="center"/>
      </w:pPr>
      <w:r w:rsidRPr="00B8108E">
        <w:t>by Simon Moss</w:t>
      </w:r>
    </w:p>
    <w:p w14:paraId="7BF67A16" w14:textId="77777777" w:rsidR="00082097" w:rsidRPr="007150D7" w:rsidRDefault="00082097" w:rsidP="00E02FE8">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82097" w:rsidRPr="007150D7" w14:paraId="2F4425E0" w14:textId="77777777" w:rsidTr="009533F2">
        <w:tc>
          <w:tcPr>
            <w:tcW w:w="9010" w:type="dxa"/>
            <w:shd w:val="clear" w:color="auto" w:fill="BDD6EE" w:themeFill="accent5" w:themeFillTint="66"/>
          </w:tcPr>
          <w:p w14:paraId="39B6A77C" w14:textId="0086357B" w:rsidR="00082097" w:rsidRPr="007150D7" w:rsidRDefault="00082097" w:rsidP="00E02FE8">
            <w:pPr>
              <w:jc w:val="center"/>
              <w:rPr>
                <w:b/>
              </w:rPr>
            </w:pPr>
            <w:r w:rsidRPr="007150D7">
              <w:rPr>
                <w:b/>
              </w:rPr>
              <w:t>Introduction</w:t>
            </w:r>
          </w:p>
        </w:tc>
      </w:tr>
    </w:tbl>
    <w:p w14:paraId="646DD671" w14:textId="327DA842" w:rsidR="00082097" w:rsidRDefault="00082097" w:rsidP="00E02FE8">
      <w:pPr>
        <w:rPr>
          <w:lang w:eastAsia="zh-TW"/>
        </w:rPr>
      </w:pPr>
    </w:p>
    <w:p w14:paraId="551C776A" w14:textId="77777777" w:rsidR="00E6156D" w:rsidRDefault="00E6156D" w:rsidP="00E02FE8">
      <w:pPr>
        <w:ind w:firstLine="360"/>
        <w:rPr>
          <w:lang w:eastAsia="zh-TW"/>
        </w:rPr>
      </w:pPr>
      <w:r>
        <w:rPr>
          <w:lang w:eastAsia="zh-TW"/>
        </w:rPr>
        <w:t>To analyse quantitative data, researchers need to</w:t>
      </w:r>
    </w:p>
    <w:p w14:paraId="401E056F" w14:textId="77777777" w:rsidR="00E6156D" w:rsidRDefault="00E6156D" w:rsidP="00E02FE8">
      <w:pPr>
        <w:rPr>
          <w:lang w:eastAsia="zh-TW"/>
        </w:rPr>
      </w:pPr>
    </w:p>
    <w:p w14:paraId="20DD9E07" w14:textId="00AEB9C2" w:rsidR="00197E82" w:rsidRDefault="00E6156D" w:rsidP="00E02FE8">
      <w:pPr>
        <w:pStyle w:val="ListParagraph"/>
        <w:numPr>
          <w:ilvl w:val="0"/>
          <w:numId w:val="1"/>
        </w:numPr>
        <w:rPr>
          <w:lang w:eastAsia="zh-TW"/>
        </w:rPr>
      </w:pPr>
      <w:r>
        <w:rPr>
          <w:lang w:eastAsia="zh-TW"/>
        </w:rPr>
        <w:t xml:space="preserve">choose which techniques they </w:t>
      </w:r>
      <w:r w:rsidR="00557A39">
        <w:rPr>
          <w:lang w:eastAsia="zh-TW"/>
        </w:rPr>
        <w:t>should</w:t>
      </w:r>
      <w:r>
        <w:rPr>
          <w:lang w:eastAsia="zh-TW"/>
        </w:rPr>
        <w:t xml:space="preserve"> apply to analy</w:t>
      </w:r>
      <w:r w:rsidR="00557A39">
        <w:rPr>
          <w:lang w:eastAsia="zh-TW"/>
        </w:rPr>
        <w:t>z</w:t>
      </w:r>
      <w:r>
        <w:rPr>
          <w:lang w:eastAsia="zh-TW"/>
        </w:rPr>
        <w:t>e their data, such as ANOVAs, linear regression analysis, neural networks, and so forth</w:t>
      </w:r>
    </w:p>
    <w:p w14:paraId="067021F9" w14:textId="7AC439CE" w:rsidR="00197E82" w:rsidRDefault="00E6156D" w:rsidP="00E02FE8">
      <w:pPr>
        <w:pStyle w:val="ListParagraph"/>
        <w:numPr>
          <w:ilvl w:val="0"/>
          <w:numId w:val="1"/>
        </w:numPr>
        <w:rPr>
          <w:lang w:eastAsia="zh-TW"/>
        </w:rPr>
      </w:pPr>
      <w:r>
        <w:rPr>
          <w:lang w:eastAsia="zh-TW"/>
        </w:rPr>
        <w:t>prepare their data</w:t>
      </w:r>
      <w:r w:rsidR="00557A39">
        <w:rPr>
          <w:lang w:eastAsia="zh-TW"/>
        </w:rPr>
        <w:t>—such as recode variables, manage missing data, and identify outliers</w:t>
      </w:r>
    </w:p>
    <w:p w14:paraId="54EA8846" w14:textId="75ED7698" w:rsidR="00590350" w:rsidRDefault="00590350" w:rsidP="00E02FE8">
      <w:pPr>
        <w:pStyle w:val="ListParagraph"/>
        <w:numPr>
          <w:ilvl w:val="0"/>
          <w:numId w:val="1"/>
        </w:numPr>
        <w:rPr>
          <w:lang w:eastAsia="zh-TW"/>
        </w:rPr>
      </w:pPr>
      <w:r>
        <w:rPr>
          <w:lang w:eastAsia="zh-TW"/>
        </w:rPr>
        <w:t>test the assumption of these techniques they chose to conduct</w:t>
      </w:r>
    </w:p>
    <w:p w14:paraId="76667E75" w14:textId="13322989" w:rsidR="00E6156D" w:rsidRDefault="00E6156D" w:rsidP="00E02FE8">
      <w:pPr>
        <w:pStyle w:val="ListParagraph"/>
        <w:numPr>
          <w:ilvl w:val="0"/>
          <w:numId w:val="1"/>
        </w:numPr>
        <w:rPr>
          <w:lang w:eastAsia="zh-TW"/>
        </w:rPr>
      </w:pPr>
      <w:r>
        <w:rPr>
          <w:lang w:eastAsia="zh-TW"/>
        </w:rPr>
        <w:t>implement the techniques they chose to conduct</w:t>
      </w:r>
    </w:p>
    <w:p w14:paraId="550E36BA" w14:textId="77777777" w:rsidR="00E6156D" w:rsidRDefault="00E6156D" w:rsidP="00E02FE8">
      <w:pPr>
        <w:rPr>
          <w:lang w:eastAsia="zh-TW"/>
        </w:rPr>
      </w:pPr>
    </w:p>
    <w:p w14:paraId="1D5670E3" w14:textId="0EFE445A" w:rsidR="00E6156D" w:rsidRDefault="00E6156D" w:rsidP="00E02FE8">
      <w:pPr>
        <w:ind w:firstLine="360"/>
        <w:rPr>
          <w:lang w:eastAsia="zh-TW"/>
        </w:rPr>
      </w:pPr>
      <w:r>
        <w:rPr>
          <w:lang w:eastAsia="zh-TW"/>
        </w:rPr>
        <w:t>Surprisingly, the last phase—implement the techniques—is the simplest.  In contrast, researchers often dedicate hours, days, or even week to the preparation of data and the evaluation of assumptions.  This document will help you prepare your data in SPSS.</w:t>
      </w:r>
      <w:r w:rsidR="000B37CB">
        <w:rPr>
          <w:lang w:eastAsia="zh-TW"/>
        </w:rPr>
        <w:t xml:space="preserve">  Another document will help you test the assumptions.</w:t>
      </w:r>
      <w:r>
        <w:rPr>
          <w:lang w:eastAsia="zh-TW"/>
        </w:rPr>
        <w:t xml:space="preserve">  In particular</w:t>
      </w:r>
    </w:p>
    <w:p w14:paraId="18357CD9" w14:textId="77777777" w:rsidR="00E6156D" w:rsidRDefault="00E6156D" w:rsidP="00E02FE8">
      <w:pPr>
        <w:rPr>
          <w:lang w:eastAsia="zh-TW"/>
        </w:rPr>
      </w:pPr>
    </w:p>
    <w:p w14:paraId="4B9702CB" w14:textId="77777777" w:rsidR="00197E82" w:rsidRDefault="00E6156D" w:rsidP="00E02FE8">
      <w:pPr>
        <w:pStyle w:val="ListParagraph"/>
        <w:numPr>
          <w:ilvl w:val="0"/>
          <w:numId w:val="2"/>
        </w:numPr>
        <w:rPr>
          <w:lang w:eastAsia="zh-TW"/>
        </w:rPr>
      </w:pPr>
      <w:r>
        <w:rPr>
          <w:lang w:eastAsia="zh-TW"/>
        </w:rPr>
        <w:t>this document will describe a series of activities you need to complete</w:t>
      </w:r>
    </w:p>
    <w:p w14:paraId="0E66FEFD" w14:textId="77777777" w:rsidR="00197E82" w:rsidRDefault="00E6156D" w:rsidP="00E02FE8">
      <w:pPr>
        <w:pStyle w:val="ListParagraph"/>
        <w:numPr>
          <w:ilvl w:val="0"/>
          <w:numId w:val="2"/>
        </w:numPr>
        <w:rPr>
          <w:lang w:eastAsia="zh-TW"/>
        </w:rPr>
      </w:pPr>
      <w:r>
        <w:rPr>
          <w:lang w:eastAsia="zh-TW"/>
        </w:rPr>
        <w:t>you should complete these activities in the order they appear in this document</w:t>
      </w:r>
    </w:p>
    <w:p w14:paraId="183AF3E2" w14:textId="62194392" w:rsidR="00E6156D" w:rsidRDefault="00E6156D" w:rsidP="00E02FE8">
      <w:pPr>
        <w:pStyle w:val="ListParagraph"/>
        <w:numPr>
          <w:ilvl w:val="0"/>
          <w:numId w:val="2"/>
        </w:numPr>
        <w:rPr>
          <w:lang w:eastAsia="zh-TW"/>
        </w:rPr>
      </w:pPr>
      <w:r>
        <w:rPr>
          <w:lang w:eastAsia="zh-TW"/>
        </w:rPr>
        <w:t>in practice, you might not need to complete all these activities</w:t>
      </w:r>
      <w:r w:rsidR="000B37CB">
        <w:rPr>
          <w:lang w:eastAsia="zh-TW"/>
        </w:rPr>
        <w:t>, however</w:t>
      </w:r>
    </w:p>
    <w:p w14:paraId="5AB7388F" w14:textId="28142141" w:rsidR="00197E82" w:rsidRDefault="00197E82" w:rsidP="00E02FE8">
      <w:pPr>
        <w:rPr>
          <w:lang w:eastAsia="zh-TW"/>
        </w:rPr>
      </w:pPr>
    </w:p>
    <w:p w14:paraId="274C955B" w14:textId="43CCAF2A" w:rsidR="00C67E8F" w:rsidRDefault="00C67E8F" w:rsidP="00E02FE8">
      <w:pPr>
        <w:rPr>
          <w:lang w:eastAsia="zh-TW"/>
        </w:rPr>
      </w:pPr>
      <w:r>
        <w:rPr>
          <w:b/>
          <w:lang w:eastAsia="zh-TW"/>
        </w:rPr>
        <w:t>Illustration</w:t>
      </w:r>
    </w:p>
    <w:p w14:paraId="1E68B15B" w14:textId="3168B465" w:rsidR="00C67E8F" w:rsidRDefault="00C67E8F" w:rsidP="00E02FE8">
      <w:pPr>
        <w:rPr>
          <w:lang w:eastAsia="zh-TW"/>
        </w:rPr>
      </w:pPr>
    </w:p>
    <w:p w14:paraId="513DEB09" w14:textId="4DBDE692" w:rsidR="00C67E8F" w:rsidRDefault="00C67E8F" w:rsidP="00E02FE8">
      <w:pPr>
        <w:rPr>
          <w:lang w:eastAsia="zh-TW"/>
        </w:rPr>
      </w:pPr>
      <w:r>
        <w:rPr>
          <w:lang w:eastAsia="zh-TW"/>
        </w:rPr>
        <w:tab/>
        <w:t xml:space="preserve">To learn how to prepare the data, </w:t>
      </w:r>
      <w:r w:rsidR="00294A72">
        <w:rPr>
          <w:lang w:eastAsia="zh-TW"/>
        </w:rPr>
        <w:t>this document will refer to a simple example</w:t>
      </w:r>
      <w:r>
        <w:rPr>
          <w:lang w:eastAsia="zh-TW"/>
        </w:rPr>
        <w:t xml:space="preserve">.  Suppose you want to ascertain </w:t>
      </w:r>
      <w:r w:rsidR="00AF4F33">
        <w:rPr>
          <w:lang w:eastAsia="zh-TW"/>
        </w:rPr>
        <w:t>which supervisory practices</w:t>
      </w:r>
      <w:r>
        <w:rPr>
          <w:lang w:eastAsia="zh-TW"/>
        </w:rPr>
        <w:t xml:space="preserve"> enhance the motivation of research </w:t>
      </w:r>
      <w:r w:rsidR="00B8108E">
        <w:rPr>
          <w:lang w:eastAsia="zh-TW"/>
        </w:rPr>
        <w:t>candidate</w:t>
      </w:r>
      <w:r>
        <w:rPr>
          <w:lang w:eastAsia="zh-TW"/>
        </w:rPr>
        <w:t xml:space="preserve">s.  To explore this question, research </w:t>
      </w:r>
      <w:r w:rsidR="00B8108E">
        <w:rPr>
          <w:lang w:eastAsia="zh-TW"/>
        </w:rPr>
        <w:t>candidate</w:t>
      </w:r>
      <w:r>
        <w:rPr>
          <w:lang w:eastAsia="zh-TW"/>
        </w:rPr>
        <w:t xml:space="preserve">s </w:t>
      </w:r>
      <w:r w:rsidR="00FA709B">
        <w:rPr>
          <w:lang w:eastAsia="zh-TW"/>
        </w:rPr>
        <w:t xml:space="preserve">might </w:t>
      </w:r>
      <w:r>
        <w:rPr>
          <w:lang w:eastAsia="zh-TW"/>
        </w:rPr>
        <w:t>complete a survey that includes a range of questions and measures</w:t>
      </w:r>
      <w:r w:rsidR="00714FC1">
        <w:rPr>
          <w:lang w:eastAsia="zh-TW"/>
        </w:rPr>
        <w:t>, as outlined in the following table</w:t>
      </w:r>
    </w:p>
    <w:p w14:paraId="0CCA1A27" w14:textId="4059F973" w:rsidR="00294A72" w:rsidRDefault="00294A72" w:rsidP="00E02FE8">
      <w:pPr>
        <w:rPr>
          <w:lang w:eastAsia="zh-TW"/>
        </w:rPr>
      </w:pPr>
      <w:bookmarkStart w:id="0" w:name="_GoBack"/>
      <w:bookmarkEnd w:id="0"/>
    </w:p>
    <w:p w14:paraId="6078DD27" w14:textId="77777777" w:rsidR="00294A72" w:rsidRDefault="00294A72" w:rsidP="00E02FE8"/>
    <w:tbl>
      <w:tblPr>
        <w:tblStyle w:val="TableGrid"/>
        <w:tblW w:w="875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826"/>
        <w:gridCol w:w="5933"/>
      </w:tblGrid>
      <w:tr w:rsidR="00714FC1" w14:paraId="556831EB" w14:textId="77777777" w:rsidTr="00714FC1">
        <w:trPr>
          <w:trHeight w:val="373"/>
        </w:trPr>
        <w:tc>
          <w:tcPr>
            <w:tcW w:w="2826" w:type="dxa"/>
            <w:shd w:val="clear" w:color="auto" w:fill="BDD6EE" w:themeFill="accent5" w:themeFillTint="66"/>
          </w:tcPr>
          <w:p w14:paraId="17C9184F" w14:textId="71D0880A" w:rsidR="00714FC1" w:rsidRPr="0075257D" w:rsidRDefault="00714FC1" w:rsidP="00E02FE8">
            <w:pPr>
              <w:jc w:val="center"/>
            </w:pPr>
            <w:r>
              <w:t>Topic</w:t>
            </w:r>
          </w:p>
        </w:tc>
        <w:tc>
          <w:tcPr>
            <w:tcW w:w="5933" w:type="dxa"/>
            <w:shd w:val="clear" w:color="auto" w:fill="BDD6EE" w:themeFill="accent5" w:themeFillTint="66"/>
          </w:tcPr>
          <w:p w14:paraId="18B63AD6" w14:textId="135A5A46" w:rsidR="00714FC1" w:rsidRDefault="00714FC1" w:rsidP="00E02FE8">
            <w:pPr>
              <w:jc w:val="center"/>
              <w:rPr>
                <w:lang w:eastAsia="zh-TW"/>
              </w:rPr>
            </w:pPr>
            <w:r>
              <w:rPr>
                <w:lang w:eastAsia="zh-TW"/>
              </w:rPr>
              <w:t>Questions</w:t>
            </w:r>
          </w:p>
        </w:tc>
      </w:tr>
      <w:tr w:rsidR="00714FC1" w14:paraId="4AD37F81" w14:textId="77777777" w:rsidTr="00714FC1">
        <w:trPr>
          <w:trHeight w:val="457"/>
        </w:trPr>
        <w:tc>
          <w:tcPr>
            <w:tcW w:w="2826" w:type="dxa"/>
            <w:shd w:val="clear" w:color="auto" w:fill="D9D9D9" w:themeFill="background1" w:themeFillShade="D9"/>
          </w:tcPr>
          <w:p w14:paraId="194FFA9C" w14:textId="2D136E33" w:rsidR="00714FC1" w:rsidRPr="007150D7" w:rsidRDefault="00372056" w:rsidP="00E02FE8">
            <w:pPr>
              <w:rPr>
                <w:lang w:eastAsia="zh-TW"/>
              </w:rPr>
            </w:pPr>
            <w:r>
              <w:rPr>
                <w:lang w:eastAsia="zh-TW"/>
              </w:rPr>
              <w:t>Motivation</w:t>
            </w:r>
          </w:p>
        </w:tc>
        <w:tc>
          <w:tcPr>
            <w:tcW w:w="5933" w:type="dxa"/>
            <w:shd w:val="clear" w:color="auto" w:fill="D9D9D9" w:themeFill="background1" w:themeFillShade="D9"/>
          </w:tcPr>
          <w:p w14:paraId="206B8BE3" w14:textId="3DEEECF4" w:rsidR="00714FC1" w:rsidRDefault="00372056" w:rsidP="00E02FE8">
            <w:pPr>
              <w:rPr>
                <w:lang w:eastAsia="zh-TW"/>
              </w:rPr>
            </w:pPr>
            <w:r>
              <w:rPr>
                <w:lang w:eastAsia="zh-TW"/>
              </w:rPr>
              <w:t>On a scale from 1 to 10, please indicate the extent to which yo</w:t>
            </w:r>
            <w:r w:rsidR="00537DC8">
              <w:rPr>
                <w:lang w:eastAsia="zh-TW"/>
              </w:rPr>
              <w:t>u</w:t>
            </w:r>
            <w:r>
              <w:rPr>
                <w:lang w:eastAsia="zh-TW"/>
              </w:rPr>
              <w:t xml:space="preserve"> feel</w:t>
            </w:r>
          </w:p>
          <w:p w14:paraId="79850BAB" w14:textId="77777777" w:rsidR="00372056" w:rsidRDefault="00372056" w:rsidP="00E02FE8">
            <w:pPr>
              <w:rPr>
                <w:lang w:eastAsia="zh-TW"/>
              </w:rPr>
            </w:pPr>
          </w:p>
          <w:p w14:paraId="04F099FB" w14:textId="6B591552" w:rsidR="00372056" w:rsidRDefault="00372056" w:rsidP="00E02FE8">
            <w:pPr>
              <w:rPr>
                <w:lang w:eastAsia="zh-TW"/>
              </w:rPr>
            </w:pPr>
            <w:r>
              <w:rPr>
                <w:lang w:eastAsia="zh-TW"/>
              </w:rPr>
              <w:t xml:space="preserve">1 </w:t>
            </w:r>
            <w:r w:rsidR="00A85410">
              <w:rPr>
                <w:lang w:eastAsia="zh-TW"/>
              </w:rPr>
              <w:t>Absorbed in your work at university</w:t>
            </w:r>
          </w:p>
          <w:p w14:paraId="67D3FBAF" w14:textId="77777777" w:rsidR="00A85410" w:rsidRDefault="00A85410" w:rsidP="00E02FE8">
            <w:pPr>
              <w:rPr>
                <w:lang w:eastAsia="zh-TW"/>
              </w:rPr>
            </w:pPr>
            <w:r>
              <w:rPr>
                <w:lang w:eastAsia="zh-TW"/>
              </w:rPr>
              <w:t>2 Excited by your research</w:t>
            </w:r>
          </w:p>
          <w:p w14:paraId="2C4DFE47" w14:textId="3EFE5425" w:rsidR="00A85410" w:rsidRPr="00372056" w:rsidRDefault="00A85410" w:rsidP="00E02FE8">
            <w:pPr>
              <w:rPr>
                <w:lang w:eastAsia="zh-TW"/>
              </w:rPr>
            </w:pPr>
            <w:r>
              <w:rPr>
                <w:lang w:eastAsia="zh-TW"/>
              </w:rPr>
              <w:t xml:space="preserve">3 Motivated </w:t>
            </w:r>
            <w:r w:rsidR="00537DC8">
              <w:rPr>
                <w:lang w:eastAsia="zh-TW"/>
              </w:rPr>
              <w:t>during the morning</w:t>
            </w:r>
          </w:p>
        </w:tc>
      </w:tr>
      <w:tr w:rsidR="00714FC1" w14:paraId="744513B0" w14:textId="77777777" w:rsidTr="00714FC1">
        <w:trPr>
          <w:trHeight w:val="457"/>
        </w:trPr>
        <w:tc>
          <w:tcPr>
            <w:tcW w:w="2826" w:type="dxa"/>
            <w:shd w:val="clear" w:color="auto" w:fill="D9D9D9" w:themeFill="background1" w:themeFillShade="D9"/>
          </w:tcPr>
          <w:p w14:paraId="2ECF4BA2" w14:textId="46C65FE1" w:rsidR="00714FC1" w:rsidRDefault="00537DC8" w:rsidP="00E02FE8">
            <w:pPr>
              <w:rPr>
                <w:lang w:eastAsia="zh-TW"/>
              </w:rPr>
            </w:pPr>
            <w:r>
              <w:rPr>
                <w:lang w:eastAsia="zh-TW"/>
              </w:rPr>
              <w:lastRenderedPageBreak/>
              <w:t>Empathic supervisors</w:t>
            </w:r>
          </w:p>
        </w:tc>
        <w:tc>
          <w:tcPr>
            <w:tcW w:w="5933" w:type="dxa"/>
            <w:shd w:val="clear" w:color="auto" w:fill="D9D9D9" w:themeFill="background1" w:themeFillShade="D9"/>
          </w:tcPr>
          <w:p w14:paraId="7C7EB4C3" w14:textId="4C4BF8AF" w:rsidR="00537DC8" w:rsidRDefault="00537DC8" w:rsidP="00E02FE8">
            <w:pPr>
              <w:rPr>
                <w:lang w:eastAsia="zh-TW"/>
              </w:rPr>
            </w:pPr>
            <w:r>
              <w:rPr>
                <w:lang w:eastAsia="zh-TW"/>
              </w:rPr>
              <w:t>On a scale from 1 to 10, please indicate the extent to which your supervisor</w:t>
            </w:r>
          </w:p>
          <w:p w14:paraId="23E9885D" w14:textId="77777777" w:rsidR="00537DC8" w:rsidRDefault="00537DC8" w:rsidP="00E02FE8">
            <w:pPr>
              <w:rPr>
                <w:lang w:eastAsia="zh-TW"/>
              </w:rPr>
            </w:pPr>
          </w:p>
          <w:p w14:paraId="3DE06911" w14:textId="5E763507" w:rsidR="00714FC1" w:rsidRDefault="00AF4F33" w:rsidP="00E02FE8">
            <w:pPr>
              <w:rPr>
                <w:lang w:eastAsia="zh-TW"/>
              </w:rPr>
            </w:pPr>
            <w:r>
              <w:rPr>
                <w:lang w:eastAsia="zh-TW"/>
              </w:rPr>
              <w:t>4</w:t>
            </w:r>
            <w:r w:rsidR="00537DC8">
              <w:rPr>
                <w:lang w:eastAsia="zh-TW"/>
              </w:rPr>
              <w:t xml:space="preserve"> Is understanding of your concerns</w:t>
            </w:r>
          </w:p>
          <w:p w14:paraId="17B9F998" w14:textId="7C1CB6AC" w:rsidR="00537DC8" w:rsidRDefault="00AF4F33" w:rsidP="00E02FE8">
            <w:pPr>
              <w:rPr>
                <w:lang w:eastAsia="zh-TW"/>
              </w:rPr>
            </w:pPr>
            <w:r>
              <w:rPr>
                <w:lang w:eastAsia="zh-TW"/>
              </w:rPr>
              <w:t>5</w:t>
            </w:r>
            <w:r w:rsidR="00537DC8">
              <w:rPr>
                <w:lang w:eastAsia="zh-TW"/>
              </w:rPr>
              <w:t xml:space="preserve"> Shows empathy when you are distressed</w:t>
            </w:r>
          </w:p>
          <w:p w14:paraId="61956289" w14:textId="28D4C253" w:rsidR="00537DC8" w:rsidRPr="00714FC1" w:rsidRDefault="00AF4F33" w:rsidP="00E02FE8">
            <w:pPr>
              <w:rPr>
                <w:lang w:eastAsia="zh-TW"/>
              </w:rPr>
            </w:pPr>
            <w:r>
              <w:rPr>
                <w:lang w:eastAsia="zh-TW"/>
              </w:rPr>
              <w:t>6</w:t>
            </w:r>
            <w:r w:rsidR="00537DC8">
              <w:rPr>
                <w:lang w:eastAsia="zh-TW"/>
              </w:rPr>
              <w:t xml:space="preserve"> </w:t>
            </w:r>
            <w:r>
              <w:rPr>
                <w:lang w:eastAsia="zh-TW"/>
              </w:rPr>
              <w:t>Ignores your emotions</w:t>
            </w:r>
          </w:p>
        </w:tc>
      </w:tr>
      <w:tr w:rsidR="00AF4F33" w14:paraId="6AE3FC2B" w14:textId="77777777" w:rsidTr="00714FC1">
        <w:trPr>
          <w:trHeight w:val="457"/>
        </w:trPr>
        <w:tc>
          <w:tcPr>
            <w:tcW w:w="2826" w:type="dxa"/>
            <w:shd w:val="clear" w:color="auto" w:fill="D9D9D9" w:themeFill="background1" w:themeFillShade="D9"/>
          </w:tcPr>
          <w:p w14:paraId="119D4B1E" w14:textId="4E2D4950" w:rsidR="00AF4F33" w:rsidRDefault="00AF4F33" w:rsidP="00E02FE8">
            <w:pPr>
              <w:rPr>
                <w:lang w:eastAsia="zh-TW"/>
              </w:rPr>
            </w:pPr>
            <w:r>
              <w:rPr>
                <w:lang w:eastAsia="zh-TW"/>
              </w:rPr>
              <w:t>Humble supervisors</w:t>
            </w:r>
          </w:p>
        </w:tc>
        <w:tc>
          <w:tcPr>
            <w:tcW w:w="5933" w:type="dxa"/>
            <w:shd w:val="clear" w:color="auto" w:fill="D9D9D9" w:themeFill="background1" w:themeFillShade="D9"/>
          </w:tcPr>
          <w:p w14:paraId="3B97492F" w14:textId="77777777" w:rsidR="00AF4F33" w:rsidRDefault="00AF4F33" w:rsidP="00E02FE8">
            <w:pPr>
              <w:rPr>
                <w:lang w:eastAsia="zh-TW"/>
              </w:rPr>
            </w:pPr>
            <w:r>
              <w:rPr>
                <w:lang w:eastAsia="zh-TW"/>
              </w:rPr>
              <w:t>On a scale from 1 to 10, please indicate the extent to which your supervisor</w:t>
            </w:r>
          </w:p>
          <w:p w14:paraId="560BF1E5" w14:textId="77777777" w:rsidR="00AF4F33" w:rsidRDefault="00AF4F33" w:rsidP="00E02FE8">
            <w:pPr>
              <w:rPr>
                <w:lang w:eastAsia="zh-TW"/>
              </w:rPr>
            </w:pPr>
          </w:p>
          <w:p w14:paraId="69919065" w14:textId="77777777" w:rsidR="00D5239C" w:rsidRDefault="00AF4F33" w:rsidP="00E02FE8">
            <w:pPr>
              <w:rPr>
                <w:lang w:eastAsia="zh-TW"/>
              </w:rPr>
            </w:pPr>
            <w:r>
              <w:rPr>
                <w:lang w:eastAsia="zh-TW"/>
              </w:rPr>
              <w:t xml:space="preserve">7 </w:t>
            </w:r>
            <w:r w:rsidR="00D5239C">
              <w:rPr>
                <w:lang w:eastAsia="zh-TW"/>
              </w:rPr>
              <w:t>Admits their faults</w:t>
            </w:r>
          </w:p>
          <w:p w14:paraId="1CB77637" w14:textId="77777777" w:rsidR="00D5239C" w:rsidRDefault="00D5239C" w:rsidP="00E02FE8">
            <w:pPr>
              <w:rPr>
                <w:lang w:eastAsia="zh-TW"/>
              </w:rPr>
            </w:pPr>
            <w:r>
              <w:rPr>
                <w:lang w:eastAsia="zh-TW"/>
              </w:rPr>
              <w:t>8 Admits their mistakes</w:t>
            </w:r>
          </w:p>
          <w:p w14:paraId="5A578707" w14:textId="4F574B6D" w:rsidR="00AF4F33" w:rsidRDefault="00D5239C" w:rsidP="00E02FE8">
            <w:pPr>
              <w:rPr>
                <w:lang w:eastAsia="zh-TW"/>
              </w:rPr>
            </w:pPr>
            <w:r>
              <w:rPr>
                <w:lang w:eastAsia="zh-TW"/>
              </w:rPr>
              <w:t>9 Conceals their limitations</w:t>
            </w:r>
            <w:r w:rsidR="00AF4F33">
              <w:rPr>
                <w:lang w:eastAsia="zh-TW"/>
              </w:rPr>
              <w:t xml:space="preserve"> </w:t>
            </w:r>
          </w:p>
        </w:tc>
      </w:tr>
      <w:tr w:rsidR="00D5239C" w14:paraId="55DD501A" w14:textId="77777777" w:rsidTr="00714FC1">
        <w:trPr>
          <w:trHeight w:val="457"/>
        </w:trPr>
        <w:tc>
          <w:tcPr>
            <w:tcW w:w="2826" w:type="dxa"/>
            <w:shd w:val="clear" w:color="auto" w:fill="D9D9D9" w:themeFill="background1" w:themeFillShade="D9"/>
          </w:tcPr>
          <w:p w14:paraId="15814A15" w14:textId="13E674AE" w:rsidR="00D5239C" w:rsidRDefault="00D5239C" w:rsidP="00E02FE8">
            <w:pPr>
              <w:rPr>
                <w:lang w:eastAsia="zh-TW"/>
              </w:rPr>
            </w:pPr>
            <w:r>
              <w:rPr>
                <w:lang w:eastAsia="zh-TW"/>
              </w:rPr>
              <w:t>Demographics</w:t>
            </w:r>
          </w:p>
        </w:tc>
        <w:tc>
          <w:tcPr>
            <w:tcW w:w="5933" w:type="dxa"/>
            <w:shd w:val="clear" w:color="auto" w:fill="D9D9D9" w:themeFill="background1" w:themeFillShade="D9"/>
          </w:tcPr>
          <w:p w14:paraId="6A72B627" w14:textId="675F97A8" w:rsidR="00D5239C" w:rsidRDefault="00D5239C" w:rsidP="00E02FE8">
            <w:pPr>
              <w:rPr>
                <w:lang w:eastAsia="zh-TW"/>
              </w:rPr>
            </w:pPr>
            <w:r>
              <w:rPr>
                <w:lang w:eastAsia="zh-TW"/>
              </w:rPr>
              <w:t>10 What is your gender?</w:t>
            </w:r>
          </w:p>
          <w:p w14:paraId="1C03B902" w14:textId="5DD09CB2" w:rsidR="00D5239C" w:rsidRDefault="00D5239C" w:rsidP="00E02FE8">
            <w:pPr>
              <w:rPr>
                <w:lang w:eastAsia="zh-TW"/>
              </w:rPr>
            </w:pPr>
            <w:r>
              <w:rPr>
                <w:lang w:eastAsia="zh-TW"/>
              </w:rPr>
              <w:t>11 Are you married, de facto</w:t>
            </w:r>
            <w:r w:rsidR="00DD15A7">
              <w:rPr>
                <w:lang w:eastAsia="zh-TW"/>
              </w:rPr>
              <w:t>,</w:t>
            </w:r>
            <w:r>
              <w:rPr>
                <w:lang w:eastAsia="zh-TW"/>
              </w:rPr>
              <w:t xml:space="preserve"> divorced, </w:t>
            </w:r>
            <w:r w:rsidR="00F5147D">
              <w:rPr>
                <w:lang w:eastAsia="zh-TW"/>
              </w:rPr>
              <w:t>separated, widowed, or single?</w:t>
            </w:r>
          </w:p>
        </w:tc>
      </w:tr>
    </w:tbl>
    <w:p w14:paraId="78593262" w14:textId="77777777" w:rsidR="00C67E8F" w:rsidRDefault="00C67E8F" w:rsidP="00E02FE8">
      <w:pPr>
        <w:rPr>
          <w:lang w:eastAsia="zh-TW"/>
        </w:rPr>
      </w:pPr>
    </w:p>
    <w:p w14:paraId="10EED65C" w14:textId="04D0E5E3" w:rsidR="00C67E8F" w:rsidRDefault="00C67E8F" w:rsidP="00E02FE8">
      <w:pPr>
        <w:ind w:firstLine="720"/>
        <w:rPr>
          <w:lang w:eastAsia="zh-TW"/>
        </w:rPr>
      </w:pPr>
      <w:r>
        <w:rPr>
          <w:lang w:eastAsia="zh-TW"/>
        </w:rPr>
        <w:t>An extract of the data appear</w:t>
      </w:r>
      <w:r w:rsidR="00F5147D">
        <w:rPr>
          <w:lang w:eastAsia="zh-TW"/>
        </w:rPr>
        <w:t>s</w:t>
      </w:r>
      <w:r>
        <w:rPr>
          <w:lang w:eastAsia="zh-TW"/>
        </w:rPr>
        <w:t xml:space="preserve"> in the following table.  To practice these activities, you could enter data that resembles this spreadsheet. </w:t>
      </w:r>
    </w:p>
    <w:p w14:paraId="28C408F3" w14:textId="11DAE735" w:rsidR="005C63BD" w:rsidRDefault="005C63BD" w:rsidP="00E02FE8">
      <w:pPr>
        <w:rPr>
          <w:lang w:eastAsia="zh-TW"/>
        </w:rPr>
      </w:pPr>
    </w:p>
    <w:p w14:paraId="15E49786" w14:textId="454FAB93" w:rsidR="005C63BD" w:rsidRDefault="00DB04AB" w:rsidP="00E02FE8">
      <w:pPr>
        <w:rPr>
          <w:lang w:eastAsia="zh-TW"/>
        </w:rPr>
      </w:pPr>
      <w:r>
        <w:rPr>
          <w:noProof/>
        </w:rPr>
        <w:lastRenderedPageBreak/>
        <w:drawing>
          <wp:inline distT="0" distB="0" distL="0" distR="0" wp14:anchorId="1C75FCDF" wp14:editId="233D97B6">
            <wp:extent cx="5727700" cy="440309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27700" cy="4403090"/>
                    </a:xfrm>
                    <a:prstGeom prst="rect">
                      <a:avLst/>
                    </a:prstGeom>
                  </pic:spPr>
                </pic:pic>
              </a:graphicData>
            </a:graphic>
          </wp:inline>
        </w:drawing>
      </w:r>
    </w:p>
    <w:p w14:paraId="18DD5359" w14:textId="5F1433A8" w:rsidR="00C67E8F" w:rsidRDefault="00C67E8F" w:rsidP="00E02FE8">
      <w:pPr>
        <w:rPr>
          <w:lang w:eastAsia="zh-TW"/>
        </w:rPr>
      </w:pPr>
    </w:p>
    <w:p w14:paraId="644A23DA" w14:textId="77777777" w:rsidR="001C04CC" w:rsidRPr="007150D7" w:rsidRDefault="001C04CC" w:rsidP="00E02FE8">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1C04CC" w:rsidRPr="007150D7" w14:paraId="55C35B86" w14:textId="77777777" w:rsidTr="007F4E5E">
        <w:tc>
          <w:tcPr>
            <w:tcW w:w="9010" w:type="dxa"/>
            <w:shd w:val="clear" w:color="auto" w:fill="BDD6EE" w:themeFill="accent5" w:themeFillTint="66"/>
          </w:tcPr>
          <w:p w14:paraId="0B4E4BEC" w14:textId="3DA888F3" w:rsidR="001C04CC" w:rsidRPr="007150D7" w:rsidRDefault="001C04CC" w:rsidP="00E02FE8">
            <w:pPr>
              <w:jc w:val="center"/>
              <w:rPr>
                <w:b/>
              </w:rPr>
            </w:pPr>
            <w:r>
              <w:rPr>
                <w:b/>
              </w:rPr>
              <w:t>SPSS syntax</w:t>
            </w:r>
          </w:p>
        </w:tc>
      </w:tr>
    </w:tbl>
    <w:p w14:paraId="429B05C3" w14:textId="77777777" w:rsidR="001C04CC" w:rsidRDefault="001C04CC" w:rsidP="00E02FE8">
      <w:pPr>
        <w:rPr>
          <w:lang w:eastAsia="zh-TW"/>
        </w:rPr>
      </w:pPr>
    </w:p>
    <w:p w14:paraId="1D5069E0" w14:textId="774F5A63" w:rsidR="00E6156D" w:rsidRDefault="00E6156D" w:rsidP="00E02FE8">
      <w:pPr>
        <w:ind w:firstLine="720"/>
        <w:rPr>
          <w:lang w:eastAsia="zh-TW"/>
        </w:rPr>
      </w:pPr>
      <w:r>
        <w:rPr>
          <w:lang w:eastAsia="zh-TW"/>
        </w:rPr>
        <w:t xml:space="preserve">To complete these activities, researchers can either choose the relevant menus and options or they can construct a syntax file—similar to a computer code.  Initially, some research </w:t>
      </w:r>
      <w:r w:rsidR="00B8108E">
        <w:rPr>
          <w:lang w:eastAsia="zh-TW"/>
        </w:rPr>
        <w:t>candidate</w:t>
      </w:r>
      <w:r>
        <w:rPr>
          <w:lang w:eastAsia="zh-TW"/>
        </w:rPr>
        <w:t>s assume the syntax files will be c</w:t>
      </w:r>
      <w:r w:rsidR="001C04CC">
        <w:rPr>
          <w:lang w:eastAsia="zh-TW"/>
        </w:rPr>
        <w:t>onfusing</w:t>
      </w:r>
      <w:r>
        <w:rPr>
          <w:lang w:eastAsia="zh-TW"/>
        </w:rPr>
        <w:t xml:space="preserve">.  But, after a few minutes, most researchers discover the syntax files are straightforward and efficient.  For example, when researchers use these syntax files, they can </w:t>
      </w:r>
    </w:p>
    <w:p w14:paraId="30FA88B9" w14:textId="77777777" w:rsidR="00E6156D" w:rsidRDefault="00E6156D" w:rsidP="00E02FE8">
      <w:pPr>
        <w:rPr>
          <w:lang w:eastAsia="zh-TW"/>
        </w:rPr>
      </w:pPr>
    </w:p>
    <w:p w14:paraId="234E0EC0" w14:textId="77777777" w:rsidR="009379F6" w:rsidRDefault="00E6156D" w:rsidP="00E02FE8">
      <w:pPr>
        <w:pStyle w:val="ListParagraph"/>
        <w:numPr>
          <w:ilvl w:val="0"/>
          <w:numId w:val="3"/>
        </w:numPr>
        <w:rPr>
          <w:lang w:eastAsia="zh-TW"/>
        </w:rPr>
      </w:pPr>
      <w:r>
        <w:rPr>
          <w:lang w:eastAsia="zh-TW"/>
        </w:rPr>
        <w:t xml:space="preserve">modify and improve their analysis efficiently, without needing to select the various menus and options again </w:t>
      </w:r>
    </w:p>
    <w:p w14:paraId="5F9005FD" w14:textId="777CA13B" w:rsidR="00E6156D" w:rsidRDefault="00E6156D" w:rsidP="00E02FE8">
      <w:pPr>
        <w:pStyle w:val="ListParagraph"/>
        <w:numPr>
          <w:ilvl w:val="0"/>
          <w:numId w:val="3"/>
        </w:numPr>
        <w:rPr>
          <w:lang w:eastAsia="zh-TW"/>
        </w:rPr>
      </w:pPr>
      <w:r>
        <w:rPr>
          <w:lang w:eastAsia="zh-TW"/>
        </w:rPr>
        <w:t>repeat their analysis with another data set</w:t>
      </w:r>
      <w:r w:rsidR="007F6A76">
        <w:rPr>
          <w:lang w:eastAsia="zh-TW"/>
        </w:rPr>
        <w:t xml:space="preserve"> </w:t>
      </w:r>
    </w:p>
    <w:p w14:paraId="3342B066" w14:textId="77777777" w:rsidR="00E6156D" w:rsidRDefault="00E6156D" w:rsidP="00E02FE8">
      <w:pPr>
        <w:rPr>
          <w:lang w:eastAsia="zh-TW"/>
        </w:rPr>
      </w:pPr>
    </w:p>
    <w:p w14:paraId="20760BB4" w14:textId="562A5DC4" w:rsidR="00E6156D" w:rsidRDefault="00E6156D" w:rsidP="00E02FE8">
      <w:pPr>
        <w:ind w:firstLine="360"/>
        <w:rPr>
          <w:lang w:eastAsia="zh-TW"/>
        </w:rPr>
      </w:pPr>
      <w:r>
        <w:rPr>
          <w:lang w:eastAsia="zh-TW"/>
        </w:rPr>
        <w:t xml:space="preserve">This article will demonstrate how you can prepare your data using either the menus or the syntax files.  </w:t>
      </w:r>
    </w:p>
    <w:p w14:paraId="6BABB947" w14:textId="77777777" w:rsidR="00E6156D" w:rsidRDefault="00E6156D" w:rsidP="00E02FE8">
      <w:pPr>
        <w:rPr>
          <w:lang w:eastAsia="zh-TW"/>
        </w:rPr>
      </w:pPr>
    </w:p>
    <w:p w14:paraId="35EFBE2C" w14:textId="22809DC7" w:rsidR="00E6156D" w:rsidRPr="009379F6" w:rsidRDefault="00E6156D" w:rsidP="00E02FE8">
      <w:pPr>
        <w:rPr>
          <w:b/>
          <w:lang w:eastAsia="zh-TW"/>
        </w:rPr>
      </w:pPr>
      <w:r w:rsidRPr="009379F6">
        <w:rPr>
          <w:b/>
          <w:lang w:eastAsia="zh-TW"/>
        </w:rPr>
        <w:t>How to use syntax files</w:t>
      </w:r>
    </w:p>
    <w:p w14:paraId="495F6EAF" w14:textId="77777777" w:rsidR="00E6156D" w:rsidRDefault="00E6156D" w:rsidP="00E02FE8">
      <w:pPr>
        <w:rPr>
          <w:lang w:eastAsia="zh-TW"/>
        </w:rPr>
      </w:pPr>
    </w:p>
    <w:p w14:paraId="6D25FB19" w14:textId="1D5A771A" w:rsidR="00E6156D" w:rsidRDefault="00E6156D" w:rsidP="00E02FE8">
      <w:pPr>
        <w:ind w:firstLine="720"/>
        <w:rPr>
          <w:lang w:eastAsia="zh-TW"/>
        </w:rPr>
      </w:pPr>
      <w:r>
        <w:rPr>
          <w:lang w:eastAsia="zh-TW"/>
        </w:rPr>
        <w:t>To learn how to use syntax files, enter some data into a data file</w:t>
      </w:r>
      <w:r w:rsidR="00246F09">
        <w:rPr>
          <w:lang w:eastAsia="zh-TW"/>
        </w:rPr>
        <w:t>.</w:t>
      </w:r>
      <w:r>
        <w:rPr>
          <w:lang w:eastAsia="zh-TW"/>
        </w:rPr>
        <w:t xml:space="preserve">  And then, begin some analysis.  For example, you might choose “Analyse”, “Descriptive Statistics”, and “Descriptives” before entering a variable into the box called “Variables”.  However, rather than press OK, press Paste instead</w:t>
      </w:r>
      <w:r w:rsidR="00246F09">
        <w:rPr>
          <w:lang w:eastAsia="zh-TW"/>
        </w:rPr>
        <w:t xml:space="preserve">, to generate the following </w:t>
      </w:r>
      <w:r w:rsidR="00CA4849">
        <w:rPr>
          <w:lang w:eastAsia="zh-TW"/>
        </w:rPr>
        <w:t>code.</w:t>
      </w:r>
    </w:p>
    <w:p w14:paraId="508096DD" w14:textId="77777777" w:rsidR="00C9116E" w:rsidRDefault="00C9116E" w:rsidP="00E02FE8">
      <w:pPr>
        <w:rPr>
          <w:lang w:eastAsia="zh-TW"/>
        </w:rPr>
      </w:pPr>
    </w:p>
    <w:p w14:paraId="08B78A9B" w14:textId="5625EDC6" w:rsidR="00246F09" w:rsidRDefault="00D9353C" w:rsidP="00E02FE8">
      <w:pPr>
        <w:rPr>
          <w:lang w:eastAsia="zh-TW"/>
        </w:rPr>
      </w:pPr>
      <w:r>
        <w:rPr>
          <w:noProof/>
        </w:rPr>
        <w:drawing>
          <wp:inline distT="0" distB="0" distL="0" distR="0" wp14:anchorId="081F9E06" wp14:editId="796BDCF9">
            <wp:extent cx="5496560" cy="3095625"/>
            <wp:effectExtent l="19050" t="19050" r="2794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31985" b="45183"/>
                    <a:stretch/>
                  </pic:blipFill>
                  <pic:spPr bwMode="auto">
                    <a:xfrm>
                      <a:off x="0" y="0"/>
                      <a:ext cx="5502905" cy="3099198"/>
                    </a:xfrm>
                    <a:prstGeom prst="rect">
                      <a:avLst/>
                    </a:prstGeom>
                    <a:ln>
                      <a:solidFill>
                        <a:schemeClr val="bg1">
                          <a:lumMod val="85000"/>
                        </a:schemeClr>
                      </a:solidFill>
                    </a:ln>
                    <a:extLst>
                      <a:ext uri="{53640926-AAD7-44D8-BBD7-CCE9431645EC}">
                        <a14:shadowObscured xmlns:a14="http://schemas.microsoft.com/office/drawing/2010/main"/>
                      </a:ext>
                    </a:extLst>
                  </pic:spPr>
                </pic:pic>
              </a:graphicData>
            </a:graphic>
          </wp:inline>
        </w:drawing>
      </w:r>
    </w:p>
    <w:p w14:paraId="651EF1E1" w14:textId="77777777" w:rsidR="00E6156D" w:rsidRDefault="00E6156D" w:rsidP="00E02FE8">
      <w:pPr>
        <w:rPr>
          <w:lang w:eastAsia="zh-TW"/>
        </w:rPr>
      </w:pPr>
    </w:p>
    <w:p w14:paraId="26FFDB21" w14:textId="4EA421CC" w:rsidR="00B329E8" w:rsidRDefault="00E6156D" w:rsidP="00E02FE8">
      <w:pPr>
        <w:pStyle w:val="ListParagraph"/>
        <w:numPr>
          <w:ilvl w:val="0"/>
          <w:numId w:val="4"/>
        </w:numPr>
        <w:rPr>
          <w:lang w:eastAsia="zh-TW"/>
        </w:rPr>
      </w:pPr>
      <w:r>
        <w:rPr>
          <w:lang w:eastAsia="zh-TW"/>
        </w:rPr>
        <w:t xml:space="preserve">Whenever you press “Paste”, SPSS generates </w:t>
      </w:r>
      <w:r w:rsidR="00CA4849">
        <w:rPr>
          <w:lang w:eastAsia="zh-TW"/>
        </w:rPr>
        <w:t>the code—called syntax</w:t>
      </w:r>
      <w:r>
        <w:rPr>
          <w:lang w:eastAsia="zh-TW"/>
        </w:rPr>
        <w:t>—that corresponds to this procedure</w:t>
      </w:r>
    </w:p>
    <w:p w14:paraId="0641FCC2" w14:textId="77777777" w:rsidR="008373AA" w:rsidRDefault="00E6156D" w:rsidP="00E02FE8">
      <w:pPr>
        <w:pStyle w:val="ListParagraph"/>
        <w:numPr>
          <w:ilvl w:val="0"/>
          <w:numId w:val="4"/>
        </w:numPr>
        <w:rPr>
          <w:lang w:eastAsia="zh-TW"/>
        </w:rPr>
      </w:pPr>
      <w:r>
        <w:rPr>
          <w:lang w:eastAsia="zh-TW"/>
        </w:rPr>
        <w:t xml:space="preserve">Initially, this code might look </w:t>
      </w:r>
      <w:r w:rsidR="00B329E8">
        <w:rPr>
          <w:lang w:eastAsia="zh-TW"/>
        </w:rPr>
        <w:t xml:space="preserve">illegible. </w:t>
      </w:r>
      <w:r>
        <w:rPr>
          <w:lang w:eastAsia="zh-TW"/>
        </w:rPr>
        <w:t>But, you can probably roughly guess what the code indicates</w:t>
      </w:r>
      <w:r w:rsidR="008373AA">
        <w:rPr>
          <w:lang w:eastAsia="zh-TW"/>
        </w:rPr>
        <w:t xml:space="preserve">. </w:t>
      </w:r>
    </w:p>
    <w:p w14:paraId="78ACBF4B" w14:textId="77777777" w:rsidR="00D9353C" w:rsidRDefault="00E6156D" w:rsidP="00E02FE8">
      <w:pPr>
        <w:pStyle w:val="ListParagraph"/>
        <w:numPr>
          <w:ilvl w:val="0"/>
          <w:numId w:val="4"/>
        </w:numPr>
        <w:rPr>
          <w:lang w:eastAsia="zh-TW"/>
        </w:rPr>
      </w:pPr>
      <w:r>
        <w:rPr>
          <w:lang w:eastAsia="zh-TW"/>
        </w:rPr>
        <w:t>For example, if you wanted to explore another variable, you would merely enter this variable alongside the other variables you chose</w:t>
      </w:r>
      <w:r w:rsidR="00D9353C">
        <w:rPr>
          <w:lang w:eastAsia="zh-TW"/>
        </w:rPr>
        <w:t xml:space="preserve"> in the top row</w:t>
      </w:r>
    </w:p>
    <w:p w14:paraId="70850CAC" w14:textId="77777777" w:rsidR="00D9353C" w:rsidRDefault="00E6156D" w:rsidP="00E02FE8">
      <w:pPr>
        <w:pStyle w:val="ListParagraph"/>
        <w:numPr>
          <w:ilvl w:val="0"/>
          <w:numId w:val="4"/>
        </w:numPr>
        <w:rPr>
          <w:lang w:eastAsia="zh-TW"/>
        </w:rPr>
      </w:pPr>
      <w:r>
        <w:rPr>
          <w:lang w:eastAsia="zh-TW"/>
        </w:rPr>
        <w:t xml:space="preserve">You could use the “File” menu to save this file now or </w:t>
      </w:r>
      <w:r w:rsidR="00D9353C">
        <w:rPr>
          <w:lang w:eastAsia="zh-TW"/>
        </w:rPr>
        <w:t xml:space="preserve">to </w:t>
      </w:r>
      <w:r>
        <w:rPr>
          <w:lang w:eastAsia="zh-TW"/>
        </w:rPr>
        <w:t>open this file in the future</w:t>
      </w:r>
    </w:p>
    <w:p w14:paraId="26F7411E" w14:textId="27AE6E96" w:rsidR="00E6156D" w:rsidRDefault="00E6156D" w:rsidP="00E02FE8">
      <w:pPr>
        <w:pStyle w:val="ListParagraph"/>
        <w:numPr>
          <w:ilvl w:val="0"/>
          <w:numId w:val="4"/>
        </w:numPr>
        <w:rPr>
          <w:lang w:eastAsia="zh-TW"/>
        </w:rPr>
      </w:pPr>
      <w:r>
        <w:rPr>
          <w:lang w:eastAsia="zh-TW"/>
        </w:rPr>
        <w:t>To execute this code, simply highlight the code</w:t>
      </w:r>
      <w:r w:rsidR="007675EC">
        <w:rPr>
          <w:lang w:eastAsia="zh-TW"/>
        </w:rPr>
        <w:t xml:space="preserve"> with your mouse </w:t>
      </w:r>
      <w:r>
        <w:rPr>
          <w:lang w:eastAsia="zh-TW"/>
        </w:rPr>
        <w:t xml:space="preserve">and press the green arrow or the run menu.   </w:t>
      </w:r>
    </w:p>
    <w:p w14:paraId="7689F1FD" w14:textId="16DAFE9B" w:rsidR="00E6156D" w:rsidRDefault="00E6156D" w:rsidP="00E02FE8">
      <w:pPr>
        <w:rPr>
          <w:lang w:eastAsia="zh-TW"/>
        </w:rPr>
      </w:pPr>
    </w:p>
    <w:p w14:paraId="3FD0487D" w14:textId="77777777" w:rsidR="005C63BD" w:rsidRPr="007150D7" w:rsidRDefault="005C63BD" w:rsidP="00E02FE8">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C63BD" w:rsidRPr="007150D7" w14:paraId="3F85F917" w14:textId="77777777" w:rsidTr="007F4E5E">
        <w:tc>
          <w:tcPr>
            <w:tcW w:w="9010" w:type="dxa"/>
            <w:shd w:val="clear" w:color="auto" w:fill="BDD6EE" w:themeFill="accent5" w:themeFillTint="66"/>
          </w:tcPr>
          <w:p w14:paraId="3479CBA3" w14:textId="078350F5" w:rsidR="005C63BD" w:rsidRPr="007150D7" w:rsidRDefault="005C63BD" w:rsidP="00E02FE8">
            <w:pPr>
              <w:jc w:val="center"/>
              <w:rPr>
                <w:b/>
              </w:rPr>
            </w:pPr>
            <w:r>
              <w:rPr>
                <w:b/>
              </w:rPr>
              <w:t xml:space="preserve">1 Recode your </w:t>
            </w:r>
            <w:r w:rsidR="0056040C">
              <w:rPr>
                <w:b/>
              </w:rPr>
              <w:t>data if necessary</w:t>
            </w:r>
            <w:r>
              <w:rPr>
                <w:b/>
              </w:rPr>
              <w:t xml:space="preserve"> </w:t>
            </w:r>
          </w:p>
        </w:tc>
      </w:tr>
    </w:tbl>
    <w:p w14:paraId="11B1CF22" w14:textId="680140A6" w:rsidR="005C63BD" w:rsidRDefault="005C63BD" w:rsidP="00E02FE8">
      <w:pPr>
        <w:rPr>
          <w:lang w:eastAsia="zh-TW"/>
        </w:rPr>
      </w:pPr>
    </w:p>
    <w:p w14:paraId="131A08AF" w14:textId="02E0EB01" w:rsidR="003D1D9B" w:rsidRDefault="003D1D9B" w:rsidP="00E02FE8">
      <w:pPr>
        <w:rPr>
          <w:lang w:eastAsia="zh-TW"/>
        </w:rPr>
      </w:pPr>
      <w:r>
        <w:rPr>
          <w:lang w:eastAsia="zh-TW"/>
        </w:rPr>
        <w:tab/>
      </w:r>
      <w:r w:rsidR="009C7741">
        <w:rPr>
          <w:lang w:eastAsia="zh-TW"/>
        </w:rPr>
        <w:t>S</w:t>
      </w:r>
      <w:r>
        <w:rPr>
          <w:lang w:eastAsia="zh-TW"/>
        </w:rPr>
        <w:t xml:space="preserve">ometimes you need to </w:t>
      </w:r>
      <w:r w:rsidR="000A43C8">
        <w:rPr>
          <w:lang w:eastAsia="zh-TW"/>
        </w:rPr>
        <w:t xml:space="preserve">modify some of your data—called </w:t>
      </w:r>
      <w:r w:rsidR="00D32508">
        <w:rPr>
          <w:lang w:eastAsia="zh-TW"/>
        </w:rPr>
        <w:t xml:space="preserve">recoding.  The following table outlines </w:t>
      </w:r>
      <w:r w:rsidR="00280CF0">
        <w:rPr>
          <w:lang w:eastAsia="zh-TW"/>
        </w:rPr>
        <w:t>so</w:t>
      </w:r>
      <w:r w:rsidR="00593451">
        <w:rPr>
          <w:lang w:eastAsia="zh-TW"/>
        </w:rPr>
        <w:t>me instances in which data might need to be recoded.</w:t>
      </w:r>
      <w:r w:rsidR="00895EDB">
        <w:rPr>
          <w:lang w:eastAsia="zh-TW"/>
        </w:rPr>
        <w:t xml:space="preserve">  After you scan this table, decide whether you might need to recode some of your variables.</w:t>
      </w:r>
    </w:p>
    <w:p w14:paraId="27886412" w14:textId="3673D7D6" w:rsidR="00593451" w:rsidRDefault="00593451" w:rsidP="00E02FE8">
      <w:pPr>
        <w:rPr>
          <w:lang w:eastAsia="zh-TW"/>
        </w:rPr>
      </w:pPr>
    </w:p>
    <w:tbl>
      <w:tblPr>
        <w:tblStyle w:val="TableGrid"/>
        <w:tblW w:w="875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826"/>
        <w:gridCol w:w="5933"/>
      </w:tblGrid>
      <w:tr w:rsidR="00593451" w14:paraId="7E301CB2" w14:textId="77777777" w:rsidTr="007F4E5E">
        <w:trPr>
          <w:trHeight w:val="373"/>
        </w:trPr>
        <w:tc>
          <w:tcPr>
            <w:tcW w:w="2826" w:type="dxa"/>
            <w:shd w:val="clear" w:color="auto" w:fill="BDD6EE" w:themeFill="accent5" w:themeFillTint="66"/>
          </w:tcPr>
          <w:p w14:paraId="6BB03ED2" w14:textId="41AAF06B" w:rsidR="00593451" w:rsidRPr="0075257D" w:rsidRDefault="00860C80" w:rsidP="00E02FE8">
            <w:pPr>
              <w:jc w:val="center"/>
            </w:pPr>
            <w:r>
              <w:lastRenderedPageBreak/>
              <w:t xml:space="preserve">Reason to recode </w:t>
            </w:r>
          </w:p>
        </w:tc>
        <w:tc>
          <w:tcPr>
            <w:tcW w:w="5933" w:type="dxa"/>
            <w:shd w:val="clear" w:color="auto" w:fill="BDD6EE" w:themeFill="accent5" w:themeFillTint="66"/>
          </w:tcPr>
          <w:p w14:paraId="6366EA1C" w14:textId="159F8056" w:rsidR="00593451" w:rsidRDefault="00860C80" w:rsidP="00E02FE8">
            <w:pPr>
              <w:jc w:val="center"/>
              <w:rPr>
                <w:lang w:eastAsia="zh-TW"/>
              </w:rPr>
            </w:pPr>
            <w:r>
              <w:rPr>
                <w:lang w:eastAsia="zh-TW"/>
              </w:rPr>
              <w:t>Example</w:t>
            </w:r>
          </w:p>
        </w:tc>
      </w:tr>
      <w:tr w:rsidR="00593451" w:rsidRPr="00372056" w14:paraId="0D812B65" w14:textId="77777777" w:rsidTr="007F4E5E">
        <w:trPr>
          <w:trHeight w:val="457"/>
        </w:trPr>
        <w:tc>
          <w:tcPr>
            <w:tcW w:w="2826" w:type="dxa"/>
            <w:shd w:val="clear" w:color="auto" w:fill="D9D9D9" w:themeFill="background1" w:themeFillShade="D9"/>
          </w:tcPr>
          <w:p w14:paraId="16C9C16B" w14:textId="6E0BE7CE" w:rsidR="00593451" w:rsidRPr="007150D7" w:rsidRDefault="00860C80" w:rsidP="00E02FE8">
            <w:pPr>
              <w:rPr>
                <w:lang w:eastAsia="zh-TW"/>
              </w:rPr>
            </w:pPr>
            <w:r>
              <w:rPr>
                <w:lang w:eastAsia="zh-TW"/>
              </w:rPr>
              <w:t>T</w:t>
            </w:r>
            <w:r w:rsidR="00940D2C">
              <w:rPr>
                <w:lang w:eastAsia="zh-TW"/>
              </w:rPr>
              <w:t>o blend specific categories into broader categories</w:t>
            </w:r>
          </w:p>
        </w:tc>
        <w:tc>
          <w:tcPr>
            <w:tcW w:w="5933" w:type="dxa"/>
            <w:shd w:val="clear" w:color="auto" w:fill="D9D9D9" w:themeFill="background1" w:themeFillShade="D9"/>
          </w:tcPr>
          <w:p w14:paraId="7E9AA38C" w14:textId="63AA0951" w:rsidR="00593451" w:rsidRPr="00372056" w:rsidRDefault="00940D2C" w:rsidP="00E02FE8">
            <w:pPr>
              <w:rPr>
                <w:lang w:eastAsia="zh-TW"/>
              </w:rPr>
            </w:pPr>
            <w:r>
              <w:rPr>
                <w:lang w:eastAsia="zh-TW"/>
              </w:rPr>
              <w:t xml:space="preserve">The researcher might want to </w:t>
            </w:r>
            <w:r w:rsidR="00F10FD6">
              <w:rPr>
                <w:lang w:eastAsia="zh-TW"/>
              </w:rPr>
              <w:t>reduce</w:t>
            </w:r>
            <w:r>
              <w:rPr>
                <w:lang w:eastAsia="zh-TW"/>
              </w:rPr>
              <w:t xml:space="preserve"> married, de facto divorced, separated, widowed, or single</w:t>
            </w:r>
            <w:r w:rsidR="00F10FD6">
              <w:rPr>
                <w:lang w:eastAsia="zh-TW"/>
              </w:rPr>
              <w:t xml:space="preserve"> to two categories: </w:t>
            </w:r>
            <w:r w:rsidR="009C7741">
              <w:rPr>
                <w:lang w:eastAsia="zh-TW"/>
              </w:rPr>
              <w:t>“</w:t>
            </w:r>
            <w:r w:rsidR="00F10FD6">
              <w:rPr>
                <w:lang w:eastAsia="zh-TW"/>
              </w:rPr>
              <w:t>living with a partner</w:t>
            </w:r>
            <w:r w:rsidR="009C7741">
              <w:rPr>
                <w:lang w:eastAsia="zh-TW"/>
              </w:rPr>
              <w:t>”</w:t>
            </w:r>
            <w:r w:rsidR="00F10FD6">
              <w:rPr>
                <w:lang w:eastAsia="zh-TW"/>
              </w:rPr>
              <w:t xml:space="preserve"> versus </w:t>
            </w:r>
            <w:r w:rsidR="009C7741">
              <w:rPr>
                <w:lang w:eastAsia="zh-TW"/>
              </w:rPr>
              <w:t>“</w:t>
            </w:r>
            <w:r w:rsidR="00F10FD6">
              <w:rPr>
                <w:lang w:eastAsia="zh-TW"/>
              </w:rPr>
              <w:t>not living with a partner</w:t>
            </w:r>
            <w:r w:rsidR="009C7741">
              <w:rPr>
                <w:lang w:eastAsia="zh-TW"/>
              </w:rPr>
              <w:t>”</w:t>
            </w:r>
          </w:p>
        </w:tc>
      </w:tr>
      <w:tr w:rsidR="00F10FD6" w:rsidRPr="00372056" w14:paraId="12DABCB8" w14:textId="77777777" w:rsidTr="007F4E5E">
        <w:trPr>
          <w:trHeight w:val="457"/>
        </w:trPr>
        <w:tc>
          <w:tcPr>
            <w:tcW w:w="2826" w:type="dxa"/>
            <w:shd w:val="clear" w:color="auto" w:fill="D9D9D9" w:themeFill="background1" w:themeFillShade="D9"/>
          </w:tcPr>
          <w:p w14:paraId="24E9A977" w14:textId="640DDC4A" w:rsidR="00F10FD6" w:rsidRDefault="00F10FD6" w:rsidP="00E02FE8">
            <w:pPr>
              <w:rPr>
                <w:lang w:eastAsia="zh-TW"/>
              </w:rPr>
            </w:pPr>
            <w:r>
              <w:rPr>
                <w:lang w:eastAsia="zh-TW"/>
              </w:rPr>
              <w:t xml:space="preserve">To </w:t>
            </w:r>
            <w:r w:rsidR="00DC5476">
              <w:rPr>
                <w:lang w:eastAsia="zh-TW"/>
              </w:rPr>
              <w:t>create consistency across similar questions</w:t>
            </w:r>
          </w:p>
        </w:tc>
        <w:tc>
          <w:tcPr>
            <w:tcW w:w="5933" w:type="dxa"/>
            <w:shd w:val="clear" w:color="auto" w:fill="D9D9D9" w:themeFill="background1" w:themeFillShade="D9"/>
          </w:tcPr>
          <w:p w14:paraId="335655AF" w14:textId="58BE0D0F" w:rsidR="00F10FD6" w:rsidRDefault="00DC5476" w:rsidP="00E02FE8">
            <w:pPr>
              <w:rPr>
                <w:lang w:eastAsia="zh-TW"/>
              </w:rPr>
            </w:pPr>
            <w:r>
              <w:rPr>
                <w:lang w:eastAsia="zh-TW"/>
              </w:rPr>
              <w:t xml:space="preserve">To measure the humility of supervisors, participants </w:t>
            </w:r>
            <w:r w:rsidR="006D2778">
              <w:rPr>
                <w:lang w:eastAsia="zh-TW"/>
              </w:rPr>
              <w:t>indicate</w:t>
            </w:r>
            <w:r w:rsidR="004F61A7">
              <w:rPr>
                <w:lang w:eastAsia="zh-TW"/>
              </w:rPr>
              <w:t xml:space="preserve">, on a scale of 1 to 10, </w:t>
            </w:r>
            <w:r>
              <w:rPr>
                <w:lang w:eastAsia="zh-TW"/>
              </w:rPr>
              <w:t>the extent to which the</w:t>
            </w:r>
            <w:r w:rsidR="004F61A7">
              <w:rPr>
                <w:lang w:eastAsia="zh-TW"/>
              </w:rPr>
              <w:t>ir supervisor</w:t>
            </w:r>
            <w:r>
              <w:rPr>
                <w:lang w:eastAsia="zh-TW"/>
              </w:rPr>
              <w:t xml:space="preserve"> </w:t>
            </w:r>
          </w:p>
          <w:p w14:paraId="381E010C" w14:textId="77777777" w:rsidR="00DC5476" w:rsidRDefault="00DC5476" w:rsidP="00E02FE8">
            <w:pPr>
              <w:rPr>
                <w:lang w:eastAsia="zh-TW"/>
              </w:rPr>
            </w:pPr>
          </w:p>
          <w:p w14:paraId="10F4D199" w14:textId="08075209" w:rsidR="00DC5476" w:rsidRPr="004433EB" w:rsidRDefault="004F61A7" w:rsidP="00E02FE8">
            <w:pPr>
              <w:pStyle w:val="ListParagraph"/>
              <w:numPr>
                <w:ilvl w:val="0"/>
                <w:numId w:val="6"/>
              </w:numPr>
              <w:rPr>
                <w:lang w:eastAsia="zh-TW"/>
              </w:rPr>
            </w:pPr>
            <w:r w:rsidRPr="004433EB">
              <w:rPr>
                <w:lang w:eastAsia="zh-TW"/>
              </w:rPr>
              <w:t>a</w:t>
            </w:r>
            <w:r w:rsidR="00DC5476" w:rsidRPr="004433EB">
              <w:rPr>
                <w:lang w:eastAsia="zh-TW"/>
              </w:rPr>
              <w:t>dmit</w:t>
            </w:r>
            <w:r w:rsidRPr="004433EB">
              <w:rPr>
                <w:lang w:eastAsia="zh-TW"/>
              </w:rPr>
              <w:t>s</w:t>
            </w:r>
            <w:r w:rsidR="00DC5476" w:rsidRPr="004433EB">
              <w:rPr>
                <w:lang w:eastAsia="zh-TW"/>
              </w:rPr>
              <w:t xml:space="preserve"> faults</w:t>
            </w:r>
          </w:p>
          <w:p w14:paraId="1B19A6A3" w14:textId="67413B79" w:rsidR="00DC5476" w:rsidRPr="004433EB" w:rsidRDefault="004F61A7" w:rsidP="00E02FE8">
            <w:pPr>
              <w:pStyle w:val="ListParagraph"/>
              <w:numPr>
                <w:ilvl w:val="0"/>
                <w:numId w:val="6"/>
              </w:numPr>
              <w:rPr>
                <w:lang w:eastAsia="zh-TW"/>
              </w:rPr>
            </w:pPr>
            <w:r w:rsidRPr="004433EB">
              <w:rPr>
                <w:lang w:eastAsia="zh-TW"/>
              </w:rPr>
              <w:t>a</w:t>
            </w:r>
            <w:r w:rsidR="00DC5476" w:rsidRPr="004433EB">
              <w:rPr>
                <w:lang w:eastAsia="zh-TW"/>
              </w:rPr>
              <w:t>dmit</w:t>
            </w:r>
            <w:r w:rsidRPr="004433EB">
              <w:rPr>
                <w:lang w:eastAsia="zh-TW"/>
              </w:rPr>
              <w:t>s</w:t>
            </w:r>
            <w:r w:rsidR="00DC5476" w:rsidRPr="004433EB">
              <w:rPr>
                <w:lang w:eastAsia="zh-TW"/>
              </w:rPr>
              <w:t xml:space="preserve"> mistakes</w:t>
            </w:r>
          </w:p>
          <w:p w14:paraId="1289F0D0" w14:textId="77777777" w:rsidR="00DC5476" w:rsidRPr="004433EB" w:rsidRDefault="004F61A7" w:rsidP="00E02FE8">
            <w:pPr>
              <w:pStyle w:val="ListParagraph"/>
              <w:numPr>
                <w:ilvl w:val="0"/>
                <w:numId w:val="6"/>
              </w:numPr>
              <w:rPr>
                <w:lang w:eastAsia="zh-TW"/>
              </w:rPr>
            </w:pPr>
            <w:r w:rsidRPr="004433EB">
              <w:rPr>
                <w:lang w:eastAsia="zh-TW"/>
              </w:rPr>
              <w:t>c</w:t>
            </w:r>
            <w:r w:rsidR="00DC5476" w:rsidRPr="004433EB">
              <w:rPr>
                <w:lang w:eastAsia="zh-TW"/>
              </w:rPr>
              <w:t>onceal</w:t>
            </w:r>
            <w:r w:rsidRPr="004433EB">
              <w:rPr>
                <w:lang w:eastAsia="zh-TW"/>
              </w:rPr>
              <w:t>s</w:t>
            </w:r>
            <w:r w:rsidR="00DC5476" w:rsidRPr="004433EB">
              <w:rPr>
                <w:lang w:eastAsia="zh-TW"/>
              </w:rPr>
              <w:t xml:space="preserve"> </w:t>
            </w:r>
            <w:r w:rsidRPr="004433EB">
              <w:rPr>
                <w:lang w:eastAsia="zh-TW"/>
              </w:rPr>
              <w:t>l</w:t>
            </w:r>
            <w:r w:rsidR="00DC5476" w:rsidRPr="004433EB">
              <w:rPr>
                <w:lang w:eastAsia="zh-TW"/>
              </w:rPr>
              <w:t>imitations</w:t>
            </w:r>
          </w:p>
          <w:p w14:paraId="746FE374" w14:textId="0E07EB9E" w:rsidR="004F61A7" w:rsidRDefault="004F61A7" w:rsidP="00E02FE8">
            <w:pPr>
              <w:rPr>
                <w:lang w:eastAsia="zh-TW"/>
              </w:rPr>
            </w:pPr>
          </w:p>
          <w:p w14:paraId="159C656E" w14:textId="77777777" w:rsidR="00F009E9" w:rsidRDefault="006D2778" w:rsidP="00E02FE8">
            <w:pPr>
              <w:rPr>
                <w:lang w:eastAsia="zh-TW"/>
              </w:rPr>
            </w:pPr>
            <w:r>
              <w:rPr>
                <w:lang w:eastAsia="zh-TW"/>
              </w:rPr>
              <w:t xml:space="preserve">One participant might indicate 7, 8, and 3 on these three questions. </w:t>
            </w:r>
            <w:r w:rsidR="00F009E9">
              <w:rPr>
                <w:lang w:eastAsia="zh-TW"/>
              </w:rPr>
              <w:t xml:space="preserve">In this instance, </w:t>
            </w:r>
          </w:p>
          <w:p w14:paraId="15E259C6" w14:textId="77777777" w:rsidR="00F009E9" w:rsidRDefault="00F009E9" w:rsidP="00E02FE8">
            <w:pPr>
              <w:rPr>
                <w:lang w:eastAsia="zh-TW"/>
              </w:rPr>
            </w:pPr>
          </w:p>
          <w:p w14:paraId="352E9661" w14:textId="77777777" w:rsidR="00F009E9" w:rsidRDefault="00F009E9" w:rsidP="00E02FE8">
            <w:pPr>
              <w:pStyle w:val="ListParagraph"/>
              <w:numPr>
                <w:ilvl w:val="0"/>
                <w:numId w:val="5"/>
              </w:numPr>
              <w:rPr>
                <w:lang w:eastAsia="zh-TW"/>
              </w:rPr>
            </w:pPr>
            <w:r w:rsidRPr="00F009E9">
              <w:rPr>
                <w:lang w:eastAsia="zh-TW"/>
              </w:rPr>
              <w:t xml:space="preserve">high scores on the first two questions, but low scores on the third question, indicates elevated humility. </w:t>
            </w:r>
          </w:p>
          <w:p w14:paraId="4C529142" w14:textId="2D75656F" w:rsidR="008A23E5" w:rsidRDefault="00575860" w:rsidP="00E02FE8">
            <w:pPr>
              <w:pStyle w:val="ListParagraph"/>
              <w:numPr>
                <w:ilvl w:val="0"/>
                <w:numId w:val="5"/>
              </w:numPr>
              <w:rPr>
                <w:lang w:eastAsia="zh-TW"/>
              </w:rPr>
            </w:pPr>
            <w:r>
              <w:rPr>
                <w:lang w:eastAsia="zh-TW"/>
              </w:rPr>
              <w:t>t</w:t>
            </w:r>
            <w:r w:rsidR="00F009E9">
              <w:rPr>
                <w:lang w:eastAsia="zh-TW"/>
              </w:rPr>
              <w:t xml:space="preserve">herefore, </w:t>
            </w:r>
            <w:r w:rsidR="00491392" w:rsidRPr="00F009E9">
              <w:rPr>
                <w:lang w:eastAsia="zh-TW"/>
              </w:rPr>
              <w:t>the researcher should not merely sum the</w:t>
            </w:r>
            <w:r w:rsidR="006D2778" w:rsidRPr="00F009E9">
              <w:rPr>
                <w:lang w:eastAsia="zh-TW"/>
              </w:rPr>
              <w:t xml:space="preserve">se three </w:t>
            </w:r>
            <w:r w:rsidR="00491392" w:rsidRPr="00F009E9">
              <w:rPr>
                <w:lang w:eastAsia="zh-TW"/>
              </w:rPr>
              <w:t>responses</w:t>
            </w:r>
            <w:r w:rsidR="00F009E9" w:rsidRPr="00F009E9">
              <w:rPr>
                <w:lang w:eastAsia="zh-TW"/>
              </w:rPr>
              <w:t xml:space="preserve"> to estimate the overall humility of the supervisor</w:t>
            </w:r>
            <w:r w:rsidR="008A23E5">
              <w:rPr>
                <w:lang w:eastAsia="zh-TW"/>
              </w:rPr>
              <w:t xml:space="preserve">—because a high score might indicate the supervisors often </w:t>
            </w:r>
            <w:r w:rsidR="008A23E5" w:rsidRPr="00F009E9">
              <w:rPr>
                <w:lang w:eastAsia="zh-TW"/>
              </w:rPr>
              <w:t>admits faults and mistakes</w:t>
            </w:r>
            <w:r w:rsidR="008A23E5">
              <w:rPr>
                <w:lang w:eastAsia="zh-TW"/>
              </w:rPr>
              <w:t xml:space="preserve"> or often conceals limitations</w:t>
            </w:r>
          </w:p>
          <w:p w14:paraId="50FFE3DA" w14:textId="0856CAD4" w:rsidR="008A23E5" w:rsidRDefault="00575860" w:rsidP="00E02FE8">
            <w:pPr>
              <w:pStyle w:val="ListParagraph"/>
              <w:numPr>
                <w:ilvl w:val="0"/>
                <w:numId w:val="5"/>
              </w:numPr>
              <w:rPr>
                <w:lang w:eastAsia="zh-TW"/>
              </w:rPr>
            </w:pPr>
            <w:r>
              <w:rPr>
                <w:lang w:eastAsia="zh-TW"/>
              </w:rPr>
              <w:t>t</w:t>
            </w:r>
            <w:r w:rsidR="008A23E5">
              <w:rPr>
                <w:lang w:eastAsia="zh-TW"/>
              </w:rPr>
              <w:t xml:space="preserve">o override this problem, the researcher could </w:t>
            </w:r>
            <w:r w:rsidR="00C66098">
              <w:rPr>
                <w:lang w:eastAsia="zh-TW"/>
              </w:rPr>
              <w:t>recode the responses to conceals limitations</w:t>
            </w:r>
          </w:p>
          <w:p w14:paraId="0CA79D3B" w14:textId="68EDCA7D" w:rsidR="00C66098" w:rsidRDefault="00575860" w:rsidP="00E02FE8">
            <w:pPr>
              <w:pStyle w:val="ListParagraph"/>
              <w:numPr>
                <w:ilvl w:val="0"/>
                <w:numId w:val="5"/>
              </w:numPr>
              <w:rPr>
                <w:lang w:eastAsia="zh-TW"/>
              </w:rPr>
            </w:pPr>
            <w:r>
              <w:rPr>
                <w:lang w:eastAsia="zh-TW"/>
              </w:rPr>
              <w:t>i</w:t>
            </w:r>
            <w:r w:rsidR="00C66098">
              <w:rPr>
                <w:lang w:eastAsia="zh-TW"/>
              </w:rPr>
              <w:t xml:space="preserve">n particular, on this item, the researcher could substract the score of </w:t>
            </w:r>
            <w:r w:rsidR="00611755">
              <w:rPr>
                <w:lang w:eastAsia="zh-TW"/>
              </w:rPr>
              <w:t>participants from 11—one higher than is the maximum</w:t>
            </w:r>
          </w:p>
          <w:p w14:paraId="65B0AAD3" w14:textId="4D88B827" w:rsidR="008A23E5" w:rsidRDefault="00575860" w:rsidP="00E02FE8">
            <w:pPr>
              <w:pStyle w:val="ListParagraph"/>
              <w:numPr>
                <w:ilvl w:val="0"/>
                <w:numId w:val="5"/>
              </w:numPr>
              <w:rPr>
                <w:lang w:eastAsia="zh-TW"/>
              </w:rPr>
            </w:pPr>
            <w:r>
              <w:rPr>
                <w:lang w:eastAsia="zh-TW"/>
              </w:rPr>
              <w:t>a</w:t>
            </w:r>
            <w:r w:rsidR="00611755">
              <w:rPr>
                <w:lang w:eastAsia="zh-TW"/>
              </w:rPr>
              <w:t xml:space="preserve"> 9 would become a 2, a 2 would become a 9, and so forth</w:t>
            </w:r>
          </w:p>
          <w:p w14:paraId="33A173A8" w14:textId="50AD924D" w:rsidR="008A23E5" w:rsidRDefault="00575860" w:rsidP="00E02FE8">
            <w:pPr>
              <w:pStyle w:val="ListParagraph"/>
              <w:numPr>
                <w:ilvl w:val="0"/>
                <w:numId w:val="5"/>
              </w:numPr>
              <w:rPr>
                <w:lang w:eastAsia="zh-TW"/>
              </w:rPr>
            </w:pPr>
            <w:r>
              <w:rPr>
                <w:lang w:eastAsia="zh-TW"/>
              </w:rPr>
              <w:t>t</w:t>
            </w:r>
            <w:r w:rsidR="00611755">
              <w:rPr>
                <w:lang w:eastAsia="zh-TW"/>
              </w:rPr>
              <w:t xml:space="preserve">his </w:t>
            </w:r>
            <w:r w:rsidR="004433EB">
              <w:rPr>
                <w:lang w:eastAsia="zh-TW"/>
              </w:rPr>
              <w:t>procedure is called reverse coding, because high scores become low scores and vice versa</w:t>
            </w:r>
          </w:p>
          <w:p w14:paraId="6A86E34D" w14:textId="7124A91A" w:rsidR="006B375C" w:rsidRDefault="006B375C" w:rsidP="00E02FE8">
            <w:pPr>
              <w:rPr>
                <w:lang w:eastAsia="zh-TW"/>
              </w:rPr>
            </w:pPr>
          </w:p>
          <w:p w14:paraId="3316F5A6" w14:textId="18C40588" w:rsidR="004F61A7" w:rsidRDefault="006B375C" w:rsidP="00E02FE8">
            <w:pPr>
              <w:rPr>
                <w:lang w:eastAsia="zh-TW"/>
              </w:rPr>
            </w:pPr>
            <w:r>
              <w:rPr>
                <w:lang w:eastAsia="zh-TW"/>
              </w:rPr>
              <w:t xml:space="preserve">In contrast, if the responses spanned from 1 to 5, you would subtract each number from 6 to reverse code. </w:t>
            </w:r>
          </w:p>
        </w:tc>
      </w:tr>
    </w:tbl>
    <w:p w14:paraId="152C09A8" w14:textId="77777777" w:rsidR="00593451" w:rsidRDefault="00593451" w:rsidP="00E02FE8">
      <w:pPr>
        <w:rPr>
          <w:lang w:eastAsia="zh-TW"/>
        </w:rPr>
      </w:pPr>
    </w:p>
    <w:p w14:paraId="77F4E7AB" w14:textId="3E6FC531" w:rsidR="00593451" w:rsidRDefault="007B6A03" w:rsidP="00E02FE8">
      <w:pPr>
        <w:rPr>
          <w:lang w:eastAsia="zh-TW"/>
        </w:rPr>
      </w:pPr>
      <w:r>
        <w:rPr>
          <w:b/>
          <w:lang w:eastAsia="zh-TW"/>
        </w:rPr>
        <w:t>How to use the menu and options to recode data</w:t>
      </w:r>
    </w:p>
    <w:p w14:paraId="36028605" w14:textId="60ECC70F" w:rsidR="007B6A03" w:rsidRDefault="007B6A03" w:rsidP="00E02FE8">
      <w:pPr>
        <w:rPr>
          <w:lang w:eastAsia="zh-TW"/>
        </w:rPr>
      </w:pPr>
    </w:p>
    <w:p w14:paraId="769D779E" w14:textId="15B03BB4" w:rsidR="007B6A03" w:rsidRDefault="007B6A03" w:rsidP="00E02FE8">
      <w:pPr>
        <w:rPr>
          <w:lang w:eastAsia="zh-TW"/>
        </w:rPr>
      </w:pPr>
      <w:r>
        <w:rPr>
          <w:lang w:eastAsia="zh-TW"/>
        </w:rPr>
        <w:tab/>
        <w:t xml:space="preserve">To use the menus and options to recode data, </w:t>
      </w:r>
      <w:r w:rsidR="0067164A">
        <w:rPr>
          <w:lang w:eastAsia="zh-TW"/>
        </w:rPr>
        <w:t>choose the “Transform” menu and then “Recode into Different Variables”, to generate this</w:t>
      </w:r>
      <w:r w:rsidR="008B0C84">
        <w:rPr>
          <w:lang w:eastAsia="zh-TW"/>
        </w:rPr>
        <w:t xml:space="preserve"> box.  </w:t>
      </w:r>
    </w:p>
    <w:p w14:paraId="24EF1F51" w14:textId="04911F60" w:rsidR="00970A98" w:rsidRDefault="00970A98" w:rsidP="00E02FE8">
      <w:pPr>
        <w:rPr>
          <w:lang w:eastAsia="zh-TW"/>
        </w:rPr>
      </w:pPr>
    </w:p>
    <w:p w14:paraId="4E6D5B26" w14:textId="163AEB18" w:rsidR="00970A98" w:rsidRDefault="0010265C" w:rsidP="00E02FE8">
      <w:pPr>
        <w:rPr>
          <w:lang w:eastAsia="zh-TW"/>
        </w:rPr>
      </w:pPr>
      <w:r>
        <w:rPr>
          <w:noProof/>
        </w:rPr>
        <w:lastRenderedPageBreak/>
        <w:drawing>
          <wp:inline distT="0" distB="0" distL="0" distR="0" wp14:anchorId="6D59A9EB" wp14:editId="27424D23">
            <wp:extent cx="5727700" cy="3215640"/>
            <wp:effectExtent l="0" t="0" r="635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27700" cy="3215640"/>
                    </a:xfrm>
                    <a:prstGeom prst="rect">
                      <a:avLst/>
                    </a:prstGeom>
                  </pic:spPr>
                </pic:pic>
              </a:graphicData>
            </a:graphic>
          </wp:inline>
        </w:drawing>
      </w:r>
    </w:p>
    <w:p w14:paraId="6525D087" w14:textId="77777777" w:rsidR="0067164A" w:rsidRDefault="0067164A" w:rsidP="00E02FE8">
      <w:pPr>
        <w:rPr>
          <w:lang w:eastAsia="zh-TW"/>
        </w:rPr>
      </w:pPr>
    </w:p>
    <w:p w14:paraId="6DBE7287" w14:textId="27EC8D20" w:rsidR="007B6A03" w:rsidRDefault="00970A98" w:rsidP="00E02FE8">
      <w:pPr>
        <w:rPr>
          <w:lang w:eastAsia="zh-TW"/>
        </w:rPr>
      </w:pPr>
      <w:r>
        <w:rPr>
          <w:lang w:eastAsia="zh-TW"/>
        </w:rPr>
        <w:tab/>
        <w:t>Then</w:t>
      </w:r>
    </w:p>
    <w:p w14:paraId="38EEC91D" w14:textId="3BA61D43" w:rsidR="00970A98" w:rsidRDefault="00970A98" w:rsidP="00E02FE8">
      <w:pPr>
        <w:rPr>
          <w:lang w:eastAsia="zh-TW"/>
        </w:rPr>
      </w:pPr>
    </w:p>
    <w:p w14:paraId="6EBD6CA7" w14:textId="1517EFAC" w:rsidR="00970A98" w:rsidRDefault="0010265C" w:rsidP="00E02FE8">
      <w:pPr>
        <w:pStyle w:val="ListParagraph"/>
        <w:numPr>
          <w:ilvl w:val="0"/>
          <w:numId w:val="7"/>
        </w:numPr>
        <w:rPr>
          <w:lang w:eastAsia="zh-TW"/>
        </w:rPr>
      </w:pPr>
      <w:r>
        <w:rPr>
          <w:lang w:eastAsia="zh-TW"/>
        </w:rPr>
        <w:t xml:space="preserve">into the box called “Numerical Variable --&gt; Output Variable”, </w:t>
      </w:r>
      <w:r w:rsidR="00970A98">
        <w:rPr>
          <w:lang w:eastAsia="zh-TW"/>
        </w:rPr>
        <w:t xml:space="preserve">specify the </w:t>
      </w:r>
      <w:r w:rsidR="00DA343C">
        <w:rPr>
          <w:lang w:eastAsia="zh-TW"/>
        </w:rPr>
        <w:t>variable you want to recode</w:t>
      </w:r>
      <w:r>
        <w:rPr>
          <w:lang w:eastAsia="zh-TW"/>
        </w:rPr>
        <w:t>,</w:t>
      </w:r>
      <w:r w:rsidR="00DA343C">
        <w:rPr>
          <w:lang w:eastAsia="zh-TW"/>
        </w:rPr>
        <w:t xml:space="preserve"> </w:t>
      </w:r>
      <w:r>
        <w:rPr>
          <w:lang w:eastAsia="zh-TW"/>
        </w:rPr>
        <w:t>as shown in the previous example</w:t>
      </w:r>
    </w:p>
    <w:p w14:paraId="02CE7859" w14:textId="47ACCF83" w:rsidR="000D2967" w:rsidRDefault="0010265C" w:rsidP="00E02FE8">
      <w:pPr>
        <w:pStyle w:val="ListParagraph"/>
        <w:numPr>
          <w:ilvl w:val="0"/>
          <w:numId w:val="7"/>
        </w:numPr>
        <w:rPr>
          <w:lang w:eastAsia="zh-TW"/>
        </w:rPr>
      </w:pPr>
      <w:r>
        <w:rPr>
          <w:lang w:eastAsia="zh-TW"/>
        </w:rPr>
        <w:t xml:space="preserve">in the box called “Name”, </w:t>
      </w:r>
      <w:r w:rsidR="00AB6F89">
        <w:rPr>
          <w:lang w:eastAsia="zh-TW"/>
        </w:rPr>
        <w:t>enter a label for the new variable</w:t>
      </w:r>
      <w:r w:rsidR="006238CF">
        <w:rPr>
          <w:lang w:eastAsia="zh-TW"/>
        </w:rPr>
        <w:t>, such as “humble3r”</w:t>
      </w:r>
      <w:r w:rsidR="00CF163C">
        <w:rPr>
          <w:lang w:eastAsia="zh-TW"/>
        </w:rPr>
        <w:t xml:space="preserve">—many researchers simply append an “r” to the end of previous label </w:t>
      </w:r>
      <w:r w:rsidR="006238CF">
        <w:rPr>
          <w:lang w:eastAsia="zh-TW"/>
        </w:rPr>
        <w:t>to indicate the data has been revised</w:t>
      </w:r>
    </w:p>
    <w:p w14:paraId="100F01B1" w14:textId="2C088644" w:rsidR="006238CF" w:rsidRDefault="006238CF" w:rsidP="00E02FE8">
      <w:pPr>
        <w:pStyle w:val="ListParagraph"/>
        <w:numPr>
          <w:ilvl w:val="0"/>
          <w:numId w:val="7"/>
        </w:numPr>
        <w:rPr>
          <w:lang w:eastAsia="zh-TW"/>
        </w:rPr>
      </w:pPr>
      <w:r>
        <w:rPr>
          <w:lang w:eastAsia="zh-TW"/>
        </w:rPr>
        <w:t>press “Change”</w:t>
      </w:r>
    </w:p>
    <w:p w14:paraId="5E139D1E" w14:textId="1AABD79D" w:rsidR="006238CF" w:rsidRDefault="006238CF" w:rsidP="00E02FE8">
      <w:pPr>
        <w:pStyle w:val="ListParagraph"/>
        <w:numPr>
          <w:ilvl w:val="0"/>
          <w:numId w:val="7"/>
        </w:numPr>
        <w:rPr>
          <w:lang w:eastAsia="zh-TW"/>
        </w:rPr>
      </w:pPr>
      <w:r>
        <w:rPr>
          <w:lang w:eastAsia="zh-TW"/>
        </w:rPr>
        <w:t>click “Old and New values”</w:t>
      </w:r>
      <w:r w:rsidR="00D16A6F">
        <w:rPr>
          <w:lang w:eastAsia="zh-TW"/>
        </w:rPr>
        <w:t xml:space="preserve"> to generate the following screen</w:t>
      </w:r>
    </w:p>
    <w:p w14:paraId="4D7B5C41" w14:textId="08B63FD0" w:rsidR="00D16A6F" w:rsidRDefault="00D16A6F" w:rsidP="00E02FE8">
      <w:pPr>
        <w:rPr>
          <w:lang w:eastAsia="zh-TW"/>
        </w:rPr>
      </w:pPr>
    </w:p>
    <w:p w14:paraId="52BAD31F" w14:textId="64423951" w:rsidR="00D16A6F" w:rsidRDefault="00D16A6F" w:rsidP="00E02FE8">
      <w:pPr>
        <w:rPr>
          <w:lang w:eastAsia="zh-TW"/>
        </w:rPr>
      </w:pPr>
    </w:p>
    <w:p w14:paraId="5B9DD3E8" w14:textId="11D523CA" w:rsidR="00D16A6F" w:rsidRDefault="00D16A6F" w:rsidP="00E02FE8">
      <w:pPr>
        <w:rPr>
          <w:lang w:eastAsia="zh-TW"/>
        </w:rPr>
      </w:pPr>
      <w:r>
        <w:rPr>
          <w:noProof/>
        </w:rPr>
        <w:lastRenderedPageBreak/>
        <w:drawing>
          <wp:inline distT="0" distB="0" distL="0" distR="0" wp14:anchorId="38CAA43F" wp14:editId="10ACFF1E">
            <wp:extent cx="5727700" cy="331533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7700" cy="3315335"/>
                    </a:xfrm>
                    <a:prstGeom prst="rect">
                      <a:avLst/>
                    </a:prstGeom>
                  </pic:spPr>
                </pic:pic>
              </a:graphicData>
            </a:graphic>
          </wp:inline>
        </w:drawing>
      </w:r>
    </w:p>
    <w:p w14:paraId="0E3C9CCB" w14:textId="7F58D438" w:rsidR="00D16A6F" w:rsidRDefault="00D16A6F" w:rsidP="00E02FE8">
      <w:pPr>
        <w:rPr>
          <w:lang w:eastAsia="zh-TW"/>
        </w:rPr>
      </w:pPr>
    </w:p>
    <w:p w14:paraId="78F4E86B" w14:textId="05383FDE" w:rsidR="00A743F1" w:rsidRDefault="00D16A6F" w:rsidP="00E02FE8">
      <w:pPr>
        <w:rPr>
          <w:lang w:eastAsia="zh-TW"/>
        </w:rPr>
      </w:pPr>
      <w:r>
        <w:rPr>
          <w:lang w:eastAsia="zh-TW"/>
        </w:rPr>
        <w:tab/>
        <w:t xml:space="preserve">Your task is now to convert the original values to the new values, such as </w:t>
      </w:r>
      <w:r w:rsidR="00A743F1">
        <w:rPr>
          <w:lang w:eastAsia="zh-TW"/>
        </w:rPr>
        <w:t>1</w:t>
      </w:r>
      <w:r>
        <w:rPr>
          <w:lang w:eastAsia="zh-TW"/>
        </w:rPr>
        <w:t xml:space="preserve"> to </w:t>
      </w:r>
      <w:r w:rsidR="00A743F1">
        <w:rPr>
          <w:lang w:eastAsia="zh-TW"/>
        </w:rPr>
        <w:t>10</w:t>
      </w:r>
      <w:r>
        <w:rPr>
          <w:lang w:eastAsia="zh-TW"/>
        </w:rPr>
        <w:t>.</w:t>
      </w:r>
      <w:r w:rsidR="00A743F1">
        <w:rPr>
          <w:lang w:eastAsia="zh-TW"/>
        </w:rPr>
        <w:t xml:space="preserve">  For example, you could</w:t>
      </w:r>
    </w:p>
    <w:p w14:paraId="749F1ADB" w14:textId="16D6377A" w:rsidR="00A743F1" w:rsidRDefault="00A743F1" w:rsidP="00E02FE8">
      <w:pPr>
        <w:rPr>
          <w:lang w:eastAsia="zh-TW"/>
        </w:rPr>
      </w:pPr>
    </w:p>
    <w:p w14:paraId="331AF6CC" w14:textId="188A0EC7" w:rsidR="00A743F1" w:rsidRDefault="00A743F1" w:rsidP="00E02FE8">
      <w:pPr>
        <w:pStyle w:val="ListParagraph"/>
        <w:numPr>
          <w:ilvl w:val="0"/>
          <w:numId w:val="8"/>
        </w:numPr>
        <w:rPr>
          <w:lang w:eastAsia="zh-TW"/>
        </w:rPr>
      </w:pPr>
      <w:r>
        <w:rPr>
          <w:lang w:eastAsia="zh-TW"/>
        </w:rPr>
        <w:t>enter “2” in th</w:t>
      </w:r>
      <w:r w:rsidR="00F730AA">
        <w:rPr>
          <w:lang w:eastAsia="zh-TW"/>
        </w:rPr>
        <w:t>e top box on the left, and enter “9” in the top box on the right</w:t>
      </w:r>
    </w:p>
    <w:p w14:paraId="0365A4B0" w14:textId="403C1CA0" w:rsidR="00F730AA" w:rsidRDefault="00F730AA" w:rsidP="00E02FE8">
      <w:pPr>
        <w:pStyle w:val="ListParagraph"/>
        <w:numPr>
          <w:ilvl w:val="0"/>
          <w:numId w:val="8"/>
        </w:numPr>
        <w:rPr>
          <w:lang w:eastAsia="zh-TW"/>
        </w:rPr>
      </w:pPr>
      <w:r>
        <w:rPr>
          <w:lang w:eastAsia="zh-TW"/>
        </w:rPr>
        <w:t xml:space="preserve">press “Add” to transfer this translation from </w:t>
      </w:r>
      <w:r w:rsidR="00F83CBE">
        <w:rPr>
          <w:lang w:eastAsia="zh-TW"/>
        </w:rPr>
        <w:t>2</w:t>
      </w:r>
      <w:r>
        <w:rPr>
          <w:lang w:eastAsia="zh-TW"/>
        </w:rPr>
        <w:t xml:space="preserve"> to 9 into the box called “Old--&gt;New</w:t>
      </w:r>
    </w:p>
    <w:p w14:paraId="5BD94541" w14:textId="622BAD68" w:rsidR="00F730AA" w:rsidRDefault="00F730AA" w:rsidP="00E02FE8">
      <w:pPr>
        <w:pStyle w:val="ListParagraph"/>
        <w:numPr>
          <w:ilvl w:val="0"/>
          <w:numId w:val="8"/>
        </w:numPr>
        <w:rPr>
          <w:lang w:eastAsia="zh-TW"/>
        </w:rPr>
      </w:pPr>
      <w:r>
        <w:rPr>
          <w:lang w:eastAsia="zh-TW"/>
        </w:rPr>
        <w:t xml:space="preserve">apply to all the other </w:t>
      </w:r>
      <w:r w:rsidR="00200E62">
        <w:rPr>
          <w:lang w:eastAsia="zh-TW"/>
        </w:rPr>
        <w:t>changes, such as 3 to 8.</w:t>
      </w:r>
    </w:p>
    <w:p w14:paraId="40A85116" w14:textId="124CEE47" w:rsidR="00200E62" w:rsidRDefault="00200E62" w:rsidP="00E02FE8">
      <w:pPr>
        <w:pStyle w:val="ListParagraph"/>
        <w:numPr>
          <w:ilvl w:val="0"/>
          <w:numId w:val="8"/>
        </w:numPr>
        <w:rPr>
          <w:lang w:eastAsia="zh-TW"/>
        </w:rPr>
      </w:pPr>
      <w:r>
        <w:rPr>
          <w:lang w:eastAsia="zh-TW"/>
        </w:rPr>
        <w:t>then press continue and OK</w:t>
      </w:r>
    </w:p>
    <w:p w14:paraId="07DFE4E3" w14:textId="2C5DC8A0" w:rsidR="00D16A6F" w:rsidRDefault="00D16A6F" w:rsidP="00E02FE8">
      <w:pPr>
        <w:rPr>
          <w:lang w:eastAsia="zh-TW"/>
        </w:rPr>
      </w:pPr>
    </w:p>
    <w:p w14:paraId="3EAB7E27" w14:textId="2B08858C" w:rsidR="00200E62" w:rsidRDefault="00200E62" w:rsidP="00E02FE8">
      <w:pPr>
        <w:rPr>
          <w:lang w:eastAsia="zh-TW"/>
        </w:rPr>
      </w:pPr>
      <w:r>
        <w:rPr>
          <w:b/>
          <w:lang w:eastAsia="zh-TW"/>
        </w:rPr>
        <w:t>How to use syntax to recode data</w:t>
      </w:r>
    </w:p>
    <w:p w14:paraId="00DBC971" w14:textId="573F9DD2" w:rsidR="00D16A6F" w:rsidRDefault="00D16A6F" w:rsidP="00E02FE8">
      <w:pPr>
        <w:rPr>
          <w:lang w:eastAsia="zh-TW"/>
        </w:rPr>
      </w:pPr>
    </w:p>
    <w:p w14:paraId="3E966E16" w14:textId="1411877F" w:rsidR="00200E62" w:rsidRDefault="00200E62" w:rsidP="00E02FE8">
      <w:pPr>
        <w:rPr>
          <w:lang w:eastAsia="zh-TW"/>
        </w:rPr>
      </w:pPr>
      <w:r>
        <w:rPr>
          <w:lang w:eastAsia="zh-TW"/>
        </w:rPr>
        <w:tab/>
        <w:t>If you pressed “Paste” instead of “OK”, you would receive syntax that resembles the following:</w:t>
      </w:r>
    </w:p>
    <w:p w14:paraId="242B1E92" w14:textId="77777777" w:rsidR="00200E62" w:rsidRPr="007150D7" w:rsidRDefault="00200E62" w:rsidP="00E02F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00E62" w:rsidRPr="007150D7" w14:paraId="37079BD9" w14:textId="77777777" w:rsidTr="00BF424C">
        <w:tc>
          <w:tcPr>
            <w:tcW w:w="9010" w:type="dxa"/>
            <w:shd w:val="clear" w:color="auto" w:fill="D9D9D9" w:themeFill="background1" w:themeFillShade="D9"/>
          </w:tcPr>
          <w:p w14:paraId="1947E5FF" w14:textId="5F56EA32" w:rsidR="00BF424C" w:rsidRDefault="00BF424C" w:rsidP="00E02FE8">
            <w:pPr>
              <w:rPr>
                <w:lang w:eastAsia="zh-TW"/>
              </w:rPr>
            </w:pPr>
            <w:r>
              <w:rPr>
                <w:lang w:eastAsia="zh-TW"/>
              </w:rPr>
              <w:t>RECODE humble3 (1=10) (2=9) (3=8) (4=7) (5=6) (</w:t>
            </w:r>
            <w:r w:rsidR="000B5B0D">
              <w:rPr>
                <w:lang w:eastAsia="zh-TW"/>
              </w:rPr>
              <w:t>6=5</w:t>
            </w:r>
            <w:r>
              <w:rPr>
                <w:lang w:eastAsia="zh-TW"/>
              </w:rPr>
              <w:t>)</w:t>
            </w:r>
            <w:r w:rsidR="000B5B0D">
              <w:rPr>
                <w:lang w:eastAsia="zh-TW"/>
              </w:rPr>
              <w:t xml:space="preserve"> (7=4) (8=3) (9=2) (10=1) </w:t>
            </w:r>
            <w:r>
              <w:rPr>
                <w:lang w:eastAsia="zh-TW"/>
              </w:rPr>
              <w:t>INTO humble3r.</w:t>
            </w:r>
          </w:p>
          <w:p w14:paraId="254083A8" w14:textId="2D1EB94F" w:rsidR="00200E62" w:rsidRPr="00BF424C" w:rsidRDefault="000B5B0D" w:rsidP="00E02FE8">
            <w:r>
              <w:t>EXECUTE.</w:t>
            </w:r>
          </w:p>
        </w:tc>
      </w:tr>
    </w:tbl>
    <w:p w14:paraId="39F2A92D" w14:textId="77777777" w:rsidR="00200E62" w:rsidRDefault="00200E62" w:rsidP="00E02FE8">
      <w:pPr>
        <w:rPr>
          <w:lang w:eastAsia="zh-TW"/>
        </w:rPr>
      </w:pPr>
    </w:p>
    <w:p w14:paraId="2B6D6022" w14:textId="7FDD5489" w:rsidR="00200E62" w:rsidRDefault="00827676" w:rsidP="00E02FE8">
      <w:pPr>
        <w:rPr>
          <w:lang w:eastAsia="zh-TW"/>
        </w:rPr>
      </w:pPr>
      <w:r>
        <w:rPr>
          <w:lang w:eastAsia="zh-TW"/>
        </w:rPr>
        <w:tab/>
        <w:t xml:space="preserve">You could then copy and paste the top row of this code and then modify the code slightly to modify other variables as well, as the following syntax shows. </w:t>
      </w:r>
    </w:p>
    <w:p w14:paraId="4E595387" w14:textId="77777777" w:rsidR="00827676" w:rsidRPr="007150D7" w:rsidRDefault="00827676" w:rsidP="00E02F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827676" w:rsidRPr="007150D7" w14:paraId="29CE0867" w14:textId="77777777" w:rsidTr="007F4E5E">
        <w:tc>
          <w:tcPr>
            <w:tcW w:w="9010" w:type="dxa"/>
            <w:shd w:val="clear" w:color="auto" w:fill="D9D9D9" w:themeFill="background1" w:themeFillShade="D9"/>
          </w:tcPr>
          <w:p w14:paraId="53E63F41" w14:textId="08E8FBD0" w:rsidR="00827676" w:rsidRDefault="00827676" w:rsidP="00E02FE8">
            <w:pPr>
              <w:rPr>
                <w:lang w:eastAsia="zh-TW"/>
              </w:rPr>
            </w:pPr>
            <w:r>
              <w:rPr>
                <w:lang w:eastAsia="zh-TW"/>
              </w:rPr>
              <w:t>RECODE humble3 (1=10) (2=9) (3=8) (4=7) (5=6) (6=5) (7=4) (8=3) (9=2) (10=1) INTO humble3r.</w:t>
            </w:r>
          </w:p>
          <w:p w14:paraId="45064844" w14:textId="5AF7F84F" w:rsidR="00827676" w:rsidRDefault="00827676" w:rsidP="00E02FE8">
            <w:pPr>
              <w:rPr>
                <w:lang w:eastAsia="zh-TW"/>
              </w:rPr>
            </w:pPr>
            <w:r>
              <w:rPr>
                <w:lang w:eastAsia="zh-TW"/>
              </w:rPr>
              <w:t>RECODE empathic3 (1=10) (2=9) (3=8) (4=7) (5=6) (6=5) (7=4) (8=3) (9=2) (10=1) INTO empathic3r.</w:t>
            </w:r>
          </w:p>
          <w:p w14:paraId="6D112005" w14:textId="2491ABAC" w:rsidR="00827676" w:rsidRDefault="00827676" w:rsidP="00E02FE8">
            <w:pPr>
              <w:rPr>
                <w:lang w:eastAsia="zh-TW"/>
              </w:rPr>
            </w:pPr>
            <w:r>
              <w:rPr>
                <w:lang w:eastAsia="zh-TW"/>
              </w:rPr>
              <w:t xml:space="preserve">RECODE </w:t>
            </w:r>
            <w:r w:rsidR="008638DD">
              <w:rPr>
                <w:lang w:eastAsia="zh-TW"/>
              </w:rPr>
              <w:t>marital_status (1=1) (2=1) (3=0) (4=0) (5=0) (6=0) INTO marital_statusr</w:t>
            </w:r>
          </w:p>
          <w:p w14:paraId="431578F4" w14:textId="77777777" w:rsidR="00827676" w:rsidRPr="00BF424C" w:rsidRDefault="00827676" w:rsidP="00E02FE8">
            <w:r>
              <w:lastRenderedPageBreak/>
              <w:t>EXECUTE.</w:t>
            </w:r>
          </w:p>
        </w:tc>
      </w:tr>
    </w:tbl>
    <w:p w14:paraId="5A898AD8" w14:textId="77777777" w:rsidR="00827676" w:rsidRDefault="00827676" w:rsidP="00E02FE8">
      <w:pPr>
        <w:rPr>
          <w:lang w:eastAsia="zh-TW"/>
        </w:rPr>
      </w:pPr>
    </w:p>
    <w:p w14:paraId="48285533" w14:textId="0CBCB22D" w:rsidR="00827676" w:rsidRDefault="008638DD" w:rsidP="00E02FE8">
      <w:pPr>
        <w:ind w:firstLine="360"/>
        <w:rPr>
          <w:lang w:eastAsia="zh-TW"/>
        </w:rPr>
      </w:pPr>
      <w:r>
        <w:rPr>
          <w:lang w:eastAsia="zh-TW"/>
        </w:rPr>
        <w:t>To implement this code, you would need to</w:t>
      </w:r>
    </w:p>
    <w:p w14:paraId="46EA8232" w14:textId="2D9188B7" w:rsidR="008638DD" w:rsidRDefault="008638DD" w:rsidP="00E02FE8">
      <w:pPr>
        <w:rPr>
          <w:lang w:eastAsia="zh-TW"/>
        </w:rPr>
      </w:pPr>
    </w:p>
    <w:p w14:paraId="43369212" w14:textId="00E16F61" w:rsidR="008638DD" w:rsidRDefault="008638DD" w:rsidP="00E02FE8">
      <w:pPr>
        <w:pStyle w:val="ListParagraph"/>
        <w:numPr>
          <w:ilvl w:val="0"/>
          <w:numId w:val="9"/>
        </w:numPr>
        <w:rPr>
          <w:lang w:eastAsia="zh-TW"/>
        </w:rPr>
      </w:pPr>
      <w:r>
        <w:rPr>
          <w:lang w:eastAsia="zh-TW"/>
        </w:rPr>
        <w:t>highlight all this code with your mouse</w:t>
      </w:r>
    </w:p>
    <w:p w14:paraId="5F72DA64" w14:textId="71E21A64" w:rsidR="008638DD" w:rsidRDefault="008638DD" w:rsidP="00E02FE8">
      <w:pPr>
        <w:pStyle w:val="ListParagraph"/>
        <w:numPr>
          <w:ilvl w:val="0"/>
          <w:numId w:val="9"/>
        </w:numPr>
        <w:rPr>
          <w:lang w:eastAsia="zh-TW"/>
        </w:rPr>
      </w:pPr>
      <w:r>
        <w:rPr>
          <w:lang w:eastAsia="zh-TW"/>
        </w:rPr>
        <w:t>press the green arrow or choose the run menu</w:t>
      </w:r>
    </w:p>
    <w:p w14:paraId="1B1EEED2" w14:textId="77777777" w:rsidR="00453835" w:rsidRDefault="00453835" w:rsidP="00E02FE8">
      <w:pPr>
        <w:rPr>
          <w:lang w:eastAsia="zh-TW"/>
        </w:rPr>
      </w:pPr>
    </w:p>
    <w:p w14:paraId="6EDE83B6" w14:textId="7BF6DA2E" w:rsidR="003D1D9B" w:rsidRDefault="00453835" w:rsidP="00E02FE8">
      <w:pPr>
        <w:ind w:firstLine="360"/>
        <w:rPr>
          <w:lang w:eastAsia="zh-TW"/>
        </w:rPr>
      </w:pPr>
      <w:r>
        <w:rPr>
          <w:lang w:eastAsia="zh-TW"/>
        </w:rPr>
        <w:t xml:space="preserve">In the future, to apply this procedure to other variables, you could merely copy, paste, and then modify this code accordingly.  For example, you would update the name of these variables and </w:t>
      </w:r>
      <w:r w:rsidR="00322AF9">
        <w:rPr>
          <w:lang w:eastAsia="zh-TW"/>
        </w:rPr>
        <w:t>the numbers you want to change.  Once you implement this code</w:t>
      </w:r>
    </w:p>
    <w:p w14:paraId="3993B4A3" w14:textId="7285A3DC" w:rsidR="00322AF9" w:rsidRDefault="00322AF9" w:rsidP="00E02FE8">
      <w:pPr>
        <w:rPr>
          <w:lang w:eastAsia="zh-TW"/>
        </w:rPr>
      </w:pPr>
    </w:p>
    <w:p w14:paraId="0BEC162D" w14:textId="66E1A29C" w:rsidR="00322AF9" w:rsidRDefault="00322AF9" w:rsidP="00E02FE8">
      <w:pPr>
        <w:pStyle w:val="ListParagraph"/>
        <w:numPr>
          <w:ilvl w:val="0"/>
          <w:numId w:val="10"/>
        </w:numPr>
        <w:rPr>
          <w:lang w:eastAsia="zh-TW"/>
        </w:rPr>
      </w:pPr>
      <w:r>
        <w:rPr>
          <w:lang w:eastAsia="zh-TW"/>
        </w:rPr>
        <w:t>return to your data file</w:t>
      </w:r>
    </w:p>
    <w:p w14:paraId="792829DD" w14:textId="3903A957" w:rsidR="00322AF9" w:rsidRDefault="00322AF9" w:rsidP="00E02FE8">
      <w:pPr>
        <w:pStyle w:val="ListParagraph"/>
        <w:numPr>
          <w:ilvl w:val="0"/>
          <w:numId w:val="10"/>
        </w:numPr>
        <w:rPr>
          <w:lang w:eastAsia="zh-TW"/>
        </w:rPr>
      </w:pPr>
      <w:r>
        <w:rPr>
          <w:lang w:eastAsia="zh-TW"/>
        </w:rPr>
        <w:t>scroll to the right</w:t>
      </w:r>
      <w:r w:rsidR="00DF2106">
        <w:rPr>
          <w:lang w:eastAsia="zh-TW"/>
        </w:rPr>
        <w:t>; the</w:t>
      </w:r>
      <w:r>
        <w:rPr>
          <w:lang w:eastAsia="zh-TW"/>
        </w:rPr>
        <w:t xml:space="preserve"> new columns, called humble3r, empathic3r, and marital_statusr should appear. </w:t>
      </w:r>
    </w:p>
    <w:p w14:paraId="5C844393" w14:textId="2274BC35" w:rsidR="00E057C1" w:rsidRDefault="00E057C1" w:rsidP="00E02FE8">
      <w:pPr>
        <w:rPr>
          <w:lang w:eastAsia="zh-TW"/>
        </w:rPr>
      </w:pPr>
    </w:p>
    <w:p w14:paraId="73650136" w14:textId="77777777" w:rsidR="00E057C1" w:rsidRDefault="00E057C1" w:rsidP="00E02FE8">
      <w:pPr>
        <w:rPr>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322AF9" w:rsidRPr="007150D7" w14:paraId="7C542FCD" w14:textId="77777777" w:rsidTr="007F4E5E">
        <w:tc>
          <w:tcPr>
            <w:tcW w:w="9010" w:type="dxa"/>
            <w:shd w:val="clear" w:color="auto" w:fill="BDD6EE" w:themeFill="accent5" w:themeFillTint="66"/>
          </w:tcPr>
          <w:p w14:paraId="734A16A8" w14:textId="7052DA3E" w:rsidR="00322AF9" w:rsidRPr="007150D7" w:rsidRDefault="00496355" w:rsidP="00E02FE8">
            <w:pPr>
              <w:jc w:val="center"/>
              <w:rPr>
                <w:b/>
              </w:rPr>
            </w:pPr>
            <w:r>
              <w:rPr>
                <w:b/>
              </w:rPr>
              <w:t xml:space="preserve">2 Assess </w:t>
            </w:r>
            <w:r w:rsidR="00BA7D45">
              <w:rPr>
                <w:b/>
              </w:rPr>
              <w:t>internal consistency</w:t>
            </w:r>
            <w:r w:rsidR="00322AF9">
              <w:rPr>
                <w:b/>
              </w:rPr>
              <w:t xml:space="preserve"> </w:t>
            </w:r>
          </w:p>
        </w:tc>
      </w:tr>
    </w:tbl>
    <w:p w14:paraId="44BAC694" w14:textId="142C00AA" w:rsidR="00322AF9" w:rsidRDefault="00322AF9" w:rsidP="00E02FE8">
      <w:pPr>
        <w:rPr>
          <w:lang w:eastAsia="zh-TW"/>
        </w:rPr>
      </w:pPr>
    </w:p>
    <w:p w14:paraId="77223ACB" w14:textId="25469CEF" w:rsidR="00265967" w:rsidRDefault="00265967" w:rsidP="00E02FE8">
      <w:pPr>
        <w:rPr>
          <w:lang w:eastAsia="zh-TW"/>
        </w:rPr>
      </w:pPr>
      <w:r>
        <w:rPr>
          <w:lang w:eastAsia="zh-TW"/>
        </w:rPr>
        <w:tab/>
        <w:t xml:space="preserve">Consider the following subset of data. </w:t>
      </w:r>
      <w:r w:rsidR="00695222">
        <w:rPr>
          <w:lang w:eastAsia="zh-TW"/>
        </w:rPr>
        <w:t xml:space="preserve"> Each row corresponds to one participant.  The first three </w:t>
      </w:r>
      <w:r w:rsidR="00EB261C">
        <w:rPr>
          <w:lang w:eastAsia="zh-TW"/>
        </w:rPr>
        <w:t>columns</w:t>
      </w:r>
      <w:r w:rsidR="00695222">
        <w:rPr>
          <w:lang w:eastAsia="zh-TW"/>
        </w:rPr>
        <w:t xml:space="preserve"> present answers </w:t>
      </w:r>
      <w:r w:rsidR="00EB261C">
        <w:rPr>
          <w:lang w:eastAsia="zh-TW"/>
        </w:rPr>
        <w:t xml:space="preserve">to the three questions that assess the humility of supervisors, after recoding the third item.  The final column presents the average of the other columns.  </w:t>
      </w:r>
      <w:r w:rsidR="00686AAB">
        <w:rPr>
          <w:lang w:eastAsia="zh-TW"/>
        </w:rPr>
        <w:t>In subsequent analys</w:t>
      </w:r>
      <w:r w:rsidR="001A36B2">
        <w:rPr>
          <w:lang w:eastAsia="zh-TW"/>
        </w:rPr>
        <w:t>e</w:t>
      </w:r>
      <w:r w:rsidR="00686AAB">
        <w:rPr>
          <w:lang w:eastAsia="zh-TW"/>
        </w:rPr>
        <w:t>s, researchers will often utilize th</w:t>
      </w:r>
      <w:r w:rsidR="00E057C1">
        <w:rPr>
          <w:lang w:eastAsia="zh-TW"/>
        </w:rPr>
        <w:t>is</w:t>
      </w:r>
      <w:r w:rsidR="00686AAB">
        <w:rPr>
          <w:lang w:eastAsia="zh-TW"/>
        </w:rPr>
        <w:t xml:space="preserve"> final column—the average of several items— instead of the previous columns because</w:t>
      </w:r>
    </w:p>
    <w:p w14:paraId="2ABE1B7C" w14:textId="5A313126" w:rsidR="00686AAB" w:rsidRDefault="00686AAB" w:rsidP="00E02FE8">
      <w:pPr>
        <w:rPr>
          <w:lang w:eastAsia="zh-TW"/>
        </w:rPr>
      </w:pPr>
    </w:p>
    <w:p w14:paraId="6B8A5297" w14:textId="4F28ACCF" w:rsidR="00F67CEF" w:rsidRDefault="00F67CEF" w:rsidP="00E02FE8">
      <w:pPr>
        <w:pStyle w:val="ListParagraph"/>
        <w:numPr>
          <w:ilvl w:val="0"/>
          <w:numId w:val="11"/>
        </w:numPr>
        <w:rPr>
          <w:lang w:eastAsia="zh-TW"/>
        </w:rPr>
      </w:pPr>
      <w:r>
        <w:rPr>
          <w:lang w:eastAsia="zh-TW"/>
        </w:rPr>
        <w:t xml:space="preserve">trivial events, such as misconstruing one word, can appreciably affect the response </w:t>
      </w:r>
      <w:r w:rsidR="00E057C1">
        <w:rPr>
          <w:lang w:eastAsia="zh-TW"/>
        </w:rPr>
        <w:t>to</w:t>
      </w:r>
      <w:r>
        <w:rPr>
          <w:lang w:eastAsia="zh-TW"/>
        </w:rPr>
        <w:t xml:space="preserve"> a specific question</w:t>
      </w:r>
    </w:p>
    <w:p w14:paraId="3EF6E347" w14:textId="7EC8BCBA" w:rsidR="00F67CEF" w:rsidRDefault="00F67CEF" w:rsidP="00E02FE8">
      <w:pPr>
        <w:pStyle w:val="ListParagraph"/>
        <w:numPr>
          <w:ilvl w:val="0"/>
          <w:numId w:val="11"/>
        </w:numPr>
        <w:rPr>
          <w:lang w:eastAsia="zh-TW"/>
        </w:rPr>
      </w:pPr>
      <w:r>
        <w:rPr>
          <w:lang w:eastAsia="zh-TW"/>
        </w:rPr>
        <w:t xml:space="preserve">but, </w:t>
      </w:r>
      <w:r w:rsidR="00FE7387">
        <w:rPr>
          <w:lang w:eastAsia="zh-TW"/>
        </w:rPr>
        <w:t>these events are not as likely to affect the average of several responses to the same extent</w:t>
      </w:r>
    </w:p>
    <w:p w14:paraId="2C375520" w14:textId="5E7A7504" w:rsidR="00686AAB" w:rsidRDefault="00FE7387" w:rsidP="00E02FE8">
      <w:pPr>
        <w:pStyle w:val="ListParagraph"/>
        <w:numPr>
          <w:ilvl w:val="0"/>
          <w:numId w:val="11"/>
        </w:numPr>
        <w:rPr>
          <w:lang w:eastAsia="zh-TW"/>
        </w:rPr>
      </w:pPr>
      <w:r>
        <w:rPr>
          <w:lang w:eastAsia="zh-TW"/>
        </w:rPr>
        <w:t>that is, these averages tend to</w:t>
      </w:r>
      <w:r w:rsidR="00686AAB">
        <w:rPr>
          <w:lang w:eastAsia="zh-TW"/>
        </w:rPr>
        <w:t xml:space="preserve"> </w:t>
      </w:r>
      <w:r w:rsidR="00F67CEF">
        <w:rPr>
          <w:lang w:eastAsia="zh-TW"/>
        </w:rPr>
        <w:t xml:space="preserve">be </w:t>
      </w:r>
      <w:r>
        <w:rPr>
          <w:lang w:eastAsia="zh-TW"/>
        </w:rPr>
        <w:t xml:space="preserve">more </w:t>
      </w:r>
      <w:r w:rsidR="00F67CEF">
        <w:rPr>
          <w:lang w:eastAsia="zh-TW"/>
        </w:rPr>
        <w:t>reliable or consistent over time</w:t>
      </w:r>
    </w:p>
    <w:p w14:paraId="535D48CA" w14:textId="77777777" w:rsidR="00D167C2" w:rsidRDefault="00D167C2" w:rsidP="00E02FE8">
      <w:pPr>
        <w:rPr>
          <w:lang w:eastAsia="zh-TW"/>
        </w:rPr>
      </w:pPr>
    </w:p>
    <w:p w14:paraId="5F5E42AD" w14:textId="428DB2D0" w:rsidR="00265967" w:rsidRDefault="00D167C2" w:rsidP="00E02FE8">
      <w:pPr>
        <w:ind w:firstLine="360"/>
        <w:rPr>
          <w:lang w:eastAsia="zh-TW"/>
        </w:rPr>
      </w:pPr>
      <w:r>
        <w:rPr>
          <w:lang w:eastAsia="zh-TW"/>
        </w:rPr>
        <w:t>Consequently, researchers often compute the average, or sum, of a set of items or colu</w:t>
      </w:r>
      <w:r w:rsidR="005C34E3">
        <w:rPr>
          <w:lang w:eastAsia="zh-TW"/>
        </w:rPr>
        <w:t>mns</w:t>
      </w:r>
      <w:r>
        <w:rPr>
          <w:lang w:eastAsia="zh-TW"/>
        </w:rPr>
        <w:t xml:space="preserve">.  This average or sum is sometimes called a composite scale or simply a scale.  </w:t>
      </w:r>
    </w:p>
    <w:p w14:paraId="6F100705" w14:textId="4567046B" w:rsidR="00265967" w:rsidRDefault="00265967" w:rsidP="00E02FE8"/>
    <w:p w14:paraId="1C216121" w14:textId="77777777" w:rsidR="00E057C1" w:rsidRDefault="00E057C1" w:rsidP="00E02FE8"/>
    <w:tbl>
      <w:tblPr>
        <w:tblStyle w:val="TableGrid"/>
        <w:tblW w:w="896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240"/>
        <w:gridCol w:w="2241"/>
        <w:gridCol w:w="2240"/>
        <w:gridCol w:w="2241"/>
      </w:tblGrid>
      <w:tr w:rsidR="00265967" w14:paraId="6C186B28" w14:textId="609E55DE" w:rsidTr="00265967">
        <w:trPr>
          <w:trHeight w:val="373"/>
        </w:trPr>
        <w:tc>
          <w:tcPr>
            <w:tcW w:w="2240" w:type="dxa"/>
            <w:shd w:val="clear" w:color="auto" w:fill="BDD6EE" w:themeFill="accent5" w:themeFillTint="66"/>
          </w:tcPr>
          <w:p w14:paraId="7151D9F1" w14:textId="77777777" w:rsidR="00265967" w:rsidRDefault="00265967" w:rsidP="00E02FE8">
            <w:pPr>
              <w:jc w:val="center"/>
            </w:pPr>
            <w:r>
              <w:t>Humility 1</w:t>
            </w:r>
          </w:p>
          <w:p w14:paraId="54EA30A5" w14:textId="5081318F" w:rsidR="00265967" w:rsidRPr="0075257D" w:rsidRDefault="00265967" w:rsidP="00E02FE8">
            <w:pPr>
              <w:jc w:val="center"/>
            </w:pPr>
            <w:r>
              <w:t>Admits their faults</w:t>
            </w:r>
          </w:p>
        </w:tc>
        <w:tc>
          <w:tcPr>
            <w:tcW w:w="2241" w:type="dxa"/>
            <w:shd w:val="clear" w:color="auto" w:fill="BDD6EE" w:themeFill="accent5" w:themeFillTint="66"/>
          </w:tcPr>
          <w:p w14:paraId="1395FD12" w14:textId="77777777" w:rsidR="00265967" w:rsidRDefault="00265967" w:rsidP="00E02FE8">
            <w:pPr>
              <w:jc w:val="center"/>
              <w:rPr>
                <w:lang w:eastAsia="zh-TW"/>
              </w:rPr>
            </w:pPr>
            <w:r>
              <w:rPr>
                <w:lang w:eastAsia="zh-TW"/>
              </w:rPr>
              <w:t>Humility 2</w:t>
            </w:r>
          </w:p>
          <w:p w14:paraId="3758FE16" w14:textId="7C1A663D" w:rsidR="00265967" w:rsidRDefault="00265967" w:rsidP="00E02FE8">
            <w:pPr>
              <w:jc w:val="center"/>
              <w:rPr>
                <w:lang w:eastAsia="zh-TW"/>
              </w:rPr>
            </w:pPr>
            <w:r>
              <w:rPr>
                <w:lang w:eastAsia="zh-TW"/>
              </w:rPr>
              <w:t>Admits their mistakes</w:t>
            </w:r>
          </w:p>
        </w:tc>
        <w:tc>
          <w:tcPr>
            <w:tcW w:w="2240" w:type="dxa"/>
            <w:shd w:val="clear" w:color="auto" w:fill="BDD6EE" w:themeFill="accent5" w:themeFillTint="66"/>
          </w:tcPr>
          <w:p w14:paraId="22A8F651" w14:textId="26B8349C" w:rsidR="00265967" w:rsidRDefault="00265967" w:rsidP="00E02FE8">
            <w:pPr>
              <w:jc w:val="center"/>
              <w:rPr>
                <w:lang w:eastAsia="zh-TW"/>
              </w:rPr>
            </w:pPr>
            <w:r>
              <w:rPr>
                <w:lang w:eastAsia="zh-TW"/>
              </w:rPr>
              <w:t>Humility 3r</w:t>
            </w:r>
          </w:p>
          <w:p w14:paraId="65F18062" w14:textId="6F140AD4" w:rsidR="00265967" w:rsidRDefault="00265967" w:rsidP="00E02FE8">
            <w:pPr>
              <w:jc w:val="center"/>
              <w:rPr>
                <w:lang w:eastAsia="zh-TW"/>
              </w:rPr>
            </w:pPr>
            <w:r>
              <w:rPr>
                <w:lang w:eastAsia="zh-TW"/>
              </w:rPr>
              <w:t>Conceals their limitations after recoding</w:t>
            </w:r>
          </w:p>
        </w:tc>
        <w:tc>
          <w:tcPr>
            <w:tcW w:w="2241" w:type="dxa"/>
            <w:shd w:val="clear" w:color="auto" w:fill="BDD6EE" w:themeFill="accent5" w:themeFillTint="66"/>
          </w:tcPr>
          <w:p w14:paraId="35510735" w14:textId="6AE9F7A2" w:rsidR="00265967" w:rsidRDefault="00265967" w:rsidP="00E02FE8">
            <w:pPr>
              <w:jc w:val="center"/>
              <w:rPr>
                <w:lang w:eastAsia="zh-TW"/>
              </w:rPr>
            </w:pPr>
            <w:r>
              <w:rPr>
                <w:lang w:eastAsia="zh-TW"/>
              </w:rPr>
              <w:t>Average</w:t>
            </w:r>
          </w:p>
        </w:tc>
      </w:tr>
      <w:tr w:rsidR="00265967" w14:paraId="777E170C" w14:textId="6C1725ED" w:rsidTr="00243372">
        <w:trPr>
          <w:trHeight w:val="457"/>
        </w:trPr>
        <w:tc>
          <w:tcPr>
            <w:tcW w:w="2240" w:type="dxa"/>
            <w:shd w:val="clear" w:color="auto" w:fill="D9D9D9" w:themeFill="background1" w:themeFillShade="D9"/>
          </w:tcPr>
          <w:p w14:paraId="7FD3BD36" w14:textId="61B75D0B" w:rsidR="00265967" w:rsidRPr="007150D7" w:rsidRDefault="00AE7456" w:rsidP="00E02FE8">
            <w:pPr>
              <w:jc w:val="center"/>
              <w:rPr>
                <w:lang w:eastAsia="zh-TW"/>
              </w:rPr>
            </w:pPr>
            <w:r>
              <w:rPr>
                <w:lang w:eastAsia="zh-TW"/>
              </w:rPr>
              <w:t>4</w:t>
            </w:r>
          </w:p>
        </w:tc>
        <w:tc>
          <w:tcPr>
            <w:tcW w:w="2241" w:type="dxa"/>
            <w:shd w:val="clear" w:color="auto" w:fill="D9D9D9" w:themeFill="background1" w:themeFillShade="D9"/>
          </w:tcPr>
          <w:p w14:paraId="77F4701E" w14:textId="52794DEE" w:rsidR="00265967" w:rsidRPr="00372056" w:rsidRDefault="00AE7456" w:rsidP="00E02FE8">
            <w:pPr>
              <w:jc w:val="center"/>
              <w:rPr>
                <w:lang w:eastAsia="zh-TW"/>
              </w:rPr>
            </w:pPr>
            <w:r>
              <w:rPr>
                <w:lang w:eastAsia="zh-TW"/>
              </w:rPr>
              <w:t>8</w:t>
            </w:r>
          </w:p>
        </w:tc>
        <w:tc>
          <w:tcPr>
            <w:tcW w:w="2240" w:type="dxa"/>
            <w:shd w:val="clear" w:color="auto" w:fill="D9D9D9" w:themeFill="background1" w:themeFillShade="D9"/>
          </w:tcPr>
          <w:p w14:paraId="6558998D" w14:textId="12AF829F" w:rsidR="00265967" w:rsidRDefault="00AE7456" w:rsidP="00E02FE8">
            <w:pPr>
              <w:jc w:val="center"/>
              <w:rPr>
                <w:lang w:eastAsia="zh-TW"/>
              </w:rPr>
            </w:pPr>
            <w:r>
              <w:rPr>
                <w:lang w:eastAsia="zh-TW"/>
              </w:rPr>
              <w:t>6</w:t>
            </w:r>
          </w:p>
        </w:tc>
        <w:tc>
          <w:tcPr>
            <w:tcW w:w="2241" w:type="dxa"/>
            <w:shd w:val="clear" w:color="auto" w:fill="000000" w:themeFill="text1"/>
          </w:tcPr>
          <w:p w14:paraId="4F16E15E" w14:textId="7232DB76" w:rsidR="00265967" w:rsidRDefault="00AE7456" w:rsidP="00E02FE8">
            <w:pPr>
              <w:jc w:val="center"/>
              <w:rPr>
                <w:lang w:eastAsia="zh-TW"/>
              </w:rPr>
            </w:pPr>
            <w:r>
              <w:rPr>
                <w:lang w:eastAsia="zh-TW"/>
              </w:rPr>
              <w:t>6</w:t>
            </w:r>
          </w:p>
        </w:tc>
      </w:tr>
      <w:tr w:rsidR="00AE7456" w14:paraId="512709FF" w14:textId="77777777" w:rsidTr="00243372">
        <w:trPr>
          <w:trHeight w:val="457"/>
        </w:trPr>
        <w:tc>
          <w:tcPr>
            <w:tcW w:w="2240" w:type="dxa"/>
            <w:shd w:val="clear" w:color="auto" w:fill="D9D9D9" w:themeFill="background1" w:themeFillShade="D9"/>
          </w:tcPr>
          <w:p w14:paraId="3B0DBFE6" w14:textId="241A2592" w:rsidR="00AE7456" w:rsidRPr="007150D7" w:rsidRDefault="00AE7456" w:rsidP="00E02FE8">
            <w:pPr>
              <w:jc w:val="center"/>
              <w:rPr>
                <w:lang w:eastAsia="zh-TW"/>
              </w:rPr>
            </w:pPr>
            <w:r>
              <w:rPr>
                <w:lang w:eastAsia="zh-TW"/>
              </w:rPr>
              <w:lastRenderedPageBreak/>
              <w:t>1</w:t>
            </w:r>
          </w:p>
        </w:tc>
        <w:tc>
          <w:tcPr>
            <w:tcW w:w="2241" w:type="dxa"/>
            <w:shd w:val="clear" w:color="auto" w:fill="D9D9D9" w:themeFill="background1" w:themeFillShade="D9"/>
          </w:tcPr>
          <w:p w14:paraId="1987BA77" w14:textId="1A201481" w:rsidR="00AE7456" w:rsidRPr="00372056" w:rsidRDefault="00AE7456" w:rsidP="00E02FE8">
            <w:pPr>
              <w:jc w:val="center"/>
              <w:rPr>
                <w:lang w:eastAsia="zh-TW"/>
              </w:rPr>
            </w:pPr>
            <w:r>
              <w:rPr>
                <w:lang w:eastAsia="zh-TW"/>
              </w:rPr>
              <w:t>3</w:t>
            </w:r>
          </w:p>
        </w:tc>
        <w:tc>
          <w:tcPr>
            <w:tcW w:w="2240" w:type="dxa"/>
            <w:shd w:val="clear" w:color="auto" w:fill="D9D9D9" w:themeFill="background1" w:themeFillShade="D9"/>
          </w:tcPr>
          <w:p w14:paraId="07092DE4" w14:textId="5BBF50C2" w:rsidR="00AE7456" w:rsidRDefault="00AE7456" w:rsidP="00E02FE8">
            <w:pPr>
              <w:jc w:val="center"/>
              <w:rPr>
                <w:lang w:eastAsia="zh-TW"/>
              </w:rPr>
            </w:pPr>
            <w:r>
              <w:rPr>
                <w:lang w:eastAsia="zh-TW"/>
              </w:rPr>
              <w:t>5</w:t>
            </w:r>
          </w:p>
        </w:tc>
        <w:tc>
          <w:tcPr>
            <w:tcW w:w="2241" w:type="dxa"/>
            <w:shd w:val="clear" w:color="auto" w:fill="000000" w:themeFill="text1"/>
          </w:tcPr>
          <w:p w14:paraId="06324252" w14:textId="558A0FA5" w:rsidR="00AE7456" w:rsidRDefault="00AE7456" w:rsidP="00E02FE8">
            <w:pPr>
              <w:jc w:val="center"/>
              <w:rPr>
                <w:lang w:eastAsia="zh-TW"/>
              </w:rPr>
            </w:pPr>
            <w:r>
              <w:rPr>
                <w:lang w:eastAsia="zh-TW"/>
              </w:rPr>
              <w:t>3</w:t>
            </w:r>
          </w:p>
        </w:tc>
      </w:tr>
      <w:tr w:rsidR="00265967" w14:paraId="6EBAFF6F" w14:textId="1CB64210" w:rsidTr="00243372">
        <w:trPr>
          <w:trHeight w:val="457"/>
        </w:trPr>
        <w:tc>
          <w:tcPr>
            <w:tcW w:w="2240" w:type="dxa"/>
            <w:shd w:val="clear" w:color="auto" w:fill="D9D9D9" w:themeFill="background1" w:themeFillShade="D9"/>
          </w:tcPr>
          <w:p w14:paraId="3B4713C8" w14:textId="2C871FBC" w:rsidR="00265967" w:rsidRDefault="00AE7456" w:rsidP="00E02FE8">
            <w:pPr>
              <w:jc w:val="center"/>
              <w:rPr>
                <w:lang w:eastAsia="zh-TW"/>
              </w:rPr>
            </w:pPr>
            <w:r>
              <w:rPr>
                <w:lang w:eastAsia="zh-TW"/>
              </w:rPr>
              <w:t>2</w:t>
            </w:r>
          </w:p>
        </w:tc>
        <w:tc>
          <w:tcPr>
            <w:tcW w:w="2241" w:type="dxa"/>
            <w:shd w:val="clear" w:color="auto" w:fill="D9D9D9" w:themeFill="background1" w:themeFillShade="D9"/>
          </w:tcPr>
          <w:p w14:paraId="50552D63" w14:textId="56D92D43" w:rsidR="00265967" w:rsidRPr="00714FC1" w:rsidRDefault="00AE7456" w:rsidP="00E02FE8">
            <w:pPr>
              <w:jc w:val="center"/>
              <w:rPr>
                <w:lang w:eastAsia="zh-TW"/>
              </w:rPr>
            </w:pPr>
            <w:r>
              <w:rPr>
                <w:lang w:eastAsia="zh-TW"/>
              </w:rPr>
              <w:t>6</w:t>
            </w:r>
          </w:p>
        </w:tc>
        <w:tc>
          <w:tcPr>
            <w:tcW w:w="2240" w:type="dxa"/>
            <w:shd w:val="clear" w:color="auto" w:fill="D9D9D9" w:themeFill="background1" w:themeFillShade="D9"/>
          </w:tcPr>
          <w:p w14:paraId="48E57D6D" w14:textId="64AA457E" w:rsidR="00265967" w:rsidRDefault="00AE7456" w:rsidP="00E02FE8">
            <w:pPr>
              <w:jc w:val="center"/>
              <w:rPr>
                <w:lang w:eastAsia="zh-TW"/>
              </w:rPr>
            </w:pPr>
            <w:r>
              <w:rPr>
                <w:lang w:eastAsia="zh-TW"/>
              </w:rPr>
              <w:t>4</w:t>
            </w:r>
          </w:p>
        </w:tc>
        <w:tc>
          <w:tcPr>
            <w:tcW w:w="2241" w:type="dxa"/>
            <w:shd w:val="clear" w:color="auto" w:fill="000000" w:themeFill="text1"/>
          </w:tcPr>
          <w:p w14:paraId="1711159D" w14:textId="2E3AC596" w:rsidR="00265967" w:rsidRDefault="00695222" w:rsidP="00E02FE8">
            <w:pPr>
              <w:jc w:val="center"/>
              <w:rPr>
                <w:lang w:eastAsia="zh-TW"/>
              </w:rPr>
            </w:pPr>
            <w:r>
              <w:rPr>
                <w:lang w:eastAsia="zh-TW"/>
              </w:rPr>
              <w:t>4</w:t>
            </w:r>
          </w:p>
        </w:tc>
      </w:tr>
    </w:tbl>
    <w:p w14:paraId="755CFFCB" w14:textId="13A8265D" w:rsidR="00A93C84" w:rsidRDefault="00A93C84" w:rsidP="00E02FE8">
      <w:pPr>
        <w:rPr>
          <w:lang w:eastAsia="zh-TW"/>
        </w:rPr>
      </w:pPr>
    </w:p>
    <w:p w14:paraId="34D481E5" w14:textId="531A3F1C" w:rsidR="00D167C2" w:rsidRDefault="00D167C2" w:rsidP="00E02FE8">
      <w:pPr>
        <w:rPr>
          <w:lang w:eastAsia="zh-TW"/>
        </w:rPr>
      </w:pPr>
      <w:r>
        <w:rPr>
          <w:lang w:eastAsia="zh-TW"/>
        </w:rPr>
        <w:tab/>
        <w:t xml:space="preserve">So, when should researchers construct these composite scales? That is, when should researchers </w:t>
      </w:r>
      <w:r w:rsidR="00BE788F">
        <w:rPr>
          <w:lang w:eastAsia="zh-TW"/>
        </w:rPr>
        <w:t>integrate several distinct questions or items into one measure.  Researchers tend to construct these composite scales when</w:t>
      </w:r>
    </w:p>
    <w:p w14:paraId="30F3EDF7" w14:textId="18FCD993" w:rsidR="00BE788F" w:rsidRDefault="00BE788F" w:rsidP="00E02FE8">
      <w:pPr>
        <w:rPr>
          <w:lang w:eastAsia="zh-TW"/>
        </w:rPr>
      </w:pPr>
    </w:p>
    <w:p w14:paraId="3733A2C3" w14:textId="33AA808B" w:rsidR="00BE788F" w:rsidRDefault="002E569B" w:rsidP="00E02FE8">
      <w:pPr>
        <w:pStyle w:val="ListParagraph"/>
        <w:numPr>
          <w:ilvl w:val="0"/>
          <w:numId w:val="12"/>
        </w:numPr>
        <w:rPr>
          <w:lang w:eastAsia="zh-TW"/>
        </w:rPr>
      </w:pPr>
      <w:r>
        <w:rPr>
          <w:lang w:eastAsia="zh-TW"/>
        </w:rPr>
        <w:t>past research</w:t>
      </w:r>
      <w:r w:rsidR="00A0644C">
        <w:rPr>
          <w:lang w:eastAsia="zh-TW"/>
        </w:rPr>
        <w:t>—such as factor analyses or similar techniques—</w:t>
      </w:r>
      <w:r>
        <w:rPr>
          <w:lang w:eastAsia="zh-TW"/>
        </w:rPr>
        <w:t>indicate</w:t>
      </w:r>
      <w:r w:rsidR="00F9662E">
        <w:rPr>
          <w:lang w:eastAsia="zh-TW"/>
        </w:rPr>
        <w:t>s</w:t>
      </w:r>
      <w:r>
        <w:rPr>
          <w:lang w:eastAsia="zh-TW"/>
        </w:rPr>
        <w:t xml:space="preserve"> these individual questions or items </w:t>
      </w:r>
      <w:r w:rsidR="00F9662E">
        <w:rPr>
          <w:lang w:eastAsia="zh-TW"/>
        </w:rPr>
        <w:t>correspond to the same measure or scale</w:t>
      </w:r>
    </w:p>
    <w:p w14:paraId="0861C41E" w14:textId="5024C5BA" w:rsidR="00F9662E" w:rsidRDefault="00F9662E" w:rsidP="00E02FE8">
      <w:pPr>
        <w:pStyle w:val="ListParagraph"/>
        <w:numPr>
          <w:ilvl w:val="0"/>
          <w:numId w:val="12"/>
        </w:numPr>
        <w:rPr>
          <w:lang w:eastAsia="zh-TW"/>
        </w:rPr>
      </w:pPr>
      <w:r>
        <w:rPr>
          <w:lang w:eastAsia="zh-TW"/>
        </w:rPr>
        <w:t>these questions or items are highly correlated with each other.  That is, high scores on one item, such as “Admit their faults”, tend to coincide with high scores on the other items, such as “Admit their mistakes”</w:t>
      </w:r>
    </w:p>
    <w:p w14:paraId="40FEE6F7" w14:textId="77777777" w:rsidR="00F9662E" w:rsidRDefault="00F9662E" w:rsidP="00E02FE8">
      <w:pPr>
        <w:rPr>
          <w:lang w:eastAsia="zh-TW"/>
        </w:rPr>
      </w:pPr>
    </w:p>
    <w:p w14:paraId="68CC2C9D" w14:textId="7345DFDB" w:rsidR="00F9662E" w:rsidRDefault="00F9662E" w:rsidP="00E02FE8">
      <w:pPr>
        <w:ind w:firstLine="360"/>
        <w:rPr>
          <w:lang w:eastAsia="zh-TW"/>
        </w:rPr>
      </w:pPr>
      <w:r>
        <w:rPr>
          <w:lang w:eastAsia="zh-TW"/>
        </w:rPr>
        <w:t xml:space="preserve">To determine whether these questions or items are highly correlated with each other, many researchers compute an index called a Cronbach’s alpha.  </w:t>
      </w:r>
      <w:r w:rsidR="005D123C">
        <w:rPr>
          <w:lang w:eastAsia="zh-TW"/>
        </w:rPr>
        <w:t xml:space="preserve">Values above 0.7 on this index tend to indicate the questions or items are adequately related to each other. </w:t>
      </w:r>
    </w:p>
    <w:p w14:paraId="7896AF40" w14:textId="77777777" w:rsidR="00A93C84" w:rsidRDefault="00A93C84" w:rsidP="00E02FE8">
      <w:pPr>
        <w:rPr>
          <w:lang w:eastAsia="zh-TW"/>
        </w:rPr>
      </w:pPr>
    </w:p>
    <w:p w14:paraId="61469772" w14:textId="0BBD1311" w:rsidR="00F9662E" w:rsidRDefault="00F9662E" w:rsidP="00E02FE8">
      <w:pPr>
        <w:rPr>
          <w:b/>
          <w:lang w:eastAsia="zh-TW"/>
        </w:rPr>
      </w:pPr>
      <w:r>
        <w:rPr>
          <w:b/>
          <w:lang w:eastAsia="zh-TW"/>
        </w:rPr>
        <w:t>How to use the menus and options to calculate Cronbach’s alpha</w:t>
      </w:r>
    </w:p>
    <w:p w14:paraId="40DCCEA0" w14:textId="71EFA16B" w:rsidR="00F9662E" w:rsidRDefault="00F9662E" w:rsidP="00E02FE8">
      <w:pPr>
        <w:rPr>
          <w:lang w:eastAsia="zh-TW"/>
        </w:rPr>
      </w:pPr>
    </w:p>
    <w:p w14:paraId="11108926" w14:textId="3227475F" w:rsidR="00F9662E" w:rsidRDefault="00F9662E" w:rsidP="00E02FE8">
      <w:pPr>
        <w:rPr>
          <w:lang w:eastAsia="zh-TW"/>
        </w:rPr>
      </w:pPr>
      <w:r>
        <w:rPr>
          <w:lang w:eastAsia="zh-TW"/>
        </w:rPr>
        <w:tab/>
        <w:t xml:space="preserve">To use the menus and </w:t>
      </w:r>
      <w:r w:rsidRPr="00F9662E">
        <w:rPr>
          <w:lang w:eastAsia="zh-TW"/>
        </w:rPr>
        <w:t>options to calculate Cronbach’s alpha</w:t>
      </w:r>
      <w:r>
        <w:rPr>
          <w:lang w:eastAsia="zh-TW"/>
        </w:rPr>
        <w:t xml:space="preserve">, choose the “Analyse” menu, </w:t>
      </w:r>
      <w:r w:rsidR="00F14368">
        <w:rPr>
          <w:lang w:eastAsia="zh-TW"/>
        </w:rPr>
        <w:t>then “Scale” and finally “Reliability analysis” to generate the following screen</w:t>
      </w:r>
    </w:p>
    <w:p w14:paraId="4A9B9393" w14:textId="4D795774" w:rsidR="00F14368" w:rsidRDefault="00F14368" w:rsidP="00E02FE8">
      <w:pPr>
        <w:rPr>
          <w:lang w:eastAsia="zh-TW"/>
        </w:rPr>
      </w:pPr>
    </w:p>
    <w:p w14:paraId="431CC9F1" w14:textId="77777777" w:rsidR="00F14368" w:rsidRDefault="00F14368" w:rsidP="00E02FE8">
      <w:pPr>
        <w:rPr>
          <w:lang w:eastAsia="zh-TW"/>
        </w:rPr>
      </w:pPr>
    </w:p>
    <w:p w14:paraId="6C2CD21E" w14:textId="5EF58DF0" w:rsidR="00F9662E" w:rsidRDefault="00B368EB" w:rsidP="00E02FE8">
      <w:pPr>
        <w:jc w:val="center"/>
        <w:rPr>
          <w:lang w:eastAsia="zh-TW"/>
        </w:rPr>
      </w:pPr>
      <w:r>
        <w:rPr>
          <w:noProof/>
        </w:rPr>
        <w:drawing>
          <wp:inline distT="0" distB="0" distL="0" distR="0" wp14:anchorId="0D531D70" wp14:editId="489CFEB8">
            <wp:extent cx="5191125" cy="3067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91125" cy="3067050"/>
                    </a:xfrm>
                    <a:prstGeom prst="rect">
                      <a:avLst/>
                    </a:prstGeom>
                  </pic:spPr>
                </pic:pic>
              </a:graphicData>
            </a:graphic>
          </wp:inline>
        </w:drawing>
      </w:r>
    </w:p>
    <w:p w14:paraId="7F49DFC3" w14:textId="4137836E" w:rsidR="00FE7387" w:rsidRDefault="00FE7387" w:rsidP="00E02FE8">
      <w:pPr>
        <w:rPr>
          <w:lang w:eastAsia="zh-TW"/>
        </w:rPr>
      </w:pPr>
    </w:p>
    <w:p w14:paraId="09B9D7AC" w14:textId="49E4B90D" w:rsidR="00FE7387" w:rsidRDefault="00FE7387" w:rsidP="00E02FE8">
      <w:pPr>
        <w:rPr>
          <w:lang w:eastAsia="zh-TW"/>
        </w:rPr>
      </w:pPr>
    </w:p>
    <w:p w14:paraId="669C0A40" w14:textId="77AD4D39" w:rsidR="00B368EB" w:rsidRDefault="00B368EB" w:rsidP="00E02FE8">
      <w:pPr>
        <w:rPr>
          <w:lang w:eastAsia="zh-TW"/>
        </w:rPr>
      </w:pPr>
      <w:r>
        <w:rPr>
          <w:lang w:eastAsia="zh-TW"/>
        </w:rPr>
        <w:t>To compute Cronbach’s alpha</w:t>
      </w:r>
    </w:p>
    <w:p w14:paraId="4E788A81" w14:textId="01664804" w:rsidR="00B368EB" w:rsidRDefault="00B368EB" w:rsidP="00E02FE8">
      <w:pPr>
        <w:rPr>
          <w:lang w:eastAsia="zh-TW"/>
        </w:rPr>
      </w:pPr>
    </w:p>
    <w:p w14:paraId="4BE56A10" w14:textId="53109307" w:rsidR="00B368EB" w:rsidRDefault="000F7439" w:rsidP="00E02FE8">
      <w:pPr>
        <w:pStyle w:val="ListParagraph"/>
        <w:numPr>
          <w:ilvl w:val="0"/>
          <w:numId w:val="13"/>
        </w:numPr>
        <w:rPr>
          <w:lang w:eastAsia="zh-TW"/>
        </w:rPr>
      </w:pPr>
      <w:r>
        <w:rPr>
          <w:lang w:eastAsia="zh-TW"/>
        </w:rPr>
        <w:t>transfer the individual questions or items, such as humble1, humble2, and humble3r, into the box called “Items”</w:t>
      </w:r>
    </w:p>
    <w:p w14:paraId="3DE55314" w14:textId="02F52142" w:rsidR="000F7439" w:rsidRDefault="00DD4626" w:rsidP="00E02FE8">
      <w:pPr>
        <w:pStyle w:val="ListParagraph"/>
        <w:numPr>
          <w:ilvl w:val="0"/>
          <w:numId w:val="13"/>
        </w:numPr>
        <w:rPr>
          <w:lang w:eastAsia="zh-TW"/>
        </w:rPr>
      </w:pPr>
      <w:r>
        <w:rPr>
          <w:lang w:eastAsia="zh-TW"/>
        </w:rPr>
        <w:t xml:space="preserve">click the “Statistics” </w:t>
      </w:r>
      <w:r w:rsidR="006E3DB9">
        <w:rPr>
          <w:lang w:eastAsia="zh-TW"/>
        </w:rPr>
        <w:t xml:space="preserve">button and choose “Scale if item deleted”. </w:t>
      </w:r>
    </w:p>
    <w:p w14:paraId="11099E45" w14:textId="771D33BE" w:rsidR="006E3DB9" w:rsidRDefault="006E3DB9" w:rsidP="00E02FE8">
      <w:pPr>
        <w:pStyle w:val="ListParagraph"/>
        <w:numPr>
          <w:ilvl w:val="0"/>
          <w:numId w:val="13"/>
        </w:numPr>
        <w:rPr>
          <w:lang w:eastAsia="zh-TW"/>
        </w:rPr>
      </w:pPr>
      <w:r>
        <w:rPr>
          <w:lang w:eastAsia="zh-TW"/>
        </w:rPr>
        <w:t>then press “Continue” and “OK” to generate the following output</w:t>
      </w:r>
    </w:p>
    <w:p w14:paraId="3656E477" w14:textId="5B1F550B" w:rsidR="006E3DB9" w:rsidRDefault="006E3DB9" w:rsidP="00E02FE8">
      <w:pPr>
        <w:rPr>
          <w:lang w:eastAsia="zh-TW"/>
        </w:rPr>
      </w:pPr>
    </w:p>
    <w:p w14:paraId="5C0E6BA0" w14:textId="116B6CFB" w:rsidR="00842B32" w:rsidRDefault="00842B32" w:rsidP="00E02FE8">
      <w:pPr>
        <w:rPr>
          <w:lang w:eastAsia="zh-TW"/>
        </w:rPr>
      </w:pPr>
    </w:p>
    <w:p w14:paraId="61409C8B" w14:textId="4F7F1C74" w:rsidR="00842B32" w:rsidRDefault="00842B32" w:rsidP="00E02FE8">
      <w:pPr>
        <w:rPr>
          <w:lang w:eastAsia="zh-TW"/>
        </w:rPr>
      </w:pPr>
      <w:r w:rsidRPr="00842B32">
        <w:rPr>
          <w:noProof/>
          <w:lang w:eastAsia="zh-TW"/>
        </w:rPr>
        <w:drawing>
          <wp:inline distT="0" distB="0" distL="0" distR="0" wp14:anchorId="5A737A09" wp14:editId="1B1D9AB1">
            <wp:extent cx="4429125" cy="24479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29125" cy="2447925"/>
                    </a:xfrm>
                    <a:prstGeom prst="rect">
                      <a:avLst/>
                    </a:prstGeom>
                  </pic:spPr>
                </pic:pic>
              </a:graphicData>
            </a:graphic>
          </wp:inline>
        </w:drawing>
      </w:r>
    </w:p>
    <w:p w14:paraId="6AC27362" w14:textId="77777777" w:rsidR="00842B32" w:rsidRDefault="00842B32" w:rsidP="00E02FE8">
      <w:pPr>
        <w:rPr>
          <w:lang w:eastAsia="zh-TW"/>
        </w:rPr>
      </w:pPr>
    </w:p>
    <w:p w14:paraId="25341C11" w14:textId="77777777" w:rsidR="00B368EB" w:rsidRDefault="00B368EB" w:rsidP="00E02FE8">
      <w:pPr>
        <w:rPr>
          <w:lang w:eastAsia="zh-TW"/>
        </w:rPr>
      </w:pPr>
    </w:p>
    <w:p w14:paraId="5662DC5E" w14:textId="77777777" w:rsidR="00842B32" w:rsidRDefault="00551070" w:rsidP="00E02FE8">
      <w:pPr>
        <w:rPr>
          <w:lang w:eastAsia="zh-TW"/>
        </w:rPr>
      </w:pPr>
      <w:r>
        <w:rPr>
          <w:lang w:eastAsia="zh-TW"/>
        </w:rPr>
        <w:tab/>
      </w:r>
    </w:p>
    <w:p w14:paraId="6A6E88D3" w14:textId="77777777" w:rsidR="00842B32" w:rsidRDefault="00842B32" w:rsidP="00E02FE8">
      <w:pPr>
        <w:rPr>
          <w:lang w:eastAsia="zh-TW"/>
        </w:rPr>
      </w:pPr>
    </w:p>
    <w:p w14:paraId="3CBFF477" w14:textId="35001941" w:rsidR="00842B32" w:rsidRDefault="00842B32" w:rsidP="00E02FE8">
      <w:pPr>
        <w:rPr>
          <w:lang w:eastAsia="zh-TW"/>
        </w:rPr>
      </w:pPr>
      <w:r>
        <w:rPr>
          <w:lang w:eastAsia="zh-TW"/>
        </w:rPr>
        <w:tab/>
        <w:t>As this output shows</w:t>
      </w:r>
    </w:p>
    <w:p w14:paraId="5FD5B31F" w14:textId="2445844E" w:rsidR="00842B32" w:rsidRDefault="00842B32" w:rsidP="00E02FE8">
      <w:pPr>
        <w:rPr>
          <w:lang w:eastAsia="zh-TW"/>
        </w:rPr>
      </w:pPr>
    </w:p>
    <w:p w14:paraId="19F16839" w14:textId="515EAF03" w:rsidR="00842B32" w:rsidRDefault="00842B32" w:rsidP="00E02FE8">
      <w:pPr>
        <w:pStyle w:val="ListParagraph"/>
        <w:numPr>
          <w:ilvl w:val="0"/>
          <w:numId w:val="14"/>
        </w:numPr>
        <w:rPr>
          <w:lang w:eastAsia="zh-TW"/>
        </w:rPr>
      </w:pPr>
      <w:r>
        <w:rPr>
          <w:lang w:eastAsia="zh-TW"/>
        </w:rPr>
        <w:t xml:space="preserve">Cronbach’s alpha for this </w:t>
      </w:r>
      <w:r w:rsidR="00110340">
        <w:rPr>
          <w:lang w:eastAsia="zh-TW"/>
        </w:rPr>
        <w:t>humility scale is .724</w:t>
      </w:r>
    </w:p>
    <w:p w14:paraId="386CEBB2" w14:textId="29EA764A" w:rsidR="00110340" w:rsidRDefault="00B554D0" w:rsidP="00E02FE8">
      <w:pPr>
        <w:pStyle w:val="ListParagraph"/>
        <w:numPr>
          <w:ilvl w:val="0"/>
          <w:numId w:val="14"/>
        </w:numPr>
        <w:rPr>
          <w:lang w:eastAsia="zh-TW"/>
        </w:rPr>
      </w:pPr>
      <w:r>
        <w:rPr>
          <w:lang w:eastAsia="zh-TW"/>
        </w:rPr>
        <w:t>a</w:t>
      </w:r>
      <w:r w:rsidR="00110340">
        <w:rPr>
          <w:lang w:eastAsia="zh-TW"/>
        </w:rPr>
        <w:t xml:space="preserve">ccording to </w:t>
      </w:r>
      <w:r w:rsidR="00FC2FC2" w:rsidRPr="00FC2FC2">
        <w:rPr>
          <w:lang w:eastAsia="zh-TW"/>
        </w:rPr>
        <w:t>Nunnally (1978</w:t>
      </w:r>
      <w:r w:rsidR="00FC2FC2">
        <w:rPr>
          <w:lang w:eastAsia="zh-TW"/>
        </w:rPr>
        <w:t>), values above .7 indicate that Cronbach’s alpha is adequate; in other words, the three items correlate with each other to an adequate extent</w:t>
      </w:r>
    </w:p>
    <w:p w14:paraId="22C8C97B" w14:textId="3CDD4D07" w:rsidR="005F7EBE" w:rsidRDefault="005F7EBE" w:rsidP="00E02FE8">
      <w:pPr>
        <w:pStyle w:val="ListParagraph"/>
        <w:numPr>
          <w:ilvl w:val="0"/>
          <w:numId w:val="14"/>
        </w:numPr>
        <w:rPr>
          <w:lang w:eastAsia="zh-TW"/>
        </w:rPr>
      </w:pPr>
      <w:r>
        <w:rPr>
          <w:lang w:eastAsia="zh-TW"/>
        </w:rPr>
        <w:t xml:space="preserve">the researcher could thus </w:t>
      </w:r>
      <w:r w:rsidR="002D4E67">
        <w:rPr>
          <w:lang w:eastAsia="zh-TW"/>
        </w:rPr>
        <w:t>combine these items to generate a composite scale</w:t>
      </w:r>
    </w:p>
    <w:p w14:paraId="103DB790" w14:textId="77777777" w:rsidR="00B554D0" w:rsidRDefault="00B554D0" w:rsidP="00E02FE8">
      <w:pPr>
        <w:pStyle w:val="ListParagraph"/>
        <w:ind w:left="360"/>
        <w:rPr>
          <w:lang w:eastAsia="zh-TW"/>
        </w:rPr>
      </w:pPr>
    </w:p>
    <w:p w14:paraId="219A4274" w14:textId="074F2346" w:rsidR="00B554D0" w:rsidRDefault="00B554D0" w:rsidP="00E02FE8">
      <w:pPr>
        <w:pStyle w:val="ListParagraph"/>
        <w:ind w:left="0" w:firstLine="360"/>
        <w:rPr>
          <w:lang w:eastAsia="zh-TW"/>
        </w:rPr>
      </w:pPr>
      <w:r>
        <w:rPr>
          <w:lang w:eastAsia="zh-TW"/>
        </w:rPr>
        <w:t>Yet, the final column in the second table uncovers a vital insight.  According to this column, if the researcher had excluded the third item, Cronbach’s alpha would be appreciably higher at .83.  And, when Cronbach’s alpha is appreciably higher, the results are more likely to be significant</w:t>
      </w:r>
      <w:r w:rsidR="002D4E67">
        <w:rPr>
          <w:lang w:eastAsia="zh-TW"/>
        </w:rPr>
        <w:t>: power increases</w:t>
      </w:r>
      <w:r>
        <w:rPr>
          <w:lang w:eastAsia="zh-TW"/>
        </w:rPr>
        <w:t xml:space="preserve">. </w:t>
      </w:r>
      <w:r w:rsidR="0041266D">
        <w:rPr>
          <w:lang w:eastAsia="zh-TW"/>
        </w:rPr>
        <w:t xml:space="preserve"> So, should the researcher exclude this item from </w:t>
      </w:r>
      <w:r w:rsidR="008166DD">
        <w:rPr>
          <w:lang w:eastAsia="zh-TW"/>
        </w:rPr>
        <w:t>the composite</w:t>
      </w:r>
      <w:r w:rsidR="0041266D">
        <w:rPr>
          <w:lang w:eastAsia="zh-TW"/>
        </w:rPr>
        <w:t>?</w:t>
      </w:r>
    </w:p>
    <w:p w14:paraId="3FE34C8F" w14:textId="64F9001E" w:rsidR="0041266D" w:rsidRDefault="0041266D" w:rsidP="00E02FE8">
      <w:pPr>
        <w:rPr>
          <w:lang w:eastAsia="zh-TW"/>
        </w:rPr>
      </w:pPr>
    </w:p>
    <w:p w14:paraId="3F865F8E" w14:textId="58E308C8" w:rsidR="0041266D" w:rsidRDefault="0041266D" w:rsidP="00E02FE8">
      <w:pPr>
        <w:pStyle w:val="ListParagraph"/>
        <w:numPr>
          <w:ilvl w:val="0"/>
          <w:numId w:val="15"/>
        </w:numPr>
        <w:rPr>
          <w:lang w:eastAsia="zh-TW"/>
        </w:rPr>
      </w:pPr>
      <w:r>
        <w:rPr>
          <w:lang w:eastAsia="zh-TW"/>
        </w:rPr>
        <w:lastRenderedPageBreak/>
        <w:t>If the scale has been utilized and validated extensively, researchers are reluctant to exclude items</w:t>
      </w:r>
    </w:p>
    <w:p w14:paraId="18D4BC5F" w14:textId="776B3A55" w:rsidR="0041266D" w:rsidRDefault="0041266D" w:rsidP="00E02FE8">
      <w:pPr>
        <w:pStyle w:val="ListParagraph"/>
        <w:numPr>
          <w:ilvl w:val="0"/>
          <w:numId w:val="15"/>
        </w:numPr>
        <w:rPr>
          <w:lang w:eastAsia="zh-TW"/>
        </w:rPr>
      </w:pPr>
      <w:r>
        <w:rPr>
          <w:lang w:eastAsia="zh-TW"/>
        </w:rPr>
        <w:t>If the scale has not been utilized and validated extensively, the researcher may exclude this item from subsequent analyses</w:t>
      </w:r>
    </w:p>
    <w:p w14:paraId="67A9D333" w14:textId="45C1848C" w:rsidR="0041266D" w:rsidRDefault="0041266D" w:rsidP="00E02FE8">
      <w:pPr>
        <w:pStyle w:val="ListParagraph"/>
        <w:numPr>
          <w:ilvl w:val="0"/>
          <w:numId w:val="15"/>
        </w:numPr>
        <w:rPr>
          <w:lang w:eastAsia="zh-TW"/>
        </w:rPr>
      </w:pPr>
      <w:r>
        <w:rPr>
          <w:lang w:eastAsia="zh-TW"/>
        </w:rPr>
        <w:t xml:space="preserve">However, </w:t>
      </w:r>
      <w:r w:rsidR="00644595">
        <w:rPr>
          <w:lang w:eastAsia="zh-TW"/>
        </w:rPr>
        <w:t>scales that comprise fewer than 3 items are often not particularly reliable or easy to interpret.</w:t>
      </w:r>
    </w:p>
    <w:p w14:paraId="2C06C614" w14:textId="622DAAFC" w:rsidR="00644595" w:rsidRDefault="008166DD" w:rsidP="00E02FE8">
      <w:pPr>
        <w:pStyle w:val="ListParagraph"/>
        <w:numPr>
          <w:ilvl w:val="0"/>
          <w:numId w:val="15"/>
        </w:numPr>
        <w:rPr>
          <w:lang w:eastAsia="zh-TW"/>
        </w:rPr>
      </w:pPr>
      <w:r>
        <w:rPr>
          <w:lang w:eastAsia="zh-TW"/>
        </w:rPr>
        <w:t>Therefore, i</w:t>
      </w:r>
      <w:r w:rsidR="00644595">
        <w:rPr>
          <w:lang w:eastAsia="zh-TW"/>
        </w:rPr>
        <w:t xml:space="preserve">n this instance, the researcher would probably retain all the items. </w:t>
      </w:r>
    </w:p>
    <w:p w14:paraId="5A2DA6F3" w14:textId="3B998DAA" w:rsidR="00644595" w:rsidRDefault="00644595" w:rsidP="00E02FE8">
      <w:pPr>
        <w:rPr>
          <w:lang w:eastAsia="zh-TW"/>
        </w:rPr>
      </w:pPr>
    </w:p>
    <w:p w14:paraId="0277145D" w14:textId="6E1DC68F" w:rsidR="00644595" w:rsidRDefault="00644595" w:rsidP="00E02FE8">
      <w:pPr>
        <w:rPr>
          <w:b/>
          <w:lang w:eastAsia="zh-TW"/>
        </w:rPr>
      </w:pPr>
      <w:r>
        <w:rPr>
          <w:b/>
          <w:lang w:eastAsia="zh-TW"/>
        </w:rPr>
        <w:t>How to use syntax to calculate Cronbach’s alpha</w:t>
      </w:r>
    </w:p>
    <w:p w14:paraId="0CDC7B84" w14:textId="07575723" w:rsidR="00644595" w:rsidRDefault="00644595" w:rsidP="00E02FE8">
      <w:pPr>
        <w:rPr>
          <w:lang w:eastAsia="zh-TW"/>
        </w:rPr>
      </w:pPr>
    </w:p>
    <w:p w14:paraId="42A57D43" w14:textId="77777777" w:rsidR="00176BAF" w:rsidRDefault="00176BAF" w:rsidP="00E02FE8">
      <w:pPr>
        <w:ind w:firstLine="720"/>
        <w:rPr>
          <w:lang w:eastAsia="zh-TW"/>
        </w:rPr>
      </w:pPr>
      <w:r>
        <w:rPr>
          <w:lang w:eastAsia="zh-TW"/>
        </w:rPr>
        <w:t>If you pressed “Paste” instead of “OK”, you would receive syntax that resembles the following:</w:t>
      </w:r>
    </w:p>
    <w:p w14:paraId="61C35498" w14:textId="77777777" w:rsidR="00176BAF" w:rsidRPr="007150D7" w:rsidRDefault="00176BAF" w:rsidP="00E02F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176BAF" w:rsidRPr="007150D7" w14:paraId="5EB6B192" w14:textId="77777777" w:rsidTr="007F4E5E">
        <w:tc>
          <w:tcPr>
            <w:tcW w:w="9010" w:type="dxa"/>
            <w:shd w:val="clear" w:color="auto" w:fill="D9D9D9" w:themeFill="background1" w:themeFillShade="D9"/>
          </w:tcPr>
          <w:p w14:paraId="32799683" w14:textId="77777777" w:rsidR="00176BAF" w:rsidRDefault="00176BAF" w:rsidP="00E02FE8">
            <w:pPr>
              <w:rPr>
                <w:lang w:eastAsia="zh-TW"/>
              </w:rPr>
            </w:pPr>
            <w:r>
              <w:rPr>
                <w:lang w:eastAsia="zh-TW"/>
              </w:rPr>
              <w:t>RELIABILITY</w:t>
            </w:r>
          </w:p>
          <w:p w14:paraId="7D8FE92A" w14:textId="7531C82D" w:rsidR="00176BAF" w:rsidRDefault="00176BAF" w:rsidP="00E02FE8">
            <w:pPr>
              <w:rPr>
                <w:lang w:eastAsia="zh-TW"/>
              </w:rPr>
            </w:pPr>
            <w:r>
              <w:rPr>
                <w:lang w:eastAsia="zh-TW"/>
              </w:rPr>
              <w:t xml:space="preserve">  /VARIABLES=humble1 humble2 humble3</w:t>
            </w:r>
            <w:r w:rsidR="006157EA">
              <w:rPr>
                <w:lang w:eastAsia="zh-TW"/>
              </w:rPr>
              <w:t>r</w:t>
            </w:r>
          </w:p>
          <w:p w14:paraId="14F0FEB3" w14:textId="77777777" w:rsidR="00176BAF" w:rsidRDefault="00176BAF" w:rsidP="00E02FE8">
            <w:pPr>
              <w:rPr>
                <w:lang w:eastAsia="zh-TW"/>
              </w:rPr>
            </w:pPr>
            <w:r>
              <w:rPr>
                <w:lang w:eastAsia="zh-TW"/>
              </w:rPr>
              <w:t xml:space="preserve">  /SCALE('ALL VARIABLES') ALL</w:t>
            </w:r>
          </w:p>
          <w:p w14:paraId="7C67D80A" w14:textId="77777777" w:rsidR="00176BAF" w:rsidRDefault="00176BAF" w:rsidP="00E02FE8">
            <w:pPr>
              <w:rPr>
                <w:lang w:eastAsia="zh-TW"/>
              </w:rPr>
            </w:pPr>
            <w:r>
              <w:rPr>
                <w:lang w:eastAsia="zh-TW"/>
              </w:rPr>
              <w:t xml:space="preserve">  /MODEL=ALPHA</w:t>
            </w:r>
          </w:p>
          <w:p w14:paraId="68B40F2A" w14:textId="59BBB9D7" w:rsidR="00176BAF" w:rsidRPr="00BF424C" w:rsidRDefault="00176BAF" w:rsidP="00E02FE8">
            <w:pPr>
              <w:rPr>
                <w:lang w:eastAsia="zh-TW"/>
              </w:rPr>
            </w:pPr>
            <w:r>
              <w:rPr>
                <w:lang w:eastAsia="zh-TW"/>
              </w:rPr>
              <w:t xml:space="preserve">  /SUMMARY=TOTAL.</w:t>
            </w:r>
          </w:p>
        </w:tc>
      </w:tr>
    </w:tbl>
    <w:p w14:paraId="21C71CC9" w14:textId="77777777" w:rsidR="00176BAF" w:rsidRDefault="00176BAF" w:rsidP="00E02FE8">
      <w:pPr>
        <w:rPr>
          <w:lang w:eastAsia="zh-TW"/>
        </w:rPr>
      </w:pPr>
    </w:p>
    <w:p w14:paraId="2B18CE0A" w14:textId="273BF604" w:rsidR="00E60A5E" w:rsidRDefault="00176BAF" w:rsidP="00E02FE8">
      <w:pPr>
        <w:rPr>
          <w:lang w:eastAsia="zh-TW"/>
        </w:rPr>
      </w:pPr>
      <w:r>
        <w:rPr>
          <w:lang w:eastAsia="zh-TW"/>
        </w:rPr>
        <w:tab/>
      </w:r>
      <w:r w:rsidR="00E60A5E">
        <w:rPr>
          <w:lang w:eastAsia="zh-TW"/>
        </w:rPr>
        <w:t>To use this syntax</w:t>
      </w:r>
    </w:p>
    <w:p w14:paraId="4259BA37" w14:textId="0749A3C1" w:rsidR="00E60A5E" w:rsidRDefault="00E60A5E" w:rsidP="00E02FE8">
      <w:pPr>
        <w:rPr>
          <w:lang w:eastAsia="zh-TW"/>
        </w:rPr>
      </w:pPr>
    </w:p>
    <w:p w14:paraId="2F1BD970" w14:textId="5B994878" w:rsidR="00E60A5E" w:rsidRDefault="00125A4B" w:rsidP="00E02FE8">
      <w:pPr>
        <w:pStyle w:val="ListParagraph"/>
        <w:numPr>
          <w:ilvl w:val="0"/>
          <w:numId w:val="16"/>
        </w:numPr>
        <w:rPr>
          <w:lang w:eastAsia="zh-TW"/>
        </w:rPr>
      </w:pPr>
      <w:r>
        <w:rPr>
          <w:lang w:eastAsia="zh-TW"/>
        </w:rPr>
        <w:t>change “humble1 humble2 humble3</w:t>
      </w:r>
      <w:r w:rsidR="006157EA">
        <w:rPr>
          <w:lang w:eastAsia="zh-TW"/>
        </w:rPr>
        <w:t>r</w:t>
      </w:r>
      <w:r>
        <w:rPr>
          <w:lang w:eastAsia="zh-TW"/>
        </w:rPr>
        <w:t>” to the names of your items or questions</w:t>
      </w:r>
    </w:p>
    <w:p w14:paraId="227E0CCC" w14:textId="3AD8E252" w:rsidR="006157EA" w:rsidRDefault="006157EA" w:rsidP="00E02FE8">
      <w:pPr>
        <w:pStyle w:val="ListParagraph"/>
        <w:numPr>
          <w:ilvl w:val="0"/>
          <w:numId w:val="16"/>
        </w:numPr>
        <w:rPr>
          <w:lang w:eastAsia="zh-TW"/>
        </w:rPr>
      </w:pPr>
      <w:r>
        <w:rPr>
          <w:lang w:eastAsia="zh-TW"/>
        </w:rPr>
        <w:t xml:space="preserve">if applicable, remember to include the reverse coded </w:t>
      </w:r>
      <w:r w:rsidR="007E1207">
        <w:rPr>
          <w:lang w:eastAsia="zh-TW"/>
        </w:rPr>
        <w:t>item instead of the original item</w:t>
      </w:r>
    </w:p>
    <w:p w14:paraId="64358C00" w14:textId="34149469" w:rsidR="00125A4B" w:rsidRDefault="0034442A" w:rsidP="00E02FE8">
      <w:pPr>
        <w:pStyle w:val="ListParagraph"/>
        <w:numPr>
          <w:ilvl w:val="0"/>
          <w:numId w:val="16"/>
        </w:numPr>
        <w:rPr>
          <w:lang w:eastAsia="zh-TW"/>
        </w:rPr>
      </w:pPr>
      <w:r>
        <w:rPr>
          <w:lang w:eastAsia="zh-TW"/>
        </w:rPr>
        <w:t>repeat for each scale or subscale; that is</w:t>
      </w:r>
      <w:r w:rsidR="007652CB">
        <w:rPr>
          <w:lang w:eastAsia="zh-TW"/>
        </w:rPr>
        <w:t>,</w:t>
      </w:r>
      <w:r>
        <w:rPr>
          <w:lang w:eastAsia="zh-TW"/>
        </w:rPr>
        <w:t xml:space="preserve"> </w:t>
      </w:r>
      <w:r>
        <w:t xml:space="preserve">copy and then paste these five lines and then specify the </w:t>
      </w:r>
      <w:r>
        <w:rPr>
          <w:lang w:eastAsia="zh-TW"/>
        </w:rPr>
        <w:t>names of your items or questions</w:t>
      </w:r>
      <w:r w:rsidR="007E1207">
        <w:rPr>
          <w:lang w:eastAsia="zh-TW"/>
        </w:rPr>
        <w:t xml:space="preserve"> in the second line</w:t>
      </w:r>
    </w:p>
    <w:p w14:paraId="148E429C" w14:textId="255238EA" w:rsidR="00110E85" w:rsidRDefault="00110E85" w:rsidP="00E02FE8">
      <w:pPr>
        <w:pStyle w:val="ListParagraph"/>
        <w:numPr>
          <w:ilvl w:val="0"/>
          <w:numId w:val="16"/>
        </w:numPr>
        <w:rPr>
          <w:lang w:eastAsia="zh-TW"/>
        </w:rPr>
      </w:pPr>
      <w:r>
        <w:rPr>
          <w:lang w:eastAsia="zh-TW"/>
        </w:rPr>
        <w:t xml:space="preserve">you can also replace ALL VARIABLES with the name </w:t>
      </w:r>
      <w:r w:rsidR="00E83980">
        <w:rPr>
          <w:lang w:eastAsia="zh-TW"/>
        </w:rPr>
        <w:t>of your composite scale, such as HUMILITY COMPOSITE</w:t>
      </w:r>
    </w:p>
    <w:p w14:paraId="4F13FC22" w14:textId="77777777" w:rsidR="007652CB" w:rsidRPr="007150D7" w:rsidRDefault="007652CB" w:rsidP="00E02F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7652CB" w:rsidRPr="007150D7" w14:paraId="763F0F99" w14:textId="77777777" w:rsidTr="007F4E5E">
        <w:tc>
          <w:tcPr>
            <w:tcW w:w="9010" w:type="dxa"/>
            <w:shd w:val="clear" w:color="auto" w:fill="BDD6EE" w:themeFill="accent5" w:themeFillTint="66"/>
          </w:tcPr>
          <w:p w14:paraId="4CBC7E1D" w14:textId="4897435F" w:rsidR="007652CB" w:rsidRPr="007150D7" w:rsidRDefault="007652CB" w:rsidP="00E02FE8">
            <w:pPr>
              <w:jc w:val="center"/>
              <w:rPr>
                <w:b/>
              </w:rPr>
            </w:pPr>
            <w:r>
              <w:rPr>
                <w:b/>
              </w:rPr>
              <w:t xml:space="preserve">3 Construct the scales </w:t>
            </w:r>
          </w:p>
        </w:tc>
      </w:tr>
    </w:tbl>
    <w:p w14:paraId="6C466474" w14:textId="6E006C86" w:rsidR="007652CB" w:rsidRDefault="007652CB" w:rsidP="00E02FE8">
      <w:pPr>
        <w:rPr>
          <w:lang w:eastAsia="zh-TW"/>
        </w:rPr>
      </w:pPr>
    </w:p>
    <w:p w14:paraId="78730C1C" w14:textId="24458DF6" w:rsidR="00D3714F" w:rsidRDefault="00052E87" w:rsidP="00E02FE8">
      <w:pPr>
        <w:rPr>
          <w:lang w:eastAsia="zh-TW"/>
        </w:rPr>
      </w:pPr>
      <w:r>
        <w:rPr>
          <w:lang w:eastAsia="zh-TW"/>
        </w:rPr>
        <w:tab/>
        <w:t>If the Cronbach’s alpha is sufficiently high, you can then compute the average o</w:t>
      </w:r>
      <w:r w:rsidR="00BB0272">
        <w:rPr>
          <w:lang w:eastAsia="zh-TW"/>
        </w:rPr>
        <w:t>r</w:t>
      </w:r>
      <w:r>
        <w:rPr>
          <w:lang w:eastAsia="zh-TW"/>
        </w:rPr>
        <w:t xml:space="preserve"> sum of these items.  </w:t>
      </w:r>
      <w:r w:rsidR="00BB0272">
        <w:rPr>
          <w:lang w:eastAsia="zh-TW"/>
        </w:rPr>
        <w:t xml:space="preserve">For example, </w:t>
      </w:r>
      <w:r w:rsidR="00D3714F">
        <w:rPr>
          <w:lang w:eastAsia="zh-TW"/>
        </w:rPr>
        <w:t>you would choose the “Transform” menu and then “Compute variables” to generate this screen</w:t>
      </w:r>
      <w:r w:rsidR="00365AB5">
        <w:rPr>
          <w:lang w:eastAsia="zh-TW"/>
        </w:rPr>
        <w:t xml:space="preserve">.  This screen can be utilized to construct new columns, including composite scales, from previous columns. </w:t>
      </w:r>
    </w:p>
    <w:p w14:paraId="54AED318" w14:textId="51E515F6" w:rsidR="00D3714F" w:rsidRDefault="00D3714F" w:rsidP="00E02FE8">
      <w:pPr>
        <w:rPr>
          <w:lang w:eastAsia="zh-TW"/>
        </w:rPr>
      </w:pPr>
    </w:p>
    <w:p w14:paraId="5C8871D5" w14:textId="57CD1557" w:rsidR="00D3714F" w:rsidRDefault="00222645" w:rsidP="00E02FE8">
      <w:pPr>
        <w:rPr>
          <w:lang w:eastAsia="zh-TW"/>
        </w:rPr>
      </w:pPr>
      <w:r>
        <w:rPr>
          <w:noProof/>
        </w:rPr>
        <w:lastRenderedPageBreak/>
        <w:drawing>
          <wp:inline distT="0" distB="0" distL="0" distR="0" wp14:anchorId="71B8826B" wp14:editId="67D200B2">
            <wp:extent cx="5727700" cy="4455160"/>
            <wp:effectExtent l="0" t="0" r="635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7700" cy="4455160"/>
                    </a:xfrm>
                    <a:prstGeom prst="rect">
                      <a:avLst/>
                    </a:prstGeom>
                  </pic:spPr>
                </pic:pic>
              </a:graphicData>
            </a:graphic>
          </wp:inline>
        </w:drawing>
      </w:r>
    </w:p>
    <w:p w14:paraId="575DBEA7" w14:textId="33B3A00D" w:rsidR="00052E87" w:rsidRDefault="00052E87" w:rsidP="00E02FE8">
      <w:pPr>
        <w:rPr>
          <w:lang w:eastAsia="zh-TW"/>
        </w:rPr>
      </w:pPr>
    </w:p>
    <w:p w14:paraId="42C1D6B2" w14:textId="3D7A2B10" w:rsidR="00222645" w:rsidRDefault="00222645" w:rsidP="00E02FE8">
      <w:pPr>
        <w:rPr>
          <w:lang w:eastAsia="zh-TW"/>
        </w:rPr>
      </w:pPr>
      <w:r>
        <w:rPr>
          <w:lang w:eastAsia="zh-TW"/>
        </w:rPr>
        <w:tab/>
      </w:r>
      <w:r w:rsidR="00967799">
        <w:rPr>
          <w:lang w:eastAsia="zh-TW"/>
        </w:rPr>
        <w:t>To</w:t>
      </w:r>
      <w:r w:rsidR="00365AB5">
        <w:rPr>
          <w:lang w:eastAsia="zh-TW"/>
        </w:rPr>
        <w:t xml:space="preserve"> construct the scale</w:t>
      </w:r>
    </w:p>
    <w:p w14:paraId="0194992B" w14:textId="3CC4C20A" w:rsidR="00222645" w:rsidRDefault="00222645" w:rsidP="00E02FE8">
      <w:pPr>
        <w:rPr>
          <w:lang w:eastAsia="zh-TW"/>
        </w:rPr>
      </w:pPr>
    </w:p>
    <w:p w14:paraId="6354D50B" w14:textId="0A03663D" w:rsidR="00222645" w:rsidRDefault="00365AB5" w:rsidP="00E02FE8">
      <w:pPr>
        <w:pStyle w:val="ListParagraph"/>
        <w:numPr>
          <w:ilvl w:val="0"/>
          <w:numId w:val="17"/>
        </w:numPr>
        <w:rPr>
          <w:lang w:eastAsia="zh-TW"/>
        </w:rPr>
      </w:pPr>
      <w:r>
        <w:rPr>
          <w:lang w:eastAsia="zh-TW"/>
        </w:rPr>
        <w:t>In the box called “Target Variable”, enter a name for this new column or scale, such as “</w:t>
      </w:r>
      <w:r w:rsidR="00611805">
        <w:rPr>
          <w:lang w:eastAsia="zh-TW"/>
        </w:rPr>
        <w:t xml:space="preserve">Humility” </w:t>
      </w:r>
    </w:p>
    <w:p w14:paraId="36506702" w14:textId="3FB2F098" w:rsidR="00611805" w:rsidRDefault="00611805" w:rsidP="00E02FE8">
      <w:pPr>
        <w:pStyle w:val="ListParagraph"/>
        <w:numPr>
          <w:ilvl w:val="0"/>
          <w:numId w:val="17"/>
        </w:numPr>
        <w:rPr>
          <w:lang w:eastAsia="zh-TW"/>
        </w:rPr>
      </w:pPr>
      <w:r>
        <w:rPr>
          <w:lang w:eastAsia="zh-TW"/>
        </w:rPr>
        <w:t xml:space="preserve">In the box called “Numeric expression”, enter the expression MEAN(humility1, humility2, humility3r), except </w:t>
      </w:r>
      <w:r w:rsidR="00B050B5">
        <w:rPr>
          <w:lang w:eastAsia="zh-TW"/>
        </w:rPr>
        <w:t>specify your items instead of humility1, humility2, humility3r.</w:t>
      </w:r>
    </w:p>
    <w:p w14:paraId="4EC4CD50" w14:textId="4D0D5323" w:rsidR="00B050B5" w:rsidRDefault="002926FA" w:rsidP="00E02FE8">
      <w:pPr>
        <w:pStyle w:val="ListParagraph"/>
        <w:numPr>
          <w:ilvl w:val="0"/>
          <w:numId w:val="17"/>
        </w:numPr>
        <w:rPr>
          <w:lang w:eastAsia="zh-TW"/>
        </w:rPr>
      </w:pPr>
      <w:r>
        <w:rPr>
          <w:lang w:eastAsia="zh-TW"/>
        </w:rPr>
        <w:t>Do not include the items or questions you had previously decided to exclude</w:t>
      </w:r>
    </w:p>
    <w:p w14:paraId="133B4759" w14:textId="499B5836" w:rsidR="002926FA" w:rsidRDefault="002926FA" w:rsidP="00E02FE8">
      <w:pPr>
        <w:pStyle w:val="ListParagraph"/>
        <w:numPr>
          <w:ilvl w:val="0"/>
          <w:numId w:val="17"/>
        </w:numPr>
        <w:rPr>
          <w:lang w:eastAsia="zh-TW"/>
        </w:rPr>
      </w:pPr>
      <w:r>
        <w:rPr>
          <w:lang w:eastAsia="zh-TW"/>
        </w:rPr>
        <w:t>Press OK</w:t>
      </w:r>
    </w:p>
    <w:p w14:paraId="159C4424" w14:textId="77777777" w:rsidR="007F56A8" w:rsidRDefault="007F56A8" w:rsidP="00E02FE8">
      <w:pPr>
        <w:rPr>
          <w:lang w:eastAsia="zh-TW"/>
        </w:rPr>
      </w:pPr>
    </w:p>
    <w:p w14:paraId="74EB6AB0" w14:textId="352B2159" w:rsidR="00252C86" w:rsidRDefault="00252C86" w:rsidP="00E02FE8">
      <w:pPr>
        <w:ind w:firstLine="360"/>
        <w:rPr>
          <w:lang w:eastAsia="zh-TW"/>
        </w:rPr>
      </w:pPr>
      <w:r>
        <w:rPr>
          <w:lang w:eastAsia="zh-TW"/>
        </w:rPr>
        <w:t>This procedure will then generate an additional column in your datafile</w:t>
      </w:r>
      <w:r w:rsidR="007F56A8">
        <w:rPr>
          <w:lang w:eastAsia="zh-TW"/>
        </w:rPr>
        <w:t>, called “Humility” in this example.</w:t>
      </w:r>
      <w:r w:rsidR="00532253">
        <w:rPr>
          <w:lang w:eastAsia="zh-TW"/>
        </w:rPr>
        <w:t xml:space="preserve">  To locate this column, scroll towards the right of this screen.  </w:t>
      </w:r>
    </w:p>
    <w:p w14:paraId="2648034E" w14:textId="77777777" w:rsidR="00052E87" w:rsidRDefault="00052E87" w:rsidP="00E02FE8">
      <w:pPr>
        <w:rPr>
          <w:lang w:eastAsia="zh-TW"/>
        </w:rPr>
      </w:pPr>
    </w:p>
    <w:p w14:paraId="0DF9D1B7" w14:textId="3F825D35" w:rsidR="007652CB" w:rsidRDefault="00387792" w:rsidP="00E02FE8">
      <w:pPr>
        <w:rPr>
          <w:lang w:eastAsia="zh-TW"/>
        </w:rPr>
      </w:pPr>
      <w:r>
        <w:rPr>
          <w:b/>
          <w:lang w:eastAsia="zh-TW"/>
        </w:rPr>
        <w:t>How to use syntax to construct the composite scales</w:t>
      </w:r>
    </w:p>
    <w:p w14:paraId="073E81E4" w14:textId="0409ADD2" w:rsidR="00387792" w:rsidRDefault="00387792" w:rsidP="00E02FE8">
      <w:pPr>
        <w:rPr>
          <w:lang w:eastAsia="zh-TW"/>
        </w:rPr>
      </w:pPr>
    </w:p>
    <w:p w14:paraId="497C03A4" w14:textId="35E44982" w:rsidR="00387792" w:rsidRDefault="00387792" w:rsidP="00E02FE8">
      <w:pPr>
        <w:rPr>
          <w:lang w:eastAsia="zh-TW"/>
        </w:rPr>
      </w:pPr>
      <w:r>
        <w:rPr>
          <w:lang w:eastAsia="zh-TW"/>
        </w:rPr>
        <w:tab/>
        <w:t>The syntax will resemble the following</w:t>
      </w:r>
    </w:p>
    <w:p w14:paraId="11E4CBD5" w14:textId="77777777" w:rsidR="00387792" w:rsidRPr="007150D7" w:rsidRDefault="00387792" w:rsidP="00E02F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387792" w:rsidRPr="007150D7" w14:paraId="53F4247C" w14:textId="77777777" w:rsidTr="007F4E5E">
        <w:tc>
          <w:tcPr>
            <w:tcW w:w="9010" w:type="dxa"/>
            <w:shd w:val="clear" w:color="auto" w:fill="D9D9D9" w:themeFill="background1" w:themeFillShade="D9"/>
          </w:tcPr>
          <w:p w14:paraId="6FA354A5" w14:textId="77777777" w:rsidR="00387792" w:rsidRDefault="00387792" w:rsidP="00E02FE8">
            <w:pPr>
              <w:rPr>
                <w:lang w:eastAsia="zh-TW"/>
              </w:rPr>
            </w:pPr>
            <w:r>
              <w:rPr>
                <w:lang w:eastAsia="zh-TW"/>
              </w:rPr>
              <w:lastRenderedPageBreak/>
              <w:t>COMPUTE humble = (humble1, humble2, humble3r).</w:t>
            </w:r>
          </w:p>
          <w:p w14:paraId="601BD660" w14:textId="7BAF985A" w:rsidR="00387792" w:rsidRDefault="00387792" w:rsidP="00E02FE8">
            <w:pPr>
              <w:rPr>
                <w:lang w:eastAsia="zh-TW"/>
              </w:rPr>
            </w:pPr>
            <w:r>
              <w:rPr>
                <w:lang w:eastAsia="zh-TW"/>
              </w:rPr>
              <w:t>COMPUTE empathic = (empathic1, empathic2, empathic3r).</w:t>
            </w:r>
          </w:p>
          <w:p w14:paraId="1A74ACCF" w14:textId="13A7A002" w:rsidR="00635754" w:rsidRDefault="00635754" w:rsidP="00E02FE8">
            <w:pPr>
              <w:rPr>
                <w:lang w:eastAsia="zh-TW"/>
              </w:rPr>
            </w:pPr>
            <w:r>
              <w:rPr>
                <w:lang w:eastAsia="zh-TW"/>
              </w:rPr>
              <w:t>COMPUTE motivation = (motivation1, motivation2, motivation3)</w:t>
            </w:r>
          </w:p>
          <w:p w14:paraId="175FDED4" w14:textId="219A420A" w:rsidR="00387792" w:rsidRPr="00BF424C" w:rsidRDefault="00387792" w:rsidP="00E02FE8">
            <w:pPr>
              <w:rPr>
                <w:lang w:eastAsia="zh-TW"/>
              </w:rPr>
            </w:pPr>
            <w:r>
              <w:rPr>
                <w:lang w:eastAsia="zh-TW"/>
              </w:rPr>
              <w:t>EXECUTE.</w:t>
            </w:r>
          </w:p>
        </w:tc>
      </w:tr>
    </w:tbl>
    <w:p w14:paraId="58288F19" w14:textId="77777777" w:rsidR="00387792" w:rsidRDefault="00387792" w:rsidP="00E02FE8">
      <w:pPr>
        <w:rPr>
          <w:lang w:eastAsia="zh-TW"/>
        </w:rPr>
      </w:pPr>
    </w:p>
    <w:p w14:paraId="06EEBA00" w14:textId="2E7AB94D" w:rsidR="00387792" w:rsidRDefault="00387792" w:rsidP="00E02FE8">
      <w:pPr>
        <w:rPr>
          <w:lang w:eastAsia="zh-TW"/>
        </w:rPr>
      </w:pPr>
      <w:r>
        <w:rPr>
          <w:lang w:eastAsia="zh-TW"/>
        </w:rPr>
        <w:tab/>
      </w:r>
      <w:r w:rsidR="002C4D7C">
        <w:rPr>
          <w:lang w:eastAsia="zh-TW"/>
        </w:rPr>
        <w:t>If you exclude the “EXECUTE” command, SPSS will calculate these composite scales but will no</w:t>
      </w:r>
      <w:r w:rsidR="00A13A92">
        <w:rPr>
          <w:lang w:eastAsia="zh-TW"/>
        </w:rPr>
        <w:t xml:space="preserve">t implement these changes </w:t>
      </w:r>
      <w:r w:rsidR="002C408E">
        <w:rPr>
          <w:lang w:eastAsia="zh-TW"/>
        </w:rPr>
        <w:t>to</w:t>
      </w:r>
      <w:r w:rsidR="00A13A92">
        <w:rPr>
          <w:lang w:eastAsia="zh-TW"/>
        </w:rPr>
        <w:t xml:space="preserve"> the data file.   However, you need only include this command once to </w:t>
      </w:r>
      <w:r w:rsidR="00E61DF2">
        <w:rPr>
          <w:lang w:eastAsia="zh-TW"/>
        </w:rPr>
        <w:t>implement these changes to the data file.</w:t>
      </w:r>
    </w:p>
    <w:p w14:paraId="1A80671E" w14:textId="4B00A517" w:rsidR="00E61DF2" w:rsidRDefault="00E61DF2" w:rsidP="00E02FE8">
      <w:pPr>
        <w:rPr>
          <w:lang w:eastAsia="zh-TW"/>
        </w:rPr>
      </w:pPr>
    </w:p>
    <w:p w14:paraId="72CA5039" w14:textId="6BFADF16" w:rsidR="00E61DF2" w:rsidRDefault="00E61DF2" w:rsidP="00E02FE8">
      <w:pPr>
        <w:rPr>
          <w:lang w:eastAsia="zh-TW"/>
        </w:rPr>
      </w:pPr>
      <w:r>
        <w:rPr>
          <w:b/>
          <w:lang w:eastAsia="zh-TW"/>
        </w:rPr>
        <w:t>Mean versus sum or total</w:t>
      </w:r>
    </w:p>
    <w:p w14:paraId="124D4B74" w14:textId="3A544961" w:rsidR="00E61DF2" w:rsidRDefault="00E61DF2" w:rsidP="00E02FE8">
      <w:pPr>
        <w:rPr>
          <w:lang w:eastAsia="zh-TW"/>
        </w:rPr>
      </w:pPr>
    </w:p>
    <w:p w14:paraId="2F705328" w14:textId="77777777" w:rsidR="0068368F" w:rsidRDefault="00E61DF2" w:rsidP="00E02FE8">
      <w:pPr>
        <w:rPr>
          <w:lang w:eastAsia="zh-TW"/>
        </w:rPr>
      </w:pPr>
      <w:r>
        <w:rPr>
          <w:lang w:eastAsia="zh-TW"/>
        </w:rPr>
        <w:tab/>
        <w:t>When researchers construct these</w:t>
      </w:r>
      <w:r w:rsidR="00FA1A32">
        <w:rPr>
          <w:lang w:eastAsia="zh-TW"/>
        </w:rPr>
        <w:t xml:space="preserve"> composite files, they might calculate the sum or total of specific items instead of the mean or average.  </w:t>
      </w:r>
      <w:r w:rsidR="00C35B61">
        <w:rPr>
          <w:lang w:eastAsia="zh-TW"/>
        </w:rPr>
        <w:t xml:space="preserve">For example, they </w:t>
      </w:r>
      <w:r w:rsidR="00715AFE">
        <w:rPr>
          <w:lang w:eastAsia="zh-TW"/>
        </w:rPr>
        <w:t>c</w:t>
      </w:r>
      <w:r w:rsidR="00C35B61">
        <w:rPr>
          <w:lang w:eastAsia="zh-TW"/>
        </w:rPr>
        <w:t xml:space="preserve">ould include the expression </w:t>
      </w:r>
    </w:p>
    <w:p w14:paraId="568730AA" w14:textId="77777777" w:rsidR="0068368F" w:rsidRDefault="0068368F" w:rsidP="00E02FE8">
      <w:pPr>
        <w:rPr>
          <w:lang w:eastAsia="zh-TW"/>
        </w:rPr>
      </w:pPr>
    </w:p>
    <w:p w14:paraId="13E1CF31" w14:textId="77777777" w:rsidR="0068368F" w:rsidRDefault="00C35B61" w:rsidP="00E02FE8">
      <w:pPr>
        <w:pStyle w:val="ListParagraph"/>
        <w:numPr>
          <w:ilvl w:val="0"/>
          <w:numId w:val="34"/>
        </w:numPr>
        <w:rPr>
          <w:lang w:eastAsia="zh-TW"/>
        </w:rPr>
      </w:pPr>
      <w:r>
        <w:rPr>
          <w:lang w:eastAsia="zh-TW"/>
        </w:rPr>
        <w:t xml:space="preserve">SUM(humility1, humility2, humility3r) or </w:t>
      </w:r>
    </w:p>
    <w:p w14:paraId="2FC68875" w14:textId="77777777" w:rsidR="0068368F" w:rsidRDefault="00C35B61" w:rsidP="00E02FE8">
      <w:pPr>
        <w:pStyle w:val="ListParagraph"/>
        <w:numPr>
          <w:ilvl w:val="0"/>
          <w:numId w:val="34"/>
        </w:numPr>
        <w:rPr>
          <w:lang w:eastAsia="zh-TW"/>
        </w:rPr>
      </w:pPr>
      <w:r>
        <w:rPr>
          <w:lang w:eastAsia="zh-TW"/>
        </w:rPr>
        <w:t xml:space="preserve">humility1 + humility2 + humility3r.  </w:t>
      </w:r>
    </w:p>
    <w:p w14:paraId="09CB0DBD" w14:textId="77777777" w:rsidR="0068368F" w:rsidRDefault="0068368F" w:rsidP="00E02FE8">
      <w:pPr>
        <w:rPr>
          <w:lang w:eastAsia="zh-TW"/>
        </w:rPr>
      </w:pPr>
    </w:p>
    <w:p w14:paraId="04933A1D" w14:textId="62AFB54C" w:rsidR="004F60B8" w:rsidRDefault="00C35B61" w:rsidP="00E02FE8">
      <w:pPr>
        <w:ind w:firstLine="360"/>
        <w:rPr>
          <w:lang w:eastAsia="zh-TW"/>
        </w:rPr>
      </w:pPr>
      <w:r>
        <w:rPr>
          <w:lang w:eastAsia="zh-TW"/>
        </w:rPr>
        <w:t xml:space="preserve">However, </w:t>
      </w:r>
      <w:r w:rsidR="00280ABA">
        <w:rPr>
          <w:lang w:eastAsia="zh-TW"/>
        </w:rPr>
        <w:t xml:space="preserve">if possible, researchers should utilize the mean instead of the total </w:t>
      </w:r>
      <w:r w:rsidR="004F60B8">
        <w:rPr>
          <w:lang w:eastAsia="zh-TW"/>
        </w:rPr>
        <w:t xml:space="preserve">for two reasons. First, </w:t>
      </w:r>
      <w:r w:rsidR="00280ABA">
        <w:rPr>
          <w:lang w:eastAsia="zh-TW"/>
        </w:rPr>
        <w:t>the mean scores are easier to interpret</w:t>
      </w:r>
      <w:r w:rsidR="004F60B8">
        <w:rPr>
          <w:lang w:eastAsia="zh-TW"/>
        </w:rPr>
        <w:t>:</w:t>
      </w:r>
    </w:p>
    <w:p w14:paraId="06D03202" w14:textId="77777777" w:rsidR="004F60B8" w:rsidRDefault="004F60B8" w:rsidP="00E02FE8">
      <w:pPr>
        <w:rPr>
          <w:lang w:eastAsia="zh-TW"/>
        </w:rPr>
      </w:pPr>
    </w:p>
    <w:p w14:paraId="1620880D" w14:textId="77777777" w:rsidR="004F60B8" w:rsidRDefault="00280ABA" w:rsidP="00E02FE8">
      <w:pPr>
        <w:pStyle w:val="ListParagraph"/>
        <w:numPr>
          <w:ilvl w:val="0"/>
          <w:numId w:val="18"/>
        </w:numPr>
        <w:rPr>
          <w:lang w:eastAsia="zh-TW"/>
        </w:rPr>
      </w:pPr>
      <w:r>
        <w:rPr>
          <w:lang w:eastAsia="zh-TW"/>
        </w:rPr>
        <w:t xml:space="preserve">to illustrate, if the responses can range from 1 to 10, the mean of these items also ranges from 1 to 10.  </w:t>
      </w:r>
    </w:p>
    <w:p w14:paraId="45117739" w14:textId="5B60E0BF" w:rsidR="006F6CE8" w:rsidRDefault="006F6CE8" w:rsidP="00E02FE8">
      <w:pPr>
        <w:pStyle w:val="ListParagraph"/>
        <w:numPr>
          <w:ilvl w:val="0"/>
          <w:numId w:val="18"/>
        </w:numPr>
        <w:rPr>
          <w:lang w:eastAsia="zh-TW"/>
        </w:rPr>
      </w:pPr>
      <w:r>
        <w:rPr>
          <w:lang w:eastAsia="zh-TW"/>
        </w:rPr>
        <w:t>t</w:t>
      </w:r>
      <w:r w:rsidR="004F60B8">
        <w:rPr>
          <w:lang w:eastAsia="zh-TW"/>
        </w:rPr>
        <w:t>herefore,</w:t>
      </w:r>
      <w:r>
        <w:rPr>
          <w:lang w:eastAsia="zh-TW"/>
        </w:rPr>
        <w:t xml:space="preserve"> a researcher will immediately realize that a mean score of 1.5 is low, but cannot as readily interpret a total of 24</w:t>
      </w:r>
    </w:p>
    <w:p w14:paraId="16DDE73F" w14:textId="77777777" w:rsidR="006F6CE8" w:rsidRDefault="006F6CE8" w:rsidP="00E02FE8">
      <w:pPr>
        <w:rPr>
          <w:lang w:eastAsia="zh-TW"/>
        </w:rPr>
      </w:pPr>
    </w:p>
    <w:p w14:paraId="7AE40292" w14:textId="146A6E18" w:rsidR="006F6CE8" w:rsidRDefault="006F6CE8" w:rsidP="00E02FE8">
      <w:pPr>
        <w:ind w:firstLine="360"/>
        <w:rPr>
          <w:lang w:eastAsia="zh-TW"/>
        </w:rPr>
      </w:pPr>
      <w:r>
        <w:rPr>
          <w:lang w:eastAsia="zh-TW"/>
        </w:rPr>
        <w:t xml:space="preserve">Second, </w:t>
      </w:r>
      <w:r w:rsidR="005C6856">
        <w:rPr>
          <w:lang w:eastAsia="zh-TW"/>
        </w:rPr>
        <w:t xml:space="preserve">the mean scores are accurate even if the participants had not answered all the questions. </w:t>
      </w:r>
      <w:r>
        <w:rPr>
          <w:lang w:eastAsia="zh-TW"/>
        </w:rPr>
        <w:t>To demonstrate</w:t>
      </w:r>
      <w:r w:rsidR="005202BF">
        <w:rPr>
          <w:lang w:eastAsia="zh-TW"/>
        </w:rPr>
        <w:t>,</w:t>
      </w:r>
    </w:p>
    <w:p w14:paraId="74991761" w14:textId="77777777" w:rsidR="006F6CE8" w:rsidRDefault="006F6CE8" w:rsidP="00E02FE8">
      <w:pPr>
        <w:rPr>
          <w:lang w:eastAsia="zh-TW"/>
        </w:rPr>
      </w:pPr>
    </w:p>
    <w:p w14:paraId="34E68AF3" w14:textId="19A1E8D3" w:rsidR="005202BF" w:rsidRDefault="006F6CE8" w:rsidP="00E02FE8">
      <w:pPr>
        <w:pStyle w:val="ListParagraph"/>
        <w:numPr>
          <w:ilvl w:val="0"/>
          <w:numId w:val="19"/>
        </w:numPr>
        <w:rPr>
          <w:lang w:eastAsia="zh-TW"/>
        </w:rPr>
      </w:pPr>
      <w:r>
        <w:rPr>
          <w:lang w:eastAsia="zh-TW"/>
        </w:rPr>
        <w:t>i</w:t>
      </w:r>
      <w:r w:rsidR="005C6856">
        <w:rPr>
          <w:lang w:eastAsia="zh-TW"/>
        </w:rPr>
        <w:t>f the participant had specified 3 and 5 on the first t</w:t>
      </w:r>
      <w:r w:rsidR="006228D2">
        <w:rPr>
          <w:lang w:eastAsia="zh-TW"/>
        </w:rPr>
        <w:t>wo</w:t>
      </w:r>
      <w:r w:rsidR="005C6856">
        <w:rPr>
          <w:lang w:eastAsia="zh-TW"/>
        </w:rPr>
        <w:t xml:space="preserve"> items, </w:t>
      </w:r>
      <w:r w:rsidR="006228D2">
        <w:rPr>
          <w:lang w:eastAsia="zh-TW"/>
        </w:rPr>
        <w:t>but overlooked the third item, SPSS will derive the mean from the answered question</w:t>
      </w:r>
      <w:r w:rsidR="00F01E61">
        <w:rPr>
          <w:lang w:eastAsia="zh-TW"/>
        </w:rPr>
        <w:t>s</w:t>
      </w:r>
    </w:p>
    <w:p w14:paraId="0880A3D8" w14:textId="5BE338EB" w:rsidR="00A65993" w:rsidRDefault="005202BF" w:rsidP="00E02FE8">
      <w:pPr>
        <w:pStyle w:val="ListParagraph"/>
        <w:numPr>
          <w:ilvl w:val="0"/>
          <w:numId w:val="19"/>
        </w:numPr>
        <w:rPr>
          <w:lang w:eastAsia="zh-TW"/>
        </w:rPr>
      </w:pPr>
      <w:r>
        <w:rPr>
          <w:lang w:eastAsia="zh-TW"/>
        </w:rPr>
        <w:t>i</w:t>
      </w:r>
      <w:r w:rsidR="006228D2">
        <w:rPr>
          <w:lang w:eastAsia="zh-TW"/>
        </w:rPr>
        <w:t xml:space="preserve">n this example, the mean will be </w:t>
      </w:r>
      <w:r>
        <w:rPr>
          <w:lang w:eastAsia="zh-TW"/>
        </w:rPr>
        <w:t>4</w:t>
      </w:r>
    </w:p>
    <w:p w14:paraId="370B7CD8" w14:textId="69775948" w:rsidR="005202BF" w:rsidRDefault="005202BF" w:rsidP="00E02FE8">
      <w:pPr>
        <w:pStyle w:val="ListParagraph"/>
        <w:numPr>
          <w:ilvl w:val="0"/>
          <w:numId w:val="19"/>
        </w:numPr>
        <w:rPr>
          <w:lang w:eastAsia="zh-TW"/>
        </w:rPr>
      </w:pPr>
      <w:r>
        <w:rPr>
          <w:lang w:eastAsia="zh-TW"/>
        </w:rPr>
        <w:t>but</w:t>
      </w:r>
      <w:r w:rsidR="00F01E61">
        <w:rPr>
          <w:lang w:eastAsia="zh-TW"/>
        </w:rPr>
        <w:t>, in this example,</w:t>
      </w:r>
      <w:r>
        <w:rPr>
          <w:lang w:eastAsia="zh-TW"/>
        </w:rPr>
        <w:t xml:space="preserve"> SPSS will not derive a total but instead generate a missing cell. </w:t>
      </w:r>
    </w:p>
    <w:p w14:paraId="22A8FC5F" w14:textId="7A09B9FC" w:rsidR="00E036E7" w:rsidRDefault="00E036E7" w:rsidP="00E02FE8">
      <w:pPr>
        <w:rPr>
          <w:lang w:eastAsia="zh-TW"/>
        </w:rPr>
      </w:pPr>
    </w:p>
    <w:p w14:paraId="62310111" w14:textId="725552A4" w:rsidR="00E036E7" w:rsidRDefault="00E036E7" w:rsidP="00E02FE8">
      <w:pPr>
        <w:rPr>
          <w:lang w:eastAsia="zh-TW"/>
        </w:rPr>
      </w:pPr>
      <w:r>
        <w:rPr>
          <w:b/>
          <w:lang w:eastAsia="zh-TW"/>
        </w:rPr>
        <w:t>How to construct composites when the response options differ across the items</w:t>
      </w:r>
    </w:p>
    <w:p w14:paraId="4E505B15" w14:textId="7BC3180E" w:rsidR="00E036E7" w:rsidRDefault="00E036E7" w:rsidP="00E02FE8">
      <w:pPr>
        <w:rPr>
          <w:lang w:eastAsia="zh-TW"/>
        </w:rPr>
      </w:pPr>
    </w:p>
    <w:p w14:paraId="067ED2B7" w14:textId="213593DE" w:rsidR="00E036E7" w:rsidRDefault="00E036E7" w:rsidP="00E02FE8">
      <w:pPr>
        <w:rPr>
          <w:lang w:eastAsia="zh-TW"/>
        </w:rPr>
      </w:pPr>
      <w:r>
        <w:rPr>
          <w:lang w:eastAsia="zh-TW"/>
        </w:rPr>
        <w:tab/>
        <w:t xml:space="preserve">In the previous examples, the responses </w:t>
      </w:r>
      <w:r w:rsidR="00A1550E">
        <w:rPr>
          <w:lang w:eastAsia="zh-TW"/>
        </w:rPr>
        <w:t>to</w:t>
      </w:r>
      <w:r w:rsidR="002139A8">
        <w:rPr>
          <w:lang w:eastAsia="zh-TW"/>
        </w:rPr>
        <w:t xml:space="preserve"> each item</w:t>
      </w:r>
      <w:r>
        <w:rPr>
          <w:lang w:eastAsia="zh-TW"/>
        </w:rPr>
        <w:t xml:space="preserve"> </w:t>
      </w:r>
      <w:r w:rsidR="00A1550E">
        <w:rPr>
          <w:lang w:eastAsia="zh-TW"/>
        </w:rPr>
        <w:t>could range from</w:t>
      </w:r>
      <w:r>
        <w:rPr>
          <w:lang w:eastAsia="zh-TW"/>
        </w:rPr>
        <w:t xml:space="preserve"> 1 to 10</w:t>
      </w:r>
      <w:r w:rsidR="002139A8">
        <w:rPr>
          <w:lang w:eastAsia="zh-TW"/>
        </w:rPr>
        <w:t xml:space="preserve">.  </w:t>
      </w:r>
      <w:r w:rsidR="00C320AD">
        <w:rPr>
          <w:lang w:eastAsia="zh-TW"/>
        </w:rPr>
        <w:t>However, suppose you want to combine these two items</w:t>
      </w:r>
    </w:p>
    <w:p w14:paraId="03713381" w14:textId="28D189E9" w:rsidR="00C320AD" w:rsidRDefault="00C320AD" w:rsidP="00E02FE8">
      <w:pPr>
        <w:rPr>
          <w:lang w:eastAsia="zh-TW"/>
        </w:rPr>
      </w:pPr>
    </w:p>
    <w:p w14:paraId="09A467A8" w14:textId="4E6EEAFC" w:rsidR="00C320AD" w:rsidRDefault="00C320AD" w:rsidP="00E02FE8">
      <w:pPr>
        <w:pStyle w:val="ListParagraph"/>
        <w:numPr>
          <w:ilvl w:val="0"/>
          <w:numId w:val="38"/>
        </w:numPr>
        <w:rPr>
          <w:lang w:eastAsia="zh-TW"/>
        </w:rPr>
      </w:pPr>
      <w:r>
        <w:rPr>
          <w:lang w:eastAsia="zh-TW"/>
        </w:rPr>
        <w:t>what is your height in cm?</w:t>
      </w:r>
    </w:p>
    <w:p w14:paraId="1A9DEE28" w14:textId="08A6E608" w:rsidR="00C320AD" w:rsidRDefault="00C320AD" w:rsidP="00E02FE8">
      <w:pPr>
        <w:pStyle w:val="ListParagraph"/>
        <w:numPr>
          <w:ilvl w:val="0"/>
          <w:numId w:val="38"/>
        </w:numPr>
        <w:rPr>
          <w:lang w:eastAsia="zh-TW"/>
        </w:rPr>
      </w:pPr>
      <w:r>
        <w:rPr>
          <w:lang w:eastAsia="zh-TW"/>
        </w:rPr>
        <w:t>what is your sho</w:t>
      </w:r>
      <w:r w:rsidR="008F533C">
        <w:rPr>
          <w:lang w:eastAsia="zh-TW"/>
        </w:rPr>
        <w:t>e</w:t>
      </w:r>
      <w:r>
        <w:rPr>
          <w:lang w:eastAsia="zh-TW"/>
        </w:rPr>
        <w:t xml:space="preserve"> size?</w:t>
      </w:r>
    </w:p>
    <w:p w14:paraId="54A8D521" w14:textId="77777777" w:rsidR="00306A1E" w:rsidRDefault="00306A1E" w:rsidP="00E02FE8">
      <w:pPr>
        <w:rPr>
          <w:lang w:eastAsia="zh-TW"/>
        </w:rPr>
      </w:pPr>
    </w:p>
    <w:p w14:paraId="1D48735B" w14:textId="05B3162A" w:rsidR="003804BA" w:rsidRDefault="00C320AD" w:rsidP="00E02FE8">
      <w:pPr>
        <w:ind w:firstLine="360"/>
        <w:rPr>
          <w:lang w:eastAsia="zh-TW"/>
        </w:rPr>
      </w:pPr>
      <w:r>
        <w:rPr>
          <w:lang w:eastAsia="zh-TW"/>
        </w:rPr>
        <w:t>If you constructed the mean of these two items</w:t>
      </w:r>
      <w:r w:rsidR="00306A1E">
        <w:rPr>
          <w:lang w:eastAsia="zh-TW"/>
        </w:rPr>
        <w:t>, the final composite would primarily depend on height rather than shoe size.</w:t>
      </w:r>
      <w:r w:rsidR="00B810F3">
        <w:rPr>
          <w:lang w:eastAsia="zh-TW"/>
        </w:rPr>
        <w:t xml:space="preserve">  </w:t>
      </w:r>
      <w:r w:rsidR="00306A1E">
        <w:rPr>
          <w:lang w:eastAsia="zh-TW"/>
        </w:rPr>
        <w:t xml:space="preserve">Instead, </w:t>
      </w:r>
      <w:r w:rsidR="003804BA">
        <w:rPr>
          <w:lang w:eastAsia="zh-TW"/>
        </w:rPr>
        <w:t>when</w:t>
      </w:r>
      <w:r w:rsidR="00B810F3">
        <w:rPr>
          <w:lang w:eastAsia="zh-TW"/>
        </w:rPr>
        <w:t>ever</w:t>
      </w:r>
      <w:r w:rsidR="003804BA">
        <w:rPr>
          <w:lang w:eastAsia="zh-TW"/>
        </w:rPr>
        <w:t xml:space="preserve"> the range of responses differs between the items </w:t>
      </w:r>
      <w:r w:rsidR="00B810F3">
        <w:rPr>
          <w:lang w:eastAsia="zh-TW"/>
        </w:rPr>
        <w:t>you want to combine</w:t>
      </w:r>
      <w:r w:rsidR="003804BA">
        <w:rPr>
          <w:lang w:eastAsia="zh-TW"/>
        </w:rPr>
        <w:t xml:space="preserve">, you should first convert these </w:t>
      </w:r>
      <w:r w:rsidR="00837A48">
        <w:rPr>
          <w:lang w:eastAsia="zh-TW"/>
        </w:rPr>
        <w:t>data to z scores and then average these z scores.  To achieve this goal</w:t>
      </w:r>
    </w:p>
    <w:p w14:paraId="35B72F02" w14:textId="0D153FED" w:rsidR="00837A48" w:rsidRDefault="00837A48" w:rsidP="00E02FE8">
      <w:pPr>
        <w:ind w:firstLine="360"/>
        <w:rPr>
          <w:lang w:eastAsia="zh-TW"/>
        </w:rPr>
      </w:pPr>
    </w:p>
    <w:p w14:paraId="2442F6DE" w14:textId="6D2FC02E" w:rsidR="002A0435" w:rsidRDefault="00284C6E" w:rsidP="00E02FE8">
      <w:pPr>
        <w:pStyle w:val="ListParagraph"/>
        <w:numPr>
          <w:ilvl w:val="0"/>
          <w:numId w:val="39"/>
        </w:numPr>
        <w:rPr>
          <w:lang w:eastAsia="zh-TW"/>
        </w:rPr>
      </w:pPr>
      <w:r>
        <w:rPr>
          <w:lang w:eastAsia="zh-TW"/>
        </w:rPr>
        <w:t>c</w:t>
      </w:r>
      <w:r w:rsidR="002A0435">
        <w:rPr>
          <w:lang w:eastAsia="zh-TW"/>
        </w:rPr>
        <w:t xml:space="preserve">hoose “Analyse”, “Descriptive Statistics”, and “Descriptives” before entering these items into the box called “Variables”.  </w:t>
      </w:r>
    </w:p>
    <w:p w14:paraId="41EBD3EF" w14:textId="27DAC24A" w:rsidR="002A0435" w:rsidRDefault="00284C6E" w:rsidP="00E02FE8">
      <w:pPr>
        <w:pStyle w:val="ListParagraph"/>
        <w:numPr>
          <w:ilvl w:val="0"/>
          <w:numId w:val="39"/>
        </w:numPr>
        <w:rPr>
          <w:lang w:eastAsia="zh-TW"/>
        </w:rPr>
      </w:pPr>
      <w:r>
        <w:rPr>
          <w:lang w:eastAsia="zh-TW"/>
        </w:rPr>
        <w:t>t</w:t>
      </w:r>
      <w:r w:rsidR="002A0435">
        <w:rPr>
          <w:lang w:eastAsia="zh-TW"/>
        </w:rPr>
        <w:t>ick “Save standardized</w:t>
      </w:r>
      <w:r w:rsidR="0023280E">
        <w:rPr>
          <w:lang w:eastAsia="zh-TW"/>
        </w:rPr>
        <w:t xml:space="preserve"> values as</w:t>
      </w:r>
      <w:r w:rsidR="002A0435">
        <w:rPr>
          <w:lang w:eastAsia="zh-TW"/>
        </w:rPr>
        <w:t xml:space="preserve"> variables”</w:t>
      </w:r>
      <w:r w:rsidR="005A237C">
        <w:rPr>
          <w:lang w:eastAsia="zh-TW"/>
        </w:rPr>
        <w:t xml:space="preserve"> and press OK</w:t>
      </w:r>
    </w:p>
    <w:p w14:paraId="6F05A5DD" w14:textId="6529C72F" w:rsidR="00284C6E" w:rsidRDefault="00284C6E" w:rsidP="00E02FE8">
      <w:pPr>
        <w:pStyle w:val="ListParagraph"/>
        <w:numPr>
          <w:ilvl w:val="0"/>
          <w:numId w:val="39"/>
        </w:numPr>
        <w:rPr>
          <w:lang w:eastAsia="zh-TW"/>
        </w:rPr>
      </w:pPr>
      <w:r>
        <w:rPr>
          <w:lang w:eastAsia="zh-TW"/>
        </w:rPr>
        <w:t xml:space="preserve">Or </w:t>
      </w:r>
      <w:r w:rsidR="005A237C">
        <w:rPr>
          <w:lang w:eastAsia="zh-TW"/>
        </w:rPr>
        <w:t xml:space="preserve">modify the following syntax. </w:t>
      </w:r>
    </w:p>
    <w:p w14:paraId="76945097" w14:textId="77777777" w:rsidR="005A237C" w:rsidRDefault="005A237C" w:rsidP="00E02FE8">
      <w:pPr>
        <w:pStyle w:val="ListParagraph"/>
        <w:ind w:left="360"/>
        <w:rPr>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A237C" w:rsidRPr="007150D7" w14:paraId="07082534" w14:textId="77777777" w:rsidTr="00CD5259">
        <w:tc>
          <w:tcPr>
            <w:tcW w:w="9010" w:type="dxa"/>
            <w:shd w:val="clear" w:color="auto" w:fill="D9D9D9" w:themeFill="background1" w:themeFillShade="D9"/>
          </w:tcPr>
          <w:p w14:paraId="3722255A" w14:textId="1DFF9EEB" w:rsidR="00CD5259" w:rsidRPr="00CD5259" w:rsidRDefault="00CD5259" w:rsidP="00E02FE8">
            <w:pPr>
              <w:rPr>
                <w:lang w:eastAsia="zh-TW"/>
              </w:rPr>
            </w:pPr>
            <w:r w:rsidRPr="00CD5259">
              <w:rPr>
                <w:lang w:eastAsia="zh-TW"/>
              </w:rPr>
              <w:t>DESCRIPTIVES VARIABLES=</w:t>
            </w:r>
            <w:r w:rsidR="00624370">
              <w:rPr>
                <w:lang w:eastAsia="zh-TW"/>
              </w:rPr>
              <w:t>height shoe</w:t>
            </w:r>
          </w:p>
          <w:p w14:paraId="33FFB8C7" w14:textId="24C66803" w:rsidR="00CD5259" w:rsidRPr="00CD5259" w:rsidRDefault="00CD5259" w:rsidP="00E02FE8">
            <w:pPr>
              <w:rPr>
                <w:lang w:eastAsia="zh-TW"/>
              </w:rPr>
            </w:pPr>
            <w:r>
              <w:rPr>
                <w:lang w:eastAsia="zh-TW"/>
              </w:rPr>
              <w:t xml:space="preserve">  </w:t>
            </w:r>
            <w:r w:rsidRPr="00CD5259">
              <w:rPr>
                <w:lang w:eastAsia="zh-TW"/>
              </w:rPr>
              <w:t xml:space="preserve"> /SAVE</w:t>
            </w:r>
          </w:p>
          <w:p w14:paraId="32E49A81" w14:textId="3EFB1C5A" w:rsidR="005A237C" w:rsidRPr="00CD5259" w:rsidRDefault="00CD5259" w:rsidP="00E02FE8">
            <w:pPr>
              <w:rPr>
                <w:lang w:eastAsia="zh-TW"/>
              </w:rPr>
            </w:pPr>
            <w:r>
              <w:rPr>
                <w:lang w:eastAsia="zh-TW"/>
              </w:rPr>
              <w:t xml:space="preserve">   </w:t>
            </w:r>
            <w:r w:rsidRPr="00CD5259">
              <w:rPr>
                <w:lang w:eastAsia="zh-TW"/>
              </w:rPr>
              <w:t>/STATISTICS=MEAN STDDEV MIN MAX.</w:t>
            </w:r>
          </w:p>
        </w:tc>
      </w:tr>
    </w:tbl>
    <w:p w14:paraId="169D2A3D" w14:textId="5A6E63F4" w:rsidR="003804BA" w:rsidRDefault="003804BA" w:rsidP="00E02FE8">
      <w:pPr>
        <w:rPr>
          <w:lang w:eastAsia="zh-TW"/>
        </w:rPr>
      </w:pPr>
    </w:p>
    <w:p w14:paraId="6F2B3562" w14:textId="641D13B7" w:rsidR="008A5819" w:rsidRDefault="00CD5259" w:rsidP="00E02FE8">
      <w:pPr>
        <w:rPr>
          <w:lang w:eastAsia="zh-TW"/>
        </w:rPr>
      </w:pPr>
      <w:r>
        <w:rPr>
          <w:lang w:eastAsia="zh-TW"/>
        </w:rPr>
        <w:tab/>
        <w:t>This procedure will generate additional columns in your da</w:t>
      </w:r>
      <w:r w:rsidR="00221F55">
        <w:rPr>
          <w:lang w:eastAsia="zh-TW"/>
        </w:rPr>
        <w:t xml:space="preserve">ta file, </w:t>
      </w:r>
      <w:r w:rsidR="00565352">
        <w:rPr>
          <w:lang w:eastAsia="zh-TW"/>
        </w:rPr>
        <w:t xml:space="preserve">each beginning with the letter Z, </w:t>
      </w:r>
      <w:r w:rsidR="00221F55">
        <w:rPr>
          <w:lang w:eastAsia="zh-TW"/>
        </w:rPr>
        <w:t>as the following example shows.</w:t>
      </w:r>
      <w:r w:rsidR="008A5819">
        <w:rPr>
          <w:lang w:eastAsia="zh-TW"/>
        </w:rPr>
        <w:t xml:space="preserve">  Specifically</w:t>
      </w:r>
    </w:p>
    <w:p w14:paraId="3288D84B" w14:textId="46DE70F7" w:rsidR="008A5819" w:rsidRDefault="008A5819" w:rsidP="00E02FE8">
      <w:pPr>
        <w:rPr>
          <w:lang w:eastAsia="zh-TW"/>
        </w:rPr>
      </w:pPr>
    </w:p>
    <w:p w14:paraId="76D05A7E" w14:textId="712D0338" w:rsidR="008A5819" w:rsidRDefault="00565352" w:rsidP="00E02FE8">
      <w:pPr>
        <w:pStyle w:val="ListParagraph"/>
        <w:numPr>
          <w:ilvl w:val="0"/>
          <w:numId w:val="40"/>
        </w:numPr>
        <w:rPr>
          <w:lang w:eastAsia="zh-TW"/>
        </w:rPr>
      </w:pPr>
      <w:r>
        <w:rPr>
          <w:lang w:eastAsia="zh-TW"/>
        </w:rPr>
        <w:t xml:space="preserve">To generate these columns, SPSS calculates the mean and standard deviation of the original column, such as </w:t>
      </w:r>
      <w:r w:rsidR="00D22969">
        <w:rPr>
          <w:lang w:eastAsia="zh-TW"/>
        </w:rPr>
        <w:t>height or show</w:t>
      </w:r>
    </w:p>
    <w:p w14:paraId="7C9EBC6B" w14:textId="613CC982" w:rsidR="00565352" w:rsidRDefault="00565352" w:rsidP="00E02FE8">
      <w:pPr>
        <w:pStyle w:val="ListParagraph"/>
        <w:numPr>
          <w:ilvl w:val="0"/>
          <w:numId w:val="40"/>
        </w:numPr>
        <w:rPr>
          <w:lang w:eastAsia="zh-TW"/>
        </w:rPr>
      </w:pPr>
      <w:r>
        <w:rPr>
          <w:lang w:eastAsia="zh-TW"/>
        </w:rPr>
        <w:t>Then, SPSS deducts this mean from the original scores and divides by the standard deviation</w:t>
      </w:r>
    </w:p>
    <w:p w14:paraId="62EB14A0" w14:textId="2794864A" w:rsidR="00565352" w:rsidRDefault="00F66395" w:rsidP="00E02FE8">
      <w:pPr>
        <w:pStyle w:val="ListParagraph"/>
        <w:numPr>
          <w:ilvl w:val="0"/>
          <w:numId w:val="40"/>
        </w:numPr>
        <w:rPr>
          <w:lang w:eastAsia="zh-TW"/>
        </w:rPr>
      </w:pPr>
      <w:r>
        <w:rPr>
          <w:lang w:eastAsia="zh-TW"/>
        </w:rPr>
        <w:t>The new columns are called z scores</w:t>
      </w:r>
    </w:p>
    <w:p w14:paraId="5C5933F9" w14:textId="6AFDD0B9" w:rsidR="00F66395" w:rsidRDefault="00F66395" w:rsidP="00E02FE8">
      <w:pPr>
        <w:pStyle w:val="ListParagraph"/>
        <w:numPr>
          <w:ilvl w:val="0"/>
          <w:numId w:val="40"/>
        </w:numPr>
        <w:rPr>
          <w:lang w:eastAsia="zh-TW"/>
        </w:rPr>
      </w:pPr>
      <w:r>
        <w:rPr>
          <w:lang w:eastAsia="zh-TW"/>
        </w:rPr>
        <w:t>By definition, the mean of these columns is 0 and the standard deviation is 1.</w:t>
      </w:r>
    </w:p>
    <w:p w14:paraId="263D3375" w14:textId="7B0D493E" w:rsidR="00F66395" w:rsidRDefault="00F66395" w:rsidP="00E02FE8">
      <w:pPr>
        <w:pStyle w:val="ListParagraph"/>
        <w:ind w:left="360"/>
        <w:rPr>
          <w:lang w:eastAsia="zh-TW"/>
        </w:rPr>
      </w:pPr>
    </w:p>
    <w:p w14:paraId="47BFCC0E" w14:textId="4E0B0FCD" w:rsidR="00F66395" w:rsidRDefault="00F66395" w:rsidP="00E02FE8">
      <w:pPr>
        <w:ind w:firstLine="360"/>
        <w:rPr>
          <w:lang w:eastAsia="zh-TW"/>
        </w:rPr>
      </w:pPr>
      <w:r>
        <w:rPr>
          <w:lang w:eastAsia="zh-TW"/>
        </w:rPr>
        <w:t xml:space="preserve">These </w:t>
      </w:r>
      <w:r w:rsidR="00F30F19">
        <w:rPr>
          <w:lang w:eastAsia="zh-TW"/>
        </w:rPr>
        <w:t>two added columns</w:t>
      </w:r>
      <w:r>
        <w:rPr>
          <w:lang w:eastAsia="zh-TW"/>
        </w:rPr>
        <w:t xml:space="preserve"> comprise the same standard deviation and, therefore, can be </w:t>
      </w:r>
      <w:r w:rsidR="00F963E3">
        <w:rPr>
          <w:lang w:eastAsia="zh-TW"/>
        </w:rPr>
        <w:t xml:space="preserve">blended into </w:t>
      </w:r>
      <w:r w:rsidR="00077748">
        <w:rPr>
          <w:lang w:eastAsia="zh-TW"/>
        </w:rPr>
        <w:t>a</w:t>
      </w:r>
      <w:r w:rsidR="00F963E3">
        <w:rPr>
          <w:lang w:eastAsia="zh-TW"/>
        </w:rPr>
        <w:t xml:space="preserve"> composite</w:t>
      </w:r>
      <w:r w:rsidR="00A1550E">
        <w:rPr>
          <w:lang w:eastAsia="zh-TW"/>
        </w:rPr>
        <w:t>—with the syntax COMPUTE size = mean(Zheight, Zshoe).</w:t>
      </w:r>
    </w:p>
    <w:p w14:paraId="0C084C7C" w14:textId="356AEEF0" w:rsidR="00221F55" w:rsidRDefault="00221F55" w:rsidP="00E02FE8">
      <w:pPr>
        <w:rPr>
          <w:lang w:eastAsia="zh-TW"/>
        </w:rPr>
      </w:pPr>
    </w:p>
    <w:p w14:paraId="625D4860" w14:textId="65AC7937" w:rsidR="00221F55" w:rsidRDefault="00A1550E" w:rsidP="00E02FE8">
      <w:pPr>
        <w:jc w:val="center"/>
        <w:rPr>
          <w:lang w:eastAsia="zh-TW"/>
        </w:rPr>
      </w:pPr>
      <w:r>
        <w:rPr>
          <w:noProof/>
        </w:rPr>
        <w:lastRenderedPageBreak/>
        <w:drawing>
          <wp:inline distT="0" distB="0" distL="0" distR="0" wp14:anchorId="24B332E3" wp14:editId="7B15A397">
            <wp:extent cx="5727700" cy="440309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7700" cy="4403090"/>
                    </a:xfrm>
                    <a:prstGeom prst="rect">
                      <a:avLst/>
                    </a:prstGeom>
                  </pic:spPr>
                </pic:pic>
              </a:graphicData>
            </a:graphic>
          </wp:inline>
        </w:drawing>
      </w:r>
    </w:p>
    <w:p w14:paraId="7F7AE20C" w14:textId="283EDBEC" w:rsidR="00E036E7" w:rsidRDefault="00E036E7" w:rsidP="00E02FE8">
      <w:pPr>
        <w:rPr>
          <w:b/>
          <w:lang w:eastAsia="zh-TW"/>
        </w:rPr>
      </w:pPr>
    </w:p>
    <w:p w14:paraId="0E87C66D" w14:textId="77777777" w:rsidR="00E036E7" w:rsidRPr="00E036E7" w:rsidRDefault="00E036E7" w:rsidP="00E02FE8">
      <w:pPr>
        <w:rPr>
          <w:b/>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202BF" w:rsidRPr="007150D7" w14:paraId="01B13FE5" w14:textId="77777777" w:rsidTr="007F4E5E">
        <w:tc>
          <w:tcPr>
            <w:tcW w:w="9010" w:type="dxa"/>
            <w:shd w:val="clear" w:color="auto" w:fill="BDD6EE" w:themeFill="accent5" w:themeFillTint="66"/>
          </w:tcPr>
          <w:p w14:paraId="7548B769" w14:textId="515F9C26" w:rsidR="005202BF" w:rsidRPr="007150D7" w:rsidRDefault="005202BF" w:rsidP="00E02FE8">
            <w:pPr>
              <w:jc w:val="center"/>
              <w:rPr>
                <w:b/>
              </w:rPr>
            </w:pPr>
            <w:r>
              <w:rPr>
                <w:b/>
              </w:rPr>
              <w:t xml:space="preserve">4 </w:t>
            </w:r>
            <w:r w:rsidR="00233053">
              <w:rPr>
                <w:b/>
              </w:rPr>
              <w:t>Manage missing data</w:t>
            </w:r>
            <w:r>
              <w:rPr>
                <w:b/>
              </w:rPr>
              <w:t xml:space="preserve"> </w:t>
            </w:r>
          </w:p>
        </w:tc>
      </w:tr>
    </w:tbl>
    <w:p w14:paraId="07ECD457" w14:textId="013FA7DC" w:rsidR="005202BF" w:rsidRDefault="005202BF" w:rsidP="00E02FE8">
      <w:pPr>
        <w:rPr>
          <w:lang w:eastAsia="zh-TW"/>
        </w:rPr>
      </w:pPr>
    </w:p>
    <w:p w14:paraId="0217453E" w14:textId="3F515DF9" w:rsidR="005202BF" w:rsidRDefault="00A876CA" w:rsidP="00E02FE8">
      <w:pPr>
        <w:rPr>
          <w:lang w:eastAsia="zh-TW"/>
        </w:rPr>
      </w:pPr>
      <w:r>
        <w:rPr>
          <w:lang w:eastAsia="zh-TW"/>
        </w:rPr>
        <w:tab/>
      </w:r>
      <w:r w:rsidR="00AB0167">
        <w:rPr>
          <w:lang w:eastAsia="zh-TW"/>
        </w:rPr>
        <w:t>In many data sets</w:t>
      </w:r>
      <w:r w:rsidR="00070936">
        <w:rPr>
          <w:lang w:eastAsia="zh-TW"/>
        </w:rPr>
        <w:t xml:space="preserve">, </w:t>
      </w:r>
      <w:r w:rsidR="00212732">
        <w:rPr>
          <w:lang w:eastAsia="zh-TW"/>
        </w:rPr>
        <w:t xml:space="preserve">some of the data are missing.  Participants might overlook some questions, for example. </w:t>
      </w:r>
      <w:r w:rsidR="00AB0167">
        <w:rPr>
          <w:lang w:eastAsia="zh-TW"/>
        </w:rPr>
        <w:t xml:space="preserve"> </w:t>
      </w:r>
      <w:r w:rsidR="00954EF1">
        <w:rPr>
          <w:lang w:eastAsia="zh-TW"/>
        </w:rPr>
        <w:t>However</w:t>
      </w:r>
    </w:p>
    <w:p w14:paraId="2F8EE8BC" w14:textId="18832E85" w:rsidR="00954EF1" w:rsidRDefault="00954EF1" w:rsidP="00E02FE8">
      <w:pPr>
        <w:rPr>
          <w:lang w:eastAsia="zh-TW"/>
        </w:rPr>
      </w:pPr>
    </w:p>
    <w:p w14:paraId="7B9C5CF5" w14:textId="75A16793" w:rsidR="00954EF1" w:rsidRDefault="00954EF1" w:rsidP="00E02FE8">
      <w:pPr>
        <w:pStyle w:val="ListParagraph"/>
        <w:numPr>
          <w:ilvl w:val="0"/>
          <w:numId w:val="20"/>
        </w:numPr>
        <w:rPr>
          <w:lang w:eastAsia="zh-TW"/>
        </w:rPr>
      </w:pPr>
      <w:r>
        <w:rPr>
          <w:lang w:eastAsia="zh-TW"/>
        </w:rPr>
        <w:t>if participants have overlooked some, but not all, the items or questions on a composite scale, you do not need to be too concerned; SPSS will derive the mean from the items or questions that have been answered</w:t>
      </w:r>
    </w:p>
    <w:p w14:paraId="4C0F68B7" w14:textId="2EFB3FE5" w:rsidR="00954EF1" w:rsidRDefault="00954EF1" w:rsidP="00E02FE8">
      <w:pPr>
        <w:pStyle w:val="ListParagraph"/>
        <w:numPr>
          <w:ilvl w:val="0"/>
          <w:numId w:val="20"/>
        </w:numPr>
        <w:rPr>
          <w:lang w:eastAsia="zh-TW"/>
        </w:rPr>
      </w:pPr>
      <w:r>
        <w:rPr>
          <w:lang w:eastAsia="zh-TW"/>
        </w:rPr>
        <w:t xml:space="preserve">if participants had overlooked all the items or questions on a composite scale—or overlooked a measure that is not a composite scale—you need to </w:t>
      </w:r>
      <w:r w:rsidR="00E06B65">
        <w:rPr>
          <w:lang w:eastAsia="zh-TW"/>
        </w:rPr>
        <w:t>manage these missing data somehow</w:t>
      </w:r>
    </w:p>
    <w:p w14:paraId="3C69646D" w14:textId="652E69E0" w:rsidR="00E06B65" w:rsidRDefault="00E06B65" w:rsidP="00E02FE8">
      <w:pPr>
        <w:rPr>
          <w:lang w:eastAsia="zh-TW"/>
        </w:rPr>
      </w:pPr>
    </w:p>
    <w:p w14:paraId="40A0A438" w14:textId="29B67D50" w:rsidR="009B5819" w:rsidRDefault="009B5819" w:rsidP="00E02FE8">
      <w:pPr>
        <w:rPr>
          <w:lang w:eastAsia="zh-TW"/>
        </w:rPr>
      </w:pPr>
      <w:r>
        <w:rPr>
          <w:b/>
          <w:lang w:eastAsia="zh-TW"/>
        </w:rPr>
        <w:t>How to use the menus and options to manage missing data</w:t>
      </w:r>
    </w:p>
    <w:p w14:paraId="388AA18A" w14:textId="39640F50" w:rsidR="009B5819" w:rsidRDefault="009B5819" w:rsidP="00E02FE8">
      <w:pPr>
        <w:rPr>
          <w:lang w:eastAsia="zh-TW"/>
        </w:rPr>
      </w:pPr>
    </w:p>
    <w:p w14:paraId="4EAC4448" w14:textId="7799662D" w:rsidR="009B5819" w:rsidRDefault="00635F14" w:rsidP="00E02FE8">
      <w:pPr>
        <w:rPr>
          <w:lang w:eastAsia="zh-TW"/>
        </w:rPr>
      </w:pPr>
      <w:r>
        <w:rPr>
          <w:lang w:eastAsia="zh-TW"/>
        </w:rPr>
        <w:tab/>
        <w:t xml:space="preserve">Researchers have developed a variety of techniques to manage missing data.  One technique that is </w:t>
      </w:r>
      <w:r w:rsidR="00D15C9F">
        <w:rPr>
          <w:lang w:eastAsia="zh-TW"/>
        </w:rPr>
        <w:t>suitable in</w:t>
      </w:r>
      <w:r>
        <w:rPr>
          <w:lang w:eastAsia="zh-TW"/>
        </w:rPr>
        <w:t xml:space="preserve"> many circumstances is called expectation maximization</w:t>
      </w:r>
      <w:r w:rsidR="0024488F">
        <w:rPr>
          <w:lang w:eastAsia="zh-TW"/>
        </w:rPr>
        <w:t xml:space="preserve">. To conduct this technique, </w:t>
      </w:r>
      <w:r w:rsidR="00727FC7">
        <w:rPr>
          <w:lang w:eastAsia="zh-TW"/>
        </w:rPr>
        <w:t xml:space="preserve">choose the “Analyze” menu and then “Missing Value Analysis” to generate the following screen.  </w:t>
      </w:r>
    </w:p>
    <w:p w14:paraId="52F1CA27" w14:textId="77777777" w:rsidR="00D15C9F" w:rsidRDefault="00D15C9F" w:rsidP="00E02FE8">
      <w:pPr>
        <w:rPr>
          <w:lang w:eastAsia="zh-TW"/>
        </w:rPr>
      </w:pPr>
    </w:p>
    <w:p w14:paraId="130E2B3C" w14:textId="17163B00" w:rsidR="00727FC7" w:rsidRDefault="00D15C9F" w:rsidP="00E02FE8">
      <w:pPr>
        <w:jc w:val="center"/>
        <w:rPr>
          <w:lang w:eastAsia="zh-TW"/>
        </w:rPr>
      </w:pPr>
      <w:r>
        <w:rPr>
          <w:noProof/>
        </w:rPr>
        <w:drawing>
          <wp:inline distT="0" distB="0" distL="0" distR="0" wp14:anchorId="4AE21B82" wp14:editId="5F462005">
            <wp:extent cx="4610100" cy="399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10100" cy="3990975"/>
                    </a:xfrm>
                    <a:prstGeom prst="rect">
                      <a:avLst/>
                    </a:prstGeom>
                  </pic:spPr>
                </pic:pic>
              </a:graphicData>
            </a:graphic>
          </wp:inline>
        </w:drawing>
      </w:r>
    </w:p>
    <w:p w14:paraId="5F7A30DB" w14:textId="6DB123DD" w:rsidR="00635F14" w:rsidRDefault="00635F14" w:rsidP="00E02FE8">
      <w:pPr>
        <w:rPr>
          <w:lang w:eastAsia="zh-TW"/>
        </w:rPr>
      </w:pPr>
    </w:p>
    <w:p w14:paraId="3FB9BB1D" w14:textId="77777777" w:rsidR="00635F14" w:rsidRDefault="00635F14" w:rsidP="00E02FE8">
      <w:pPr>
        <w:rPr>
          <w:lang w:eastAsia="zh-TW"/>
        </w:rPr>
      </w:pPr>
    </w:p>
    <w:p w14:paraId="2137D163" w14:textId="77777777" w:rsidR="00526277" w:rsidRDefault="00B65D4B" w:rsidP="00E02FE8">
      <w:pPr>
        <w:rPr>
          <w:lang w:eastAsia="zh-TW"/>
        </w:rPr>
      </w:pPr>
      <w:r>
        <w:rPr>
          <w:lang w:eastAsia="zh-TW"/>
        </w:rPr>
        <w:tab/>
        <w:t>Then, i</w:t>
      </w:r>
      <w:r w:rsidR="00D15C9F">
        <w:rPr>
          <w:lang w:eastAsia="zh-TW"/>
        </w:rPr>
        <w:t>n the box called “</w:t>
      </w:r>
      <w:r w:rsidR="00800C67">
        <w:rPr>
          <w:lang w:eastAsia="zh-TW"/>
        </w:rPr>
        <w:t>Quantitative Variables”,</w:t>
      </w:r>
    </w:p>
    <w:p w14:paraId="4446D6B4" w14:textId="77777777" w:rsidR="00526277" w:rsidRDefault="00526277" w:rsidP="00E02FE8">
      <w:pPr>
        <w:rPr>
          <w:lang w:eastAsia="zh-TW"/>
        </w:rPr>
      </w:pPr>
    </w:p>
    <w:p w14:paraId="026C31FF" w14:textId="77777777" w:rsidR="00526277" w:rsidRDefault="00800C67" w:rsidP="00E02FE8">
      <w:pPr>
        <w:pStyle w:val="ListParagraph"/>
        <w:numPr>
          <w:ilvl w:val="0"/>
          <w:numId w:val="21"/>
        </w:numPr>
        <w:rPr>
          <w:lang w:eastAsia="zh-TW"/>
        </w:rPr>
      </w:pPr>
      <w:r>
        <w:rPr>
          <w:lang w:eastAsia="zh-TW"/>
        </w:rPr>
        <w:t xml:space="preserve">specify </w:t>
      </w:r>
      <w:r w:rsidR="00D54739">
        <w:rPr>
          <w:lang w:eastAsia="zh-TW"/>
        </w:rPr>
        <w:t>your</w:t>
      </w:r>
      <w:r>
        <w:rPr>
          <w:lang w:eastAsia="zh-TW"/>
        </w:rPr>
        <w:t xml:space="preserve"> numerical variables</w:t>
      </w:r>
      <w:r w:rsidR="00B65D4B">
        <w:rPr>
          <w:lang w:eastAsia="zh-TW"/>
        </w:rPr>
        <w:t>—that is, variables in which everyone is assigned a real number, such as weight, height, or most composite scales</w:t>
      </w:r>
    </w:p>
    <w:p w14:paraId="49DDAAA9" w14:textId="7A99DD83" w:rsidR="00526277" w:rsidRDefault="00CE40A5" w:rsidP="00E02FE8">
      <w:pPr>
        <w:pStyle w:val="ListParagraph"/>
        <w:numPr>
          <w:ilvl w:val="0"/>
          <w:numId w:val="21"/>
        </w:numPr>
        <w:rPr>
          <w:lang w:eastAsia="zh-TW"/>
        </w:rPr>
      </w:pPr>
      <w:r>
        <w:rPr>
          <w:lang w:eastAsia="zh-TW"/>
        </w:rPr>
        <w:t xml:space="preserve">however, if you </w:t>
      </w:r>
      <w:r w:rsidR="00D54739">
        <w:rPr>
          <w:lang w:eastAsia="zh-TW"/>
        </w:rPr>
        <w:t>want to include</w:t>
      </w:r>
      <w:r w:rsidR="00337D4C">
        <w:rPr>
          <w:lang w:eastAsia="zh-TW"/>
        </w:rPr>
        <w:t xml:space="preserve"> composite scales, </w:t>
      </w:r>
      <w:r w:rsidR="00D54739">
        <w:rPr>
          <w:lang w:eastAsia="zh-TW"/>
        </w:rPr>
        <w:t>exclude</w:t>
      </w:r>
      <w:r w:rsidR="00337D4C">
        <w:rPr>
          <w:lang w:eastAsia="zh-TW"/>
        </w:rPr>
        <w:t xml:space="preserve"> the specific items or questions these scales entailed</w:t>
      </w:r>
    </w:p>
    <w:p w14:paraId="7BD3D80F" w14:textId="6689C314" w:rsidR="00502213" w:rsidRDefault="00502213" w:rsidP="00E02FE8">
      <w:pPr>
        <w:pStyle w:val="ListParagraph"/>
        <w:numPr>
          <w:ilvl w:val="0"/>
          <w:numId w:val="21"/>
        </w:numPr>
        <w:rPr>
          <w:lang w:eastAsia="zh-TW"/>
        </w:rPr>
      </w:pPr>
      <w:r>
        <w:rPr>
          <w:lang w:eastAsia="zh-TW"/>
        </w:rPr>
        <w:t xml:space="preserve">exclude variable that are not relevant to your analyses. </w:t>
      </w:r>
    </w:p>
    <w:p w14:paraId="20CF4435" w14:textId="77777777" w:rsidR="00526277" w:rsidRDefault="00526277" w:rsidP="00E02FE8">
      <w:pPr>
        <w:pStyle w:val="ListParagraph"/>
        <w:ind w:left="360"/>
        <w:rPr>
          <w:lang w:eastAsia="zh-TW"/>
        </w:rPr>
      </w:pPr>
    </w:p>
    <w:p w14:paraId="1497CA13" w14:textId="0C856857" w:rsidR="003A2D92" w:rsidRDefault="00526277" w:rsidP="00E02FE8">
      <w:pPr>
        <w:ind w:firstLine="360"/>
        <w:rPr>
          <w:lang w:eastAsia="zh-TW"/>
        </w:rPr>
      </w:pPr>
      <w:r>
        <w:rPr>
          <w:lang w:eastAsia="zh-TW"/>
        </w:rPr>
        <w:t xml:space="preserve">Next, </w:t>
      </w:r>
      <w:r w:rsidR="00CE40A5">
        <w:rPr>
          <w:lang w:eastAsia="zh-TW"/>
        </w:rPr>
        <w:t>in the box called “</w:t>
      </w:r>
      <w:r w:rsidR="00D54739">
        <w:rPr>
          <w:lang w:eastAsia="zh-TW"/>
        </w:rPr>
        <w:t xml:space="preserve">Categorical </w:t>
      </w:r>
      <w:r w:rsidR="00922873">
        <w:rPr>
          <w:lang w:eastAsia="zh-TW"/>
        </w:rPr>
        <w:t>V</w:t>
      </w:r>
      <w:r w:rsidR="00D54739">
        <w:rPr>
          <w:lang w:eastAsia="zh-TW"/>
        </w:rPr>
        <w:t>ariables</w:t>
      </w:r>
      <w:r w:rsidR="00922873">
        <w:rPr>
          <w:lang w:eastAsia="zh-TW"/>
        </w:rPr>
        <w:t xml:space="preserve">”, specify your categorical variable—that is, </w:t>
      </w:r>
      <w:r w:rsidR="00922873" w:rsidRPr="00922873">
        <w:rPr>
          <w:lang w:eastAsia="zh-TW"/>
        </w:rPr>
        <w:t>variables in which everyone is assigned a category or name</w:t>
      </w:r>
      <w:r w:rsidR="00550CBD">
        <w:rPr>
          <w:lang w:eastAsia="zh-TW"/>
        </w:rPr>
        <w:t>; to illustrate, for the variable gender, participants might be assigned the categories male, female, or other</w:t>
      </w:r>
      <w:r w:rsidR="00B612E2">
        <w:rPr>
          <w:lang w:eastAsia="zh-TW"/>
        </w:rPr>
        <w:t>.  Finally, t</w:t>
      </w:r>
      <w:r w:rsidR="003A2D92">
        <w:rPr>
          <w:lang w:eastAsia="zh-TW"/>
        </w:rPr>
        <w:t>ick the “EM” option on the right side</w:t>
      </w:r>
      <w:r w:rsidR="00B612E2">
        <w:rPr>
          <w:lang w:eastAsia="zh-TW"/>
        </w:rPr>
        <w:t>, and s</w:t>
      </w:r>
      <w:r w:rsidR="009D327B">
        <w:rPr>
          <w:lang w:eastAsia="zh-TW"/>
        </w:rPr>
        <w:t>elect the “EM” button to generate the following screen</w:t>
      </w:r>
    </w:p>
    <w:p w14:paraId="263D32FE" w14:textId="36EF2C78" w:rsidR="009D327B" w:rsidRDefault="009D327B" w:rsidP="00E02FE8">
      <w:pPr>
        <w:rPr>
          <w:lang w:eastAsia="zh-TW"/>
        </w:rPr>
      </w:pPr>
    </w:p>
    <w:p w14:paraId="1089D5EF" w14:textId="5901E77A" w:rsidR="009D327B" w:rsidRDefault="00DB6F2D" w:rsidP="00E02FE8">
      <w:pPr>
        <w:jc w:val="center"/>
        <w:rPr>
          <w:lang w:eastAsia="zh-TW"/>
        </w:rPr>
      </w:pPr>
      <w:r>
        <w:rPr>
          <w:noProof/>
        </w:rPr>
        <w:lastRenderedPageBreak/>
        <w:drawing>
          <wp:inline distT="0" distB="0" distL="0" distR="0" wp14:anchorId="391A10D5" wp14:editId="1A89DB3B">
            <wp:extent cx="3233728" cy="3076575"/>
            <wp:effectExtent l="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43928" cy="3086279"/>
                    </a:xfrm>
                    <a:prstGeom prst="rect">
                      <a:avLst/>
                    </a:prstGeom>
                  </pic:spPr>
                </pic:pic>
              </a:graphicData>
            </a:graphic>
          </wp:inline>
        </w:drawing>
      </w:r>
    </w:p>
    <w:p w14:paraId="73858695" w14:textId="6488E57B" w:rsidR="00D15C9F" w:rsidRDefault="00D15C9F" w:rsidP="00E02FE8">
      <w:pPr>
        <w:rPr>
          <w:lang w:eastAsia="zh-TW"/>
        </w:rPr>
      </w:pPr>
    </w:p>
    <w:p w14:paraId="72D89A7D" w14:textId="1C30042D" w:rsidR="00D15C9F" w:rsidRDefault="00D15C9F" w:rsidP="00E02FE8">
      <w:pPr>
        <w:rPr>
          <w:lang w:eastAsia="zh-TW"/>
        </w:rPr>
      </w:pPr>
    </w:p>
    <w:p w14:paraId="0F43C516" w14:textId="402EADAA" w:rsidR="008425F2" w:rsidRDefault="00DB6F2D" w:rsidP="00E02FE8">
      <w:pPr>
        <w:rPr>
          <w:lang w:eastAsia="zh-TW"/>
        </w:rPr>
      </w:pPr>
      <w:r>
        <w:rPr>
          <w:lang w:eastAsia="zh-TW"/>
        </w:rPr>
        <w:tab/>
      </w:r>
      <w:r w:rsidR="00B612E2">
        <w:rPr>
          <w:lang w:eastAsia="zh-TW"/>
        </w:rPr>
        <w:t xml:space="preserve">This screen enables you to construct a new data file—a data file that is identical to the original data except, somehow, the missing data has been replaced with actual data.  </w:t>
      </w:r>
      <w:r w:rsidR="008425F2">
        <w:rPr>
          <w:lang w:eastAsia="zh-TW"/>
        </w:rPr>
        <w:t>To generate this data file</w:t>
      </w:r>
    </w:p>
    <w:p w14:paraId="59C928ED" w14:textId="1533E198" w:rsidR="008425F2" w:rsidRDefault="008425F2" w:rsidP="00E02FE8">
      <w:pPr>
        <w:rPr>
          <w:lang w:eastAsia="zh-TW"/>
        </w:rPr>
      </w:pPr>
    </w:p>
    <w:p w14:paraId="0262415D" w14:textId="3FB92670" w:rsidR="008425F2" w:rsidRDefault="00D53FA6" w:rsidP="00E02FE8">
      <w:pPr>
        <w:pStyle w:val="ListParagraph"/>
        <w:numPr>
          <w:ilvl w:val="0"/>
          <w:numId w:val="22"/>
        </w:numPr>
        <w:rPr>
          <w:lang w:eastAsia="zh-TW"/>
        </w:rPr>
      </w:pPr>
      <w:r>
        <w:rPr>
          <w:lang w:eastAsia="zh-TW"/>
        </w:rPr>
        <w:t>tick “Save completed data” and then choose “Write a new data file”.</w:t>
      </w:r>
    </w:p>
    <w:p w14:paraId="3D045D58" w14:textId="5B236122" w:rsidR="00D53FA6" w:rsidRDefault="00D53FA6" w:rsidP="00E02FE8">
      <w:pPr>
        <w:pStyle w:val="ListParagraph"/>
        <w:numPr>
          <w:ilvl w:val="0"/>
          <w:numId w:val="22"/>
        </w:numPr>
        <w:rPr>
          <w:lang w:eastAsia="zh-TW"/>
        </w:rPr>
      </w:pPr>
      <w:r>
        <w:rPr>
          <w:lang w:eastAsia="zh-TW"/>
        </w:rPr>
        <w:t>press “file” and then type the name of a new data file</w:t>
      </w:r>
      <w:r w:rsidR="0039155C">
        <w:rPr>
          <w:lang w:eastAsia="zh-TW"/>
        </w:rPr>
        <w:t xml:space="preserve">—a file that you store in a particular directory on </w:t>
      </w:r>
      <w:r w:rsidR="00665E76">
        <w:rPr>
          <w:lang w:eastAsia="zh-TW"/>
        </w:rPr>
        <w:t xml:space="preserve">a hard drive, USB, or some other location. </w:t>
      </w:r>
    </w:p>
    <w:p w14:paraId="132A51D9" w14:textId="13298469" w:rsidR="0039155C" w:rsidRDefault="0039155C" w:rsidP="00E02FE8">
      <w:pPr>
        <w:pStyle w:val="ListParagraph"/>
        <w:numPr>
          <w:ilvl w:val="0"/>
          <w:numId w:val="22"/>
        </w:numPr>
        <w:rPr>
          <w:lang w:eastAsia="zh-TW"/>
        </w:rPr>
      </w:pPr>
      <w:r>
        <w:rPr>
          <w:lang w:eastAsia="zh-TW"/>
        </w:rPr>
        <w:t xml:space="preserve">after you press Continue and then OK, you should </w:t>
      </w:r>
      <w:r w:rsidR="00665E76">
        <w:rPr>
          <w:lang w:eastAsia="zh-TW"/>
        </w:rPr>
        <w:t xml:space="preserve">be able to locate this data file in this directory. </w:t>
      </w:r>
    </w:p>
    <w:p w14:paraId="3AC97C20" w14:textId="7D468C5D" w:rsidR="009A028D" w:rsidRDefault="009A028D" w:rsidP="00E02FE8">
      <w:pPr>
        <w:pStyle w:val="ListParagraph"/>
        <w:numPr>
          <w:ilvl w:val="0"/>
          <w:numId w:val="22"/>
        </w:numPr>
        <w:rPr>
          <w:lang w:eastAsia="zh-TW"/>
        </w:rPr>
      </w:pPr>
      <w:r>
        <w:rPr>
          <w:lang w:eastAsia="zh-TW"/>
        </w:rPr>
        <w:t xml:space="preserve">in addition, </w:t>
      </w:r>
      <w:r w:rsidR="00672FE8">
        <w:rPr>
          <w:lang w:eastAsia="zh-TW"/>
        </w:rPr>
        <w:t>this procedure will generate a series of tables in the output, including</w:t>
      </w:r>
      <w:r>
        <w:rPr>
          <w:lang w:eastAsia="zh-TW"/>
        </w:rPr>
        <w:t xml:space="preserve"> the following</w:t>
      </w:r>
    </w:p>
    <w:p w14:paraId="31E3057B" w14:textId="1683D090" w:rsidR="0039155C" w:rsidRDefault="0039155C" w:rsidP="00E02FE8">
      <w:pPr>
        <w:rPr>
          <w:lang w:eastAsia="zh-TW"/>
        </w:rPr>
      </w:pPr>
    </w:p>
    <w:p w14:paraId="59E4D2B1" w14:textId="0F95E037" w:rsidR="00672FE8" w:rsidRDefault="00672FE8" w:rsidP="00E02FE8">
      <w:pPr>
        <w:jc w:val="center"/>
        <w:rPr>
          <w:lang w:eastAsia="zh-TW"/>
        </w:rPr>
      </w:pPr>
      <w:r w:rsidRPr="00672FE8">
        <w:rPr>
          <w:noProof/>
          <w:lang w:eastAsia="zh-TW"/>
        </w:rPr>
        <w:drawing>
          <wp:inline distT="0" distB="0" distL="0" distR="0" wp14:anchorId="03C751FC" wp14:editId="10A0E646">
            <wp:extent cx="2038350" cy="18954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38350" cy="1895475"/>
                    </a:xfrm>
                    <a:prstGeom prst="rect">
                      <a:avLst/>
                    </a:prstGeom>
                  </pic:spPr>
                </pic:pic>
              </a:graphicData>
            </a:graphic>
          </wp:inline>
        </w:drawing>
      </w:r>
    </w:p>
    <w:p w14:paraId="4F6C3D65" w14:textId="77777777" w:rsidR="008425F2" w:rsidRDefault="008425F2" w:rsidP="00E02FE8">
      <w:pPr>
        <w:rPr>
          <w:lang w:eastAsia="zh-TW"/>
        </w:rPr>
      </w:pPr>
    </w:p>
    <w:p w14:paraId="64457DBD" w14:textId="5D2B1A76" w:rsidR="008425F2" w:rsidRDefault="00A9556C" w:rsidP="00E02FE8">
      <w:pPr>
        <w:rPr>
          <w:lang w:eastAsia="zh-TW"/>
        </w:rPr>
      </w:pPr>
      <w:r>
        <w:rPr>
          <w:lang w:eastAsia="zh-TW"/>
        </w:rPr>
        <w:lastRenderedPageBreak/>
        <w:tab/>
      </w:r>
      <w:r w:rsidR="00975155">
        <w:rPr>
          <w:lang w:eastAsia="zh-TW"/>
        </w:rPr>
        <w:t xml:space="preserve">This table offers some </w:t>
      </w:r>
      <w:r w:rsidR="000E59D1">
        <w:rPr>
          <w:lang w:eastAsia="zh-TW"/>
        </w:rPr>
        <w:t>insight as to whether expectation maximization is valid in these circumstances, t</w:t>
      </w:r>
      <w:r>
        <w:rPr>
          <w:lang w:eastAsia="zh-TW"/>
        </w:rPr>
        <w:t>o utilize this table</w:t>
      </w:r>
    </w:p>
    <w:p w14:paraId="706D6B62" w14:textId="30BD8883" w:rsidR="00A9556C" w:rsidRDefault="00A9556C" w:rsidP="00E02FE8">
      <w:pPr>
        <w:rPr>
          <w:lang w:eastAsia="zh-TW"/>
        </w:rPr>
      </w:pPr>
    </w:p>
    <w:p w14:paraId="6334FCE8" w14:textId="77777777" w:rsidR="00D85170" w:rsidRDefault="00DB41B8" w:rsidP="00E02FE8">
      <w:pPr>
        <w:pStyle w:val="ListParagraph"/>
        <w:numPr>
          <w:ilvl w:val="0"/>
          <w:numId w:val="23"/>
        </w:numPr>
        <w:rPr>
          <w:lang w:eastAsia="zh-TW"/>
        </w:rPr>
      </w:pPr>
      <w:r>
        <w:rPr>
          <w:lang w:eastAsia="zh-TW"/>
        </w:rPr>
        <w:t>i</w:t>
      </w:r>
      <w:r w:rsidRPr="00DB41B8">
        <w:rPr>
          <w:lang w:eastAsia="zh-TW"/>
        </w:rPr>
        <w:t>f this p value is no</w:t>
      </w:r>
      <w:r>
        <w:rPr>
          <w:lang w:eastAsia="zh-TW"/>
        </w:rPr>
        <w:t>t</w:t>
      </w:r>
      <w:r w:rsidRPr="00DB41B8">
        <w:rPr>
          <w:lang w:eastAsia="zh-TW"/>
        </w:rPr>
        <w:t xml:space="preserve"> significant, the data are called </w:t>
      </w:r>
      <w:r>
        <w:rPr>
          <w:lang w:eastAsia="zh-TW"/>
        </w:rPr>
        <w:t>“</w:t>
      </w:r>
      <w:r w:rsidRPr="00DB41B8">
        <w:rPr>
          <w:lang w:eastAsia="zh-TW"/>
        </w:rPr>
        <w:t>completing missing at random</w:t>
      </w:r>
      <w:r>
        <w:rPr>
          <w:lang w:eastAsia="zh-TW"/>
        </w:rPr>
        <w:t>”</w:t>
      </w:r>
      <w:r w:rsidR="00975155">
        <w:rPr>
          <w:lang w:eastAsia="zh-TW"/>
        </w:rPr>
        <w:t xml:space="preserve">.  </w:t>
      </w:r>
    </w:p>
    <w:p w14:paraId="29F4E93D" w14:textId="44AF3F27" w:rsidR="00975155" w:rsidRDefault="00D85170" w:rsidP="00E02FE8">
      <w:pPr>
        <w:pStyle w:val="ListParagraph"/>
        <w:numPr>
          <w:ilvl w:val="0"/>
          <w:numId w:val="23"/>
        </w:numPr>
        <w:rPr>
          <w:lang w:eastAsia="zh-TW"/>
        </w:rPr>
      </w:pPr>
      <w:r>
        <w:rPr>
          <w:lang w:eastAsia="zh-TW"/>
        </w:rPr>
        <w:t>e</w:t>
      </w:r>
      <w:r w:rsidR="00975155">
        <w:rPr>
          <w:lang w:eastAsia="zh-TW"/>
        </w:rPr>
        <w:t>xpectation maximization is th</w:t>
      </w:r>
      <w:r>
        <w:rPr>
          <w:lang w:eastAsia="zh-TW"/>
        </w:rPr>
        <w:t>us applicable; for the remainder of your analyses, use the new data file you constructed in which missing data was replaced with numbers</w:t>
      </w:r>
    </w:p>
    <w:p w14:paraId="12168606" w14:textId="47AB674D" w:rsidR="006D0548" w:rsidRDefault="006D0548" w:rsidP="00E02FE8">
      <w:pPr>
        <w:pStyle w:val="ListParagraph"/>
        <w:numPr>
          <w:ilvl w:val="0"/>
          <w:numId w:val="23"/>
        </w:numPr>
        <w:rPr>
          <w:lang w:eastAsia="zh-TW"/>
        </w:rPr>
      </w:pPr>
      <w:r>
        <w:rPr>
          <w:lang w:eastAsia="zh-TW"/>
        </w:rPr>
        <w:t>i</w:t>
      </w:r>
      <w:r w:rsidRPr="00DB41B8">
        <w:rPr>
          <w:lang w:eastAsia="zh-TW"/>
        </w:rPr>
        <w:t>f this p value is no</w:t>
      </w:r>
      <w:r>
        <w:rPr>
          <w:lang w:eastAsia="zh-TW"/>
        </w:rPr>
        <w:t>t</w:t>
      </w:r>
      <w:r w:rsidRPr="00DB41B8">
        <w:rPr>
          <w:lang w:eastAsia="zh-TW"/>
        </w:rPr>
        <w:t xml:space="preserve"> significant</w:t>
      </w:r>
      <w:r>
        <w:rPr>
          <w:lang w:eastAsia="zh-TW"/>
        </w:rPr>
        <w:t xml:space="preserve">, expectation maximization may not be suitable.  </w:t>
      </w:r>
    </w:p>
    <w:p w14:paraId="15A6E345" w14:textId="6AD61E63" w:rsidR="006C2327" w:rsidRDefault="006C2327" w:rsidP="00E02FE8">
      <w:pPr>
        <w:pStyle w:val="ListParagraph"/>
        <w:numPr>
          <w:ilvl w:val="0"/>
          <w:numId w:val="23"/>
        </w:numPr>
        <w:rPr>
          <w:lang w:eastAsia="zh-TW"/>
        </w:rPr>
      </w:pPr>
      <w:r>
        <w:rPr>
          <w:lang w:eastAsia="zh-TW"/>
        </w:rPr>
        <w:t xml:space="preserve">Instead, </w:t>
      </w:r>
      <w:r w:rsidR="00864F8E">
        <w:rPr>
          <w:lang w:eastAsia="zh-TW"/>
        </w:rPr>
        <w:t>perhaps you need to analyze a data file that comprises missing data</w:t>
      </w:r>
    </w:p>
    <w:p w14:paraId="649F9131" w14:textId="34483AFA" w:rsidR="008425F2" w:rsidRDefault="00975155" w:rsidP="00E02FE8">
      <w:pPr>
        <w:rPr>
          <w:lang w:eastAsia="zh-TW"/>
        </w:rPr>
      </w:pPr>
      <w:r>
        <w:rPr>
          <w:lang w:eastAsia="zh-TW"/>
        </w:rPr>
        <w:t xml:space="preserve"> </w:t>
      </w:r>
    </w:p>
    <w:p w14:paraId="587D7293" w14:textId="45FCA4A0" w:rsidR="00E06B65" w:rsidRDefault="009B5819" w:rsidP="00E02FE8">
      <w:pPr>
        <w:rPr>
          <w:lang w:eastAsia="zh-TW"/>
        </w:rPr>
      </w:pPr>
      <w:r>
        <w:rPr>
          <w:b/>
          <w:lang w:eastAsia="zh-TW"/>
        </w:rPr>
        <w:t>Syntax to manage missing data</w:t>
      </w:r>
    </w:p>
    <w:p w14:paraId="084479E0" w14:textId="4604417E" w:rsidR="009B5819" w:rsidRDefault="009B5819" w:rsidP="00E02FE8">
      <w:pPr>
        <w:rPr>
          <w:lang w:eastAsia="zh-TW"/>
        </w:rPr>
      </w:pPr>
    </w:p>
    <w:p w14:paraId="2E8E247F" w14:textId="134FD6DC" w:rsidR="003C76C2" w:rsidRDefault="00E6748F" w:rsidP="00E02FE8">
      <w:pPr>
        <w:ind w:firstLine="720"/>
        <w:rPr>
          <w:lang w:eastAsia="zh-TW"/>
        </w:rPr>
      </w:pPr>
      <w:r>
        <w:rPr>
          <w:lang w:eastAsia="zh-TW"/>
        </w:rPr>
        <w:t>If you press paste, instead of OK, t</w:t>
      </w:r>
      <w:r w:rsidR="003C76C2">
        <w:rPr>
          <w:lang w:eastAsia="zh-TW"/>
        </w:rPr>
        <w:t>he syntax will resemble the following</w:t>
      </w:r>
    </w:p>
    <w:p w14:paraId="1E1ADD41" w14:textId="77777777" w:rsidR="003C76C2" w:rsidRPr="007150D7" w:rsidRDefault="003C76C2" w:rsidP="00E02F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3C76C2" w:rsidRPr="007150D7" w14:paraId="22BD4448" w14:textId="77777777" w:rsidTr="007F4E5E">
        <w:tc>
          <w:tcPr>
            <w:tcW w:w="9010" w:type="dxa"/>
            <w:shd w:val="clear" w:color="auto" w:fill="D9D9D9" w:themeFill="background1" w:themeFillShade="D9"/>
          </w:tcPr>
          <w:p w14:paraId="74E6DDD5" w14:textId="486C4FE6" w:rsidR="00C01268" w:rsidRDefault="00C01268" w:rsidP="00E02FE8">
            <w:pPr>
              <w:rPr>
                <w:lang w:eastAsia="zh-TW"/>
              </w:rPr>
            </w:pPr>
            <w:r>
              <w:rPr>
                <w:lang w:eastAsia="zh-TW"/>
              </w:rPr>
              <w:t xml:space="preserve">MVA VARIABLES=motivation1 motivation2 motivation3 empathic2 empathic3 humble1 </w:t>
            </w:r>
            <w:r w:rsidR="0020479C">
              <w:rPr>
                <w:lang w:eastAsia="zh-TW"/>
              </w:rPr>
              <w:t>gender haircolor</w:t>
            </w:r>
          </w:p>
          <w:p w14:paraId="28F718A8" w14:textId="2A733E2C" w:rsidR="0020479C" w:rsidRDefault="0020479C" w:rsidP="00E02FE8">
            <w:pPr>
              <w:rPr>
                <w:lang w:eastAsia="zh-TW"/>
              </w:rPr>
            </w:pPr>
            <w:r>
              <w:rPr>
                <w:lang w:eastAsia="zh-TW"/>
              </w:rPr>
              <w:t xml:space="preserve">  /CATEGORICAL=gender haircolor</w:t>
            </w:r>
          </w:p>
          <w:p w14:paraId="6FFEF300" w14:textId="40BF3FE3" w:rsidR="003C76C2" w:rsidRPr="00BF424C" w:rsidRDefault="00C01268" w:rsidP="00E02FE8">
            <w:pPr>
              <w:rPr>
                <w:lang w:eastAsia="zh-TW"/>
              </w:rPr>
            </w:pPr>
            <w:r>
              <w:rPr>
                <w:lang w:eastAsia="zh-TW"/>
              </w:rPr>
              <w:t xml:space="preserve">  /EM(TOLERANCE=0.001 CONVERGENCE=0.0001 ITERATIONS=25 TDF=20 OUTFILE='C:\Users\smoss\Newfile.sav').</w:t>
            </w:r>
          </w:p>
        </w:tc>
      </w:tr>
    </w:tbl>
    <w:p w14:paraId="2C5164AD" w14:textId="77777777" w:rsidR="009B5819" w:rsidRPr="009B5819" w:rsidRDefault="009B5819" w:rsidP="00E02FE8">
      <w:pPr>
        <w:rPr>
          <w:lang w:eastAsia="zh-TW"/>
        </w:rPr>
      </w:pPr>
    </w:p>
    <w:p w14:paraId="705AD2DD" w14:textId="13EA6BD1" w:rsidR="005202BF" w:rsidRDefault="0020479C" w:rsidP="00E02FE8">
      <w:pPr>
        <w:rPr>
          <w:lang w:eastAsia="zh-TW"/>
        </w:rPr>
      </w:pPr>
      <w:r>
        <w:rPr>
          <w:lang w:eastAsia="zh-TW"/>
        </w:rPr>
        <w:tab/>
        <w:t>When using this syntax, note that</w:t>
      </w:r>
    </w:p>
    <w:p w14:paraId="2336EF91" w14:textId="0D9161D3" w:rsidR="0020479C" w:rsidRDefault="0020479C" w:rsidP="00E02FE8">
      <w:pPr>
        <w:rPr>
          <w:lang w:eastAsia="zh-TW"/>
        </w:rPr>
      </w:pPr>
    </w:p>
    <w:p w14:paraId="1D628E75" w14:textId="52458CE7" w:rsidR="0020479C" w:rsidRDefault="0020479C" w:rsidP="00E02FE8">
      <w:pPr>
        <w:pStyle w:val="ListParagraph"/>
        <w:numPr>
          <w:ilvl w:val="0"/>
          <w:numId w:val="24"/>
        </w:numPr>
        <w:rPr>
          <w:lang w:eastAsia="zh-TW"/>
        </w:rPr>
      </w:pPr>
      <w:r>
        <w:rPr>
          <w:lang w:eastAsia="zh-TW"/>
        </w:rPr>
        <w:t xml:space="preserve">you </w:t>
      </w:r>
      <w:r w:rsidR="0053734B">
        <w:rPr>
          <w:lang w:eastAsia="zh-TW"/>
        </w:rPr>
        <w:t xml:space="preserve">must </w:t>
      </w:r>
      <w:r>
        <w:rPr>
          <w:lang w:eastAsia="zh-TW"/>
        </w:rPr>
        <w:t xml:space="preserve">include all </w:t>
      </w:r>
      <w:r w:rsidR="0053734B">
        <w:rPr>
          <w:lang w:eastAsia="zh-TW"/>
        </w:rPr>
        <w:t>relevant</w:t>
      </w:r>
      <w:r w:rsidR="00F0458D">
        <w:rPr>
          <w:lang w:eastAsia="zh-TW"/>
        </w:rPr>
        <w:t xml:space="preserve"> variables after “MVA VARIABLES=” but only the categorical variables after “CATEGORICAL=”</w:t>
      </w:r>
    </w:p>
    <w:p w14:paraId="5ED339A3" w14:textId="2C846910" w:rsidR="00F0458D" w:rsidRDefault="00452307" w:rsidP="00E02FE8">
      <w:pPr>
        <w:pStyle w:val="ListParagraph"/>
        <w:numPr>
          <w:ilvl w:val="0"/>
          <w:numId w:val="24"/>
        </w:numPr>
        <w:rPr>
          <w:lang w:eastAsia="zh-TW"/>
        </w:rPr>
      </w:pPr>
      <w:r>
        <w:rPr>
          <w:lang w:eastAsia="zh-TW"/>
        </w:rPr>
        <w:t xml:space="preserve">you can change C:\Users\smoss\Newfile.sav to a directory and filename that is more </w:t>
      </w:r>
      <w:r w:rsidR="00185F27">
        <w:rPr>
          <w:lang w:eastAsia="zh-TW"/>
        </w:rPr>
        <w:t xml:space="preserve">relevant to you research. </w:t>
      </w:r>
    </w:p>
    <w:p w14:paraId="6EBF59C9" w14:textId="2CF16D66" w:rsidR="00185F27" w:rsidRDefault="00185F27" w:rsidP="00E02FE8">
      <w:pPr>
        <w:rPr>
          <w:lang w:eastAsia="zh-TW"/>
        </w:rPr>
      </w:pPr>
    </w:p>
    <w:p w14:paraId="44FEB30D" w14:textId="77777777" w:rsidR="00185F27" w:rsidRDefault="00185F27" w:rsidP="00E02FE8">
      <w:pPr>
        <w:rPr>
          <w:lang w:eastAsia="zh-TW"/>
        </w:rPr>
      </w:pPr>
    </w:p>
    <w:p w14:paraId="42ADD79D" w14:textId="7361190E" w:rsidR="005202BF" w:rsidRPr="00185F27" w:rsidRDefault="00185F27" w:rsidP="00E02FE8">
      <w:pPr>
        <w:rPr>
          <w:b/>
          <w:lang w:eastAsia="zh-TW"/>
        </w:rPr>
      </w:pPr>
      <w:r>
        <w:rPr>
          <w:b/>
          <w:lang w:eastAsia="zh-TW"/>
        </w:rPr>
        <w:t>Rationale behind expectation maximization</w:t>
      </w:r>
    </w:p>
    <w:p w14:paraId="363EB4B5" w14:textId="5218A2A4" w:rsidR="005202BF" w:rsidRDefault="005202BF" w:rsidP="00E02FE8">
      <w:pPr>
        <w:rPr>
          <w:lang w:eastAsia="zh-TW"/>
        </w:rPr>
      </w:pPr>
    </w:p>
    <w:p w14:paraId="16246145" w14:textId="0900102A" w:rsidR="00962A2E" w:rsidRDefault="00962A2E" w:rsidP="00E02FE8">
      <w:pPr>
        <w:rPr>
          <w:lang w:eastAsia="zh-TW"/>
        </w:rPr>
      </w:pPr>
      <w:r>
        <w:rPr>
          <w:lang w:eastAsia="zh-TW"/>
        </w:rPr>
        <w:tab/>
        <w:t>Expectation maximization, although simple to apply in practice,</w:t>
      </w:r>
      <w:r w:rsidR="00AE7526">
        <w:rPr>
          <w:lang w:eastAsia="zh-TW"/>
        </w:rPr>
        <w:t xml:space="preserve"> is underpinned by a complex rationale. In essence</w:t>
      </w:r>
    </w:p>
    <w:p w14:paraId="6278D0AE" w14:textId="4FEA909B" w:rsidR="00AE7526" w:rsidRDefault="00AE7526" w:rsidP="00E02FE8">
      <w:pPr>
        <w:rPr>
          <w:lang w:eastAsia="zh-TW"/>
        </w:rPr>
      </w:pPr>
    </w:p>
    <w:p w14:paraId="451C64C1" w14:textId="77777777" w:rsidR="00B00908" w:rsidRDefault="00E67AC1" w:rsidP="00E02FE8">
      <w:pPr>
        <w:pStyle w:val="ListParagraph"/>
        <w:numPr>
          <w:ilvl w:val="0"/>
          <w:numId w:val="25"/>
        </w:numPr>
        <w:rPr>
          <w:lang w:eastAsia="zh-TW"/>
        </w:rPr>
      </w:pPr>
      <w:r>
        <w:rPr>
          <w:lang w:eastAsia="zh-TW"/>
        </w:rPr>
        <w:t xml:space="preserve">expectation maximization utilizes </w:t>
      </w:r>
      <w:r w:rsidR="00BD1E23">
        <w:rPr>
          <w:lang w:eastAsia="zh-TW"/>
        </w:rPr>
        <w:t>the responses on other measures</w:t>
      </w:r>
      <w:r>
        <w:rPr>
          <w:lang w:eastAsia="zh-TW"/>
        </w:rPr>
        <w:t xml:space="preserve"> to guess what the missing data would have been had the participant not overlooked the item or question</w:t>
      </w:r>
    </w:p>
    <w:p w14:paraId="0CA8BA62" w14:textId="44B22C07" w:rsidR="00532253" w:rsidRDefault="00B00908" w:rsidP="00E02FE8">
      <w:pPr>
        <w:pStyle w:val="ListParagraph"/>
        <w:numPr>
          <w:ilvl w:val="0"/>
          <w:numId w:val="25"/>
        </w:numPr>
        <w:rPr>
          <w:lang w:eastAsia="zh-TW"/>
        </w:rPr>
      </w:pPr>
      <w:r>
        <w:rPr>
          <w:lang w:eastAsia="zh-TW"/>
        </w:rPr>
        <w:t xml:space="preserve">expectation maximization overcomes some of the limitations of other techniques; for example, this approach introduces </w:t>
      </w:r>
      <w:r w:rsidR="00605380">
        <w:rPr>
          <w:lang w:eastAsia="zh-TW"/>
        </w:rPr>
        <w:t>errors to the variances and covariances to generate more accurate estimates of the missing data</w:t>
      </w:r>
    </w:p>
    <w:p w14:paraId="4D278A70" w14:textId="77B2A3C5" w:rsidR="00532253" w:rsidRDefault="00532253" w:rsidP="00E02FE8">
      <w:pPr>
        <w:rPr>
          <w:lang w:eastAsia="zh-TW"/>
        </w:rPr>
      </w:pPr>
    </w:p>
    <w:p w14:paraId="2E1FF02C" w14:textId="77777777" w:rsidR="0053734B" w:rsidRDefault="0053734B" w:rsidP="00E02FE8">
      <w:pPr>
        <w:rPr>
          <w:lang w:eastAsia="zh-TW"/>
        </w:rPr>
      </w:pPr>
      <w:r>
        <w:rPr>
          <w:b/>
          <w:lang w:eastAsia="zh-TW"/>
        </w:rPr>
        <w:t>Listwise versus pairwise</w:t>
      </w:r>
    </w:p>
    <w:p w14:paraId="1A4D8B63" w14:textId="77777777" w:rsidR="0053734B" w:rsidRDefault="0053734B" w:rsidP="00E02FE8">
      <w:pPr>
        <w:rPr>
          <w:lang w:eastAsia="zh-TW"/>
        </w:rPr>
      </w:pPr>
    </w:p>
    <w:p w14:paraId="2BE9040F" w14:textId="55858A8B" w:rsidR="0053734B" w:rsidRDefault="0053734B" w:rsidP="00E02FE8">
      <w:pPr>
        <w:rPr>
          <w:lang w:eastAsia="zh-TW"/>
        </w:rPr>
      </w:pPr>
      <w:r>
        <w:rPr>
          <w:lang w:eastAsia="zh-TW"/>
        </w:rPr>
        <w:lastRenderedPageBreak/>
        <w:tab/>
        <w:t>If you</w:t>
      </w:r>
      <w:r w:rsidR="00E92EA0">
        <w:rPr>
          <w:lang w:eastAsia="zh-TW"/>
        </w:rPr>
        <w:t xml:space="preserve"> cannot utilize expectation maximization but your</w:t>
      </w:r>
      <w:r>
        <w:rPr>
          <w:lang w:eastAsia="zh-TW"/>
        </w:rPr>
        <w:t xml:space="preserve"> data file contains missing data, most techniques are still valid, despite some exceptions.  To illustrate</w:t>
      </w:r>
    </w:p>
    <w:p w14:paraId="254D804A" w14:textId="77777777" w:rsidR="0053734B" w:rsidRDefault="0053734B" w:rsidP="00E02FE8">
      <w:pPr>
        <w:rPr>
          <w:lang w:eastAsia="zh-TW"/>
        </w:rPr>
      </w:pPr>
    </w:p>
    <w:p w14:paraId="293F67FF" w14:textId="77777777" w:rsidR="0053734B" w:rsidRDefault="0053734B" w:rsidP="00E02FE8">
      <w:pPr>
        <w:pStyle w:val="ListParagraph"/>
        <w:numPr>
          <w:ilvl w:val="0"/>
          <w:numId w:val="35"/>
        </w:numPr>
        <w:rPr>
          <w:lang w:eastAsia="zh-TW"/>
        </w:rPr>
      </w:pPr>
      <w:r>
        <w:rPr>
          <w:lang w:eastAsia="zh-TW"/>
        </w:rPr>
        <w:t>if you conduct repeated-measures ANOVAs, SPSS will simply disregard the rows that contain missing data on relevant variables.  A more sophisticated technique, called multi-level analysis, circumvents this problem</w:t>
      </w:r>
    </w:p>
    <w:p w14:paraId="008559F3" w14:textId="77777777" w:rsidR="0053734B" w:rsidRDefault="0053734B" w:rsidP="00E02FE8">
      <w:pPr>
        <w:pStyle w:val="ListParagraph"/>
        <w:numPr>
          <w:ilvl w:val="0"/>
          <w:numId w:val="35"/>
        </w:numPr>
        <w:rPr>
          <w:lang w:eastAsia="zh-TW"/>
        </w:rPr>
      </w:pPr>
      <w:r>
        <w:rPr>
          <w:lang w:eastAsia="zh-TW"/>
        </w:rPr>
        <w:t>in other instances, the researcher can choose between several options.</w:t>
      </w:r>
    </w:p>
    <w:p w14:paraId="16D872DE" w14:textId="77777777" w:rsidR="0053734B" w:rsidRDefault="0053734B" w:rsidP="00E02FE8">
      <w:pPr>
        <w:rPr>
          <w:lang w:eastAsia="zh-TW"/>
        </w:rPr>
      </w:pPr>
    </w:p>
    <w:p w14:paraId="08BB7799" w14:textId="77777777" w:rsidR="0053734B" w:rsidRDefault="0053734B" w:rsidP="00E02FE8">
      <w:pPr>
        <w:ind w:firstLine="360"/>
        <w:rPr>
          <w:lang w:eastAsia="zh-TW"/>
        </w:rPr>
      </w:pPr>
      <w:r>
        <w:rPr>
          <w:lang w:eastAsia="zh-TW"/>
        </w:rPr>
        <w:t>For example, suppose you plan to conduct multiple regression, factor analysis, or several other techniques. While conducting these techniques, you will usually be granted the option to choose “Exclude cases listwise”, “Exclude cases pairwise”, or perhaps one or more other alternatives.  Roughly speaking</w:t>
      </w:r>
    </w:p>
    <w:p w14:paraId="49CCF5D2" w14:textId="77777777" w:rsidR="0053734B" w:rsidRDefault="0053734B" w:rsidP="00E02FE8">
      <w:pPr>
        <w:ind w:firstLine="360"/>
        <w:rPr>
          <w:lang w:eastAsia="zh-TW"/>
        </w:rPr>
      </w:pPr>
    </w:p>
    <w:p w14:paraId="56FF6689" w14:textId="77777777" w:rsidR="0053734B" w:rsidRDefault="0053734B" w:rsidP="00E02FE8">
      <w:pPr>
        <w:pStyle w:val="ListParagraph"/>
        <w:numPr>
          <w:ilvl w:val="0"/>
          <w:numId w:val="36"/>
        </w:numPr>
        <w:rPr>
          <w:lang w:eastAsia="zh-TW"/>
        </w:rPr>
      </w:pPr>
      <w:r>
        <w:rPr>
          <w:lang w:eastAsia="zh-TW"/>
        </w:rPr>
        <w:t>“Exclude cases listwise” disregards rows of data that yield one or more instances of missing data on a relevant variable—a variable you have included in the analysis</w:t>
      </w:r>
    </w:p>
    <w:p w14:paraId="1F0D692B" w14:textId="77777777" w:rsidR="0053734B" w:rsidRDefault="0053734B" w:rsidP="00E02FE8">
      <w:pPr>
        <w:pStyle w:val="ListParagraph"/>
        <w:numPr>
          <w:ilvl w:val="0"/>
          <w:numId w:val="36"/>
        </w:numPr>
        <w:rPr>
          <w:lang w:eastAsia="zh-TW"/>
        </w:rPr>
      </w:pPr>
      <w:r>
        <w:rPr>
          <w:lang w:eastAsia="zh-TW"/>
        </w:rPr>
        <w:t xml:space="preserve">“Exclude cases pairwise” utilizes the data from these participants wherever possible. </w:t>
      </w:r>
    </w:p>
    <w:p w14:paraId="60885077" w14:textId="77777777" w:rsidR="0053734B" w:rsidRDefault="0053734B" w:rsidP="00E02FE8">
      <w:pPr>
        <w:rPr>
          <w:lang w:eastAsia="zh-TW"/>
        </w:rPr>
      </w:pPr>
    </w:p>
    <w:p w14:paraId="6883C7C2" w14:textId="77777777" w:rsidR="0053734B" w:rsidRDefault="0053734B" w:rsidP="00E02FE8">
      <w:pPr>
        <w:ind w:firstLine="360"/>
        <w:rPr>
          <w:lang w:eastAsia="zh-TW"/>
        </w:rPr>
      </w:pPr>
      <w:r>
        <w:rPr>
          <w:lang w:eastAsia="zh-TW"/>
        </w:rPr>
        <w:t xml:space="preserve">To clarify this pairwise alternative, suppose that 50 individuals completed Questions 1 and 2 but only 45 individuals completed Question 3.  When conducting multiple regression, factor analysis, or several other techniques, SPSS initially calculates the correlation between all relevant variables.  SPSS with thus </w:t>
      </w:r>
    </w:p>
    <w:p w14:paraId="22935836" w14:textId="77777777" w:rsidR="0053734B" w:rsidRDefault="0053734B" w:rsidP="00E02FE8">
      <w:pPr>
        <w:ind w:firstLine="360"/>
        <w:rPr>
          <w:lang w:eastAsia="zh-TW"/>
        </w:rPr>
      </w:pPr>
    </w:p>
    <w:p w14:paraId="09ABD754" w14:textId="77777777" w:rsidR="0053734B" w:rsidRDefault="0053734B" w:rsidP="00E02FE8">
      <w:pPr>
        <w:pStyle w:val="ListParagraph"/>
        <w:numPr>
          <w:ilvl w:val="0"/>
          <w:numId w:val="37"/>
        </w:numPr>
        <w:rPr>
          <w:lang w:eastAsia="zh-TW"/>
        </w:rPr>
      </w:pPr>
      <w:r>
        <w:rPr>
          <w:lang w:eastAsia="zh-TW"/>
        </w:rPr>
        <w:t>derive the correlation between Questions 1 and 2 from all 50 participants</w:t>
      </w:r>
    </w:p>
    <w:p w14:paraId="20705E7A" w14:textId="77777777" w:rsidR="0053734B" w:rsidRDefault="0053734B" w:rsidP="00E02FE8">
      <w:pPr>
        <w:pStyle w:val="ListParagraph"/>
        <w:numPr>
          <w:ilvl w:val="0"/>
          <w:numId w:val="37"/>
        </w:numPr>
        <w:rPr>
          <w:lang w:eastAsia="zh-TW"/>
        </w:rPr>
      </w:pPr>
      <w:r>
        <w:rPr>
          <w:lang w:eastAsia="zh-TW"/>
        </w:rPr>
        <w:t>derive the correlation between Questions 1 and 3 and between Questions 2 and 3 from 45 participants only</w:t>
      </w:r>
    </w:p>
    <w:p w14:paraId="11E52133" w14:textId="77777777" w:rsidR="0053734B" w:rsidRDefault="0053734B" w:rsidP="00E02FE8">
      <w:pPr>
        <w:pStyle w:val="ListParagraph"/>
        <w:numPr>
          <w:ilvl w:val="0"/>
          <w:numId w:val="37"/>
        </w:numPr>
        <w:rPr>
          <w:lang w:eastAsia="zh-TW"/>
        </w:rPr>
      </w:pPr>
      <w:r>
        <w:rPr>
          <w:lang w:eastAsia="zh-TW"/>
        </w:rPr>
        <w:t xml:space="preserve">SPSS will then utilize these correlations to complete the subsequent steps in the analysis. </w:t>
      </w:r>
    </w:p>
    <w:p w14:paraId="1E3761D1" w14:textId="77777777" w:rsidR="0053734B" w:rsidRDefault="0053734B" w:rsidP="00E02FE8">
      <w:pPr>
        <w:rPr>
          <w:lang w:eastAsia="zh-TW"/>
        </w:rPr>
      </w:pPr>
    </w:p>
    <w:p w14:paraId="4DB062EB" w14:textId="77777777" w:rsidR="0053734B" w:rsidRDefault="0053734B" w:rsidP="00E02FE8">
      <w:pPr>
        <w:ind w:firstLine="360"/>
        <w:rPr>
          <w:lang w:eastAsia="zh-TW"/>
        </w:rPr>
      </w:pPr>
      <w:r>
        <w:rPr>
          <w:lang w:eastAsia="zh-TW"/>
        </w:rPr>
        <w:t xml:space="preserve">So, which of these alternatives should you apply?  In general, use “Pairwise” whenever possible, because this option is more likely to generate significant results.  However, if “Pairwise” generates an error, use “Listwise” instead. </w:t>
      </w:r>
    </w:p>
    <w:p w14:paraId="02CFC2F7" w14:textId="77777777" w:rsidR="0053734B" w:rsidRDefault="0053734B" w:rsidP="00E02FE8">
      <w:pPr>
        <w:ind w:firstLine="360"/>
        <w:rPr>
          <w:lang w:eastAsia="zh-TW"/>
        </w:rPr>
      </w:pPr>
    </w:p>
    <w:p w14:paraId="77773F4A" w14:textId="77777777" w:rsidR="0053734B" w:rsidRDefault="0053734B" w:rsidP="00E02FE8">
      <w:pPr>
        <w:pStyle w:val="ListParagraph"/>
        <w:numPr>
          <w:ilvl w:val="0"/>
          <w:numId w:val="36"/>
        </w:numPr>
        <w:rPr>
          <w:lang w:eastAsia="zh-TW"/>
        </w:rPr>
      </w:pPr>
      <w:r>
        <w:rPr>
          <w:lang w:eastAsia="zh-TW"/>
        </w:rPr>
        <w:t>To choose pairwise while using syntax, insert the row “</w:t>
      </w:r>
      <w:r w:rsidRPr="00BA3FC7">
        <w:rPr>
          <w:lang w:eastAsia="zh-TW"/>
        </w:rPr>
        <w:t xml:space="preserve">  /MISSING PAIRWISE</w:t>
      </w:r>
      <w:r>
        <w:rPr>
          <w:lang w:eastAsia="zh-TW"/>
        </w:rPr>
        <w:t xml:space="preserve">” somewhere within the command. </w:t>
      </w:r>
    </w:p>
    <w:p w14:paraId="34C3F79E" w14:textId="77777777" w:rsidR="0053734B" w:rsidRDefault="0053734B" w:rsidP="00E02FE8">
      <w:pPr>
        <w:pStyle w:val="ListParagraph"/>
        <w:numPr>
          <w:ilvl w:val="0"/>
          <w:numId w:val="36"/>
        </w:numPr>
        <w:rPr>
          <w:lang w:eastAsia="zh-TW"/>
        </w:rPr>
      </w:pPr>
      <w:r>
        <w:rPr>
          <w:lang w:eastAsia="zh-TW"/>
        </w:rPr>
        <w:t>Otherwise, insert the row “</w:t>
      </w:r>
      <w:r w:rsidRPr="00BA3FC7">
        <w:rPr>
          <w:lang w:eastAsia="zh-TW"/>
        </w:rPr>
        <w:t xml:space="preserve">  /MISSING </w:t>
      </w:r>
      <w:r>
        <w:rPr>
          <w:lang w:eastAsia="zh-TW"/>
        </w:rPr>
        <w:t>LISTWISE”</w:t>
      </w:r>
    </w:p>
    <w:p w14:paraId="436109D5" w14:textId="77777777" w:rsidR="00233053" w:rsidRDefault="00233053" w:rsidP="00E02FE8">
      <w:pPr>
        <w:rPr>
          <w:lang w:eastAsia="zh-TW"/>
        </w:rPr>
      </w:pPr>
    </w:p>
    <w:p w14:paraId="7CC31C1F" w14:textId="77777777" w:rsidR="00233053" w:rsidRPr="007150D7" w:rsidRDefault="00233053" w:rsidP="00E02F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33053" w:rsidRPr="007150D7" w14:paraId="7507C6C8" w14:textId="77777777" w:rsidTr="007F4E5E">
        <w:tc>
          <w:tcPr>
            <w:tcW w:w="9010" w:type="dxa"/>
            <w:shd w:val="clear" w:color="auto" w:fill="BDD6EE" w:themeFill="accent5" w:themeFillTint="66"/>
          </w:tcPr>
          <w:p w14:paraId="641AD91B" w14:textId="382D18D2" w:rsidR="00233053" w:rsidRPr="007150D7" w:rsidRDefault="00233053" w:rsidP="00E02FE8">
            <w:pPr>
              <w:jc w:val="center"/>
              <w:rPr>
                <w:b/>
              </w:rPr>
            </w:pPr>
            <w:r>
              <w:rPr>
                <w:b/>
              </w:rPr>
              <w:t xml:space="preserve">5 Examine redundancies or multi-collinearity </w:t>
            </w:r>
          </w:p>
        </w:tc>
      </w:tr>
    </w:tbl>
    <w:p w14:paraId="1B41B8F3" w14:textId="42FD7210" w:rsidR="00233053" w:rsidRDefault="00233053" w:rsidP="00E02FE8">
      <w:pPr>
        <w:rPr>
          <w:lang w:eastAsia="zh-TW"/>
        </w:rPr>
      </w:pPr>
    </w:p>
    <w:p w14:paraId="4389E9F5" w14:textId="497A98B1" w:rsidR="002B3395" w:rsidRDefault="005C4F37" w:rsidP="00E02FE8">
      <w:pPr>
        <w:rPr>
          <w:lang w:eastAsia="zh-TW"/>
        </w:rPr>
      </w:pPr>
      <w:r>
        <w:rPr>
          <w:lang w:eastAsia="zh-TW"/>
        </w:rPr>
        <w:tab/>
      </w:r>
      <w:r w:rsidR="00E013AA">
        <w:rPr>
          <w:lang w:eastAsia="zh-TW"/>
        </w:rPr>
        <w:t xml:space="preserve">When researchers conduct analyses, </w:t>
      </w:r>
      <w:r w:rsidR="003C5B90">
        <w:rPr>
          <w:lang w:eastAsia="zh-TW"/>
        </w:rPr>
        <w:t xml:space="preserve">one or more variables may be somewhat redundant.  </w:t>
      </w:r>
      <w:r w:rsidR="004216E2">
        <w:rPr>
          <w:lang w:eastAsia="zh-TW"/>
        </w:rPr>
        <w:t>For example, suppose a researcher wants to</w:t>
      </w:r>
      <w:r w:rsidR="004B26DB">
        <w:rPr>
          <w:lang w:eastAsia="zh-TW"/>
        </w:rPr>
        <w:t xml:space="preserve"> assess an interesting theory</w:t>
      </w:r>
      <w:r w:rsidR="0019450D">
        <w:rPr>
          <w:lang w:eastAsia="zh-TW"/>
        </w:rPr>
        <w:t>.  According to this theory, if</w:t>
      </w:r>
      <w:r w:rsidR="004B26DB">
        <w:rPr>
          <w:lang w:eastAsia="zh-TW"/>
        </w:rPr>
        <w:t xml:space="preserve"> </w:t>
      </w:r>
      <w:r w:rsidR="004B26DB">
        <w:rPr>
          <w:lang w:eastAsia="zh-TW"/>
        </w:rPr>
        <w:lastRenderedPageBreak/>
        <w:t xml:space="preserve">supervisors are tall, research </w:t>
      </w:r>
      <w:r w:rsidR="00B8108E">
        <w:rPr>
          <w:lang w:eastAsia="zh-TW"/>
        </w:rPr>
        <w:t>candidate</w:t>
      </w:r>
      <w:r w:rsidR="004B26DB">
        <w:rPr>
          <w:lang w:eastAsia="zh-TW"/>
        </w:rPr>
        <w:t>s might feel more supported</w:t>
      </w:r>
      <w:r w:rsidR="0019450D">
        <w:rPr>
          <w:lang w:eastAsia="zh-TW"/>
        </w:rPr>
        <w:t xml:space="preserve"> by an influential person</w:t>
      </w:r>
      <w:r w:rsidR="004B26DB">
        <w:rPr>
          <w:lang w:eastAsia="zh-TW"/>
        </w:rPr>
        <w:t xml:space="preserve">, enhancing their motivation.  To </w:t>
      </w:r>
      <w:r w:rsidR="002B3395">
        <w:rPr>
          <w:lang w:eastAsia="zh-TW"/>
        </w:rPr>
        <w:t>test this possibility,</w:t>
      </w:r>
      <w:r w:rsidR="00292389">
        <w:rPr>
          <w:lang w:eastAsia="zh-TW"/>
        </w:rPr>
        <w:t xml:space="preserve"> 100</w:t>
      </w:r>
      <w:r w:rsidR="002B3395">
        <w:rPr>
          <w:lang w:eastAsia="zh-TW"/>
        </w:rPr>
        <w:t xml:space="preserve"> research </w:t>
      </w:r>
      <w:r w:rsidR="00B8108E">
        <w:rPr>
          <w:lang w:eastAsia="zh-TW"/>
        </w:rPr>
        <w:t>candidate</w:t>
      </w:r>
      <w:r w:rsidR="002B3395">
        <w:rPr>
          <w:lang w:eastAsia="zh-TW"/>
        </w:rPr>
        <w:t>s complete questions in which they indicate</w:t>
      </w:r>
    </w:p>
    <w:p w14:paraId="0AAD27F3" w14:textId="77777777" w:rsidR="00743776" w:rsidRDefault="00743776" w:rsidP="00E02FE8">
      <w:pPr>
        <w:rPr>
          <w:lang w:eastAsia="zh-TW"/>
        </w:rPr>
      </w:pPr>
    </w:p>
    <w:p w14:paraId="046380A4" w14:textId="77777777" w:rsidR="00743776" w:rsidRDefault="00743776" w:rsidP="00E02FE8">
      <w:pPr>
        <w:pStyle w:val="ListParagraph"/>
        <w:numPr>
          <w:ilvl w:val="0"/>
          <w:numId w:val="26"/>
        </w:numPr>
        <w:rPr>
          <w:lang w:eastAsia="zh-TW"/>
        </w:rPr>
      </w:pPr>
      <w:r>
        <w:rPr>
          <w:lang w:eastAsia="zh-TW"/>
        </w:rPr>
        <w:t>their level of motivation, on a scale from 1 to 10</w:t>
      </w:r>
    </w:p>
    <w:p w14:paraId="0676726E" w14:textId="77777777" w:rsidR="00743776" w:rsidRDefault="00743776" w:rsidP="00E02FE8">
      <w:pPr>
        <w:pStyle w:val="ListParagraph"/>
        <w:numPr>
          <w:ilvl w:val="0"/>
          <w:numId w:val="26"/>
        </w:numPr>
        <w:rPr>
          <w:lang w:eastAsia="zh-TW"/>
        </w:rPr>
      </w:pPr>
      <w:r>
        <w:rPr>
          <w:lang w:eastAsia="zh-TW"/>
        </w:rPr>
        <w:t>the height of their supervisor</w:t>
      </w:r>
    </w:p>
    <w:p w14:paraId="0871BCEC" w14:textId="77777777" w:rsidR="00743776" w:rsidRDefault="00743776" w:rsidP="00E02FE8">
      <w:pPr>
        <w:pStyle w:val="ListParagraph"/>
        <w:numPr>
          <w:ilvl w:val="0"/>
          <w:numId w:val="26"/>
        </w:numPr>
        <w:rPr>
          <w:lang w:eastAsia="zh-TW"/>
        </w:rPr>
      </w:pPr>
      <w:r>
        <w:rPr>
          <w:lang w:eastAsia="zh-TW"/>
        </w:rPr>
        <w:t>the shoe size of their supervisor</w:t>
      </w:r>
    </w:p>
    <w:p w14:paraId="46C0D89D" w14:textId="77777777" w:rsidR="00BF29BE" w:rsidRDefault="00BF29BE" w:rsidP="00E02FE8">
      <w:pPr>
        <w:rPr>
          <w:lang w:eastAsia="zh-TW"/>
        </w:rPr>
      </w:pPr>
    </w:p>
    <w:p w14:paraId="1B4C3307" w14:textId="58BA32C2" w:rsidR="009B0985" w:rsidRDefault="00743776" w:rsidP="00E02FE8">
      <w:pPr>
        <w:ind w:firstLine="360"/>
        <w:rPr>
          <w:lang w:eastAsia="zh-TW"/>
        </w:rPr>
      </w:pPr>
      <w:r>
        <w:rPr>
          <w:lang w:eastAsia="zh-TW"/>
        </w:rPr>
        <w:t xml:space="preserve">The problem, however, is that height and shoe size are </w:t>
      </w:r>
      <w:r w:rsidR="00BF29BE">
        <w:rPr>
          <w:lang w:eastAsia="zh-TW"/>
        </w:rPr>
        <w:t xml:space="preserve">highly </w:t>
      </w:r>
      <w:r w:rsidR="00292389">
        <w:rPr>
          <w:lang w:eastAsia="zh-TW"/>
        </w:rPr>
        <w:t>cor</w:t>
      </w:r>
      <w:r w:rsidR="00BF29BE">
        <w:rPr>
          <w:lang w:eastAsia="zh-TW"/>
        </w:rPr>
        <w:t xml:space="preserve">related </w:t>
      </w:r>
      <w:r w:rsidR="00292389">
        <w:rPr>
          <w:lang w:eastAsia="zh-TW"/>
        </w:rPr>
        <w:t>with</w:t>
      </w:r>
      <w:r w:rsidR="00BF29BE">
        <w:rPr>
          <w:lang w:eastAsia="zh-TW"/>
        </w:rPr>
        <w:t xml:space="preserve"> each other.  If someone is tall, their feet tend to be long.  If someone is s</w:t>
      </w:r>
      <w:r w:rsidR="00292389">
        <w:rPr>
          <w:lang w:eastAsia="zh-TW"/>
        </w:rPr>
        <w:t>hort</w:t>
      </w:r>
      <w:r w:rsidR="00BF29BE">
        <w:rPr>
          <w:lang w:eastAsia="zh-TW"/>
        </w:rPr>
        <w:t>, their feet tend to be s</w:t>
      </w:r>
      <w:r w:rsidR="00515615">
        <w:rPr>
          <w:lang w:eastAsia="zh-TW"/>
        </w:rPr>
        <w:t>mall</w:t>
      </w:r>
      <w:r w:rsidR="00BF29BE">
        <w:rPr>
          <w:lang w:eastAsia="zh-TW"/>
        </w:rPr>
        <w:t xml:space="preserve">. </w:t>
      </w:r>
      <w:r w:rsidR="006546E8">
        <w:rPr>
          <w:lang w:eastAsia="zh-TW"/>
        </w:rPr>
        <w:t xml:space="preserve">Two variables that are highly related to each other are called multi-colinear. </w:t>
      </w:r>
      <w:r w:rsidR="009B0985">
        <w:rPr>
          <w:lang w:eastAsia="zh-TW"/>
        </w:rPr>
        <w:t xml:space="preserve"> In these circumstances</w:t>
      </w:r>
    </w:p>
    <w:p w14:paraId="4820D6E2" w14:textId="2EE079FD" w:rsidR="009B0985" w:rsidRDefault="009B0985" w:rsidP="00E02FE8">
      <w:pPr>
        <w:ind w:firstLine="360"/>
        <w:rPr>
          <w:lang w:eastAsia="zh-TW"/>
        </w:rPr>
      </w:pPr>
    </w:p>
    <w:p w14:paraId="74B4A93C" w14:textId="6D869553" w:rsidR="009B0985" w:rsidRDefault="009B0985" w:rsidP="00E02FE8">
      <w:pPr>
        <w:pStyle w:val="ListParagraph"/>
        <w:numPr>
          <w:ilvl w:val="0"/>
          <w:numId w:val="27"/>
        </w:numPr>
        <w:rPr>
          <w:lang w:eastAsia="zh-TW"/>
        </w:rPr>
      </w:pPr>
      <w:r>
        <w:rPr>
          <w:lang w:eastAsia="zh-TW"/>
        </w:rPr>
        <w:t xml:space="preserve">including both height and shoe size </w:t>
      </w:r>
      <w:r w:rsidR="00793932">
        <w:rPr>
          <w:lang w:eastAsia="zh-TW"/>
        </w:rPr>
        <w:t>will</w:t>
      </w:r>
      <w:r>
        <w:rPr>
          <w:lang w:eastAsia="zh-TW"/>
        </w:rPr>
        <w:t xml:space="preserve"> diminish</w:t>
      </w:r>
      <w:r w:rsidR="00BD75F1">
        <w:rPr>
          <w:lang w:eastAsia="zh-TW"/>
        </w:rPr>
        <w:t xml:space="preserve"> the</w:t>
      </w:r>
      <w:r>
        <w:rPr>
          <w:lang w:eastAsia="zh-TW"/>
        </w:rPr>
        <w:t xml:space="preserve"> like</w:t>
      </w:r>
      <w:r w:rsidR="00BD75F1">
        <w:rPr>
          <w:lang w:eastAsia="zh-TW"/>
        </w:rPr>
        <w:t xml:space="preserve">lihood that either variable is significantly associated with </w:t>
      </w:r>
      <w:r w:rsidR="00B8108E">
        <w:rPr>
          <w:lang w:eastAsia="zh-TW"/>
        </w:rPr>
        <w:t>candidate</w:t>
      </w:r>
      <w:r w:rsidR="00BD75F1">
        <w:rPr>
          <w:lang w:eastAsia="zh-TW"/>
        </w:rPr>
        <w:t xml:space="preserve"> motivation</w:t>
      </w:r>
    </w:p>
    <w:p w14:paraId="772E45B3" w14:textId="4C3BEA95" w:rsidR="00BD75F1" w:rsidRDefault="00BD75F1" w:rsidP="00E02FE8">
      <w:pPr>
        <w:pStyle w:val="ListParagraph"/>
        <w:numPr>
          <w:ilvl w:val="0"/>
          <w:numId w:val="27"/>
        </w:numPr>
        <w:rPr>
          <w:lang w:eastAsia="zh-TW"/>
        </w:rPr>
      </w:pPr>
      <w:r>
        <w:rPr>
          <w:lang w:eastAsia="zh-TW"/>
        </w:rPr>
        <w:t>in other words, multi-collinearity</w:t>
      </w:r>
      <w:r w:rsidR="00793932">
        <w:rPr>
          <w:lang w:eastAsia="zh-TW"/>
        </w:rPr>
        <w:t xml:space="preserve"> reduces statistical power</w:t>
      </w:r>
    </w:p>
    <w:p w14:paraId="31A32B2C" w14:textId="1ED4587B" w:rsidR="00793932" w:rsidRDefault="00793932" w:rsidP="00E02FE8">
      <w:pPr>
        <w:pStyle w:val="ListParagraph"/>
        <w:numPr>
          <w:ilvl w:val="0"/>
          <w:numId w:val="27"/>
        </w:numPr>
        <w:rPr>
          <w:lang w:eastAsia="zh-TW"/>
        </w:rPr>
      </w:pPr>
      <w:r>
        <w:rPr>
          <w:lang w:eastAsia="zh-TW"/>
        </w:rPr>
        <w:t>instead, researchers should either discard one of these variables, such as shoe size, or somehow combine these variables into one composite</w:t>
      </w:r>
      <w:r w:rsidR="005506BF">
        <w:rPr>
          <w:lang w:eastAsia="zh-TW"/>
        </w:rPr>
        <w:t>, as shown previously</w:t>
      </w:r>
      <w:r>
        <w:rPr>
          <w:lang w:eastAsia="zh-TW"/>
        </w:rPr>
        <w:t xml:space="preserve">. </w:t>
      </w:r>
    </w:p>
    <w:p w14:paraId="4C54F250" w14:textId="2C769E65" w:rsidR="00793932" w:rsidRDefault="00793932" w:rsidP="00E02FE8">
      <w:pPr>
        <w:rPr>
          <w:lang w:eastAsia="zh-TW"/>
        </w:rPr>
      </w:pPr>
    </w:p>
    <w:p w14:paraId="5DA74D40" w14:textId="2A7CA32C" w:rsidR="00793932" w:rsidRDefault="00D621DE" w:rsidP="00E02FE8">
      <w:pPr>
        <w:rPr>
          <w:lang w:eastAsia="zh-TW"/>
        </w:rPr>
      </w:pPr>
      <w:r>
        <w:rPr>
          <w:b/>
          <w:lang w:eastAsia="zh-TW"/>
        </w:rPr>
        <w:t>How to use the menus and options to compute c</w:t>
      </w:r>
      <w:r w:rsidR="00525C9F">
        <w:rPr>
          <w:b/>
          <w:lang w:eastAsia="zh-TW"/>
        </w:rPr>
        <w:t>orrelations</w:t>
      </w:r>
    </w:p>
    <w:p w14:paraId="20E3311F" w14:textId="46E03A6B" w:rsidR="00CD693B" w:rsidRDefault="00CD693B" w:rsidP="00E02FE8">
      <w:pPr>
        <w:rPr>
          <w:lang w:eastAsia="zh-TW"/>
        </w:rPr>
      </w:pPr>
    </w:p>
    <w:p w14:paraId="232DF1A4" w14:textId="17879F9A" w:rsidR="00CD693B" w:rsidRDefault="00CD693B" w:rsidP="00E02FE8">
      <w:pPr>
        <w:rPr>
          <w:lang w:eastAsia="zh-TW"/>
        </w:rPr>
      </w:pPr>
      <w:r>
        <w:rPr>
          <w:lang w:eastAsia="zh-TW"/>
        </w:rPr>
        <w:tab/>
        <w:t xml:space="preserve">To identify multi-collinearity, one </w:t>
      </w:r>
      <w:r w:rsidR="00A3620B">
        <w:rPr>
          <w:lang w:eastAsia="zh-TW"/>
        </w:rPr>
        <w:t xml:space="preserve">simple method is to calculate the correlation between all the variables you plan to </w:t>
      </w:r>
      <w:r w:rsidR="00886219">
        <w:rPr>
          <w:lang w:eastAsia="zh-TW"/>
        </w:rPr>
        <w:t>include in your</w:t>
      </w:r>
      <w:r w:rsidR="00935E27">
        <w:rPr>
          <w:lang w:eastAsia="zh-TW"/>
        </w:rPr>
        <w:t xml:space="preserve"> analyses</w:t>
      </w:r>
      <w:r w:rsidR="00A3620B">
        <w:rPr>
          <w:lang w:eastAsia="zh-TW"/>
        </w:rPr>
        <w:t>. To achieve this goal, you could</w:t>
      </w:r>
    </w:p>
    <w:p w14:paraId="40B5CE8E" w14:textId="19C1E645" w:rsidR="00A3620B" w:rsidRDefault="00A3620B" w:rsidP="00E02FE8">
      <w:pPr>
        <w:rPr>
          <w:lang w:eastAsia="zh-TW"/>
        </w:rPr>
      </w:pPr>
    </w:p>
    <w:p w14:paraId="3EAB9FE3" w14:textId="01F3CDEE" w:rsidR="00A3620B" w:rsidRDefault="00935E27" w:rsidP="00E02FE8">
      <w:pPr>
        <w:pStyle w:val="ListParagraph"/>
        <w:numPr>
          <w:ilvl w:val="0"/>
          <w:numId w:val="28"/>
        </w:numPr>
        <w:rPr>
          <w:lang w:eastAsia="zh-TW"/>
        </w:rPr>
      </w:pPr>
      <w:r>
        <w:rPr>
          <w:lang w:eastAsia="zh-TW"/>
        </w:rPr>
        <w:t>Choose the “Analy</w:t>
      </w:r>
      <w:r w:rsidR="00886219">
        <w:rPr>
          <w:lang w:eastAsia="zh-TW"/>
        </w:rPr>
        <w:t>z</w:t>
      </w:r>
      <w:r>
        <w:rPr>
          <w:lang w:eastAsia="zh-TW"/>
        </w:rPr>
        <w:t>e” menu and then select “Correlate” and finally “Bivariate”</w:t>
      </w:r>
    </w:p>
    <w:p w14:paraId="33F8938F" w14:textId="00E691E4" w:rsidR="00935E27" w:rsidRDefault="00935E27" w:rsidP="00E02FE8">
      <w:pPr>
        <w:pStyle w:val="ListParagraph"/>
        <w:numPr>
          <w:ilvl w:val="0"/>
          <w:numId w:val="28"/>
        </w:numPr>
        <w:rPr>
          <w:lang w:eastAsia="zh-TW"/>
        </w:rPr>
      </w:pPr>
      <w:r>
        <w:rPr>
          <w:lang w:eastAsia="zh-TW"/>
        </w:rPr>
        <w:t>Transfer all the variables you plan to subject to the analyses</w:t>
      </w:r>
      <w:r w:rsidR="00E05E10">
        <w:rPr>
          <w:lang w:eastAsia="zh-TW"/>
        </w:rPr>
        <w:t>—such as the composite scales and other important variables—to the box called “Variables”</w:t>
      </w:r>
    </w:p>
    <w:p w14:paraId="28778E27" w14:textId="63DFE4CC" w:rsidR="00E05E10" w:rsidRDefault="006E1BE4" w:rsidP="00E02FE8">
      <w:pPr>
        <w:pStyle w:val="ListParagraph"/>
        <w:numPr>
          <w:ilvl w:val="0"/>
          <w:numId w:val="28"/>
        </w:numPr>
        <w:rPr>
          <w:lang w:eastAsia="zh-TW"/>
        </w:rPr>
      </w:pPr>
      <w:r>
        <w:rPr>
          <w:lang w:eastAsia="zh-TW"/>
        </w:rPr>
        <w:t>Include all numerical variables and dichotomous variables—</w:t>
      </w:r>
      <w:r w:rsidR="00CF2FCE">
        <w:rPr>
          <w:lang w:eastAsia="zh-TW"/>
        </w:rPr>
        <w:t xml:space="preserve">variables </w:t>
      </w:r>
      <w:r>
        <w:rPr>
          <w:lang w:eastAsia="zh-TW"/>
        </w:rPr>
        <w:t>in which participants can be assigned one of two categories</w:t>
      </w:r>
    </w:p>
    <w:p w14:paraId="5A9306B4" w14:textId="080BD554" w:rsidR="00EA2A8A" w:rsidRDefault="00EA2A8A" w:rsidP="00E02FE8">
      <w:pPr>
        <w:pStyle w:val="ListParagraph"/>
        <w:numPr>
          <w:ilvl w:val="0"/>
          <w:numId w:val="28"/>
        </w:numPr>
        <w:rPr>
          <w:lang w:eastAsia="zh-TW"/>
        </w:rPr>
      </w:pPr>
      <w:r>
        <w:rPr>
          <w:lang w:eastAsia="zh-TW"/>
        </w:rPr>
        <w:t>Press OK to generate an output that resembles the following table</w:t>
      </w:r>
      <w:r w:rsidR="001A2BEE">
        <w:rPr>
          <w:lang w:eastAsia="zh-TW"/>
        </w:rPr>
        <w:t>, called a correlation matrix</w:t>
      </w:r>
    </w:p>
    <w:p w14:paraId="43041D5C" w14:textId="0BCEBA12" w:rsidR="00EA2A8A" w:rsidRDefault="00EA2A8A" w:rsidP="00E02FE8">
      <w:pPr>
        <w:rPr>
          <w:lang w:eastAsia="zh-TW"/>
        </w:rPr>
      </w:pPr>
    </w:p>
    <w:p w14:paraId="14C4FB04" w14:textId="63DE7DF3" w:rsidR="00EA2A8A" w:rsidRDefault="00EA2A8A" w:rsidP="00E02FE8">
      <w:pPr>
        <w:rPr>
          <w:lang w:eastAsia="zh-TW"/>
        </w:rPr>
      </w:pPr>
    </w:p>
    <w:p w14:paraId="6992C7A4" w14:textId="331606DB" w:rsidR="00EA2A8A" w:rsidRDefault="00EA2A8A" w:rsidP="00E02FE8">
      <w:pPr>
        <w:jc w:val="center"/>
        <w:rPr>
          <w:lang w:eastAsia="zh-TW"/>
        </w:rPr>
      </w:pPr>
      <w:r w:rsidRPr="00EA2A8A">
        <w:rPr>
          <w:noProof/>
          <w:lang w:eastAsia="zh-TW"/>
        </w:rPr>
        <w:lastRenderedPageBreak/>
        <w:drawing>
          <wp:inline distT="0" distB="0" distL="0" distR="0" wp14:anchorId="6F11D8A5" wp14:editId="1AB13106">
            <wp:extent cx="4705350" cy="3105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05350" cy="3105150"/>
                    </a:xfrm>
                    <a:prstGeom prst="rect">
                      <a:avLst/>
                    </a:prstGeom>
                  </pic:spPr>
                </pic:pic>
              </a:graphicData>
            </a:graphic>
          </wp:inline>
        </w:drawing>
      </w:r>
    </w:p>
    <w:p w14:paraId="363BCE78" w14:textId="77777777" w:rsidR="00D621DE" w:rsidRDefault="00D621DE" w:rsidP="00E02FE8">
      <w:pPr>
        <w:rPr>
          <w:rFonts w:eastAsiaTheme="minorHAnsi" w:cstheme="minorBidi"/>
          <w:lang w:val="en-US" w:eastAsia="zh-TW"/>
        </w:rPr>
      </w:pPr>
    </w:p>
    <w:p w14:paraId="3245DC7D" w14:textId="77777777" w:rsidR="00B16CFF" w:rsidRDefault="00D621DE" w:rsidP="00E02FE8">
      <w:pPr>
        <w:pStyle w:val="ListParagraph"/>
        <w:numPr>
          <w:ilvl w:val="0"/>
          <w:numId w:val="29"/>
        </w:numPr>
        <w:rPr>
          <w:lang w:eastAsia="zh-TW"/>
        </w:rPr>
      </w:pPr>
      <w:r>
        <w:rPr>
          <w:lang w:eastAsia="zh-TW"/>
        </w:rPr>
        <w:t xml:space="preserve">In this instance, none of the correlations are especially high.  For example, the correlation between motivation and humility is </w:t>
      </w:r>
      <w:r w:rsidR="00B16CFF">
        <w:rPr>
          <w:lang w:eastAsia="zh-TW"/>
        </w:rPr>
        <w:t>.211</w:t>
      </w:r>
    </w:p>
    <w:p w14:paraId="6FAC0A03" w14:textId="69F827A5" w:rsidR="00B16CFF" w:rsidRDefault="00B16CFF" w:rsidP="00E02FE8">
      <w:pPr>
        <w:pStyle w:val="ListParagraph"/>
        <w:numPr>
          <w:ilvl w:val="0"/>
          <w:numId w:val="29"/>
        </w:numPr>
        <w:rPr>
          <w:lang w:eastAsia="zh-TW"/>
        </w:rPr>
      </w:pPr>
      <w:r>
        <w:rPr>
          <w:lang w:eastAsia="zh-TW"/>
        </w:rPr>
        <w:t>Correlations about 0.8 might indicate multi-collinearity and could reduce power, especially if these variables are all predictors or independent variables</w:t>
      </w:r>
    </w:p>
    <w:p w14:paraId="7015D0C3" w14:textId="18F77653" w:rsidR="00B16CFF" w:rsidRDefault="00C20EBF" w:rsidP="00E02FE8">
      <w:pPr>
        <w:pStyle w:val="ListParagraph"/>
        <w:numPr>
          <w:ilvl w:val="0"/>
          <w:numId w:val="29"/>
        </w:numPr>
        <w:rPr>
          <w:lang w:eastAsia="zh-TW"/>
        </w:rPr>
      </w:pPr>
      <w:r>
        <w:rPr>
          <w:lang w:eastAsia="zh-TW"/>
        </w:rPr>
        <w:t>Correlations above 0.7 could also be high enough to reduce power, particularly if the sample size is quite small, such as less than 100</w:t>
      </w:r>
      <w:r w:rsidR="00DD4556">
        <w:rPr>
          <w:lang w:eastAsia="zh-TW"/>
        </w:rPr>
        <w:t>.</w:t>
      </w:r>
    </w:p>
    <w:p w14:paraId="6882FF14" w14:textId="1DD47BB8" w:rsidR="00DD4556" w:rsidRDefault="00DD4556" w:rsidP="00E02FE8">
      <w:pPr>
        <w:rPr>
          <w:lang w:eastAsia="zh-TW"/>
        </w:rPr>
      </w:pPr>
    </w:p>
    <w:p w14:paraId="6EB3D688" w14:textId="69CD897C" w:rsidR="00DD4556" w:rsidRDefault="00DD4556" w:rsidP="00E02FE8">
      <w:pPr>
        <w:rPr>
          <w:lang w:eastAsia="zh-TW"/>
        </w:rPr>
      </w:pPr>
      <w:r>
        <w:rPr>
          <w:b/>
          <w:lang w:eastAsia="zh-TW"/>
        </w:rPr>
        <w:t>How to use syntax to compute correlations</w:t>
      </w:r>
      <w:r w:rsidR="004306CF">
        <w:rPr>
          <w:b/>
          <w:lang w:eastAsia="zh-TW"/>
        </w:rPr>
        <w:t xml:space="preserve"> and manage large correlation table</w:t>
      </w:r>
    </w:p>
    <w:p w14:paraId="789A7A9F" w14:textId="139D802E" w:rsidR="004C4EEF" w:rsidRDefault="004C4EEF" w:rsidP="00E02FE8">
      <w:pPr>
        <w:pStyle w:val="ListParagraph"/>
        <w:ind w:left="360"/>
        <w:rPr>
          <w:lang w:eastAsia="zh-TW"/>
        </w:rPr>
      </w:pPr>
    </w:p>
    <w:p w14:paraId="08C7A874" w14:textId="77777777" w:rsidR="00E6748F" w:rsidRDefault="00E6748F" w:rsidP="00E02FE8">
      <w:pPr>
        <w:ind w:firstLine="720"/>
        <w:rPr>
          <w:lang w:eastAsia="zh-TW"/>
        </w:rPr>
      </w:pPr>
      <w:r>
        <w:rPr>
          <w:lang w:eastAsia="zh-TW"/>
        </w:rPr>
        <w:t>If you press paste, instead of OK, the syntax will resemble the following</w:t>
      </w:r>
    </w:p>
    <w:p w14:paraId="1C4B27C6" w14:textId="6C1B5EB6" w:rsidR="004C4EEF" w:rsidRDefault="004C4EEF" w:rsidP="00E02FE8">
      <w:pPr>
        <w:pStyle w:val="ListParagraph"/>
        <w:ind w:left="360"/>
        <w:rPr>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6748F" w:rsidRPr="007150D7" w14:paraId="5693CAE3" w14:textId="77777777" w:rsidTr="00E174BC">
        <w:tc>
          <w:tcPr>
            <w:tcW w:w="9010" w:type="dxa"/>
            <w:shd w:val="clear" w:color="auto" w:fill="D9D9D9" w:themeFill="background1" w:themeFillShade="D9"/>
          </w:tcPr>
          <w:p w14:paraId="59291E59" w14:textId="77777777" w:rsidR="00E6748F" w:rsidRPr="00E6748F" w:rsidRDefault="00E6748F" w:rsidP="00E02FE8">
            <w:pPr>
              <w:rPr>
                <w:lang w:eastAsia="zh-TW"/>
              </w:rPr>
            </w:pPr>
            <w:r w:rsidRPr="00E6748F">
              <w:rPr>
                <w:lang w:eastAsia="zh-TW"/>
              </w:rPr>
              <w:t>CORRELATIONS</w:t>
            </w:r>
          </w:p>
          <w:p w14:paraId="00BC58E8" w14:textId="77777777" w:rsidR="00E6748F" w:rsidRDefault="00E6748F" w:rsidP="00E02FE8">
            <w:pPr>
              <w:rPr>
                <w:lang w:eastAsia="zh-TW"/>
              </w:rPr>
            </w:pPr>
            <w:r>
              <w:rPr>
                <w:lang w:eastAsia="zh-TW"/>
              </w:rPr>
              <w:t xml:space="preserve">   </w:t>
            </w:r>
            <w:r w:rsidRPr="00E6748F">
              <w:rPr>
                <w:lang w:eastAsia="zh-TW"/>
              </w:rPr>
              <w:t>/VARIABLES=motivation empathy humility gender</w:t>
            </w:r>
          </w:p>
          <w:p w14:paraId="18756182" w14:textId="6487B93F" w:rsidR="00E6748F" w:rsidRPr="00E6748F" w:rsidRDefault="00E6748F" w:rsidP="00E02FE8">
            <w:pPr>
              <w:rPr>
                <w:lang w:eastAsia="zh-TW"/>
              </w:rPr>
            </w:pPr>
            <w:r>
              <w:rPr>
                <w:lang w:eastAsia="zh-TW"/>
              </w:rPr>
              <w:t xml:space="preserve">   </w:t>
            </w:r>
            <w:r w:rsidRPr="00E6748F">
              <w:rPr>
                <w:lang w:eastAsia="zh-TW"/>
              </w:rPr>
              <w:t>/PRINT=TWOTAIL NOSIG</w:t>
            </w:r>
          </w:p>
          <w:p w14:paraId="47AD188E" w14:textId="6A2A772A" w:rsidR="00E6748F" w:rsidRPr="00BF424C" w:rsidRDefault="00E6748F" w:rsidP="00E02FE8">
            <w:pPr>
              <w:rPr>
                <w:lang w:eastAsia="zh-TW"/>
              </w:rPr>
            </w:pPr>
            <w:r>
              <w:rPr>
                <w:lang w:eastAsia="zh-TW"/>
              </w:rPr>
              <w:t xml:space="preserve">  /MISSING=PAIRWISE.</w:t>
            </w:r>
          </w:p>
        </w:tc>
      </w:tr>
    </w:tbl>
    <w:p w14:paraId="710D5AA2" w14:textId="285AF60F" w:rsidR="004C4EEF" w:rsidRDefault="004C4EEF" w:rsidP="00E02FE8">
      <w:pPr>
        <w:pStyle w:val="ListParagraph"/>
        <w:ind w:left="360"/>
        <w:rPr>
          <w:lang w:eastAsia="zh-TW"/>
        </w:rPr>
      </w:pPr>
    </w:p>
    <w:p w14:paraId="449E6501" w14:textId="0B95C31D" w:rsidR="004C4EEF" w:rsidRDefault="004C4EEF" w:rsidP="00E02FE8">
      <w:pPr>
        <w:pStyle w:val="ListParagraph"/>
        <w:ind w:left="360"/>
        <w:rPr>
          <w:lang w:eastAsia="zh-TW"/>
        </w:rPr>
      </w:pPr>
    </w:p>
    <w:p w14:paraId="0B6AEAA8" w14:textId="77777777" w:rsidR="004C4EEF" w:rsidRDefault="004C4EEF" w:rsidP="00E02FE8">
      <w:pPr>
        <w:pStyle w:val="ListParagraph"/>
        <w:ind w:left="360"/>
        <w:rPr>
          <w:lang w:eastAsia="zh-TW"/>
        </w:rPr>
      </w:pPr>
    </w:p>
    <w:p w14:paraId="1953E002" w14:textId="77777777" w:rsidR="00E04194" w:rsidRDefault="00E6748F" w:rsidP="00E02FE8">
      <w:pPr>
        <w:ind w:firstLine="720"/>
        <w:rPr>
          <w:lang w:eastAsia="zh-TW"/>
        </w:rPr>
      </w:pPr>
      <w:r>
        <w:rPr>
          <w:lang w:eastAsia="zh-TW"/>
        </w:rPr>
        <w:t xml:space="preserve">Sometimes, </w:t>
      </w:r>
      <w:r w:rsidR="001A2BEE">
        <w:rPr>
          <w:lang w:eastAsia="zh-TW"/>
        </w:rPr>
        <w:t>t</w:t>
      </w:r>
      <w:r w:rsidR="001A2BEE" w:rsidRPr="001A2BEE">
        <w:rPr>
          <w:lang w:eastAsia="zh-TW"/>
        </w:rPr>
        <w:t>he correlation matrix comprises too many variables and is thus unwieldy. You could potentially divide the matrix into three tables</w:t>
      </w:r>
      <w:r w:rsidR="00E04194">
        <w:rPr>
          <w:lang w:eastAsia="zh-TW"/>
        </w:rPr>
        <w:t>:</w:t>
      </w:r>
    </w:p>
    <w:p w14:paraId="4D336F1D" w14:textId="295E362C" w:rsidR="00E04194" w:rsidRDefault="00E04194" w:rsidP="00E02FE8">
      <w:pPr>
        <w:rPr>
          <w:lang w:eastAsia="zh-TW"/>
        </w:rPr>
      </w:pPr>
    </w:p>
    <w:p w14:paraId="751DCC4D" w14:textId="77777777" w:rsidR="003D54A6" w:rsidRDefault="003D54A6" w:rsidP="00E02FE8">
      <w:pPr>
        <w:pStyle w:val="ListParagraph"/>
        <w:numPr>
          <w:ilvl w:val="0"/>
          <w:numId w:val="30"/>
        </w:numPr>
        <w:rPr>
          <w:lang w:eastAsia="zh-TW"/>
        </w:rPr>
      </w:pPr>
      <w:r>
        <w:rPr>
          <w:lang w:eastAsia="zh-TW"/>
        </w:rPr>
        <w:t>t</w:t>
      </w:r>
      <w:r w:rsidR="00E04194">
        <w:rPr>
          <w:lang w:eastAsia="zh-TW"/>
        </w:rPr>
        <w:t xml:space="preserve">he first table examines the correlations between one set of variables--perhaps the </w:t>
      </w:r>
      <w:r>
        <w:rPr>
          <w:lang w:eastAsia="zh-TW"/>
        </w:rPr>
        <w:t xml:space="preserve">outcome </w:t>
      </w:r>
      <w:r w:rsidR="00E04194">
        <w:rPr>
          <w:lang w:eastAsia="zh-TW"/>
        </w:rPr>
        <w:t>measures.</w:t>
      </w:r>
    </w:p>
    <w:p w14:paraId="1BCF7C2E" w14:textId="77777777" w:rsidR="003D54A6" w:rsidRDefault="003D54A6" w:rsidP="00E02FE8">
      <w:pPr>
        <w:pStyle w:val="ListParagraph"/>
        <w:numPr>
          <w:ilvl w:val="0"/>
          <w:numId w:val="30"/>
        </w:numPr>
        <w:rPr>
          <w:lang w:eastAsia="zh-TW"/>
        </w:rPr>
      </w:pPr>
      <w:r>
        <w:rPr>
          <w:lang w:eastAsia="zh-TW"/>
        </w:rPr>
        <w:lastRenderedPageBreak/>
        <w:t>th</w:t>
      </w:r>
      <w:r w:rsidR="00E04194">
        <w:rPr>
          <w:lang w:eastAsia="zh-TW"/>
        </w:rPr>
        <w:t>e second table examines the correlations between the remaining variables.</w:t>
      </w:r>
    </w:p>
    <w:p w14:paraId="51D9967D" w14:textId="2E8635BE" w:rsidR="00E04194" w:rsidRDefault="003D54A6" w:rsidP="00E02FE8">
      <w:pPr>
        <w:pStyle w:val="ListParagraph"/>
        <w:numPr>
          <w:ilvl w:val="0"/>
          <w:numId w:val="30"/>
        </w:numPr>
        <w:rPr>
          <w:lang w:eastAsia="zh-TW"/>
        </w:rPr>
      </w:pPr>
      <w:r>
        <w:rPr>
          <w:lang w:eastAsia="zh-TW"/>
        </w:rPr>
        <w:t>t</w:t>
      </w:r>
      <w:r w:rsidR="00E04194">
        <w:rPr>
          <w:lang w:eastAsia="zh-TW"/>
        </w:rPr>
        <w:t>he third table demonstrates how the first set correlates with the second set.</w:t>
      </w:r>
      <w:r>
        <w:rPr>
          <w:lang w:eastAsia="zh-TW"/>
        </w:rPr>
        <w:t xml:space="preserve">  To </w:t>
      </w:r>
      <w:r w:rsidR="004306CF">
        <w:rPr>
          <w:lang w:eastAsia="zh-TW"/>
        </w:rPr>
        <w:t xml:space="preserve">construct this third table, insert the term “WITH” between the two sets, as the following syntax indicates. </w:t>
      </w:r>
    </w:p>
    <w:p w14:paraId="6DC88759" w14:textId="24BF72C4" w:rsidR="00E51636" w:rsidRDefault="00E51636" w:rsidP="00E02FE8">
      <w:pPr>
        <w:pStyle w:val="ListParagraph"/>
        <w:numPr>
          <w:ilvl w:val="0"/>
          <w:numId w:val="30"/>
        </w:numPr>
        <w:rPr>
          <w:lang w:eastAsia="zh-TW"/>
        </w:rPr>
      </w:pPr>
      <w:r>
        <w:rPr>
          <w:lang w:eastAsia="zh-TW"/>
        </w:rPr>
        <w:t xml:space="preserve">note, in this syntax, SPSS will disregard rows of text that begin with an asterisk.  This text is usually comments, recorded by the researcher. </w:t>
      </w:r>
    </w:p>
    <w:p w14:paraId="06BD93DA" w14:textId="74F699B3" w:rsidR="004306CF" w:rsidRDefault="004306CF" w:rsidP="00E02FE8">
      <w:pPr>
        <w:rPr>
          <w:lang w:eastAsia="zh-TW"/>
        </w:rPr>
      </w:pPr>
    </w:p>
    <w:p w14:paraId="1B1B04A6" w14:textId="77777777" w:rsidR="004306CF" w:rsidRPr="007150D7" w:rsidRDefault="00E04194" w:rsidP="00E02FE8">
      <w:r>
        <w:rPr>
          <w:lang w:eastAsia="zh-TW"/>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4306CF" w:rsidRPr="007150D7" w14:paraId="71BD1178" w14:textId="77777777" w:rsidTr="00E174BC">
        <w:tc>
          <w:tcPr>
            <w:tcW w:w="9010" w:type="dxa"/>
            <w:shd w:val="clear" w:color="auto" w:fill="D9D9D9" w:themeFill="background1" w:themeFillShade="D9"/>
          </w:tcPr>
          <w:p w14:paraId="0C3BED23" w14:textId="0CBD8F6A" w:rsidR="00E51636" w:rsidRDefault="00E51636" w:rsidP="00E02FE8">
            <w:pPr>
              <w:rPr>
                <w:lang w:eastAsia="zh-TW"/>
              </w:rPr>
            </w:pPr>
            <w:r>
              <w:rPr>
                <w:lang w:eastAsia="zh-TW"/>
              </w:rPr>
              <w:t>*Set 1</w:t>
            </w:r>
          </w:p>
          <w:p w14:paraId="55BF2CDE" w14:textId="77777777" w:rsidR="00E51636" w:rsidRPr="00E6748F" w:rsidRDefault="00E51636" w:rsidP="00E02FE8">
            <w:pPr>
              <w:rPr>
                <w:lang w:eastAsia="zh-TW"/>
              </w:rPr>
            </w:pPr>
            <w:r w:rsidRPr="00E6748F">
              <w:rPr>
                <w:lang w:eastAsia="zh-TW"/>
              </w:rPr>
              <w:t>CORRELATIONS</w:t>
            </w:r>
          </w:p>
          <w:p w14:paraId="222919F7" w14:textId="4786D763" w:rsidR="00E51636" w:rsidRDefault="00E51636" w:rsidP="00E02FE8">
            <w:pPr>
              <w:rPr>
                <w:lang w:eastAsia="zh-TW"/>
              </w:rPr>
            </w:pPr>
            <w:r>
              <w:rPr>
                <w:lang w:eastAsia="zh-TW"/>
              </w:rPr>
              <w:t xml:space="preserve">   </w:t>
            </w:r>
            <w:r w:rsidRPr="00E6748F">
              <w:rPr>
                <w:lang w:eastAsia="zh-TW"/>
              </w:rPr>
              <w:t>/VARIABLES=motivation empathy</w:t>
            </w:r>
            <w:r>
              <w:rPr>
                <w:lang w:eastAsia="zh-TW"/>
              </w:rPr>
              <w:t xml:space="preserve"> </w:t>
            </w:r>
          </w:p>
          <w:p w14:paraId="1DD5DFFD" w14:textId="77777777" w:rsidR="00E51636" w:rsidRPr="00E6748F" w:rsidRDefault="00E51636" w:rsidP="00E02FE8">
            <w:pPr>
              <w:rPr>
                <w:lang w:eastAsia="zh-TW"/>
              </w:rPr>
            </w:pPr>
            <w:r>
              <w:rPr>
                <w:lang w:eastAsia="zh-TW"/>
              </w:rPr>
              <w:t xml:space="preserve">   </w:t>
            </w:r>
            <w:r w:rsidRPr="00E6748F">
              <w:rPr>
                <w:lang w:eastAsia="zh-TW"/>
              </w:rPr>
              <w:t>/PRINT=TWOTAIL NOSIG</w:t>
            </w:r>
          </w:p>
          <w:p w14:paraId="5F337FEA" w14:textId="379D369F" w:rsidR="00E51636" w:rsidRDefault="00E51636" w:rsidP="00E02FE8">
            <w:pPr>
              <w:rPr>
                <w:lang w:eastAsia="zh-TW"/>
              </w:rPr>
            </w:pPr>
            <w:r>
              <w:rPr>
                <w:lang w:eastAsia="zh-TW"/>
              </w:rPr>
              <w:t xml:space="preserve">  /MISSING=PAIRWISE.</w:t>
            </w:r>
          </w:p>
          <w:p w14:paraId="2545562B" w14:textId="70077261" w:rsidR="00E51636" w:rsidRDefault="00E51636" w:rsidP="00E02FE8">
            <w:pPr>
              <w:rPr>
                <w:lang w:eastAsia="zh-TW"/>
              </w:rPr>
            </w:pPr>
          </w:p>
          <w:p w14:paraId="68BBED5F" w14:textId="3BEE8B6A" w:rsidR="00E51636" w:rsidRDefault="00E51636" w:rsidP="00E02FE8">
            <w:pPr>
              <w:rPr>
                <w:lang w:eastAsia="zh-TW"/>
              </w:rPr>
            </w:pPr>
            <w:r>
              <w:rPr>
                <w:lang w:eastAsia="zh-TW"/>
              </w:rPr>
              <w:t>*Set 2</w:t>
            </w:r>
          </w:p>
          <w:p w14:paraId="4647C479" w14:textId="77777777" w:rsidR="00E51636" w:rsidRPr="00E6748F" w:rsidRDefault="00E51636" w:rsidP="00E02FE8">
            <w:pPr>
              <w:rPr>
                <w:lang w:eastAsia="zh-TW"/>
              </w:rPr>
            </w:pPr>
            <w:r w:rsidRPr="00E6748F">
              <w:rPr>
                <w:lang w:eastAsia="zh-TW"/>
              </w:rPr>
              <w:t>CORRELATIONS</w:t>
            </w:r>
          </w:p>
          <w:p w14:paraId="4A49327E" w14:textId="1B01C8EF" w:rsidR="00E51636" w:rsidRDefault="00E51636" w:rsidP="00E02FE8">
            <w:pPr>
              <w:rPr>
                <w:lang w:eastAsia="zh-TW"/>
              </w:rPr>
            </w:pPr>
            <w:r>
              <w:rPr>
                <w:lang w:eastAsia="zh-TW"/>
              </w:rPr>
              <w:t xml:space="preserve">   </w:t>
            </w:r>
            <w:r w:rsidRPr="00E6748F">
              <w:rPr>
                <w:lang w:eastAsia="zh-TW"/>
              </w:rPr>
              <w:t>/VARIABLES=</w:t>
            </w:r>
            <w:r>
              <w:rPr>
                <w:lang w:eastAsia="zh-TW"/>
              </w:rPr>
              <w:t xml:space="preserve"> </w:t>
            </w:r>
            <w:r w:rsidRPr="00E6748F">
              <w:rPr>
                <w:lang w:eastAsia="zh-TW"/>
              </w:rPr>
              <w:t>humility gender</w:t>
            </w:r>
          </w:p>
          <w:p w14:paraId="7522F21F" w14:textId="77777777" w:rsidR="00E51636" w:rsidRPr="00E6748F" w:rsidRDefault="00E51636" w:rsidP="00E02FE8">
            <w:pPr>
              <w:rPr>
                <w:lang w:eastAsia="zh-TW"/>
              </w:rPr>
            </w:pPr>
            <w:r>
              <w:rPr>
                <w:lang w:eastAsia="zh-TW"/>
              </w:rPr>
              <w:t xml:space="preserve">   </w:t>
            </w:r>
            <w:r w:rsidRPr="00E6748F">
              <w:rPr>
                <w:lang w:eastAsia="zh-TW"/>
              </w:rPr>
              <w:t>/PRINT=TWOTAIL NOSIG</w:t>
            </w:r>
          </w:p>
          <w:p w14:paraId="45015A31" w14:textId="62D1D1F5" w:rsidR="00E51636" w:rsidRDefault="00E51636" w:rsidP="00E02FE8">
            <w:pPr>
              <w:rPr>
                <w:lang w:eastAsia="zh-TW"/>
              </w:rPr>
            </w:pPr>
            <w:r>
              <w:rPr>
                <w:lang w:eastAsia="zh-TW"/>
              </w:rPr>
              <w:t xml:space="preserve">  /MISSING=PAIRWISE.</w:t>
            </w:r>
          </w:p>
          <w:p w14:paraId="26709167" w14:textId="77777777" w:rsidR="00E51636" w:rsidRDefault="00E51636" w:rsidP="00E02FE8">
            <w:pPr>
              <w:rPr>
                <w:lang w:eastAsia="zh-TW"/>
              </w:rPr>
            </w:pPr>
          </w:p>
          <w:p w14:paraId="17F7FB88" w14:textId="6513DE65" w:rsidR="00E51636" w:rsidRDefault="00E51636" w:rsidP="00E02FE8">
            <w:pPr>
              <w:rPr>
                <w:lang w:eastAsia="zh-TW"/>
              </w:rPr>
            </w:pPr>
            <w:r>
              <w:rPr>
                <w:lang w:eastAsia="zh-TW"/>
              </w:rPr>
              <w:t>*Set 3</w:t>
            </w:r>
          </w:p>
          <w:p w14:paraId="768E1171" w14:textId="720500EC" w:rsidR="004306CF" w:rsidRPr="00E6748F" w:rsidRDefault="004306CF" w:rsidP="00E02FE8">
            <w:pPr>
              <w:rPr>
                <w:lang w:eastAsia="zh-TW"/>
              </w:rPr>
            </w:pPr>
            <w:r w:rsidRPr="00E6748F">
              <w:rPr>
                <w:lang w:eastAsia="zh-TW"/>
              </w:rPr>
              <w:t>CORRELATIONS</w:t>
            </w:r>
          </w:p>
          <w:p w14:paraId="434024A5" w14:textId="37D913D0" w:rsidR="004306CF" w:rsidRDefault="004306CF" w:rsidP="00E02FE8">
            <w:pPr>
              <w:rPr>
                <w:lang w:eastAsia="zh-TW"/>
              </w:rPr>
            </w:pPr>
            <w:r>
              <w:rPr>
                <w:lang w:eastAsia="zh-TW"/>
              </w:rPr>
              <w:t xml:space="preserve">   </w:t>
            </w:r>
            <w:r w:rsidRPr="00E6748F">
              <w:rPr>
                <w:lang w:eastAsia="zh-TW"/>
              </w:rPr>
              <w:t>/VARIABLES=motivation empathy</w:t>
            </w:r>
            <w:r>
              <w:rPr>
                <w:lang w:eastAsia="zh-TW"/>
              </w:rPr>
              <w:t xml:space="preserve"> WITH </w:t>
            </w:r>
            <w:r w:rsidRPr="00E6748F">
              <w:rPr>
                <w:lang w:eastAsia="zh-TW"/>
              </w:rPr>
              <w:t>humility gender</w:t>
            </w:r>
          </w:p>
          <w:p w14:paraId="0ECAACE1" w14:textId="77777777" w:rsidR="004306CF" w:rsidRPr="00E6748F" w:rsidRDefault="004306CF" w:rsidP="00E02FE8">
            <w:pPr>
              <w:rPr>
                <w:lang w:eastAsia="zh-TW"/>
              </w:rPr>
            </w:pPr>
            <w:r>
              <w:rPr>
                <w:lang w:eastAsia="zh-TW"/>
              </w:rPr>
              <w:t xml:space="preserve">   </w:t>
            </w:r>
            <w:r w:rsidRPr="00E6748F">
              <w:rPr>
                <w:lang w:eastAsia="zh-TW"/>
              </w:rPr>
              <w:t>/PRINT=TWOTAIL NOSIG</w:t>
            </w:r>
          </w:p>
          <w:p w14:paraId="1056EC8A" w14:textId="77777777" w:rsidR="004306CF" w:rsidRPr="00BF424C" w:rsidRDefault="004306CF" w:rsidP="00E02FE8">
            <w:pPr>
              <w:rPr>
                <w:lang w:eastAsia="zh-TW"/>
              </w:rPr>
            </w:pPr>
            <w:r>
              <w:rPr>
                <w:lang w:eastAsia="zh-TW"/>
              </w:rPr>
              <w:t xml:space="preserve">  /MISSING=PAIRWISE.</w:t>
            </w:r>
          </w:p>
        </w:tc>
      </w:tr>
    </w:tbl>
    <w:p w14:paraId="00C7DF07" w14:textId="44A1CAB2" w:rsidR="003D54A6" w:rsidRDefault="003D54A6" w:rsidP="00E02FE8">
      <w:pPr>
        <w:rPr>
          <w:lang w:eastAsia="zh-TW"/>
        </w:rPr>
      </w:pPr>
    </w:p>
    <w:p w14:paraId="0DE9F6F8" w14:textId="6BFC1319" w:rsidR="00CC1163" w:rsidRDefault="00CC1163" w:rsidP="00E02FE8">
      <w:pPr>
        <w:rPr>
          <w:b/>
          <w:lang w:eastAsia="zh-TW"/>
        </w:rPr>
      </w:pPr>
      <w:r>
        <w:rPr>
          <w:b/>
          <w:lang w:eastAsia="zh-TW"/>
        </w:rPr>
        <w:t>Other measures of multi-collinearity</w:t>
      </w:r>
      <w:r w:rsidR="00832D5D">
        <w:rPr>
          <w:b/>
          <w:lang w:eastAsia="zh-TW"/>
        </w:rPr>
        <w:t>: Variable inflation factor</w:t>
      </w:r>
    </w:p>
    <w:p w14:paraId="73C53579" w14:textId="19A2F8E5" w:rsidR="00CC1163" w:rsidRDefault="00CC1163" w:rsidP="00E02FE8">
      <w:pPr>
        <w:rPr>
          <w:b/>
          <w:lang w:eastAsia="zh-TW"/>
        </w:rPr>
      </w:pPr>
    </w:p>
    <w:p w14:paraId="43003962" w14:textId="0DEA67E3" w:rsidR="00B5678A" w:rsidRDefault="00EF59EF" w:rsidP="00E02FE8">
      <w:pPr>
        <w:rPr>
          <w:lang w:eastAsia="zh-TW"/>
        </w:rPr>
      </w:pPr>
      <w:r>
        <w:rPr>
          <w:b/>
          <w:lang w:eastAsia="zh-TW"/>
        </w:rPr>
        <w:tab/>
      </w:r>
      <w:r w:rsidR="00E51636" w:rsidRPr="00E51636">
        <w:rPr>
          <w:lang w:eastAsia="zh-TW"/>
        </w:rPr>
        <w:t>Unfortunately, t</w:t>
      </w:r>
      <w:r w:rsidRPr="00E51636">
        <w:rPr>
          <w:lang w:eastAsia="zh-TW"/>
        </w:rPr>
        <w:t>hese</w:t>
      </w:r>
      <w:r>
        <w:rPr>
          <w:lang w:eastAsia="zh-TW"/>
        </w:rPr>
        <w:t xml:space="preserve"> correlations do not uncover all </w:t>
      </w:r>
      <w:r w:rsidR="00B5678A">
        <w:rPr>
          <w:lang w:eastAsia="zh-TW"/>
        </w:rPr>
        <w:t>instances of multi-collinearity.  To illustrate</w:t>
      </w:r>
      <w:r w:rsidR="004743A2">
        <w:rPr>
          <w:lang w:eastAsia="zh-TW"/>
        </w:rPr>
        <w:t>, suppose that</w:t>
      </w:r>
    </w:p>
    <w:p w14:paraId="5845C4FE" w14:textId="07A31640" w:rsidR="004743A2" w:rsidRDefault="004743A2" w:rsidP="00E02FE8">
      <w:pPr>
        <w:rPr>
          <w:lang w:eastAsia="zh-TW"/>
        </w:rPr>
      </w:pPr>
    </w:p>
    <w:p w14:paraId="10EC580A" w14:textId="21BFA3FE" w:rsidR="004E1986" w:rsidRDefault="004743A2" w:rsidP="00E02FE8">
      <w:pPr>
        <w:pStyle w:val="ListParagraph"/>
        <w:numPr>
          <w:ilvl w:val="0"/>
          <w:numId w:val="31"/>
        </w:numPr>
        <w:rPr>
          <w:lang w:eastAsia="zh-TW"/>
        </w:rPr>
      </w:pPr>
      <w:r>
        <w:rPr>
          <w:lang w:eastAsia="zh-TW"/>
        </w:rPr>
        <w:t>the researcher</w:t>
      </w:r>
      <w:r w:rsidR="004E1986">
        <w:rPr>
          <w:lang w:eastAsia="zh-TW"/>
        </w:rPr>
        <w:t xml:space="preserve"> </w:t>
      </w:r>
      <w:r w:rsidR="00CC0BAD">
        <w:rPr>
          <w:lang w:eastAsia="zh-TW"/>
        </w:rPr>
        <w:t xml:space="preserve">wants to </w:t>
      </w:r>
      <w:r w:rsidR="004E1986">
        <w:rPr>
          <w:lang w:eastAsia="zh-TW"/>
        </w:rPr>
        <w:t>c</w:t>
      </w:r>
      <w:r w:rsidR="00CC0BAD">
        <w:rPr>
          <w:lang w:eastAsia="zh-TW"/>
        </w:rPr>
        <w:t>onstruct</w:t>
      </w:r>
      <w:r>
        <w:rPr>
          <w:lang w:eastAsia="zh-TW"/>
        </w:rPr>
        <w:t xml:space="preserve"> a new variable, called</w:t>
      </w:r>
      <w:r w:rsidR="004E1986">
        <w:rPr>
          <w:lang w:eastAsia="zh-TW"/>
        </w:rPr>
        <w:t xml:space="preserve"> compassion</w:t>
      </w:r>
      <w:r w:rsidR="001923EC">
        <w:rPr>
          <w:lang w:eastAsia="zh-TW"/>
        </w:rPr>
        <w:t>, equal to empathy + humility</w:t>
      </w:r>
      <w:r w:rsidR="006E43A7">
        <w:rPr>
          <w:lang w:eastAsia="zh-TW"/>
        </w:rPr>
        <w:t>—as the following table shows</w:t>
      </w:r>
    </w:p>
    <w:p w14:paraId="1B55EA3A" w14:textId="45DCD9C4" w:rsidR="001B0C55" w:rsidRDefault="00CE1406" w:rsidP="00E02FE8">
      <w:pPr>
        <w:pStyle w:val="ListParagraph"/>
        <w:numPr>
          <w:ilvl w:val="0"/>
          <w:numId w:val="31"/>
        </w:numPr>
        <w:rPr>
          <w:lang w:eastAsia="zh-TW"/>
        </w:rPr>
      </w:pPr>
      <w:r>
        <w:rPr>
          <w:lang w:eastAsia="zh-TW"/>
        </w:rPr>
        <w:t>surprisingly</w:t>
      </w:r>
      <w:r w:rsidR="001923EC">
        <w:rPr>
          <w:lang w:eastAsia="zh-TW"/>
        </w:rPr>
        <w:t xml:space="preserve">, </w:t>
      </w:r>
      <w:r w:rsidR="001B0C55">
        <w:rPr>
          <w:lang w:eastAsia="zh-TW"/>
        </w:rPr>
        <w:t>compassion might only be moderately correlated with empathy and humility</w:t>
      </w:r>
    </w:p>
    <w:p w14:paraId="2C30D2B3" w14:textId="47B555C7" w:rsidR="003C4006" w:rsidRDefault="001B0C55" w:rsidP="00E02FE8">
      <w:pPr>
        <w:pStyle w:val="ListParagraph"/>
        <w:numPr>
          <w:ilvl w:val="0"/>
          <w:numId w:val="31"/>
        </w:numPr>
        <w:rPr>
          <w:lang w:eastAsia="zh-TW"/>
        </w:rPr>
      </w:pPr>
      <w:r>
        <w:rPr>
          <w:lang w:eastAsia="zh-TW"/>
        </w:rPr>
        <w:t xml:space="preserve">thus, </w:t>
      </w:r>
      <w:r w:rsidR="005C7D08">
        <w:rPr>
          <w:lang w:eastAsia="zh-TW"/>
        </w:rPr>
        <w:t>a variable might be only moderately correlated with other variables—but highly correlated with a</w:t>
      </w:r>
      <w:r w:rsidR="003C4006">
        <w:rPr>
          <w:lang w:eastAsia="zh-TW"/>
        </w:rPr>
        <w:t xml:space="preserve"> </w:t>
      </w:r>
      <w:r w:rsidR="005C7D08">
        <w:rPr>
          <w:lang w:eastAsia="zh-TW"/>
        </w:rPr>
        <w:t>combination of other variables</w:t>
      </w:r>
    </w:p>
    <w:p w14:paraId="5ADB9FA9" w14:textId="605AC17E" w:rsidR="003C4006" w:rsidRDefault="00121F24" w:rsidP="00E02FE8">
      <w:pPr>
        <w:pStyle w:val="ListParagraph"/>
        <w:numPr>
          <w:ilvl w:val="0"/>
          <w:numId w:val="31"/>
        </w:numPr>
        <w:rPr>
          <w:lang w:eastAsia="zh-TW"/>
        </w:rPr>
      </w:pPr>
      <w:r>
        <w:rPr>
          <w:lang w:eastAsia="zh-TW"/>
        </w:rPr>
        <w:t xml:space="preserve">yet, even this pattern </w:t>
      </w:r>
      <w:r w:rsidR="002A453F">
        <w:rPr>
          <w:lang w:eastAsia="zh-TW"/>
        </w:rPr>
        <w:t>represents</w:t>
      </w:r>
      <w:r>
        <w:rPr>
          <w:lang w:eastAsia="zh-TW"/>
        </w:rPr>
        <w:t xml:space="preserve"> multi-collinearity and diminishes power</w:t>
      </w:r>
    </w:p>
    <w:p w14:paraId="7AC2EF6E" w14:textId="5E8475A1" w:rsidR="008D5813" w:rsidRDefault="008D5813" w:rsidP="00E02FE8">
      <w:pPr>
        <w:pStyle w:val="ListParagraph"/>
        <w:numPr>
          <w:ilvl w:val="0"/>
          <w:numId w:val="31"/>
        </w:numPr>
        <w:rPr>
          <w:lang w:eastAsia="zh-TW"/>
        </w:rPr>
      </w:pPr>
      <w:r>
        <w:rPr>
          <w:lang w:eastAsia="zh-TW"/>
        </w:rPr>
        <w:t xml:space="preserve">indeed, if </w:t>
      </w:r>
      <w:r w:rsidR="003268E0">
        <w:rPr>
          <w:lang w:eastAsia="zh-TW"/>
        </w:rPr>
        <w:t>one</w:t>
      </w:r>
      <w:r>
        <w:rPr>
          <w:lang w:eastAsia="zh-TW"/>
        </w:rPr>
        <w:t xml:space="preserve"> variable </w:t>
      </w:r>
      <w:r w:rsidR="003268E0">
        <w:rPr>
          <w:lang w:eastAsia="zh-TW"/>
        </w:rPr>
        <w:t xml:space="preserve">is derived from </w:t>
      </w:r>
      <w:r>
        <w:rPr>
          <w:lang w:eastAsia="zh-TW"/>
        </w:rPr>
        <w:t>of other variables</w:t>
      </w:r>
      <w:r w:rsidR="001923EC">
        <w:rPr>
          <w:lang w:eastAsia="zh-TW"/>
        </w:rPr>
        <w:t xml:space="preserve"> in the analysis</w:t>
      </w:r>
      <w:r w:rsidR="003268E0">
        <w:rPr>
          <w:lang w:eastAsia="zh-TW"/>
        </w:rPr>
        <w:t xml:space="preserve">, </w:t>
      </w:r>
      <w:r w:rsidR="001923EC">
        <w:rPr>
          <w:lang w:eastAsia="zh-TW"/>
        </w:rPr>
        <w:t xml:space="preserve">SPSS will generate an error message. </w:t>
      </w:r>
      <w:r w:rsidR="003268E0">
        <w:rPr>
          <w:lang w:eastAsia="zh-TW"/>
        </w:rPr>
        <w:t xml:space="preserve"> This pattern is called singularity and is tantamount to extreme multicollinearity</w:t>
      </w:r>
    </w:p>
    <w:p w14:paraId="14760F95" w14:textId="77777777" w:rsidR="00CC0BAD" w:rsidRPr="00EF59EF" w:rsidRDefault="00CC0BAD" w:rsidP="00E02FE8">
      <w:pPr>
        <w:rPr>
          <w:lang w:eastAsia="zh-TW"/>
        </w:rPr>
      </w:pPr>
    </w:p>
    <w:tbl>
      <w:tblPr>
        <w:tblStyle w:val="TableGrid"/>
        <w:tblW w:w="896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988"/>
        <w:gridCol w:w="2986"/>
        <w:gridCol w:w="2988"/>
      </w:tblGrid>
      <w:tr w:rsidR="00CC0BAD" w14:paraId="136F85AE" w14:textId="77777777" w:rsidTr="00E174BC">
        <w:trPr>
          <w:trHeight w:val="373"/>
        </w:trPr>
        <w:tc>
          <w:tcPr>
            <w:tcW w:w="2241" w:type="dxa"/>
            <w:shd w:val="clear" w:color="auto" w:fill="BDD6EE" w:themeFill="accent5" w:themeFillTint="66"/>
          </w:tcPr>
          <w:p w14:paraId="54CFABAC" w14:textId="2530AEBD" w:rsidR="00CC0BAD" w:rsidRDefault="00CC0BAD" w:rsidP="00E02FE8">
            <w:pPr>
              <w:jc w:val="center"/>
              <w:rPr>
                <w:lang w:eastAsia="zh-TW"/>
              </w:rPr>
            </w:pPr>
            <w:r>
              <w:rPr>
                <w:lang w:eastAsia="zh-TW"/>
              </w:rPr>
              <w:lastRenderedPageBreak/>
              <w:t>Empathy</w:t>
            </w:r>
          </w:p>
        </w:tc>
        <w:tc>
          <w:tcPr>
            <w:tcW w:w="2240" w:type="dxa"/>
            <w:shd w:val="clear" w:color="auto" w:fill="BDD6EE" w:themeFill="accent5" w:themeFillTint="66"/>
          </w:tcPr>
          <w:p w14:paraId="3DF9BB6D" w14:textId="275DF19E" w:rsidR="00CC0BAD" w:rsidRDefault="00CC0BAD" w:rsidP="00E02FE8">
            <w:pPr>
              <w:jc w:val="center"/>
              <w:rPr>
                <w:lang w:eastAsia="zh-TW"/>
              </w:rPr>
            </w:pPr>
            <w:r>
              <w:rPr>
                <w:lang w:eastAsia="zh-TW"/>
              </w:rPr>
              <w:t>Humility</w:t>
            </w:r>
          </w:p>
          <w:p w14:paraId="30982B8D" w14:textId="512457C6" w:rsidR="00CC0BAD" w:rsidRDefault="00CC0BAD" w:rsidP="00E02FE8">
            <w:pPr>
              <w:jc w:val="center"/>
              <w:rPr>
                <w:lang w:eastAsia="zh-TW"/>
              </w:rPr>
            </w:pPr>
          </w:p>
        </w:tc>
        <w:tc>
          <w:tcPr>
            <w:tcW w:w="2241" w:type="dxa"/>
            <w:shd w:val="clear" w:color="auto" w:fill="BDD6EE" w:themeFill="accent5" w:themeFillTint="66"/>
          </w:tcPr>
          <w:p w14:paraId="58CB89BA" w14:textId="07018FA4" w:rsidR="00CC0BAD" w:rsidRDefault="00CC0BAD" w:rsidP="00E02FE8">
            <w:pPr>
              <w:jc w:val="center"/>
              <w:rPr>
                <w:lang w:eastAsia="zh-TW"/>
              </w:rPr>
            </w:pPr>
            <w:r>
              <w:rPr>
                <w:lang w:eastAsia="zh-TW"/>
              </w:rPr>
              <w:t>Compassion</w:t>
            </w:r>
          </w:p>
        </w:tc>
      </w:tr>
      <w:tr w:rsidR="00CC0BAD" w14:paraId="36C85C37" w14:textId="77777777" w:rsidTr="00E174BC">
        <w:trPr>
          <w:trHeight w:val="457"/>
        </w:trPr>
        <w:tc>
          <w:tcPr>
            <w:tcW w:w="2241" w:type="dxa"/>
            <w:shd w:val="clear" w:color="auto" w:fill="D9D9D9" w:themeFill="background1" w:themeFillShade="D9"/>
          </w:tcPr>
          <w:p w14:paraId="38682746" w14:textId="77777777" w:rsidR="00CC0BAD" w:rsidRPr="00372056" w:rsidRDefault="00CC0BAD" w:rsidP="00E02FE8">
            <w:pPr>
              <w:jc w:val="center"/>
              <w:rPr>
                <w:lang w:eastAsia="zh-TW"/>
              </w:rPr>
            </w:pPr>
            <w:r>
              <w:rPr>
                <w:lang w:eastAsia="zh-TW"/>
              </w:rPr>
              <w:t>8</w:t>
            </w:r>
          </w:p>
        </w:tc>
        <w:tc>
          <w:tcPr>
            <w:tcW w:w="2240" w:type="dxa"/>
            <w:shd w:val="clear" w:color="auto" w:fill="D9D9D9" w:themeFill="background1" w:themeFillShade="D9"/>
          </w:tcPr>
          <w:p w14:paraId="0EB771B7" w14:textId="77777777" w:rsidR="00CC0BAD" w:rsidRDefault="00CC0BAD" w:rsidP="00E02FE8">
            <w:pPr>
              <w:jc w:val="center"/>
              <w:rPr>
                <w:lang w:eastAsia="zh-TW"/>
              </w:rPr>
            </w:pPr>
            <w:r>
              <w:rPr>
                <w:lang w:eastAsia="zh-TW"/>
              </w:rPr>
              <w:t>6</w:t>
            </w:r>
          </w:p>
        </w:tc>
        <w:tc>
          <w:tcPr>
            <w:tcW w:w="2241" w:type="dxa"/>
            <w:shd w:val="clear" w:color="auto" w:fill="000000" w:themeFill="text1"/>
          </w:tcPr>
          <w:p w14:paraId="2E921F52" w14:textId="1E966FAC" w:rsidR="00CC0BAD" w:rsidRDefault="00CC0BAD" w:rsidP="00E02FE8">
            <w:pPr>
              <w:jc w:val="center"/>
              <w:rPr>
                <w:lang w:eastAsia="zh-TW"/>
              </w:rPr>
            </w:pPr>
            <w:r>
              <w:rPr>
                <w:lang w:eastAsia="zh-TW"/>
              </w:rPr>
              <w:t>14</w:t>
            </w:r>
          </w:p>
        </w:tc>
      </w:tr>
      <w:tr w:rsidR="00CC0BAD" w14:paraId="1E85EEDA" w14:textId="77777777" w:rsidTr="00E174BC">
        <w:trPr>
          <w:trHeight w:val="457"/>
        </w:trPr>
        <w:tc>
          <w:tcPr>
            <w:tcW w:w="2241" w:type="dxa"/>
            <w:shd w:val="clear" w:color="auto" w:fill="D9D9D9" w:themeFill="background1" w:themeFillShade="D9"/>
          </w:tcPr>
          <w:p w14:paraId="3F867223" w14:textId="77777777" w:rsidR="00CC0BAD" w:rsidRPr="00372056" w:rsidRDefault="00CC0BAD" w:rsidP="00E02FE8">
            <w:pPr>
              <w:jc w:val="center"/>
              <w:rPr>
                <w:lang w:eastAsia="zh-TW"/>
              </w:rPr>
            </w:pPr>
            <w:r>
              <w:rPr>
                <w:lang w:eastAsia="zh-TW"/>
              </w:rPr>
              <w:t>3</w:t>
            </w:r>
          </w:p>
        </w:tc>
        <w:tc>
          <w:tcPr>
            <w:tcW w:w="2240" w:type="dxa"/>
            <w:shd w:val="clear" w:color="auto" w:fill="D9D9D9" w:themeFill="background1" w:themeFillShade="D9"/>
          </w:tcPr>
          <w:p w14:paraId="23D57F7C" w14:textId="77777777" w:rsidR="00CC0BAD" w:rsidRDefault="00CC0BAD" w:rsidP="00E02FE8">
            <w:pPr>
              <w:jc w:val="center"/>
              <w:rPr>
                <w:lang w:eastAsia="zh-TW"/>
              </w:rPr>
            </w:pPr>
            <w:r>
              <w:rPr>
                <w:lang w:eastAsia="zh-TW"/>
              </w:rPr>
              <w:t>5</w:t>
            </w:r>
          </w:p>
        </w:tc>
        <w:tc>
          <w:tcPr>
            <w:tcW w:w="2241" w:type="dxa"/>
            <w:shd w:val="clear" w:color="auto" w:fill="000000" w:themeFill="text1"/>
          </w:tcPr>
          <w:p w14:paraId="5088788F" w14:textId="171A1E09" w:rsidR="00CC0BAD" w:rsidRDefault="00CC0BAD" w:rsidP="00E02FE8">
            <w:pPr>
              <w:jc w:val="center"/>
              <w:rPr>
                <w:lang w:eastAsia="zh-TW"/>
              </w:rPr>
            </w:pPr>
            <w:r>
              <w:rPr>
                <w:lang w:eastAsia="zh-TW"/>
              </w:rPr>
              <w:t>8</w:t>
            </w:r>
          </w:p>
        </w:tc>
      </w:tr>
      <w:tr w:rsidR="00CC0BAD" w14:paraId="6B3361C7" w14:textId="77777777" w:rsidTr="00E174BC">
        <w:trPr>
          <w:trHeight w:val="457"/>
        </w:trPr>
        <w:tc>
          <w:tcPr>
            <w:tcW w:w="2241" w:type="dxa"/>
            <w:shd w:val="clear" w:color="auto" w:fill="D9D9D9" w:themeFill="background1" w:themeFillShade="D9"/>
          </w:tcPr>
          <w:p w14:paraId="1328E010" w14:textId="77777777" w:rsidR="00CC0BAD" w:rsidRPr="00714FC1" w:rsidRDefault="00CC0BAD" w:rsidP="00E02FE8">
            <w:pPr>
              <w:jc w:val="center"/>
              <w:rPr>
                <w:lang w:eastAsia="zh-TW"/>
              </w:rPr>
            </w:pPr>
            <w:r>
              <w:rPr>
                <w:lang w:eastAsia="zh-TW"/>
              </w:rPr>
              <w:t>6</w:t>
            </w:r>
          </w:p>
        </w:tc>
        <w:tc>
          <w:tcPr>
            <w:tcW w:w="2240" w:type="dxa"/>
            <w:shd w:val="clear" w:color="auto" w:fill="D9D9D9" w:themeFill="background1" w:themeFillShade="D9"/>
          </w:tcPr>
          <w:p w14:paraId="22288880" w14:textId="77777777" w:rsidR="00CC0BAD" w:rsidRDefault="00CC0BAD" w:rsidP="00E02FE8">
            <w:pPr>
              <w:jc w:val="center"/>
              <w:rPr>
                <w:lang w:eastAsia="zh-TW"/>
              </w:rPr>
            </w:pPr>
            <w:r>
              <w:rPr>
                <w:lang w:eastAsia="zh-TW"/>
              </w:rPr>
              <w:t>4</w:t>
            </w:r>
          </w:p>
        </w:tc>
        <w:tc>
          <w:tcPr>
            <w:tcW w:w="2241" w:type="dxa"/>
            <w:shd w:val="clear" w:color="auto" w:fill="000000" w:themeFill="text1"/>
          </w:tcPr>
          <w:p w14:paraId="0809634E" w14:textId="4EFD61F2" w:rsidR="00CC0BAD" w:rsidRDefault="00CC0BAD" w:rsidP="00E02FE8">
            <w:pPr>
              <w:jc w:val="center"/>
              <w:rPr>
                <w:lang w:eastAsia="zh-TW"/>
              </w:rPr>
            </w:pPr>
            <w:r>
              <w:rPr>
                <w:lang w:eastAsia="zh-TW"/>
              </w:rPr>
              <w:t>10</w:t>
            </w:r>
          </w:p>
        </w:tc>
      </w:tr>
    </w:tbl>
    <w:p w14:paraId="089037CF" w14:textId="3E77FB4B" w:rsidR="003D54A6" w:rsidRDefault="003D54A6" w:rsidP="00E02FE8">
      <w:pPr>
        <w:rPr>
          <w:lang w:eastAsia="zh-TW"/>
        </w:rPr>
      </w:pPr>
    </w:p>
    <w:p w14:paraId="45C9A5A8" w14:textId="3EAB8340" w:rsidR="00C96860" w:rsidRDefault="004E0B19" w:rsidP="00E02FE8">
      <w:pPr>
        <w:rPr>
          <w:lang w:eastAsia="zh-TW"/>
        </w:rPr>
      </w:pPr>
      <w:r>
        <w:rPr>
          <w:lang w:eastAsia="zh-TW"/>
        </w:rPr>
        <w:tab/>
        <w:t xml:space="preserve">Because </w:t>
      </w:r>
      <w:r w:rsidR="00035F3C">
        <w:rPr>
          <w:lang w:eastAsia="zh-TW"/>
        </w:rPr>
        <w:t xml:space="preserve">you might not be able to extract these patterns from the correlations, you might need to </w:t>
      </w:r>
      <w:r w:rsidR="00FD27E6">
        <w:rPr>
          <w:lang w:eastAsia="zh-TW"/>
        </w:rPr>
        <w:t xml:space="preserve">calculate other indices </w:t>
      </w:r>
      <w:r w:rsidR="00203052">
        <w:rPr>
          <w:lang w:eastAsia="zh-TW"/>
        </w:rPr>
        <w:t xml:space="preserve">instead. </w:t>
      </w:r>
      <w:r w:rsidR="00832D5D">
        <w:rPr>
          <w:lang w:eastAsia="zh-TW"/>
        </w:rPr>
        <w:t xml:space="preserve">  Typically, researchers calculate these indices while, rather than before, they </w:t>
      </w:r>
      <w:r w:rsidR="00C96860">
        <w:rPr>
          <w:lang w:eastAsia="zh-TW"/>
        </w:rPr>
        <w:t xml:space="preserve">conduct the main analyses.  To illustrate, if conducting a linear or multiple regression analysis, you </w:t>
      </w:r>
      <w:r w:rsidR="008E6528">
        <w:rPr>
          <w:lang w:eastAsia="zh-TW"/>
        </w:rPr>
        <w:t>would first ch</w:t>
      </w:r>
      <w:r w:rsidR="00ED76F4">
        <w:rPr>
          <w:lang w:eastAsia="zh-TW"/>
        </w:rPr>
        <w:t>oose the “</w:t>
      </w:r>
      <w:r w:rsidR="00157362">
        <w:rPr>
          <w:lang w:eastAsia="zh-TW"/>
        </w:rPr>
        <w:t>Analy</w:t>
      </w:r>
      <w:r w:rsidR="00543635">
        <w:rPr>
          <w:lang w:eastAsia="zh-TW"/>
        </w:rPr>
        <w:t>s</w:t>
      </w:r>
      <w:r w:rsidR="00157362">
        <w:rPr>
          <w:lang w:eastAsia="zh-TW"/>
        </w:rPr>
        <w:t>e” menu</w:t>
      </w:r>
      <w:r w:rsidR="00AC6AEE">
        <w:rPr>
          <w:lang w:eastAsia="zh-TW"/>
        </w:rPr>
        <w:t xml:space="preserve"> and then select “Regression” and finally “Linear”</w:t>
      </w:r>
      <w:r w:rsidR="008E6528">
        <w:rPr>
          <w:lang w:eastAsia="zh-TW"/>
        </w:rPr>
        <w:t xml:space="preserve"> to generate this screen</w:t>
      </w:r>
    </w:p>
    <w:p w14:paraId="3FF88DA7" w14:textId="3D5F099F" w:rsidR="008E6528" w:rsidRDefault="008E6528" w:rsidP="00E02FE8">
      <w:pPr>
        <w:rPr>
          <w:lang w:eastAsia="zh-TW"/>
        </w:rPr>
      </w:pPr>
    </w:p>
    <w:p w14:paraId="0200FD52" w14:textId="2D292F91" w:rsidR="008E6528" w:rsidRDefault="008E6528" w:rsidP="00E02FE8">
      <w:pPr>
        <w:rPr>
          <w:lang w:eastAsia="zh-TW"/>
        </w:rPr>
      </w:pPr>
      <w:r>
        <w:rPr>
          <w:noProof/>
        </w:rPr>
        <w:drawing>
          <wp:inline distT="0" distB="0" distL="0" distR="0" wp14:anchorId="20128D71" wp14:editId="02C8F1A2">
            <wp:extent cx="4991100" cy="4105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91100" cy="4105275"/>
                    </a:xfrm>
                    <a:prstGeom prst="rect">
                      <a:avLst/>
                    </a:prstGeom>
                  </pic:spPr>
                </pic:pic>
              </a:graphicData>
            </a:graphic>
          </wp:inline>
        </w:drawing>
      </w:r>
    </w:p>
    <w:p w14:paraId="510B7E04" w14:textId="5E96F06E" w:rsidR="00AC6AEE" w:rsidRDefault="00AC6AEE" w:rsidP="00E02FE8">
      <w:pPr>
        <w:rPr>
          <w:lang w:eastAsia="zh-TW"/>
        </w:rPr>
      </w:pPr>
    </w:p>
    <w:p w14:paraId="3C43F7B9" w14:textId="3929DD7F" w:rsidR="008E6528" w:rsidRDefault="008E6528" w:rsidP="00E02FE8">
      <w:pPr>
        <w:ind w:firstLine="720"/>
        <w:rPr>
          <w:lang w:eastAsia="zh-TW"/>
        </w:rPr>
      </w:pPr>
      <w:r>
        <w:rPr>
          <w:lang w:eastAsia="zh-TW"/>
        </w:rPr>
        <w:t>Then</w:t>
      </w:r>
    </w:p>
    <w:p w14:paraId="16233279" w14:textId="5F53FD8F" w:rsidR="008E6528" w:rsidRDefault="008E6528" w:rsidP="00E02FE8">
      <w:pPr>
        <w:rPr>
          <w:lang w:eastAsia="zh-TW"/>
        </w:rPr>
      </w:pPr>
    </w:p>
    <w:p w14:paraId="34333A3B" w14:textId="043EBC73" w:rsidR="008E6528" w:rsidRDefault="008E6528" w:rsidP="00E02FE8">
      <w:pPr>
        <w:pStyle w:val="ListParagraph"/>
        <w:numPr>
          <w:ilvl w:val="0"/>
          <w:numId w:val="32"/>
        </w:numPr>
        <w:rPr>
          <w:lang w:eastAsia="zh-TW"/>
        </w:rPr>
      </w:pPr>
      <w:r>
        <w:rPr>
          <w:lang w:eastAsia="zh-TW"/>
        </w:rPr>
        <w:t>transfer your outcome measure to the box labelled “Dependent”</w:t>
      </w:r>
    </w:p>
    <w:p w14:paraId="75D04212" w14:textId="2EACA1A9" w:rsidR="008E6528" w:rsidRDefault="008E6528" w:rsidP="00E02FE8">
      <w:pPr>
        <w:pStyle w:val="ListParagraph"/>
        <w:numPr>
          <w:ilvl w:val="0"/>
          <w:numId w:val="32"/>
        </w:numPr>
        <w:rPr>
          <w:lang w:eastAsia="zh-TW"/>
        </w:rPr>
      </w:pPr>
      <w:r>
        <w:rPr>
          <w:lang w:eastAsia="zh-TW"/>
        </w:rPr>
        <w:t>transfer your predictors to the box labelled “Independents</w:t>
      </w:r>
    </w:p>
    <w:p w14:paraId="2FC2A5D0" w14:textId="0CD20789" w:rsidR="008E6528" w:rsidRDefault="008E6528" w:rsidP="00E02FE8">
      <w:pPr>
        <w:pStyle w:val="ListParagraph"/>
        <w:numPr>
          <w:ilvl w:val="0"/>
          <w:numId w:val="32"/>
        </w:numPr>
        <w:rPr>
          <w:lang w:eastAsia="zh-TW"/>
        </w:rPr>
      </w:pPr>
      <w:r>
        <w:rPr>
          <w:lang w:eastAsia="zh-TW"/>
        </w:rPr>
        <w:lastRenderedPageBreak/>
        <w:t>select “</w:t>
      </w:r>
      <w:r w:rsidR="00B208DD">
        <w:rPr>
          <w:lang w:eastAsia="zh-TW"/>
        </w:rPr>
        <w:t xml:space="preserve">Statistics” and then tick “Colinearity diagnostics” before pressing </w:t>
      </w:r>
      <w:r w:rsidR="00D91974">
        <w:rPr>
          <w:lang w:eastAsia="zh-TW"/>
        </w:rPr>
        <w:t>“Continue” and “OK” to generate output that resembles the following table</w:t>
      </w:r>
    </w:p>
    <w:p w14:paraId="7077DD3F" w14:textId="1B820814" w:rsidR="00D91974" w:rsidRDefault="00D91974" w:rsidP="00E02FE8">
      <w:pPr>
        <w:rPr>
          <w:lang w:eastAsia="zh-TW"/>
        </w:rPr>
      </w:pPr>
    </w:p>
    <w:p w14:paraId="252032F0" w14:textId="5F4ED616" w:rsidR="00D91974" w:rsidRDefault="00D91974" w:rsidP="00E02FE8">
      <w:pPr>
        <w:rPr>
          <w:lang w:eastAsia="zh-TW"/>
        </w:rPr>
      </w:pPr>
    </w:p>
    <w:p w14:paraId="6E77ECF8" w14:textId="634040FF" w:rsidR="00D91974" w:rsidRDefault="00D91974" w:rsidP="00E02FE8">
      <w:pPr>
        <w:rPr>
          <w:lang w:eastAsia="zh-TW"/>
        </w:rPr>
      </w:pPr>
      <w:r w:rsidRPr="00D91974">
        <w:rPr>
          <w:noProof/>
          <w:lang w:eastAsia="zh-TW"/>
        </w:rPr>
        <w:drawing>
          <wp:inline distT="0" distB="0" distL="0" distR="0" wp14:anchorId="2034CAC3" wp14:editId="796999DA">
            <wp:extent cx="5727700" cy="1576705"/>
            <wp:effectExtent l="0" t="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27700" cy="1576705"/>
                    </a:xfrm>
                    <a:prstGeom prst="rect">
                      <a:avLst/>
                    </a:prstGeom>
                  </pic:spPr>
                </pic:pic>
              </a:graphicData>
            </a:graphic>
          </wp:inline>
        </w:drawing>
      </w:r>
    </w:p>
    <w:p w14:paraId="330A70B2" w14:textId="508AD8F8" w:rsidR="00D91974" w:rsidRDefault="00D91974" w:rsidP="00E02FE8">
      <w:pPr>
        <w:rPr>
          <w:lang w:eastAsia="zh-TW"/>
        </w:rPr>
      </w:pPr>
    </w:p>
    <w:p w14:paraId="79B26FCB" w14:textId="4D77A672" w:rsidR="00D91974" w:rsidRDefault="00D91974" w:rsidP="00E02FE8">
      <w:pPr>
        <w:rPr>
          <w:lang w:eastAsia="zh-TW"/>
        </w:rPr>
      </w:pPr>
    </w:p>
    <w:p w14:paraId="02394C3E" w14:textId="6B95A444" w:rsidR="00D91974" w:rsidRDefault="00D91974" w:rsidP="00E02FE8">
      <w:pPr>
        <w:rPr>
          <w:lang w:eastAsia="zh-TW"/>
        </w:rPr>
      </w:pPr>
      <w:r>
        <w:rPr>
          <w:lang w:eastAsia="zh-TW"/>
        </w:rPr>
        <w:tab/>
        <w:t>The final column, VIF, represents “Variable inflation factor”.  To interpret th</w:t>
      </w:r>
      <w:r w:rsidR="00291814">
        <w:rPr>
          <w:lang w:eastAsia="zh-TW"/>
        </w:rPr>
        <w:t>ese figures</w:t>
      </w:r>
    </w:p>
    <w:p w14:paraId="66CBA8E1" w14:textId="2E1ABA66" w:rsidR="00291814" w:rsidRDefault="00291814" w:rsidP="00E02FE8">
      <w:pPr>
        <w:rPr>
          <w:lang w:eastAsia="zh-TW"/>
        </w:rPr>
      </w:pPr>
    </w:p>
    <w:p w14:paraId="526D9BCB" w14:textId="69C0C00D" w:rsidR="00291814" w:rsidRDefault="006A5FAF" w:rsidP="00CA204A">
      <w:pPr>
        <w:pStyle w:val="ListParagraph"/>
        <w:numPr>
          <w:ilvl w:val="0"/>
          <w:numId w:val="33"/>
        </w:numPr>
        <w:rPr>
          <w:lang w:eastAsia="zh-TW"/>
        </w:rPr>
      </w:pPr>
      <w:r>
        <w:rPr>
          <w:lang w:eastAsia="zh-TW"/>
        </w:rPr>
        <w:t xml:space="preserve">a VIF that </w:t>
      </w:r>
      <w:r w:rsidR="00D24C10">
        <w:rPr>
          <w:lang w:eastAsia="zh-TW"/>
        </w:rPr>
        <w:t xml:space="preserve">exceeds 5 indicates multicollinearity—and suggests one or more predictors need to be </w:t>
      </w:r>
      <w:r w:rsidR="00BD3EDA">
        <w:rPr>
          <w:lang w:eastAsia="zh-TW"/>
        </w:rPr>
        <w:t>omitted or combined</w:t>
      </w:r>
      <w:r w:rsidR="00CA204A">
        <w:rPr>
          <w:lang w:eastAsia="zh-TW"/>
        </w:rPr>
        <w:t>; ; a VIF that exceeds 10 is especially concerning</w:t>
      </w:r>
    </w:p>
    <w:p w14:paraId="3EF1EBFB" w14:textId="6FA0ED52" w:rsidR="00BD3EDA" w:rsidRDefault="00953C5D" w:rsidP="00E02FE8">
      <w:pPr>
        <w:pStyle w:val="ListParagraph"/>
        <w:numPr>
          <w:ilvl w:val="0"/>
          <w:numId w:val="33"/>
        </w:numPr>
        <w:rPr>
          <w:lang w:eastAsia="zh-TW"/>
        </w:rPr>
      </w:pPr>
      <w:r>
        <w:rPr>
          <w:lang w:eastAsia="zh-TW"/>
        </w:rPr>
        <w:t xml:space="preserve">strictly speaking, VIF is the variance of a regression coefficient divided by what the variance of this coefficient would have been </w:t>
      </w:r>
      <w:r w:rsidR="009F1C29">
        <w:rPr>
          <w:lang w:eastAsia="zh-TW"/>
        </w:rPr>
        <w:t>had</w:t>
      </w:r>
      <w:r>
        <w:rPr>
          <w:lang w:eastAsia="zh-TW"/>
        </w:rPr>
        <w:t xml:space="preserve"> all other predictors been </w:t>
      </w:r>
      <w:r w:rsidR="00953C39">
        <w:rPr>
          <w:lang w:eastAsia="zh-TW"/>
        </w:rPr>
        <w:t>omitted</w:t>
      </w:r>
    </w:p>
    <w:p w14:paraId="0535B723" w14:textId="52D81FF7" w:rsidR="00953C39" w:rsidRDefault="00953C39" w:rsidP="00E02FE8">
      <w:pPr>
        <w:pStyle w:val="ListParagraph"/>
        <w:numPr>
          <w:ilvl w:val="0"/>
          <w:numId w:val="33"/>
        </w:numPr>
        <w:rPr>
          <w:lang w:eastAsia="zh-TW"/>
        </w:rPr>
      </w:pPr>
      <w:r>
        <w:rPr>
          <w:lang w:eastAsia="zh-TW"/>
        </w:rPr>
        <w:t>if the other predictors are uncorrelated, VIF will equal 1</w:t>
      </w:r>
    </w:p>
    <w:p w14:paraId="484F3207" w14:textId="6BE3FAFE" w:rsidR="00953C39" w:rsidRDefault="00953C39" w:rsidP="00E02FE8">
      <w:pPr>
        <w:pStyle w:val="ListParagraph"/>
        <w:numPr>
          <w:ilvl w:val="0"/>
          <w:numId w:val="33"/>
        </w:numPr>
        <w:rPr>
          <w:lang w:eastAsia="zh-TW"/>
        </w:rPr>
      </w:pPr>
      <w:r>
        <w:rPr>
          <w:lang w:eastAsia="zh-TW"/>
        </w:rPr>
        <w:t>if the other predictors are correlated, VIF exceeds 1</w:t>
      </w:r>
    </w:p>
    <w:p w14:paraId="2420DD02" w14:textId="4B5581BE" w:rsidR="00953C39" w:rsidRDefault="00953C39" w:rsidP="00E02FE8">
      <w:pPr>
        <w:rPr>
          <w:lang w:eastAsia="zh-TW"/>
        </w:rPr>
      </w:pPr>
    </w:p>
    <w:p w14:paraId="2A5F2A52" w14:textId="1A12F83D" w:rsidR="00953C39" w:rsidRDefault="00953C39" w:rsidP="00E02FE8">
      <w:pPr>
        <w:ind w:left="360"/>
        <w:rPr>
          <w:lang w:eastAsia="zh-TW"/>
        </w:rPr>
      </w:pPr>
      <w:r>
        <w:rPr>
          <w:lang w:eastAsia="zh-TW"/>
        </w:rPr>
        <w:t>If you had pressed paste, the syntax would resemble the following</w:t>
      </w:r>
    </w:p>
    <w:p w14:paraId="6649AC82" w14:textId="77777777" w:rsidR="00953C39" w:rsidRPr="007150D7" w:rsidRDefault="00953C39" w:rsidP="00E02F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953C39" w:rsidRPr="007150D7" w14:paraId="68533803" w14:textId="77777777" w:rsidTr="00E174BC">
        <w:tc>
          <w:tcPr>
            <w:tcW w:w="9010" w:type="dxa"/>
            <w:shd w:val="clear" w:color="auto" w:fill="D9D9D9" w:themeFill="background1" w:themeFillShade="D9"/>
          </w:tcPr>
          <w:p w14:paraId="1BB14129" w14:textId="77777777" w:rsidR="00B406DA" w:rsidRDefault="00B406DA" w:rsidP="00E02FE8">
            <w:pPr>
              <w:rPr>
                <w:lang w:eastAsia="zh-TW"/>
              </w:rPr>
            </w:pPr>
            <w:r>
              <w:rPr>
                <w:lang w:eastAsia="zh-TW"/>
              </w:rPr>
              <w:t>REGRESSION</w:t>
            </w:r>
          </w:p>
          <w:p w14:paraId="7A1D828E" w14:textId="77777777" w:rsidR="00B406DA" w:rsidRDefault="00B406DA" w:rsidP="00E02FE8">
            <w:pPr>
              <w:rPr>
                <w:lang w:eastAsia="zh-TW"/>
              </w:rPr>
            </w:pPr>
            <w:r>
              <w:rPr>
                <w:lang w:eastAsia="zh-TW"/>
              </w:rPr>
              <w:t xml:space="preserve">  /MISSING LISTWISE</w:t>
            </w:r>
          </w:p>
          <w:p w14:paraId="5926786C" w14:textId="77777777" w:rsidR="00B406DA" w:rsidRDefault="00B406DA" w:rsidP="00E02FE8">
            <w:pPr>
              <w:rPr>
                <w:lang w:eastAsia="zh-TW"/>
              </w:rPr>
            </w:pPr>
            <w:r>
              <w:rPr>
                <w:lang w:eastAsia="zh-TW"/>
              </w:rPr>
              <w:t xml:space="preserve">  /STATISTICS COEFF OUTS R ANOVA COLLIN TOL</w:t>
            </w:r>
          </w:p>
          <w:p w14:paraId="33E6A45F" w14:textId="77777777" w:rsidR="00B406DA" w:rsidRDefault="00B406DA" w:rsidP="00E02FE8">
            <w:pPr>
              <w:rPr>
                <w:lang w:eastAsia="zh-TW"/>
              </w:rPr>
            </w:pPr>
            <w:r>
              <w:rPr>
                <w:lang w:eastAsia="zh-TW"/>
              </w:rPr>
              <w:t xml:space="preserve">  /CRITERIA=PIN(.05) POUT(.10)</w:t>
            </w:r>
          </w:p>
          <w:p w14:paraId="323CA1E3" w14:textId="77777777" w:rsidR="00B406DA" w:rsidRDefault="00B406DA" w:rsidP="00E02FE8">
            <w:pPr>
              <w:rPr>
                <w:lang w:eastAsia="zh-TW"/>
              </w:rPr>
            </w:pPr>
            <w:r>
              <w:rPr>
                <w:lang w:eastAsia="zh-TW"/>
              </w:rPr>
              <w:t xml:space="preserve">  /NOORIGIN </w:t>
            </w:r>
          </w:p>
          <w:p w14:paraId="5B1B3EFB" w14:textId="77777777" w:rsidR="00B406DA" w:rsidRDefault="00B406DA" w:rsidP="00E02FE8">
            <w:pPr>
              <w:rPr>
                <w:lang w:eastAsia="zh-TW"/>
              </w:rPr>
            </w:pPr>
            <w:r>
              <w:rPr>
                <w:lang w:eastAsia="zh-TW"/>
              </w:rPr>
              <w:t xml:space="preserve">  /DEPENDENT motivation</w:t>
            </w:r>
          </w:p>
          <w:p w14:paraId="7C65CC15" w14:textId="3F4C01E5" w:rsidR="00953C39" w:rsidRPr="00BF424C" w:rsidRDefault="00B406DA" w:rsidP="00E02FE8">
            <w:pPr>
              <w:rPr>
                <w:lang w:eastAsia="zh-TW"/>
              </w:rPr>
            </w:pPr>
            <w:r>
              <w:rPr>
                <w:lang w:eastAsia="zh-TW"/>
              </w:rPr>
              <w:t xml:space="preserve">  /METHOD=ENTER empathy humility.</w:t>
            </w:r>
          </w:p>
        </w:tc>
      </w:tr>
    </w:tbl>
    <w:p w14:paraId="7DE98543" w14:textId="5B3E5623" w:rsidR="00953C39" w:rsidRDefault="00953C39" w:rsidP="00E02FE8">
      <w:pPr>
        <w:ind w:left="360"/>
        <w:rPr>
          <w:lang w:eastAsia="zh-TW"/>
        </w:rPr>
      </w:pPr>
    </w:p>
    <w:p w14:paraId="2902545D" w14:textId="596B2D54" w:rsidR="003E1F46" w:rsidRDefault="003E1F46" w:rsidP="00E02FE8"/>
    <w:p w14:paraId="7FB6DC88" w14:textId="77777777" w:rsidR="003E1F46" w:rsidRDefault="003E1F46" w:rsidP="00E02FE8"/>
    <w:p w14:paraId="041EA67E" w14:textId="253758A0" w:rsidR="003E1F46" w:rsidRPr="003E1F46" w:rsidRDefault="003E1F46" w:rsidP="00E02FE8">
      <w:pPr>
        <w:rPr>
          <w:b/>
        </w:rPr>
      </w:pPr>
      <w:r>
        <w:rPr>
          <w:b/>
        </w:rPr>
        <w:t>How to manage instances of multi-collinearity</w:t>
      </w:r>
    </w:p>
    <w:p w14:paraId="2FBCCC05" w14:textId="3ED80F54" w:rsidR="00232C3E" w:rsidRDefault="00232C3E" w:rsidP="00E02FE8"/>
    <w:p w14:paraId="00DF16AC" w14:textId="60578819" w:rsidR="00232C3E" w:rsidRDefault="00D53928" w:rsidP="00E02FE8">
      <w:r>
        <w:tab/>
        <w:t xml:space="preserve">If </w:t>
      </w:r>
      <w:r w:rsidR="00A0483D">
        <w:t xml:space="preserve">you do uncover multi-collinearity, you could exclude one of the variables from subsequent analyses or combine items or scales that are highly related to each other.  </w:t>
      </w:r>
      <w:r w:rsidR="00871264">
        <w:t xml:space="preserve">To combine these items or </w:t>
      </w:r>
      <w:r w:rsidR="00871264">
        <w:lastRenderedPageBreak/>
        <w:t>scales, apply the procedures that were discussed in the previous section called “</w:t>
      </w:r>
      <w:r w:rsidR="00871264" w:rsidRPr="00871264">
        <w:t>Construct the scales”</w:t>
      </w:r>
      <w:r w:rsidR="00871264">
        <w:t>.</w:t>
      </w:r>
    </w:p>
    <w:p w14:paraId="787CC193" w14:textId="651B1E6C" w:rsidR="00232C3E" w:rsidRDefault="00232C3E" w:rsidP="00E02FE8"/>
    <w:p w14:paraId="5C6AFAC3" w14:textId="77777777" w:rsidR="00232C3E" w:rsidRPr="007150D7" w:rsidRDefault="00232C3E" w:rsidP="00E02F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A119F4" w:rsidRPr="007150D7" w14:paraId="631EFA8C" w14:textId="77777777" w:rsidTr="00E174BC">
        <w:tc>
          <w:tcPr>
            <w:tcW w:w="9010" w:type="dxa"/>
            <w:shd w:val="clear" w:color="auto" w:fill="BDD6EE" w:themeFill="accent5" w:themeFillTint="66"/>
          </w:tcPr>
          <w:p w14:paraId="0217B8F3" w14:textId="60CB3459" w:rsidR="00A119F4" w:rsidRPr="007150D7" w:rsidRDefault="00A119F4" w:rsidP="00E02FE8">
            <w:pPr>
              <w:jc w:val="center"/>
              <w:rPr>
                <w:b/>
              </w:rPr>
            </w:pPr>
            <w:r>
              <w:rPr>
                <w:b/>
              </w:rPr>
              <w:t xml:space="preserve">6 </w:t>
            </w:r>
            <w:r w:rsidR="00E207CC">
              <w:rPr>
                <w:b/>
              </w:rPr>
              <w:t>Identify outliers</w:t>
            </w:r>
            <w:r>
              <w:rPr>
                <w:b/>
              </w:rPr>
              <w:t xml:space="preserve"> </w:t>
            </w:r>
          </w:p>
        </w:tc>
      </w:tr>
    </w:tbl>
    <w:p w14:paraId="017B5788" w14:textId="17114C39" w:rsidR="00A119F4" w:rsidRDefault="00A119F4" w:rsidP="00E02FE8">
      <w:pPr>
        <w:rPr>
          <w:lang w:eastAsia="zh-TW"/>
        </w:rPr>
      </w:pPr>
    </w:p>
    <w:p w14:paraId="0DA5F4C9" w14:textId="33FE6465" w:rsidR="00692FE2" w:rsidRDefault="00692FE2" w:rsidP="00E02FE8">
      <w:pPr>
        <w:rPr>
          <w:lang w:eastAsia="zh-TW"/>
        </w:rPr>
      </w:pPr>
      <w:r>
        <w:rPr>
          <w:b/>
          <w:lang w:eastAsia="zh-TW"/>
        </w:rPr>
        <w:t>Classes of outliers</w:t>
      </w:r>
    </w:p>
    <w:p w14:paraId="415E45E4" w14:textId="58AC1571" w:rsidR="00692FE2" w:rsidRDefault="00692FE2" w:rsidP="00E02FE8">
      <w:pPr>
        <w:rPr>
          <w:lang w:eastAsia="zh-TW"/>
        </w:rPr>
      </w:pPr>
    </w:p>
    <w:p w14:paraId="2E273E11" w14:textId="1097D5AC" w:rsidR="006941F6" w:rsidRDefault="009C0BB5" w:rsidP="00E02FE8">
      <w:pPr>
        <w:ind w:firstLine="720"/>
        <w:rPr>
          <w:lang w:eastAsia="zh-TW"/>
        </w:rPr>
      </w:pPr>
      <w:r>
        <w:rPr>
          <w:lang w:eastAsia="zh-TW"/>
        </w:rPr>
        <w:t>Finally</w:t>
      </w:r>
      <w:r w:rsidR="00692FE2">
        <w:rPr>
          <w:lang w:eastAsia="zh-TW"/>
        </w:rPr>
        <w:t>, you need to</w:t>
      </w:r>
      <w:r w:rsidR="00692FE2" w:rsidRPr="00692FE2">
        <w:rPr>
          <w:lang w:eastAsia="zh-TW"/>
        </w:rPr>
        <w:t xml:space="preserve"> identify and address the issue of outliers.  An outlier is a score, or set of scores, that departs markedly from other</w:t>
      </w:r>
      <w:r w:rsidR="008A1175">
        <w:rPr>
          <w:lang w:eastAsia="zh-TW"/>
        </w:rPr>
        <w:t xml:space="preserve"> scores</w:t>
      </w:r>
      <w:r w:rsidR="00692FE2" w:rsidRPr="00692FE2">
        <w:rPr>
          <w:lang w:eastAsia="zh-TW"/>
        </w:rPr>
        <w:t xml:space="preserve">.  </w:t>
      </w:r>
      <w:r w:rsidR="008A1175">
        <w:rPr>
          <w:lang w:eastAsia="zh-TW"/>
        </w:rPr>
        <w:t>Researchers sometimes differentiate univariate outliers</w:t>
      </w:r>
      <w:r w:rsidR="00900B55">
        <w:rPr>
          <w:lang w:eastAsia="zh-TW"/>
        </w:rPr>
        <w:t>,</w:t>
      </w:r>
      <w:r w:rsidR="008A1175">
        <w:rPr>
          <w:lang w:eastAsia="zh-TW"/>
        </w:rPr>
        <w:t xml:space="preserve"> multivariate outliers</w:t>
      </w:r>
      <w:r w:rsidR="00900B55">
        <w:rPr>
          <w:lang w:eastAsia="zh-TW"/>
        </w:rPr>
        <w:t xml:space="preserve">, and influential cases. </w:t>
      </w:r>
      <w:r w:rsidR="00794615">
        <w:rPr>
          <w:lang w:eastAsia="zh-TW"/>
        </w:rPr>
        <w:t xml:space="preserve"> The following table defines these three kinds of outliers. </w:t>
      </w:r>
    </w:p>
    <w:p w14:paraId="1B11A341" w14:textId="0EB0ADA3" w:rsidR="00794615" w:rsidRDefault="00794615" w:rsidP="00E02FE8">
      <w:pPr>
        <w:ind w:firstLine="720"/>
        <w:rPr>
          <w:lang w:eastAsia="zh-TW"/>
        </w:rPr>
      </w:pPr>
    </w:p>
    <w:tbl>
      <w:tblPr>
        <w:tblStyle w:val="TableGrid"/>
        <w:tblW w:w="875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238"/>
        <w:gridCol w:w="6521"/>
      </w:tblGrid>
      <w:tr w:rsidR="00794615" w14:paraId="7FF1B48B" w14:textId="77777777" w:rsidTr="00775BFE">
        <w:trPr>
          <w:trHeight w:val="373"/>
        </w:trPr>
        <w:tc>
          <w:tcPr>
            <w:tcW w:w="2238" w:type="dxa"/>
            <w:shd w:val="clear" w:color="auto" w:fill="BDD6EE" w:themeFill="accent5" w:themeFillTint="66"/>
          </w:tcPr>
          <w:p w14:paraId="129874DE" w14:textId="3BEE5498" w:rsidR="00794615" w:rsidRPr="0075257D" w:rsidRDefault="00775BFE" w:rsidP="00E02FE8">
            <w:pPr>
              <w:jc w:val="center"/>
            </w:pPr>
            <w:r>
              <w:t>Kind of outlier</w:t>
            </w:r>
          </w:p>
        </w:tc>
        <w:tc>
          <w:tcPr>
            <w:tcW w:w="6521" w:type="dxa"/>
            <w:shd w:val="clear" w:color="auto" w:fill="BDD6EE" w:themeFill="accent5" w:themeFillTint="66"/>
          </w:tcPr>
          <w:p w14:paraId="7DC8159A" w14:textId="2BF3076B" w:rsidR="00794615" w:rsidRDefault="00775BFE" w:rsidP="00E02FE8">
            <w:pPr>
              <w:jc w:val="center"/>
              <w:rPr>
                <w:lang w:eastAsia="zh-TW"/>
              </w:rPr>
            </w:pPr>
            <w:r>
              <w:rPr>
                <w:lang w:eastAsia="zh-TW"/>
              </w:rPr>
              <w:t>Definition</w:t>
            </w:r>
          </w:p>
        </w:tc>
      </w:tr>
      <w:tr w:rsidR="00794615" w:rsidRPr="00372056" w14:paraId="0A493692" w14:textId="77777777" w:rsidTr="00775BFE">
        <w:trPr>
          <w:trHeight w:val="457"/>
        </w:trPr>
        <w:tc>
          <w:tcPr>
            <w:tcW w:w="2238" w:type="dxa"/>
            <w:shd w:val="clear" w:color="auto" w:fill="D9D9D9" w:themeFill="background1" w:themeFillShade="D9"/>
          </w:tcPr>
          <w:p w14:paraId="76A84595" w14:textId="2C194E2A" w:rsidR="00794615" w:rsidRPr="007150D7" w:rsidRDefault="00775BFE" w:rsidP="00E02FE8">
            <w:pPr>
              <w:rPr>
                <w:lang w:eastAsia="zh-TW"/>
              </w:rPr>
            </w:pPr>
            <w:r>
              <w:rPr>
                <w:lang w:eastAsia="zh-TW"/>
              </w:rPr>
              <w:t>Univariate outlier</w:t>
            </w:r>
          </w:p>
        </w:tc>
        <w:tc>
          <w:tcPr>
            <w:tcW w:w="6521" w:type="dxa"/>
            <w:shd w:val="clear" w:color="auto" w:fill="D9D9D9" w:themeFill="background1" w:themeFillShade="D9"/>
          </w:tcPr>
          <w:p w14:paraId="6C080232" w14:textId="64E8E67D" w:rsidR="00794615" w:rsidRPr="00AD1D41" w:rsidRDefault="00010B46" w:rsidP="00E02FE8">
            <w:pPr>
              <w:pStyle w:val="ListParagraph"/>
              <w:numPr>
                <w:ilvl w:val="0"/>
                <w:numId w:val="41"/>
              </w:numPr>
              <w:rPr>
                <w:lang w:eastAsia="zh-TW"/>
              </w:rPr>
            </w:pPr>
            <w:r w:rsidRPr="00AD1D41">
              <w:t>A univariate outlier is</w:t>
            </w:r>
            <w:r w:rsidR="0072749F" w:rsidRPr="00AD1D41">
              <w:t xml:space="preserve"> </w:t>
            </w:r>
            <w:r w:rsidRPr="00AD1D41">
              <w:t>an extreme score on one variable—a score that is appreciably higher or lower than all the other scores on that variable</w:t>
            </w:r>
          </w:p>
        </w:tc>
      </w:tr>
      <w:tr w:rsidR="00775BFE" w:rsidRPr="00372056" w14:paraId="1F60433F" w14:textId="77777777" w:rsidTr="00775BFE">
        <w:trPr>
          <w:trHeight w:val="457"/>
        </w:trPr>
        <w:tc>
          <w:tcPr>
            <w:tcW w:w="2238" w:type="dxa"/>
            <w:shd w:val="clear" w:color="auto" w:fill="D9D9D9" w:themeFill="background1" w:themeFillShade="D9"/>
          </w:tcPr>
          <w:p w14:paraId="7333D91C" w14:textId="5D340236" w:rsidR="00775BFE" w:rsidRDefault="00775BFE" w:rsidP="00E02FE8">
            <w:pPr>
              <w:rPr>
                <w:lang w:eastAsia="zh-TW"/>
              </w:rPr>
            </w:pPr>
            <w:r>
              <w:rPr>
                <w:lang w:eastAsia="zh-TW"/>
              </w:rPr>
              <w:t>Multivariate outlier</w:t>
            </w:r>
          </w:p>
        </w:tc>
        <w:tc>
          <w:tcPr>
            <w:tcW w:w="6521" w:type="dxa"/>
            <w:shd w:val="clear" w:color="auto" w:fill="D9D9D9" w:themeFill="background1" w:themeFillShade="D9"/>
          </w:tcPr>
          <w:p w14:paraId="271D0547" w14:textId="6839C21F" w:rsidR="00775BFE" w:rsidRPr="00AD1D41" w:rsidRDefault="00443DBD" w:rsidP="00E02FE8">
            <w:pPr>
              <w:pStyle w:val="ListParagraph"/>
              <w:numPr>
                <w:ilvl w:val="0"/>
                <w:numId w:val="41"/>
              </w:numPr>
              <w:rPr>
                <w:lang w:eastAsia="zh-TW"/>
              </w:rPr>
            </w:pPr>
            <w:r w:rsidRPr="00AD1D41">
              <w:rPr>
                <w:lang w:eastAsia="zh-TW"/>
              </w:rPr>
              <w:t xml:space="preserve">A multivariate outlier </w:t>
            </w:r>
            <w:r w:rsidR="0072749F" w:rsidRPr="00AD1D41">
              <w:rPr>
                <w:lang w:eastAsia="zh-TW"/>
              </w:rPr>
              <w:t xml:space="preserve">is a </w:t>
            </w:r>
            <w:r w:rsidR="00264929" w:rsidRPr="00AD1D41">
              <w:rPr>
                <w:lang w:eastAsia="zh-TW"/>
              </w:rPr>
              <w:t xml:space="preserve">combination of scores </w:t>
            </w:r>
            <w:r w:rsidR="00A40B58" w:rsidRPr="00AD1D41">
              <w:rPr>
                <w:lang w:eastAsia="zh-TW"/>
              </w:rPr>
              <w:t xml:space="preserve">in one row—such as one person—that differs appreciably from similar combinations in other rows </w:t>
            </w:r>
          </w:p>
        </w:tc>
      </w:tr>
      <w:tr w:rsidR="00775BFE" w:rsidRPr="00372056" w14:paraId="3AA7FF34" w14:textId="77777777" w:rsidTr="00775BFE">
        <w:trPr>
          <w:trHeight w:val="457"/>
        </w:trPr>
        <w:tc>
          <w:tcPr>
            <w:tcW w:w="2238" w:type="dxa"/>
            <w:shd w:val="clear" w:color="auto" w:fill="D9D9D9" w:themeFill="background1" w:themeFillShade="D9"/>
          </w:tcPr>
          <w:p w14:paraId="22B3B5F2" w14:textId="6ADE6CC0" w:rsidR="00775BFE" w:rsidRDefault="00AD0C30" w:rsidP="00E02FE8">
            <w:pPr>
              <w:rPr>
                <w:lang w:eastAsia="zh-TW"/>
              </w:rPr>
            </w:pPr>
            <w:r>
              <w:rPr>
                <w:lang w:eastAsia="zh-TW"/>
              </w:rPr>
              <w:t>Influential cases</w:t>
            </w:r>
          </w:p>
        </w:tc>
        <w:tc>
          <w:tcPr>
            <w:tcW w:w="6521" w:type="dxa"/>
            <w:shd w:val="clear" w:color="auto" w:fill="D9D9D9" w:themeFill="background1" w:themeFillShade="D9"/>
          </w:tcPr>
          <w:p w14:paraId="6357CEDE" w14:textId="3A435B9C" w:rsidR="00775BFE" w:rsidRPr="0062381A" w:rsidRDefault="0062381A" w:rsidP="00E02FE8">
            <w:pPr>
              <w:pStyle w:val="ListParagraph"/>
              <w:numPr>
                <w:ilvl w:val="0"/>
                <w:numId w:val="41"/>
              </w:numPr>
              <w:rPr>
                <w:lang w:eastAsia="zh-TW"/>
              </w:rPr>
            </w:pPr>
            <w:r>
              <w:rPr>
                <w:lang w:eastAsia="zh-TW"/>
              </w:rPr>
              <w:t xml:space="preserve">An influential case </w:t>
            </w:r>
            <w:r w:rsidR="00D54B2D">
              <w:rPr>
                <w:lang w:eastAsia="zh-TW"/>
              </w:rPr>
              <w:t>is a person, animal, or other row in the data file</w:t>
            </w:r>
            <w:r w:rsidR="000134D4">
              <w:rPr>
                <w:lang w:eastAsia="zh-TW"/>
              </w:rPr>
              <w:t xml:space="preserve"> that greatly affects the outcome of a statistical test</w:t>
            </w:r>
          </w:p>
        </w:tc>
      </w:tr>
    </w:tbl>
    <w:p w14:paraId="2B020275" w14:textId="77777777" w:rsidR="00794615" w:rsidRDefault="00794615" w:rsidP="00E02FE8">
      <w:pPr>
        <w:ind w:firstLine="720"/>
        <w:rPr>
          <w:lang w:eastAsia="zh-TW"/>
        </w:rPr>
      </w:pPr>
    </w:p>
    <w:p w14:paraId="00059C13" w14:textId="6C79D461" w:rsidR="0040381D" w:rsidRDefault="00622CDA" w:rsidP="00E02FE8">
      <w:pPr>
        <w:ind w:firstLine="720"/>
        <w:rPr>
          <w:lang w:eastAsia="zh-TW"/>
        </w:rPr>
      </w:pPr>
      <w:r>
        <w:rPr>
          <w:lang w:eastAsia="zh-TW"/>
        </w:rPr>
        <w:t>To differentiate these three kinds of outliers, consider the following graph</w:t>
      </w:r>
      <w:r w:rsidR="00F20509">
        <w:rPr>
          <w:lang w:eastAsia="zh-TW"/>
        </w:rPr>
        <w:t>. In this graph</w:t>
      </w:r>
      <w:r w:rsidR="0040381D">
        <w:rPr>
          <w:lang w:eastAsia="zh-TW"/>
        </w:rPr>
        <w:t xml:space="preserve">, </w:t>
      </w:r>
      <w:r w:rsidR="00871440">
        <w:rPr>
          <w:lang w:eastAsia="zh-TW"/>
        </w:rPr>
        <w:t xml:space="preserve">each dot represents a different research </w:t>
      </w:r>
      <w:r w:rsidR="00B8108E">
        <w:rPr>
          <w:lang w:eastAsia="zh-TW"/>
        </w:rPr>
        <w:t>candidate</w:t>
      </w:r>
      <w:r w:rsidR="0040381D">
        <w:rPr>
          <w:lang w:eastAsia="zh-TW"/>
        </w:rPr>
        <w:t>.  T</w:t>
      </w:r>
      <w:r w:rsidR="00871440">
        <w:rPr>
          <w:lang w:eastAsia="zh-TW"/>
        </w:rPr>
        <w:t>he green dot</w:t>
      </w:r>
      <w:r w:rsidR="0040381D">
        <w:rPr>
          <w:lang w:eastAsia="zh-TW"/>
        </w:rPr>
        <w:t xml:space="preserve"> for example,</w:t>
      </w:r>
      <w:r w:rsidR="00871440">
        <w:rPr>
          <w:lang w:eastAsia="zh-TW"/>
        </w:rPr>
        <w:t xml:space="preserve"> is probably a univariate outlier—humility is very high in this </w:t>
      </w:r>
      <w:r w:rsidR="00B8108E">
        <w:rPr>
          <w:lang w:eastAsia="zh-TW"/>
        </w:rPr>
        <w:t>candidate</w:t>
      </w:r>
      <w:r w:rsidR="00871440">
        <w:rPr>
          <w:lang w:eastAsia="zh-TW"/>
        </w:rPr>
        <w:t xml:space="preserve"> relative to other </w:t>
      </w:r>
      <w:r w:rsidR="00B8108E">
        <w:rPr>
          <w:lang w:eastAsia="zh-TW"/>
        </w:rPr>
        <w:t>candidate</w:t>
      </w:r>
      <w:r w:rsidR="00871440">
        <w:rPr>
          <w:lang w:eastAsia="zh-TW"/>
        </w:rPr>
        <w:t>s</w:t>
      </w:r>
      <w:r w:rsidR="0040381D">
        <w:rPr>
          <w:lang w:eastAsia="zh-TW"/>
        </w:rPr>
        <w:t>.  However,</w:t>
      </w:r>
    </w:p>
    <w:p w14:paraId="5629165F" w14:textId="77777777" w:rsidR="0040381D" w:rsidRDefault="0040381D" w:rsidP="00E02FE8">
      <w:pPr>
        <w:ind w:firstLine="720"/>
        <w:rPr>
          <w:lang w:eastAsia="zh-TW"/>
        </w:rPr>
      </w:pPr>
    </w:p>
    <w:p w14:paraId="61985121" w14:textId="400FD0AF" w:rsidR="0040381D" w:rsidRDefault="0040381D" w:rsidP="00E02FE8">
      <w:pPr>
        <w:pStyle w:val="ListParagraph"/>
        <w:numPr>
          <w:ilvl w:val="0"/>
          <w:numId w:val="41"/>
        </w:numPr>
        <w:rPr>
          <w:lang w:eastAsia="zh-TW"/>
        </w:rPr>
      </w:pPr>
      <w:r>
        <w:rPr>
          <w:lang w:eastAsia="zh-TW"/>
        </w:rPr>
        <w:t xml:space="preserve">the blue dot </w:t>
      </w:r>
      <w:r w:rsidR="00353BF2">
        <w:rPr>
          <w:lang w:eastAsia="zh-TW"/>
        </w:rPr>
        <w:t xml:space="preserve">may be a multivariate outlier; </w:t>
      </w:r>
    </w:p>
    <w:p w14:paraId="26F7D9B8" w14:textId="65BCE7A0" w:rsidR="00871440" w:rsidRDefault="0040381D" w:rsidP="00E02FE8">
      <w:pPr>
        <w:pStyle w:val="ListParagraph"/>
        <w:numPr>
          <w:ilvl w:val="0"/>
          <w:numId w:val="41"/>
        </w:numPr>
        <w:rPr>
          <w:lang w:eastAsia="zh-TW"/>
        </w:rPr>
      </w:pPr>
      <w:r>
        <w:rPr>
          <w:lang w:eastAsia="zh-TW"/>
        </w:rPr>
        <w:t xml:space="preserve">this dot </w:t>
      </w:r>
      <w:r w:rsidR="00353BF2">
        <w:rPr>
          <w:lang w:eastAsia="zh-TW"/>
        </w:rPr>
        <w:t>is not excessively high on humility and motivation</w:t>
      </w:r>
      <w:r>
        <w:rPr>
          <w:lang w:eastAsia="zh-TW"/>
        </w:rPr>
        <w:t>; y</w:t>
      </w:r>
      <w:r w:rsidR="005B0777">
        <w:rPr>
          <w:lang w:eastAsia="zh-TW"/>
        </w:rPr>
        <w:t>et</w:t>
      </w:r>
      <w:r w:rsidR="00353BF2">
        <w:rPr>
          <w:lang w:eastAsia="zh-TW"/>
        </w:rPr>
        <w:t xml:space="preserve">, </w:t>
      </w:r>
      <w:r w:rsidR="005B0777">
        <w:rPr>
          <w:lang w:eastAsia="zh-TW"/>
        </w:rPr>
        <w:t>the combination of humility and motivation seems quite high relative to everyone else</w:t>
      </w:r>
    </w:p>
    <w:p w14:paraId="28A8BD65" w14:textId="4ABA7B67" w:rsidR="00F20509" w:rsidRDefault="00865165" w:rsidP="00E02FE8">
      <w:pPr>
        <w:pStyle w:val="ListParagraph"/>
        <w:numPr>
          <w:ilvl w:val="0"/>
          <w:numId w:val="41"/>
        </w:numPr>
        <w:rPr>
          <w:lang w:eastAsia="zh-TW"/>
        </w:rPr>
      </w:pPr>
      <w:r>
        <w:rPr>
          <w:lang w:eastAsia="zh-TW"/>
        </w:rPr>
        <w:t>nevertheless,</w:t>
      </w:r>
      <w:r w:rsidR="005B0777">
        <w:rPr>
          <w:lang w:eastAsia="zh-TW"/>
        </w:rPr>
        <w:t xml:space="preserve"> the blue dot is consistent with the overall pattern and, therefore, might not change the results greatly</w:t>
      </w:r>
      <w:r w:rsidR="00226E60">
        <w:rPr>
          <w:lang w:eastAsia="zh-TW"/>
        </w:rPr>
        <w:t xml:space="preserve">. </w:t>
      </w:r>
    </w:p>
    <w:p w14:paraId="7C57B729" w14:textId="77777777" w:rsidR="00226E60" w:rsidRDefault="00226E60" w:rsidP="00E02FE8">
      <w:pPr>
        <w:rPr>
          <w:lang w:eastAsia="zh-TW"/>
        </w:rPr>
      </w:pPr>
    </w:p>
    <w:p w14:paraId="14FD84DB" w14:textId="76F887A5" w:rsidR="00226E60" w:rsidRDefault="00226E60" w:rsidP="00E02FE8">
      <w:pPr>
        <w:ind w:firstLine="360"/>
        <w:rPr>
          <w:lang w:eastAsia="zh-TW"/>
        </w:rPr>
      </w:pPr>
      <w:r>
        <w:rPr>
          <w:lang w:eastAsia="zh-TW"/>
        </w:rPr>
        <w:t xml:space="preserve">The red dot, however, seems to diverge from the overall pattern and, therefore, might shift the results significantly.  This red dot might thus be a multivariate outlier and an influential case. </w:t>
      </w:r>
    </w:p>
    <w:p w14:paraId="12000031" w14:textId="25141DDC" w:rsidR="00F20509" w:rsidRDefault="00F20509" w:rsidP="00E02FE8">
      <w:pPr>
        <w:ind w:firstLine="720"/>
        <w:rPr>
          <w:lang w:eastAsia="zh-TW"/>
        </w:rPr>
      </w:pPr>
    </w:p>
    <w:p w14:paraId="0FCA5465" w14:textId="77777777" w:rsidR="00F20509" w:rsidRDefault="00F20509" w:rsidP="00E02FE8">
      <w:pPr>
        <w:ind w:firstLine="720"/>
        <w:rPr>
          <w:lang w:eastAsia="zh-TW"/>
        </w:rPr>
      </w:pPr>
    </w:p>
    <w:p w14:paraId="45E30DF6" w14:textId="329B6172" w:rsidR="004B6B0E" w:rsidRDefault="004B6B0E" w:rsidP="00E02FE8">
      <w:pPr>
        <w:ind w:firstLine="720"/>
        <w:rPr>
          <w:lang w:eastAsia="zh-TW"/>
        </w:rPr>
      </w:pPr>
    </w:p>
    <w:p w14:paraId="0DF62C68" w14:textId="4447B9CB" w:rsidR="004B6B0E" w:rsidRDefault="00F20509" w:rsidP="00E02FE8">
      <w:pPr>
        <w:jc w:val="center"/>
        <w:rPr>
          <w:lang w:eastAsia="zh-TW"/>
        </w:rPr>
      </w:pPr>
      <w:r>
        <w:rPr>
          <w:noProof/>
          <w:lang w:eastAsia="zh-TW"/>
        </w:rPr>
        <w:lastRenderedPageBreak/>
        <w:drawing>
          <wp:inline distT="0" distB="0" distL="0" distR="0" wp14:anchorId="359597F6" wp14:editId="49AEF1F1">
            <wp:extent cx="3952640" cy="265938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57773" cy="2662833"/>
                    </a:xfrm>
                    <a:prstGeom prst="rect">
                      <a:avLst/>
                    </a:prstGeom>
                    <a:noFill/>
                  </pic:spPr>
                </pic:pic>
              </a:graphicData>
            </a:graphic>
          </wp:inline>
        </w:drawing>
      </w:r>
    </w:p>
    <w:p w14:paraId="5B78FB02" w14:textId="4B425D0F" w:rsidR="006941F6" w:rsidRDefault="006941F6" w:rsidP="00E02FE8">
      <w:pPr>
        <w:ind w:firstLine="720"/>
        <w:rPr>
          <w:lang w:eastAsia="zh-TW"/>
        </w:rPr>
      </w:pPr>
    </w:p>
    <w:p w14:paraId="4BF8E06A" w14:textId="3778CCB6" w:rsidR="006941F6" w:rsidRDefault="006941F6" w:rsidP="00E02FE8">
      <w:pPr>
        <w:ind w:firstLine="720"/>
        <w:rPr>
          <w:lang w:eastAsia="zh-TW"/>
        </w:rPr>
      </w:pPr>
    </w:p>
    <w:p w14:paraId="5D153CCD" w14:textId="6139B0FA" w:rsidR="002B3135" w:rsidRDefault="002B3135" w:rsidP="00E02FE8">
      <w:pPr>
        <w:rPr>
          <w:lang w:eastAsia="zh-TW"/>
        </w:rPr>
      </w:pPr>
      <w:r>
        <w:rPr>
          <w:b/>
          <w:lang w:eastAsia="zh-TW"/>
        </w:rPr>
        <w:t>Causes or sources of outliers</w:t>
      </w:r>
    </w:p>
    <w:p w14:paraId="1A46A836" w14:textId="7F5865B7" w:rsidR="00BF7020" w:rsidRDefault="00BF7020" w:rsidP="00E02FE8">
      <w:pPr>
        <w:pStyle w:val="MHPBody"/>
        <w:rPr>
          <w:szCs w:val="24"/>
          <w:lang w:eastAsia="zh-TW"/>
        </w:rPr>
      </w:pPr>
    </w:p>
    <w:p w14:paraId="7D432519" w14:textId="5E9CBDDC" w:rsidR="00BF7020" w:rsidRDefault="00BF7020" w:rsidP="00E02FE8">
      <w:pPr>
        <w:pStyle w:val="MHPBody"/>
        <w:ind w:firstLine="360"/>
        <w:rPr>
          <w:szCs w:val="24"/>
          <w:lang w:eastAsia="zh-TW"/>
        </w:rPr>
      </w:pPr>
      <w:r>
        <w:rPr>
          <w:szCs w:val="24"/>
          <w:lang w:eastAsia="zh-TW"/>
        </w:rPr>
        <w:t>Outliers can be ascribed to one of three causes</w:t>
      </w:r>
      <w:r w:rsidR="00A43EA1">
        <w:rPr>
          <w:szCs w:val="24"/>
          <w:lang w:eastAsia="zh-TW"/>
        </w:rPr>
        <w:t>:</w:t>
      </w:r>
    </w:p>
    <w:p w14:paraId="0F331826" w14:textId="77777777" w:rsidR="00BF7020" w:rsidRDefault="00BF7020" w:rsidP="00E02FE8">
      <w:pPr>
        <w:pStyle w:val="MHPBody"/>
        <w:rPr>
          <w:szCs w:val="24"/>
          <w:lang w:eastAsia="zh-TW"/>
        </w:rPr>
      </w:pPr>
    </w:p>
    <w:p w14:paraId="4AED10B5" w14:textId="0AE7E094" w:rsidR="00BF7020" w:rsidRPr="00804C97" w:rsidRDefault="00BF7020" w:rsidP="00E02FE8">
      <w:pPr>
        <w:pStyle w:val="MHPBody"/>
        <w:numPr>
          <w:ilvl w:val="0"/>
          <w:numId w:val="44"/>
        </w:numPr>
      </w:pPr>
      <w:r>
        <w:t>Outliers</w:t>
      </w:r>
      <w:r w:rsidRPr="00804C97">
        <w:t xml:space="preserve"> might represent errors</w:t>
      </w:r>
      <w:r>
        <w:t>—such as mistakes in data entry</w:t>
      </w:r>
    </w:p>
    <w:p w14:paraId="25B78771" w14:textId="5009CA50" w:rsidR="00E2343B" w:rsidRDefault="00BF7020" w:rsidP="00E02FE8">
      <w:pPr>
        <w:pStyle w:val="MHPBody"/>
        <w:numPr>
          <w:ilvl w:val="0"/>
          <w:numId w:val="43"/>
        </w:numPr>
      </w:pPr>
      <w:r>
        <w:t xml:space="preserve">Outliers might </w:t>
      </w:r>
      <w:r w:rsidR="00E2343B">
        <w:t xml:space="preserve">indicate the person or unit does not belong to the population of interest. For example, the red dot might correspond </w:t>
      </w:r>
      <w:r w:rsidR="00E02FE8">
        <w:t>to a</w:t>
      </w:r>
      <w:r w:rsidR="00544869">
        <w:t xml:space="preserve"> school </w:t>
      </w:r>
      <w:r w:rsidR="00B8108E">
        <w:t>candidate</w:t>
      </w:r>
      <w:r w:rsidR="00544869">
        <w:t xml:space="preserve">, instead of a research </w:t>
      </w:r>
      <w:r w:rsidR="00B8108E">
        <w:t>candidate</w:t>
      </w:r>
      <w:r w:rsidR="00544869">
        <w:t xml:space="preserve">, </w:t>
      </w:r>
      <w:r w:rsidR="00E02FE8">
        <w:t xml:space="preserve">who </w:t>
      </w:r>
      <w:r w:rsidR="00544869">
        <w:t>received this survey in error</w:t>
      </w:r>
    </w:p>
    <w:p w14:paraId="68B5694C" w14:textId="0B80CB11" w:rsidR="00544869" w:rsidRDefault="00544869" w:rsidP="00E02FE8">
      <w:pPr>
        <w:pStyle w:val="MHPBody"/>
        <w:numPr>
          <w:ilvl w:val="0"/>
          <w:numId w:val="43"/>
        </w:numPr>
      </w:pPr>
      <w:r>
        <w:t xml:space="preserve">Outliers could </w:t>
      </w:r>
      <w:r w:rsidR="00F749A1">
        <w:t xml:space="preserve">be legitimate; in the population, some people </w:t>
      </w:r>
      <w:r w:rsidR="00E02FE8">
        <w:t>are just quite distinct</w:t>
      </w:r>
      <w:r w:rsidR="00F749A1">
        <w:t xml:space="preserve">. </w:t>
      </w:r>
    </w:p>
    <w:p w14:paraId="3121F54B" w14:textId="2A2122DA" w:rsidR="00E2343B" w:rsidRDefault="00E2343B" w:rsidP="00E02FE8">
      <w:pPr>
        <w:pStyle w:val="MHPBody"/>
      </w:pPr>
    </w:p>
    <w:p w14:paraId="79DDC6A9" w14:textId="233A550B" w:rsidR="00BF7020" w:rsidRDefault="00F749A1" w:rsidP="00E02FE8">
      <w:pPr>
        <w:rPr>
          <w:lang w:eastAsia="zh-TW"/>
        </w:rPr>
      </w:pPr>
      <w:r>
        <w:rPr>
          <w:b/>
          <w:lang w:eastAsia="zh-TW"/>
        </w:rPr>
        <w:t>Effects of outliers</w:t>
      </w:r>
    </w:p>
    <w:p w14:paraId="4359DC55" w14:textId="27C7082D" w:rsidR="00F749A1" w:rsidRDefault="00F749A1" w:rsidP="00E02FE8">
      <w:pPr>
        <w:rPr>
          <w:lang w:eastAsia="zh-TW"/>
        </w:rPr>
      </w:pPr>
    </w:p>
    <w:p w14:paraId="19915FE5" w14:textId="596CD973" w:rsidR="00BD3695" w:rsidRDefault="00BD3695" w:rsidP="00E02FE8">
      <w:pPr>
        <w:ind w:firstLine="360"/>
        <w:rPr>
          <w:lang w:eastAsia="zh-TW"/>
        </w:rPr>
      </w:pPr>
      <w:r>
        <w:rPr>
          <w:lang w:eastAsia="zh-TW"/>
        </w:rPr>
        <w:t>Outliers, even if legitimate rather than mistakes, can generate complications</w:t>
      </w:r>
      <w:r w:rsidR="00AC29B5">
        <w:rPr>
          <w:lang w:eastAsia="zh-TW"/>
        </w:rPr>
        <w:t xml:space="preserve"> and should perhaps be omitted</w:t>
      </w:r>
      <w:r>
        <w:rPr>
          <w:lang w:eastAsia="zh-TW"/>
        </w:rPr>
        <w:t>.  In particular</w:t>
      </w:r>
    </w:p>
    <w:p w14:paraId="411F834A" w14:textId="70FC8F10" w:rsidR="00BD3695" w:rsidRDefault="00BD3695" w:rsidP="00E02FE8">
      <w:pPr>
        <w:rPr>
          <w:lang w:eastAsia="zh-TW"/>
        </w:rPr>
      </w:pPr>
    </w:p>
    <w:p w14:paraId="24094935" w14:textId="017614F4" w:rsidR="00BD3695" w:rsidRDefault="00D5601E" w:rsidP="00E02FE8">
      <w:pPr>
        <w:pStyle w:val="ListParagraph"/>
        <w:numPr>
          <w:ilvl w:val="0"/>
          <w:numId w:val="44"/>
        </w:numPr>
        <w:rPr>
          <w:lang w:eastAsia="zh-TW"/>
        </w:rPr>
      </w:pPr>
      <w:r>
        <w:rPr>
          <w:lang w:eastAsia="zh-TW"/>
        </w:rPr>
        <w:t>i</w:t>
      </w:r>
      <w:r w:rsidR="00BD3695">
        <w:rPr>
          <w:lang w:eastAsia="zh-TW"/>
        </w:rPr>
        <w:t>nfluential cases in particular reduce the reliability of findings; if this outlier had not been included, the results might have been very different</w:t>
      </w:r>
    </w:p>
    <w:p w14:paraId="78F81516" w14:textId="50F17B06" w:rsidR="00D5601E" w:rsidRDefault="00D5601E" w:rsidP="00E02FE8">
      <w:pPr>
        <w:pStyle w:val="ListParagraph"/>
        <w:numPr>
          <w:ilvl w:val="0"/>
          <w:numId w:val="44"/>
        </w:numPr>
        <w:rPr>
          <w:lang w:eastAsia="zh-TW"/>
        </w:rPr>
      </w:pPr>
      <w:r>
        <w:rPr>
          <w:lang w:eastAsia="zh-TW"/>
        </w:rPr>
        <w:t xml:space="preserve">when the data comprises outliers, the assumption of normality is typically violated; hence, the p values tend to be </w:t>
      </w:r>
      <w:r w:rsidR="00DA739D">
        <w:rPr>
          <w:lang w:eastAsia="zh-TW"/>
        </w:rPr>
        <w:t>inaccurate</w:t>
      </w:r>
    </w:p>
    <w:p w14:paraId="5B0974A3" w14:textId="561FFC4A" w:rsidR="00DA739D" w:rsidRDefault="00DA739D" w:rsidP="00E02FE8">
      <w:pPr>
        <w:pStyle w:val="ListParagraph"/>
        <w:numPr>
          <w:ilvl w:val="0"/>
          <w:numId w:val="44"/>
        </w:numPr>
        <w:rPr>
          <w:lang w:eastAsia="zh-TW"/>
        </w:rPr>
      </w:pPr>
      <w:r>
        <w:rPr>
          <w:lang w:eastAsia="zh-TW"/>
        </w:rPr>
        <w:t>outliers can increase the variability within group and, therefore, can sometimes diminish the likelihood of significant results</w:t>
      </w:r>
    </w:p>
    <w:p w14:paraId="58BEFDF3" w14:textId="77777777" w:rsidR="00BD3695" w:rsidRPr="00F749A1" w:rsidRDefault="00BD3695" w:rsidP="00E02FE8">
      <w:pPr>
        <w:rPr>
          <w:lang w:eastAsia="zh-TW"/>
        </w:rPr>
      </w:pPr>
    </w:p>
    <w:p w14:paraId="6CEF58FB" w14:textId="6001F2F5" w:rsidR="00F749A1" w:rsidRDefault="000A1628" w:rsidP="00E02FE8">
      <w:pPr>
        <w:rPr>
          <w:lang w:eastAsia="zh-TW"/>
        </w:rPr>
      </w:pPr>
      <w:r>
        <w:rPr>
          <w:b/>
          <w:lang w:eastAsia="zh-TW"/>
        </w:rPr>
        <w:t>How to identify outliers</w:t>
      </w:r>
    </w:p>
    <w:p w14:paraId="45D29A03" w14:textId="3B6B4C57" w:rsidR="000A1628" w:rsidRDefault="000A1628" w:rsidP="00E02FE8">
      <w:pPr>
        <w:rPr>
          <w:lang w:eastAsia="zh-TW"/>
        </w:rPr>
      </w:pPr>
    </w:p>
    <w:p w14:paraId="1E5C8AFC" w14:textId="7B3F621A" w:rsidR="000A1628" w:rsidRDefault="000A1628" w:rsidP="00E02FE8">
      <w:pPr>
        <w:rPr>
          <w:lang w:eastAsia="zh-TW"/>
        </w:rPr>
      </w:pPr>
      <w:r>
        <w:rPr>
          <w:lang w:eastAsia="zh-TW"/>
        </w:rPr>
        <w:lastRenderedPageBreak/>
        <w:tab/>
        <w:t xml:space="preserve">To </w:t>
      </w:r>
      <w:r w:rsidR="00937216">
        <w:rPr>
          <w:lang w:eastAsia="zh-TW"/>
        </w:rPr>
        <w:t xml:space="preserve">help </w:t>
      </w:r>
      <w:r>
        <w:rPr>
          <w:lang w:eastAsia="zh-TW"/>
        </w:rPr>
        <w:t>identify univariate outliers, you should firs</w:t>
      </w:r>
      <w:r w:rsidR="00694267">
        <w:rPr>
          <w:lang w:eastAsia="zh-TW"/>
        </w:rPr>
        <w:t>t</w:t>
      </w:r>
    </w:p>
    <w:p w14:paraId="618C9D8D" w14:textId="6A8516DE" w:rsidR="000A1628" w:rsidRDefault="000A1628" w:rsidP="00E02FE8">
      <w:pPr>
        <w:rPr>
          <w:lang w:eastAsia="zh-TW"/>
        </w:rPr>
      </w:pPr>
    </w:p>
    <w:p w14:paraId="0ECB2B07" w14:textId="5CFF070E" w:rsidR="000A1628" w:rsidRDefault="00B4772E" w:rsidP="00E02FE8">
      <w:pPr>
        <w:pStyle w:val="ListParagraph"/>
        <w:numPr>
          <w:ilvl w:val="0"/>
          <w:numId w:val="45"/>
        </w:numPr>
        <w:rPr>
          <w:lang w:eastAsia="zh-TW"/>
        </w:rPr>
      </w:pPr>
      <w:r>
        <w:rPr>
          <w:lang w:eastAsia="zh-TW"/>
        </w:rPr>
        <w:t>select the “Analyze” menu, “Descriptive statistics” and “Frequencies” to a</w:t>
      </w:r>
      <w:r w:rsidR="000A1628">
        <w:rPr>
          <w:lang w:eastAsia="zh-TW"/>
        </w:rPr>
        <w:t>ssess the frequency of each variable</w:t>
      </w:r>
      <w:r>
        <w:rPr>
          <w:lang w:eastAsia="zh-TW"/>
        </w:rPr>
        <w:t xml:space="preserve">.  </w:t>
      </w:r>
      <w:r w:rsidR="00694267">
        <w:rPr>
          <w:lang w:eastAsia="zh-TW"/>
        </w:rPr>
        <w:t>To illustrate, if the responses</w:t>
      </w:r>
      <w:r w:rsidR="00EF5D97">
        <w:rPr>
          <w:lang w:eastAsia="zh-TW"/>
        </w:rPr>
        <w:t xml:space="preserve"> on some variable</w:t>
      </w:r>
      <w:r w:rsidR="00694267">
        <w:rPr>
          <w:lang w:eastAsia="zh-TW"/>
        </w:rPr>
        <w:t xml:space="preserve"> are supposed to range from 1 to 10, an 11</w:t>
      </w:r>
      <w:r w:rsidR="00EF5D97">
        <w:rPr>
          <w:lang w:eastAsia="zh-TW"/>
        </w:rPr>
        <w:t xml:space="preserve"> would</w:t>
      </w:r>
      <w:r w:rsidR="00694267">
        <w:rPr>
          <w:lang w:eastAsia="zh-TW"/>
        </w:rPr>
        <w:t xml:space="preserve"> indicate an error</w:t>
      </w:r>
    </w:p>
    <w:p w14:paraId="5DB57220" w14:textId="77777777" w:rsidR="008F53CB" w:rsidRDefault="008F53CB" w:rsidP="00E02FE8">
      <w:pPr>
        <w:rPr>
          <w:lang w:eastAsia="zh-TW"/>
        </w:rPr>
      </w:pPr>
    </w:p>
    <w:p w14:paraId="6D6E9BE3" w14:textId="5B4B8111" w:rsidR="00D427B2" w:rsidRDefault="00694267" w:rsidP="00E02FE8">
      <w:pPr>
        <w:ind w:firstLine="360"/>
        <w:rPr>
          <w:lang w:eastAsia="zh-TW"/>
        </w:rPr>
      </w:pPr>
      <w:r>
        <w:rPr>
          <w:lang w:eastAsia="zh-TW"/>
        </w:rPr>
        <w:t>To identify multivariate outliers, you could</w:t>
      </w:r>
      <w:r w:rsidR="00EF0154">
        <w:rPr>
          <w:lang w:eastAsia="zh-TW"/>
        </w:rPr>
        <w:t xml:space="preserve"> calculate a statistic called </w:t>
      </w:r>
      <w:r w:rsidR="00D427B2">
        <w:rPr>
          <w:lang w:eastAsia="zh-TW"/>
        </w:rPr>
        <w:t xml:space="preserve">the </w:t>
      </w:r>
      <w:r w:rsidR="008F53CB" w:rsidRPr="008F53CB">
        <w:rPr>
          <w:lang w:eastAsia="zh-TW"/>
        </w:rPr>
        <w:t>Mahalanobis distance</w:t>
      </w:r>
      <w:r w:rsidR="008F53CB">
        <w:rPr>
          <w:lang w:eastAsia="zh-TW"/>
        </w:rPr>
        <w:t xml:space="preserve">. To achieve this goal, </w:t>
      </w:r>
      <w:r w:rsidR="00D427B2">
        <w:rPr>
          <w:lang w:eastAsia="zh-TW"/>
        </w:rPr>
        <w:t xml:space="preserve">choose the “Analyse” menu and then select “Regression” and finally “Linear” to generate this screen—regardless of which technique you plan to conduct later. </w:t>
      </w:r>
    </w:p>
    <w:p w14:paraId="475F4043" w14:textId="77777777" w:rsidR="00D427B2" w:rsidRDefault="00D427B2" w:rsidP="00E02FE8">
      <w:pPr>
        <w:rPr>
          <w:lang w:eastAsia="zh-TW"/>
        </w:rPr>
      </w:pPr>
    </w:p>
    <w:p w14:paraId="2C311A4A" w14:textId="77777777" w:rsidR="00D427B2" w:rsidRDefault="00D427B2" w:rsidP="00E02FE8">
      <w:pPr>
        <w:rPr>
          <w:lang w:eastAsia="zh-TW"/>
        </w:rPr>
      </w:pPr>
      <w:r>
        <w:rPr>
          <w:noProof/>
        </w:rPr>
        <w:drawing>
          <wp:inline distT="0" distB="0" distL="0" distR="0" wp14:anchorId="480DF6DC" wp14:editId="5AC42831">
            <wp:extent cx="4991100" cy="41052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91100" cy="4105275"/>
                    </a:xfrm>
                    <a:prstGeom prst="rect">
                      <a:avLst/>
                    </a:prstGeom>
                  </pic:spPr>
                </pic:pic>
              </a:graphicData>
            </a:graphic>
          </wp:inline>
        </w:drawing>
      </w:r>
    </w:p>
    <w:p w14:paraId="72CA5B73" w14:textId="77777777" w:rsidR="00D427B2" w:rsidRDefault="00D427B2" w:rsidP="00E02FE8">
      <w:pPr>
        <w:rPr>
          <w:lang w:eastAsia="zh-TW"/>
        </w:rPr>
      </w:pPr>
    </w:p>
    <w:p w14:paraId="5823516C" w14:textId="77777777" w:rsidR="00D427B2" w:rsidRDefault="00D427B2" w:rsidP="00E02FE8">
      <w:pPr>
        <w:ind w:firstLine="720"/>
        <w:rPr>
          <w:lang w:eastAsia="zh-TW"/>
        </w:rPr>
      </w:pPr>
      <w:r>
        <w:rPr>
          <w:lang w:eastAsia="zh-TW"/>
        </w:rPr>
        <w:t>Then</w:t>
      </w:r>
    </w:p>
    <w:p w14:paraId="5DF785CF" w14:textId="77777777" w:rsidR="00D427B2" w:rsidRDefault="00D427B2" w:rsidP="00E02FE8">
      <w:pPr>
        <w:rPr>
          <w:lang w:eastAsia="zh-TW"/>
        </w:rPr>
      </w:pPr>
    </w:p>
    <w:p w14:paraId="34BA0E58" w14:textId="172B5534" w:rsidR="00555161" w:rsidRDefault="00555161" w:rsidP="00E02FE8">
      <w:pPr>
        <w:pStyle w:val="ListParagraph"/>
        <w:numPr>
          <w:ilvl w:val="0"/>
          <w:numId w:val="32"/>
        </w:numPr>
        <w:rPr>
          <w:lang w:eastAsia="zh-TW"/>
        </w:rPr>
      </w:pPr>
      <w:r>
        <w:rPr>
          <w:lang w:eastAsia="zh-TW"/>
        </w:rPr>
        <w:t>transfer all your numerical variables and dichotomous variables of interest into the box labelled “Independents</w:t>
      </w:r>
    </w:p>
    <w:p w14:paraId="7BD52D6A" w14:textId="5505E88B" w:rsidR="00D427B2" w:rsidRDefault="00D427B2" w:rsidP="00E02FE8">
      <w:pPr>
        <w:pStyle w:val="ListParagraph"/>
        <w:numPr>
          <w:ilvl w:val="0"/>
          <w:numId w:val="32"/>
        </w:numPr>
        <w:rPr>
          <w:lang w:eastAsia="zh-TW"/>
        </w:rPr>
      </w:pPr>
      <w:r>
        <w:rPr>
          <w:lang w:eastAsia="zh-TW"/>
        </w:rPr>
        <w:t xml:space="preserve">transfer </w:t>
      </w:r>
      <w:r w:rsidR="00B87EFB">
        <w:rPr>
          <w:lang w:eastAsia="zh-TW"/>
        </w:rPr>
        <w:t>some irrelevant variable, such as ID, int</w:t>
      </w:r>
      <w:r>
        <w:rPr>
          <w:lang w:eastAsia="zh-TW"/>
        </w:rPr>
        <w:t>o the box labelled “Dependent”</w:t>
      </w:r>
      <w:r w:rsidR="00E90202">
        <w:rPr>
          <w:lang w:eastAsia="zh-TW"/>
        </w:rPr>
        <w:t xml:space="preserve">.  </w:t>
      </w:r>
      <w:r w:rsidR="00E90202" w:rsidRPr="00E90202">
        <w:rPr>
          <w:lang w:eastAsia="zh-TW"/>
        </w:rPr>
        <w:t xml:space="preserve">You may need to create a new, artificial column if all the variables in the </w:t>
      </w:r>
      <w:r w:rsidR="00937216">
        <w:rPr>
          <w:lang w:eastAsia="zh-TW"/>
        </w:rPr>
        <w:t>data file</w:t>
      </w:r>
      <w:r w:rsidR="00E90202" w:rsidRPr="00E90202">
        <w:rPr>
          <w:lang w:eastAsia="zh-TW"/>
        </w:rPr>
        <w:t xml:space="preserve"> are indeed relevant.</w:t>
      </w:r>
    </w:p>
    <w:p w14:paraId="6A842CA0" w14:textId="2DC43F84" w:rsidR="00D427B2" w:rsidRDefault="00937216" w:rsidP="00E02FE8">
      <w:pPr>
        <w:pStyle w:val="ListParagraph"/>
        <w:numPr>
          <w:ilvl w:val="0"/>
          <w:numId w:val="32"/>
        </w:numPr>
        <w:rPr>
          <w:lang w:eastAsia="zh-TW"/>
        </w:rPr>
      </w:pPr>
      <w:r>
        <w:rPr>
          <w:lang w:eastAsia="zh-TW"/>
        </w:rPr>
        <w:t>s</w:t>
      </w:r>
      <w:r w:rsidR="00D427B2">
        <w:rPr>
          <w:lang w:eastAsia="zh-TW"/>
        </w:rPr>
        <w:t>elect</w:t>
      </w:r>
      <w:r w:rsidR="00E50FFE">
        <w:rPr>
          <w:lang w:eastAsia="zh-TW"/>
        </w:rPr>
        <w:t xml:space="preserve"> “</w:t>
      </w:r>
      <w:r w:rsidR="005200DD">
        <w:rPr>
          <w:lang w:eastAsia="zh-TW"/>
        </w:rPr>
        <w:t>Save” and tick “</w:t>
      </w:r>
      <w:r w:rsidR="006E78ED" w:rsidRPr="008F53CB">
        <w:rPr>
          <w:lang w:eastAsia="zh-TW"/>
        </w:rPr>
        <w:t>Mahalanobis</w:t>
      </w:r>
      <w:r w:rsidR="006E78ED">
        <w:rPr>
          <w:lang w:eastAsia="zh-TW"/>
        </w:rPr>
        <w:t>” and “Cooks” before clicking “Continue” and “OK”</w:t>
      </w:r>
      <w:r w:rsidR="006E78ED">
        <w:rPr>
          <w:lang w:eastAsia="zh-TW"/>
        </w:rPr>
        <w:br/>
      </w:r>
    </w:p>
    <w:p w14:paraId="6BB0E491" w14:textId="77777777" w:rsidR="00D427B2" w:rsidRDefault="00D427B2" w:rsidP="00E02FE8">
      <w:pPr>
        <w:rPr>
          <w:lang w:eastAsia="zh-TW"/>
        </w:rPr>
      </w:pPr>
    </w:p>
    <w:p w14:paraId="7C3D84D6" w14:textId="77777777" w:rsidR="00D427B2" w:rsidRDefault="00D427B2" w:rsidP="00E02FE8">
      <w:pPr>
        <w:rPr>
          <w:lang w:eastAsia="zh-TW"/>
        </w:rPr>
      </w:pPr>
    </w:p>
    <w:p w14:paraId="6137E913" w14:textId="77777777" w:rsidR="00D427B2" w:rsidRDefault="00D427B2" w:rsidP="00E02FE8">
      <w:pPr>
        <w:ind w:left="360"/>
        <w:rPr>
          <w:lang w:eastAsia="zh-TW"/>
        </w:rPr>
      </w:pPr>
      <w:r>
        <w:rPr>
          <w:lang w:eastAsia="zh-TW"/>
        </w:rPr>
        <w:t>If you had pressed paste, the syntax would resemble the following</w:t>
      </w:r>
    </w:p>
    <w:p w14:paraId="38F577A9" w14:textId="77777777" w:rsidR="00D427B2" w:rsidRPr="007150D7" w:rsidRDefault="00D427B2" w:rsidP="00E02F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D427B2" w:rsidRPr="007150D7" w14:paraId="5003A8CA" w14:textId="77777777" w:rsidTr="00E174BC">
        <w:tc>
          <w:tcPr>
            <w:tcW w:w="9010" w:type="dxa"/>
            <w:shd w:val="clear" w:color="auto" w:fill="D9D9D9" w:themeFill="background1" w:themeFillShade="D9"/>
          </w:tcPr>
          <w:p w14:paraId="61811AB2" w14:textId="77777777" w:rsidR="00E50FFE" w:rsidRDefault="00E50FFE" w:rsidP="00E02FE8">
            <w:pPr>
              <w:rPr>
                <w:lang w:eastAsia="zh-TW"/>
              </w:rPr>
            </w:pPr>
            <w:r>
              <w:rPr>
                <w:lang w:eastAsia="zh-TW"/>
              </w:rPr>
              <w:t>REGRESSION</w:t>
            </w:r>
          </w:p>
          <w:p w14:paraId="30EA0697" w14:textId="77777777" w:rsidR="00E50FFE" w:rsidRDefault="00E50FFE" w:rsidP="00E02FE8">
            <w:pPr>
              <w:rPr>
                <w:lang w:eastAsia="zh-TW"/>
              </w:rPr>
            </w:pPr>
            <w:r>
              <w:rPr>
                <w:lang w:eastAsia="zh-TW"/>
              </w:rPr>
              <w:t xml:space="preserve">  /MISSING PAIRWISE</w:t>
            </w:r>
          </w:p>
          <w:p w14:paraId="1D0BA639" w14:textId="77777777" w:rsidR="00E50FFE" w:rsidRDefault="00E50FFE" w:rsidP="00E02FE8">
            <w:pPr>
              <w:rPr>
                <w:lang w:eastAsia="zh-TW"/>
              </w:rPr>
            </w:pPr>
            <w:r>
              <w:rPr>
                <w:lang w:eastAsia="zh-TW"/>
              </w:rPr>
              <w:t xml:space="preserve">  /STATISTICS COEFF OUTS R ANOVA </w:t>
            </w:r>
          </w:p>
          <w:p w14:paraId="62F4AA9A" w14:textId="77777777" w:rsidR="00E50FFE" w:rsidRDefault="00E50FFE" w:rsidP="00E02FE8">
            <w:pPr>
              <w:rPr>
                <w:lang w:eastAsia="zh-TW"/>
              </w:rPr>
            </w:pPr>
            <w:r>
              <w:rPr>
                <w:lang w:eastAsia="zh-TW"/>
              </w:rPr>
              <w:t xml:space="preserve">  /CRITERIA=PIN(.05) POUT(.10)</w:t>
            </w:r>
          </w:p>
          <w:p w14:paraId="5F41C43D" w14:textId="77777777" w:rsidR="00E50FFE" w:rsidRDefault="00E50FFE" w:rsidP="00E02FE8">
            <w:pPr>
              <w:rPr>
                <w:lang w:eastAsia="zh-TW"/>
              </w:rPr>
            </w:pPr>
            <w:r>
              <w:rPr>
                <w:lang w:eastAsia="zh-TW"/>
              </w:rPr>
              <w:t xml:space="preserve">  /NOORIGIN </w:t>
            </w:r>
          </w:p>
          <w:p w14:paraId="79124062" w14:textId="77777777" w:rsidR="00E50FFE" w:rsidRDefault="00E50FFE" w:rsidP="00E02FE8">
            <w:pPr>
              <w:rPr>
                <w:lang w:eastAsia="zh-TW"/>
              </w:rPr>
            </w:pPr>
            <w:r>
              <w:rPr>
                <w:lang w:eastAsia="zh-TW"/>
              </w:rPr>
              <w:t xml:space="preserve">  /DEPENDENT motivation</w:t>
            </w:r>
          </w:p>
          <w:p w14:paraId="4C3CE2D7" w14:textId="77777777" w:rsidR="00E50FFE" w:rsidRDefault="00E50FFE" w:rsidP="00E02FE8">
            <w:pPr>
              <w:rPr>
                <w:lang w:eastAsia="zh-TW"/>
              </w:rPr>
            </w:pPr>
            <w:r>
              <w:rPr>
                <w:lang w:eastAsia="zh-TW"/>
              </w:rPr>
              <w:t xml:space="preserve">  /METHOD=ENTER empathy humility</w:t>
            </w:r>
          </w:p>
          <w:p w14:paraId="7139C33B" w14:textId="56D73A08" w:rsidR="00D427B2" w:rsidRPr="00BF424C" w:rsidRDefault="00E50FFE" w:rsidP="00E02FE8">
            <w:pPr>
              <w:rPr>
                <w:lang w:eastAsia="zh-TW"/>
              </w:rPr>
            </w:pPr>
            <w:r>
              <w:rPr>
                <w:lang w:eastAsia="zh-TW"/>
              </w:rPr>
              <w:t xml:space="preserve">  /SAVE MAHAL COOK.</w:t>
            </w:r>
          </w:p>
        </w:tc>
      </w:tr>
    </w:tbl>
    <w:p w14:paraId="376F3F0D" w14:textId="77777777" w:rsidR="00D427B2" w:rsidRDefault="00D427B2" w:rsidP="00E02FE8">
      <w:pPr>
        <w:ind w:left="360"/>
        <w:rPr>
          <w:lang w:eastAsia="zh-TW"/>
        </w:rPr>
      </w:pPr>
    </w:p>
    <w:p w14:paraId="1E3A9918" w14:textId="0B8D5712" w:rsidR="00DE641E" w:rsidRDefault="00E50FFE" w:rsidP="00E02FE8">
      <w:r>
        <w:tab/>
      </w:r>
      <w:r w:rsidR="00245D6D">
        <w:t xml:space="preserve">Besides a series of tables, this procedure will also generate additional columns in your data file, labelled </w:t>
      </w:r>
      <w:r w:rsidR="00DE641E">
        <w:t>MAH_1 and COO_1 respectively, as shown below</w:t>
      </w:r>
    </w:p>
    <w:p w14:paraId="03641424" w14:textId="77777777" w:rsidR="00DE641E" w:rsidRDefault="00DE641E" w:rsidP="00E02FE8"/>
    <w:p w14:paraId="41D29E41" w14:textId="3E3888E5" w:rsidR="00D427B2" w:rsidRDefault="00DE641E" w:rsidP="00E02FE8">
      <w:r>
        <w:rPr>
          <w:noProof/>
        </w:rPr>
        <w:drawing>
          <wp:inline distT="0" distB="0" distL="0" distR="0" wp14:anchorId="19E88685" wp14:editId="2C70119C">
            <wp:extent cx="5727700" cy="440309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27700" cy="4403090"/>
                    </a:xfrm>
                    <a:prstGeom prst="rect">
                      <a:avLst/>
                    </a:prstGeom>
                  </pic:spPr>
                </pic:pic>
              </a:graphicData>
            </a:graphic>
          </wp:inline>
        </w:drawing>
      </w:r>
      <w:r w:rsidR="00245D6D">
        <w:t xml:space="preserve"> </w:t>
      </w:r>
    </w:p>
    <w:p w14:paraId="60A73D02" w14:textId="77777777" w:rsidR="00694267" w:rsidRDefault="00694267" w:rsidP="00E02FE8">
      <w:pPr>
        <w:ind w:left="360"/>
        <w:rPr>
          <w:lang w:eastAsia="zh-TW"/>
        </w:rPr>
      </w:pPr>
    </w:p>
    <w:p w14:paraId="1396DF72" w14:textId="1E06E4FE" w:rsidR="00694267" w:rsidRDefault="00694267" w:rsidP="00E02FE8">
      <w:pPr>
        <w:rPr>
          <w:lang w:eastAsia="zh-TW"/>
        </w:rPr>
      </w:pPr>
    </w:p>
    <w:p w14:paraId="098BB02E" w14:textId="77777777" w:rsidR="00694267" w:rsidRDefault="00694267" w:rsidP="00E02FE8">
      <w:pPr>
        <w:rPr>
          <w:lang w:eastAsia="zh-TW"/>
        </w:rPr>
      </w:pPr>
    </w:p>
    <w:p w14:paraId="669D4096" w14:textId="4852030A" w:rsidR="0045372D" w:rsidRDefault="0045372D" w:rsidP="00E02FE8"/>
    <w:p w14:paraId="0D4B64A3" w14:textId="0BC46365" w:rsidR="00DE641E" w:rsidRDefault="00DE641E" w:rsidP="00E02FE8">
      <w:pPr>
        <w:rPr>
          <w:lang w:eastAsia="zh-TW"/>
        </w:rPr>
      </w:pPr>
      <w:r>
        <w:tab/>
        <w:t xml:space="preserve">MAH_1, or the </w:t>
      </w:r>
      <w:r w:rsidRPr="008F53CB">
        <w:rPr>
          <w:lang w:eastAsia="zh-TW"/>
        </w:rPr>
        <w:t>Mahalanobis</w:t>
      </w:r>
      <w:r>
        <w:rPr>
          <w:lang w:eastAsia="zh-TW"/>
        </w:rPr>
        <w:t xml:space="preserve"> distance, represents the extent to which each row or participant differs from the other rows or participants.  </w:t>
      </w:r>
      <w:r w:rsidR="00057F4E">
        <w:rPr>
          <w:lang w:eastAsia="zh-TW"/>
        </w:rPr>
        <w:t>To identify which of these rows or participants are outliers</w:t>
      </w:r>
    </w:p>
    <w:p w14:paraId="0825D5B6" w14:textId="2E846D8D" w:rsidR="00057F4E" w:rsidRDefault="00057F4E" w:rsidP="00E02FE8"/>
    <w:p w14:paraId="7960BA66" w14:textId="45E3ABF9" w:rsidR="00057F4E" w:rsidRDefault="008B6720" w:rsidP="00E02FE8">
      <w:pPr>
        <w:pStyle w:val="ListParagraph"/>
        <w:numPr>
          <w:ilvl w:val="0"/>
          <w:numId w:val="46"/>
        </w:numPr>
      </w:pPr>
      <w:r>
        <w:t>o</w:t>
      </w:r>
      <w:r w:rsidR="00057F4E">
        <w:t>pen Microsoft Excel. Type "=CHIINV(0.01, 50)" in one of the cells--that is, type everything that appears within these quotation marks</w:t>
      </w:r>
    </w:p>
    <w:p w14:paraId="00050F7B" w14:textId="01AA8B58" w:rsidR="00C027C0" w:rsidRDefault="008B6720" w:rsidP="00E02FE8">
      <w:pPr>
        <w:pStyle w:val="ListParagraph"/>
        <w:numPr>
          <w:ilvl w:val="0"/>
          <w:numId w:val="46"/>
        </w:numPr>
      </w:pPr>
      <w:r>
        <w:t>c</w:t>
      </w:r>
      <w:r w:rsidR="00057F4E">
        <w:t xml:space="preserve">hange 50 to the number of </w:t>
      </w:r>
      <w:r w:rsidR="00C027C0">
        <w:t>Independent Variables</w:t>
      </w:r>
      <w:r w:rsidR="00F7412B">
        <w:t xml:space="preserve"> in the analysis</w:t>
      </w:r>
      <w:r w:rsidR="00C027C0">
        <w:t xml:space="preserve">—or </w:t>
      </w:r>
      <w:r w:rsidR="00057F4E">
        <w:t xml:space="preserve">variables that appeared after 'ENTER' </w:t>
      </w:r>
      <w:r w:rsidR="00C027C0">
        <w:t>in the previous syntax.  This number corresponds to</w:t>
      </w:r>
      <w:r w:rsidR="00057F4E">
        <w:t xml:space="preserve"> the degrees of freedom</w:t>
      </w:r>
    </w:p>
    <w:p w14:paraId="4F553F3A" w14:textId="74D86DC7" w:rsidR="00C027C0" w:rsidRDefault="00057F4E" w:rsidP="00E02FE8">
      <w:pPr>
        <w:pStyle w:val="ListParagraph"/>
        <w:numPr>
          <w:ilvl w:val="0"/>
          <w:numId w:val="46"/>
        </w:numPr>
      </w:pPr>
      <w:r>
        <w:t xml:space="preserve">A value </w:t>
      </w:r>
      <w:r w:rsidR="00F7412B">
        <w:t>will then</w:t>
      </w:r>
      <w:r>
        <w:t xml:space="preserve"> appear in the cell. </w:t>
      </w:r>
    </w:p>
    <w:p w14:paraId="7A7C1A7D" w14:textId="1D3D8DB7" w:rsidR="00C027C0" w:rsidRDefault="00057F4E" w:rsidP="00E02FE8">
      <w:pPr>
        <w:pStyle w:val="ListParagraph"/>
        <w:numPr>
          <w:ilvl w:val="0"/>
          <w:numId w:val="46"/>
        </w:numPr>
      </w:pPr>
      <w:r>
        <w:t>Mahalanobis values that appreciably exceed this value are outliers</w:t>
      </w:r>
      <w:r w:rsidR="00BC4878">
        <w:t xml:space="preserve"> at the p &lt; .01 level</w:t>
      </w:r>
      <w:r>
        <w:t>.</w:t>
      </w:r>
    </w:p>
    <w:p w14:paraId="5D3AA455" w14:textId="77777777" w:rsidR="00C027C0" w:rsidRDefault="00C027C0" w:rsidP="00E02FE8">
      <w:pPr>
        <w:pStyle w:val="ListParagraph"/>
        <w:ind w:left="360"/>
      </w:pPr>
    </w:p>
    <w:p w14:paraId="296B8A2C" w14:textId="0808CF83" w:rsidR="00057F4E" w:rsidRDefault="00C027C0" w:rsidP="004F27DE">
      <w:pPr>
        <w:ind w:firstLine="360"/>
      </w:pPr>
      <w:r>
        <w:t xml:space="preserve"> These outliers should be excluded from subsequent analysis.  That is, you could delete the row, and save the data file with another name. </w:t>
      </w:r>
      <w:r w:rsidR="004F27DE">
        <w:t xml:space="preserve"> </w:t>
      </w:r>
    </w:p>
    <w:p w14:paraId="550D7DCD" w14:textId="77777777" w:rsidR="004F27DE" w:rsidRDefault="004F27DE" w:rsidP="004F27DE">
      <w:pPr>
        <w:ind w:firstLine="360"/>
      </w:pPr>
    </w:p>
    <w:p w14:paraId="6949B990" w14:textId="017794E4" w:rsidR="00E2657D" w:rsidRDefault="000078ED" w:rsidP="00E02FE8">
      <w:r>
        <w:rPr>
          <w:b/>
        </w:rPr>
        <w:t>Influential cases</w:t>
      </w:r>
    </w:p>
    <w:p w14:paraId="639790D8" w14:textId="1E7B890A" w:rsidR="000078ED" w:rsidRDefault="000078ED" w:rsidP="00E02FE8"/>
    <w:p w14:paraId="04451556" w14:textId="7D77F3C8" w:rsidR="000078ED" w:rsidRDefault="000078ED" w:rsidP="00E02FE8">
      <w:pPr>
        <w:ind w:firstLine="720"/>
        <w:rPr>
          <w:lang w:eastAsia="zh-TW"/>
        </w:rPr>
      </w:pPr>
      <w:r>
        <w:rPr>
          <w:lang w:eastAsia="zh-TW"/>
        </w:rPr>
        <w:t xml:space="preserve">The </w:t>
      </w:r>
      <w:r w:rsidRPr="008F53CB">
        <w:rPr>
          <w:lang w:eastAsia="zh-TW"/>
        </w:rPr>
        <w:t>Mahalanobis</w:t>
      </w:r>
      <w:r>
        <w:rPr>
          <w:lang w:eastAsia="zh-TW"/>
        </w:rPr>
        <w:t xml:space="preserve"> distances will </w:t>
      </w:r>
      <w:r w:rsidR="007E0A93">
        <w:rPr>
          <w:lang w:eastAsia="zh-TW"/>
        </w:rPr>
        <w:t>signify multivariate outliers but not necessarily all influential cases.  The method you should use to generate influential cases varies across techniques.  That is</w:t>
      </w:r>
    </w:p>
    <w:p w14:paraId="4A58C000" w14:textId="3E9AEDA9" w:rsidR="007E0A93" w:rsidRDefault="007E0A93" w:rsidP="00E02FE8"/>
    <w:p w14:paraId="589C3C0B" w14:textId="3C7DB088" w:rsidR="007E0A93" w:rsidRDefault="000454D5" w:rsidP="00E02FE8">
      <w:pPr>
        <w:pStyle w:val="ListParagraph"/>
        <w:numPr>
          <w:ilvl w:val="0"/>
          <w:numId w:val="47"/>
        </w:numPr>
      </w:pPr>
      <w:r>
        <w:t>f</w:t>
      </w:r>
      <w:r w:rsidR="007E0A93">
        <w:t xml:space="preserve">or some techniques, </w:t>
      </w:r>
      <w:r>
        <w:t>influential cases are hard to identify</w:t>
      </w:r>
    </w:p>
    <w:p w14:paraId="3CEA131E" w14:textId="1F7BD516" w:rsidR="000454D5" w:rsidRDefault="000454D5" w:rsidP="00E02FE8">
      <w:pPr>
        <w:pStyle w:val="ListParagraph"/>
        <w:numPr>
          <w:ilvl w:val="0"/>
          <w:numId w:val="47"/>
        </w:numPr>
      </w:pPr>
      <w:r>
        <w:t>for linear or multiple regression, influential cases are easy to identify</w:t>
      </w:r>
    </w:p>
    <w:p w14:paraId="6CAA664F" w14:textId="4E635002" w:rsidR="000454D5" w:rsidRDefault="000454D5" w:rsidP="00E02FE8">
      <w:pPr>
        <w:pStyle w:val="ListParagraph"/>
        <w:numPr>
          <w:ilvl w:val="0"/>
          <w:numId w:val="47"/>
        </w:numPr>
      </w:pPr>
      <w:r>
        <w:t xml:space="preserve">simply repeat the previous regression—except </w:t>
      </w:r>
      <w:r w:rsidR="000C5328">
        <w:t>specify the outcome measure in the box called “Dependent Variable” and the predictors in the box called “Independent Variables”</w:t>
      </w:r>
    </w:p>
    <w:p w14:paraId="53012D46" w14:textId="382B38F1" w:rsidR="000C5328" w:rsidRDefault="00B977C2" w:rsidP="00E02FE8">
      <w:pPr>
        <w:pStyle w:val="ListParagraph"/>
        <w:numPr>
          <w:ilvl w:val="0"/>
          <w:numId w:val="47"/>
        </w:numPr>
      </w:pPr>
      <w:r>
        <w:t>t</w:t>
      </w:r>
      <w:r w:rsidR="000C5328">
        <w:t>he column called COO_1 represents an index called Cooks Distance</w:t>
      </w:r>
    </w:p>
    <w:p w14:paraId="6D343FA7" w14:textId="2E7BE8EA" w:rsidR="00B977C2" w:rsidRDefault="00B977C2" w:rsidP="00E02FE8">
      <w:pPr>
        <w:pStyle w:val="ListParagraph"/>
        <w:numPr>
          <w:ilvl w:val="0"/>
          <w:numId w:val="47"/>
        </w:numPr>
      </w:pPr>
      <w:r>
        <w:t xml:space="preserve">perhaps </w:t>
      </w:r>
      <w:r w:rsidR="00E46C65">
        <w:t xml:space="preserve">use the “Data” menu and “Sort cases” to arrange the rows from the highest to the lowest Cook’s distance. </w:t>
      </w:r>
    </w:p>
    <w:p w14:paraId="07A199CE" w14:textId="77777777" w:rsidR="00A358D0" w:rsidRDefault="00A358D0" w:rsidP="00A358D0"/>
    <w:p w14:paraId="04610C10" w14:textId="7374362A" w:rsidR="00A3050A" w:rsidRDefault="00A3050A" w:rsidP="00A358D0">
      <w:pPr>
        <w:ind w:firstLine="360"/>
      </w:pPr>
      <w:r>
        <w:t>If a Cook’s distance exceeds 1, or is substantially higher than almost all the other Cook’s distances</w:t>
      </w:r>
      <w:r w:rsidR="00B977C2">
        <w:t xml:space="preserve"> in the data file</w:t>
      </w:r>
      <w:r>
        <w:t>, the corresponding row or participant is an influential cas</w:t>
      </w:r>
      <w:r w:rsidR="00A358D0">
        <w:t>e.  You should r</w:t>
      </w:r>
      <w:r>
        <w:t xml:space="preserve">epeat the analysis </w:t>
      </w:r>
      <w:r w:rsidR="00A358D0">
        <w:t xml:space="preserve">but after excluding </w:t>
      </w:r>
      <w:r>
        <w:t xml:space="preserve">this participant. </w:t>
      </w:r>
    </w:p>
    <w:p w14:paraId="47C8F2A9" w14:textId="1E075B98" w:rsidR="000078ED" w:rsidRDefault="000078ED" w:rsidP="00E02FE8"/>
    <w:p w14:paraId="017E6F81" w14:textId="77777777" w:rsidR="00DE641E" w:rsidRPr="007150D7" w:rsidRDefault="00DE641E" w:rsidP="00E02F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45372D" w:rsidRPr="007150D7" w14:paraId="24C43180" w14:textId="77777777" w:rsidTr="00E174BC">
        <w:tc>
          <w:tcPr>
            <w:tcW w:w="9010" w:type="dxa"/>
            <w:shd w:val="clear" w:color="auto" w:fill="BDD6EE" w:themeFill="accent5" w:themeFillTint="66"/>
          </w:tcPr>
          <w:p w14:paraId="39C3BA05" w14:textId="7E206B38" w:rsidR="0045372D" w:rsidRPr="007150D7" w:rsidRDefault="0045372D" w:rsidP="00E02FE8">
            <w:pPr>
              <w:jc w:val="center"/>
              <w:rPr>
                <w:b/>
              </w:rPr>
            </w:pPr>
            <w:r>
              <w:rPr>
                <w:b/>
              </w:rPr>
              <w:t xml:space="preserve">References </w:t>
            </w:r>
          </w:p>
        </w:tc>
      </w:tr>
    </w:tbl>
    <w:p w14:paraId="15ABD39E" w14:textId="5D9AF607" w:rsidR="0045372D" w:rsidRDefault="0045372D" w:rsidP="00E02FE8">
      <w:pPr>
        <w:rPr>
          <w:lang w:eastAsia="zh-TW"/>
        </w:rPr>
      </w:pPr>
    </w:p>
    <w:p w14:paraId="1CDD5744" w14:textId="0814BADE" w:rsidR="008E5AF2" w:rsidRDefault="008E5AF2" w:rsidP="00E02FE8">
      <w:pPr>
        <w:rPr>
          <w:lang w:eastAsia="zh-TW"/>
        </w:rPr>
      </w:pPr>
      <w:r w:rsidRPr="008E5AF2">
        <w:rPr>
          <w:lang w:eastAsia="zh-TW"/>
        </w:rPr>
        <w:t xml:space="preserve">Cortina, J. M. (1993).  What is coefficient alpha?  An examination of theory and applications.  Journal of Applied Psychology, 78, 98-104.  </w:t>
      </w:r>
    </w:p>
    <w:p w14:paraId="477B3546" w14:textId="77777777" w:rsidR="008E5AF2" w:rsidRDefault="008E5AF2" w:rsidP="00E02FE8">
      <w:pPr>
        <w:rPr>
          <w:lang w:eastAsia="zh-TW"/>
        </w:rPr>
      </w:pPr>
    </w:p>
    <w:p w14:paraId="26046798" w14:textId="0F7D2B41" w:rsidR="008A1175" w:rsidRDefault="0045372D" w:rsidP="00F04F76">
      <w:pPr>
        <w:rPr>
          <w:lang w:eastAsia="zh-TW"/>
        </w:rPr>
      </w:pPr>
      <w:r w:rsidRPr="0045372D">
        <w:rPr>
          <w:lang w:eastAsia="zh-TW"/>
        </w:rPr>
        <w:t>Nunnally, J. C. (1978).  Psychometric theory (2nd edition).  New York: McGraw-Hill.</w:t>
      </w:r>
    </w:p>
    <w:p w14:paraId="2DE30C9F" w14:textId="77777777" w:rsidR="008A1175" w:rsidRDefault="008A1175" w:rsidP="00E02FE8">
      <w:pPr>
        <w:ind w:firstLine="720"/>
        <w:rPr>
          <w:lang w:eastAsia="zh-TW"/>
        </w:rPr>
      </w:pPr>
    </w:p>
    <w:p w14:paraId="02BB5C57" w14:textId="77777777" w:rsidR="008A1175" w:rsidRDefault="008A1175" w:rsidP="00E02FE8">
      <w:pPr>
        <w:ind w:firstLine="720"/>
        <w:rPr>
          <w:lang w:eastAsia="zh-TW"/>
        </w:rPr>
      </w:pPr>
    </w:p>
    <w:p w14:paraId="5FCFAFB3" w14:textId="77777777" w:rsidR="008A1175" w:rsidRDefault="008A1175" w:rsidP="00E02FE8">
      <w:pPr>
        <w:ind w:firstLine="720"/>
        <w:rPr>
          <w:lang w:eastAsia="zh-TW"/>
        </w:rPr>
      </w:pPr>
    </w:p>
    <w:sectPr w:rsidR="008A1175" w:rsidSect="00BE2987">
      <w:headerReference w:type="default" r:id="rId2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BED0D" w14:textId="77777777" w:rsidR="000F3587" w:rsidRDefault="000F3587" w:rsidP="00703C03">
      <w:r>
        <w:separator/>
      </w:r>
    </w:p>
  </w:endnote>
  <w:endnote w:type="continuationSeparator" w:id="0">
    <w:p w14:paraId="708CE3B6" w14:textId="77777777" w:rsidR="000F3587" w:rsidRDefault="000F3587"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aco">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6F331" w14:textId="77777777" w:rsidR="000F3587" w:rsidRDefault="000F3587" w:rsidP="00703C03">
      <w:r>
        <w:separator/>
      </w:r>
    </w:p>
  </w:footnote>
  <w:footnote w:type="continuationSeparator" w:id="0">
    <w:p w14:paraId="1D5FEDAD" w14:textId="77777777" w:rsidR="000F3587" w:rsidRDefault="000F3587"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BDC" w14:textId="5D06B999" w:rsidR="00C13347" w:rsidRDefault="00C13347"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3D8"/>
    <w:multiLevelType w:val="hybridMultilevel"/>
    <w:tmpl w:val="43D21F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9B1F2C"/>
    <w:multiLevelType w:val="hybridMultilevel"/>
    <w:tmpl w:val="1D165E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0F21A3"/>
    <w:multiLevelType w:val="multilevel"/>
    <w:tmpl w:val="9D2AD490"/>
    <w:numStyleLink w:val="MHPBullet"/>
  </w:abstractNum>
  <w:abstractNum w:abstractNumId="3" w15:restartNumberingAfterBreak="0">
    <w:nsid w:val="0E725159"/>
    <w:multiLevelType w:val="hybridMultilevel"/>
    <w:tmpl w:val="0D8AE1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E43F7D"/>
    <w:multiLevelType w:val="hybridMultilevel"/>
    <w:tmpl w:val="9F88B8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DD2CD1"/>
    <w:multiLevelType w:val="multilevel"/>
    <w:tmpl w:val="9D2AD490"/>
    <w:styleLink w:val="MHPBullet"/>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087A04"/>
    <w:multiLevelType w:val="hybridMultilevel"/>
    <w:tmpl w:val="6AE09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074B0C"/>
    <w:multiLevelType w:val="hybridMultilevel"/>
    <w:tmpl w:val="B87299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623A2C"/>
    <w:multiLevelType w:val="hybridMultilevel"/>
    <w:tmpl w:val="C616B1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8E3DF1"/>
    <w:multiLevelType w:val="hybridMultilevel"/>
    <w:tmpl w:val="1144C0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3415CC"/>
    <w:multiLevelType w:val="hybridMultilevel"/>
    <w:tmpl w:val="CBF630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6D1F5D"/>
    <w:multiLevelType w:val="hybridMultilevel"/>
    <w:tmpl w:val="D0AA9D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10C7EDD"/>
    <w:multiLevelType w:val="hybridMultilevel"/>
    <w:tmpl w:val="6A0E28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3E2AF5"/>
    <w:multiLevelType w:val="hybridMultilevel"/>
    <w:tmpl w:val="4A82F1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AF2B64"/>
    <w:multiLevelType w:val="hybridMultilevel"/>
    <w:tmpl w:val="269443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79A748E"/>
    <w:multiLevelType w:val="hybridMultilevel"/>
    <w:tmpl w:val="5F0E0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C4D3C68"/>
    <w:multiLevelType w:val="hybridMultilevel"/>
    <w:tmpl w:val="4EB010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BF21F8"/>
    <w:multiLevelType w:val="hybridMultilevel"/>
    <w:tmpl w:val="B26A0B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3A3296A"/>
    <w:multiLevelType w:val="hybridMultilevel"/>
    <w:tmpl w:val="0B841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A600D5"/>
    <w:multiLevelType w:val="hybridMultilevel"/>
    <w:tmpl w:val="516C2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B224200"/>
    <w:multiLevelType w:val="hybridMultilevel"/>
    <w:tmpl w:val="8154E8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B317950"/>
    <w:multiLevelType w:val="hybridMultilevel"/>
    <w:tmpl w:val="65A62E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54533A2"/>
    <w:multiLevelType w:val="hybridMultilevel"/>
    <w:tmpl w:val="2AD463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87D2554"/>
    <w:multiLevelType w:val="hybridMultilevel"/>
    <w:tmpl w:val="643CC2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C116629"/>
    <w:multiLevelType w:val="hybridMultilevel"/>
    <w:tmpl w:val="0CE885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D416D51"/>
    <w:multiLevelType w:val="hybridMultilevel"/>
    <w:tmpl w:val="1040C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E2400B0"/>
    <w:multiLevelType w:val="hybridMultilevel"/>
    <w:tmpl w:val="E5965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EC2381A"/>
    <w:multiLevelType w:val="hybridMultilevel"/>
    <w:tmpl w:val="068466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F0D619A"/>
    <w:multiLevelType w:val="hybridMultilevel"/>
    <w:tmpl w:val="398C2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F2C1D55"/>
    <w:multiLevelType w:val="hybridMultilevel"/>
    <w:tmpl w:val="4106D034"/>
    <w:lvl w:ilvl="0" w:tplc="0C090001">
      <w:start w:val="1"/>
      <w:numFmt w:val="bullet"/>
      <w:lvlText w:val=""/>
      <w:lvlJc w:val="left"/>
      <w:pPr>
        <w:ind w:left="360" w:hanging="360"/>
      </w:pPr>
      <w:rPr>
        <w:rFonts w:ascii="Symbol" w:hAnsi="Symbol" w:hint="default"/>
      </w:rPr>
    </w:lvl>
    <w:lvl w:ilvl="1" w:tplc="10AA8CF0">
      <w:numFmt w:val="bullet"/>
      <w:lvlText w:val="•"/>
      <w:lvlJc w:val="left"/>
      <w:pPr>
        <w:ind w:left="1440" w:hanging="72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0631941"/>
    <w:multiLevelType w:val="hybridMultilevel"/>
    <w:tmpl w:val="0FEE7A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1CC506F"/>
    <w:multiLevelType w:val="hybridMultilevel"/>
    <w:tmpl w:val="D33050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1FD2E3A"/>
    <w:multiLevelType w:val="hybridMultilevel"/>
    <w:tmpl w:val="570CD4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2000F04"/>
    <w:multiLevelType w:val="hybridMultilevel"/>
    <w:tmpl w:val="7FCE69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20D07A6"/>
    <w:multiLevelType w:val="hybridMultilevel"/>
    <w:tmpl w:val="517C8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2F709B8"/>
    <w:multiLevelType w:val="hybridMultilevel"/>
    <w:tmpl w:val="2850F6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92077D6"/>
    <w:multiLevelType w:val="hybridMultilevel"/>
    <w:tmpl w:val="40F67A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9F66F4E"/>
    <w:multiLevelType w:val="hybridMultilevel"/>
    <w:tmpl w:val="A64E89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A704C39"/>
    <w:multiLevelType w:val="hybridMultilevel"/>
    <w:tmpl w:val="E24C17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D374C93"/>
    <w:multiLevelType w:val="hybridMultilevel"/>
    <w:tmpl w:val="AE6CEC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8FF3A07"/>
    <w:multiLevelType w:val="hybridMultilevel"/>
    <w:tmpl w:val="9EDE2C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CA6755D"/>
    <w:multiLevelType w:val="hybridMultilevel"/>
    <w:tmpl w:val="77B001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FB11677"/>
    <w:multiLevelType w:val="hybridMultilevel"/>
    <w:tmpl w:val="2DAA62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3FD798E"/>
    <w:multiLevelType w:val="hybridMultilevel"/>
    <w:tmpl w:val="160419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B1A685D"/>
    <w:multiLevelType w:val="hybridMultilevel"/>
    <w:tmpl w:val="00867D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C1A3934"/>
    <w:multiLevelType w:val="hybridMultilevel"/>
    <w:tmpl w:val="655276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CB745BD"/>
    <w:multiLevelType w:val="hybridMultilevel"/>
    <w:tmpl w:val="3604B0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9"/>
  </w:num>
  <w:num w:numId="2">
    <w:abstractNumId w:val="10"/>
  </w:num>
  <w:num w:numId="3">
    <w:abstractNumId w:val="11"/>
  </w:num>
  <w:num w:numId="4">
    <w:abstractNumId w:val="22"/>
  </w:num>
  <w:num w:numId="5">
    <w:abstractNumId w:val="15"/>
  </w:num>
  <w:num w:numId="6">
    <w:abstractNumId w:val="1"/>
  </w:num>
  <w:num w:numId="7">
    <w:abstractNumId w:val="43"/>
  </w:num>
  <w:num w:numId="8">
    <w:abstractNumId w:val="37"/>
  </w:num>
  <w:num w:numId="9">
    <w:abstractNumId w:val="9"/>
  </w:num>
  <w:num w:numId="10">
    <w:abstractNumId w:val="44"/>
  </w:num>
  <w:num w:numId="11">
    <w:abstractNumId w:val="24"/>
  </w:num>
  <w:num w:numId="12">
    <w:abstractNumId w:val="35"/>
  </w:num>
  <w:num w:numId="13">
    <w:abstractNumId w:val="20"/>
  </w:num>
  <w:num w:numId="14">
    <w:abstractNumId w:val="39"/>
  </w:num>
  <w:num w:numId="15">
    <w:abstractNumId w:val="12"/>
  </w:num>
  <w:num w:numId="16">
    <w:abstractNumId w:val="38"/>
  </w:num>
  <w:num w:numId="17">
    <w:abstractNumId w:val="23"/>
  </w:num>
  <w:num w:numId="18">
    <w:abstractNumId w:val="45"/>
  </w:num>
  <w:num w:numId="19">
    <w:abstractNumId w:val="34"/>
  </w:num>
  <w:num w:numId="20">
    <w:abstractNumId w:val="19"/>
  </w:num>
  <w:num w:numId="21">
    <w:abstractNumId w:val="41"/>
  </w:num>
  <w:num w:numId="22">
    <w:abstractNumId w:val="3"/>
  </w:num>
  <w:num w:numId="23">
    <w:abstractNumId w:val="42"/>
  </w:num>
  <w:num w:numId="24">
    <w:abstractNumId w:val="40"/>
  </w:num>
  <w:num w:numId="25">
    <w:abstractNumId w:val="17"/>
  </w:num>
  <w:num w:numId="26">
    <w:abstractNumId w:val="21"/>
  </w:num>
  <w:num w:numId="27">
    <w:abstractNumId w:val="31"/>
  </w:num>
  <w:num w:numId="28">
    <w:abstractNumId w:val="36"/>
  </w:num>
  <w:num w:numId="29">
    <w:abstractNumId w:val="30"/>
  </w:num>
  <w:num w:numId="30">
    <w:abstractNumId w:val="7"/>
  </w:num>
  <w:num w:numId="31">
    <w:abstractNumId w:val="4"/>
  </w:num>
  <w:num w:numId="32">
    <w:abstractNumId w:val="16"/>
  </w:num>
  <w:num w:numId="33">
    <w:abstractNumId w:val="32"/>
  </w:num>
  <w:num w:numId="34">
    <w:abstractNumId w:val="8"/>
  </w:num>
  <w:num w:numId="35">
    <w:abstractNumId w:val="33"/>
  </w:num>
  <w:num w:numId="36">
    <w:abstractNumId w:val="27"/>
  </w:num>
  <w:num w:numId="37">
    <w:abstractNumId w:val="25"/>
  </w:num>
  <w:num w:numId="38">
    <w:abstractNumId w:val="0"/>
  </w:num>
  <w:num w:numId="39">
    <w:abstractNumId w:val="18"/>
  </w:num>
  <w:num w:numId="40">
    <w:abstractNumId w:val="28"/>
  </w:num>
  <w:num w:numId="41">
    <w:abstractNumId w:val="26"/>
  </w:num>
  <w:num w:numId="42">
    <w:abstractNumId w:val="5"/>
  </w:num>
  <w:num w:numId="43">
    <w:abstractNumId w:val="2"/>
  </w:num>
  <w:num w:numId="44">
    <w:abstractNumId w:val="14"/>
  </w:num>
  <w:num w:numId="45">
    <w:abstractNumId w:val="13"/>
  </w:num>
  <w:num w:numId="46">
    <w:abstractNumId w:val="6"/>
  </w:num>
  <w:num w:numId="47">
    <w:abstractNumId w:val="4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0CB1"/>
    <w:rsid w:val="00003A55"/>
    <w:rsid w:val="000045EA"/>
    <w:rsid w:val="00005A9A"/>
    <w:rsid w:val="00005B8D"/>
    <w:rsid w:val="00005C49"/>
    <w:rsid w:val="000060EE"/>
    <w:rsid w:val="00006E36"/>
    <w:rsid w:val="000078ED"/>
    <w:rsid w:val="00010B46"/>
    <w:rsid w:val="000118B0"/>
    <w:rsid w:val="00011CBB"/>
    <w:rsid w:val="00012672"/>
    <w:rsid w:val="00012BB7"/>
    <w:rsid w:val="000134D4"/>
    <w:rsid w:val="00014975"/>
    <w:rsid w:val="00016E50"/>
    <w:rsid w:val="00017E54"/>
    <w:rsid w:val="0002000E"/>
    <w:rsid w:val="00020020"/>
    <w:rsid w:val="00021133"/>
    <w:rsid w:val="0002148E"/>
    <w:rsid w:val="0002195F"/>
    <w:rsid w:val="0002210D"/>
    <w:rsid w:val="00026260"/>
    <w:rsid w:val="000262B6"/>
    <w:rsid w:val="00026EA4"/>
    <w:rsid w:val="00030888"/>
    <w:rsid w:val="0003096C"/>
    <w:rsid w:val="0003142C"/>
    <w:rsid w:val="000319DD"/>
    <w:rsid w:val="00033ECC"/>
    <w:rsid w:val="00034751"/>
    <w:rsid w:val="00035F3C"/>
    <w:rsid w:val="00036389"/>
    <w:rsid w:val="00036A45"/>
    <w:rsid w:val="00036A4C"/>
    <w:rsid w:val="000427F5"/>
    <w:rsid w:val="00043684"/>
    <w:rsid w:val="00043D52"/>
    <w:rsid w:val="00043F40"/>
    <w:rsid w:val="00044EB2"/>
    <w:rsid w:val="000454D5"/>
    <w:rsid w:val="000469D7"/>
    <w:rsid w:val="00050FDB"/>
    <w:rsid w:val="00051D21"/>
    <w:rsid w:val="00052E87"/>
    <w:rsid w:val="00052F47"/>
    <w:rsid w:val="00054F5D"/>
    <w:rsid w:val="00057006"/>
    <w:rsid w:val="00057F4E"/>
    <w:rsid w:val="000604BB"/>
    <w:rsid w:val="00061A03"/>
    <w:rsid w:val="0006342E"/>
    <w:rsid w:val="000637F2"/>
    <w:rsid w:val="00063E79"/>
    <w:rsid w:val="000672C2"/>
    <w:rsid w:val="00067EC6"/>
    <w:rsid w:val="00067F11"/>
    <w:rsid w:val="000700EB"/>
    <w:rsid w:val="00070936"/>
    <w:rsid w:val="000711A5"/>
    <w:rsid w:val="0007164F"/>
    <w:rsid w:val="00074F31"/>
    <w:rsid w:val="00075539"/>
    <w:rsid w:val="00077748"/>
    <w:rsid w:val="000807C7"/>
    <w:rsid w:val="00081B17"/>
    <w:rsid w:val="00081BA3"/>
    <w:rsid w:val="00081D0D"/>
    <w:rsid w:val="00082097"/>
    <w:rsid w:val="000821B4"/>
    <w:rsid w:val="000824FE"/>
    <w:rsid w:val="00084F97"/>
    <w:rsid w:val="00085ADF"/>
    <w:rsid w:val="0008664A"/>
    <w:rsid w:val="0009086D"/>
    <w:rsid w:val="00091113"/>
    <w:rsid w:val="00091737"/>
    <w:rsid w:val="000924E1"/>
    <w:rsid w:val="00092537"/>
    <w:rsid w:val="00092BF6"/>
    <w:rsid w:val="000932A4"/>
    <w:rsid w:val="00093ED7"/>
    <w:rsid w:val="000940F3"/>
    <w:rsid w:val="000945C1"/>
    <w:rsid w:val="0009570C"/>
    <w:rsid w:val="00096C2E"/>
    <w:rsid w:val="00096C85"/>
    <w:rsid w:val="000A03FA"/>
    <w:rsid w:val="000A1628"/>
    <w:rsid w:val="000A1A57"/>
    <w:rsid w:val="000A2C9E"/>
    <w:rsid w:val="000A43C8"/>
    <w:rsid w:val="000A4BEB"/>
    <w:rsid w:val="000A5CF9"/>
    <w:rsid w:val="000A6AB8"/>
    <w:rsid w:val="000A6B16"/>
    <w:rsid w:val="000A704B"/>
    <w:rsid w:val="000A7A43"/>
    <w:rsid w:val="000B0858"/>
    <w:rsid w:val="000B0D77"/>
    <w:rsid w:val="000B37CB"/>
    <w:rsid w:val="000B537C"/>
    <w:rsid w:val="000B5596"/>
    <w:rsid w:val="000B5B0D"/>
    <w:rsid w:val="000B5F7E"/>
    <w:rsid w:val="000B65E7"/>
    <w:rsid w:val="000B6EEB"/>
    <w:rsid w:val="000B7332"/>
    <w:rsid w:val="000B746E"/>
    <w:rsid w:val="000C0E81"/>
    <w:rsid w:val="000C10DC"/>
    <w:rsid w:val="000C2AE5"/>
    <w:rsid w:val="000C40A2"/>
    <w:rsid w:val="000C5328"/>
    <w:rsid w:val="000C586D"/>
    <w:rsid w:val="000C6819"/>
    <w:rsid w:val="000C6FA5"/>
    <w:rsid w:val="000C7DFF"/>
    <w:rsid w:val="000D0007"/>
    <w:rsid w:val="000D1037"/>
    <w:rsid w:val="000D1CD0"/>
    <w:rsid w:val="000D247E"/>
    <w:rsid w:val="000D2967"/>
    <w:rsid w:val="000D447A"/>
    <w:rsid w:val="000D630B"/>
    <w:rsid w:val="000D6579"/>
    <w:rsid w:val="000D7BED"/>
    <w:rsid w:val="000E4211"/>
    <w:rsid w:val="000E53B5"/>
    <w:rsid w:val="000E53DD"/>
    <w:rsid w:val="000E59D1"/>
    <w:rsid w:val="000E5DBE"/>
    <w:rsid w:val="000F052D"/>
    <w:rsid w:val="000F0823"/>
    <w:rsid w:val="000F1631"/>
    <w:rsid w:val="000F3041"/>
    <w:rsid w:val="000F317C"/>
    <w:rsid w:val="000F3587"/>
    <w:rsid w:val="000F35B1"/>
    <w:rsid w:val="000F3C2A"/>
    <w:rsid w:val="000F3F19"/>
    <w:rsid w:val="000F40FA"/>
    <w:rsid w:val="000F4B4E"/>
    <w:rsid w:val="000F598F"/>
    <w:rsid w:val="000F5BBB"/>
    <w:rsid w:val="000F6752"/>
    <w:rsid w:val="000F7439"/>
    <w:rsid w:val="000F7450"/>
    <w:rsid w:val="000F7C9D"/>
    <w:rsid w:val="0010265C"/>
    <w:rsid w:val="00102787"/>
    <w:rsid w:val="00102868"/>
    <w:rsid w:val="00104761"/>
    <w:rsid w:val="0010482E"/>
    <w:rsid w:val="00106E3A"/>
    <w:rsid w:val="00107439"/>
    <w:rsid w:val="00107D77"/>
    <w:rsid w:val="00110340"/>
    <w:rsid w:val="001108E2"/>
    <w:rsid w:val="00110E85"/>
    <w:rsid w:val="001116C7"/>
    <w:rsid w:val="00111E16"/>
    <w:rsid w:val="0011254C"/>
    <w:rsid w:val="001214A5"/>
    <w:rsid w:val="00121705"/>
    <w:rsid w:val="00121F24"/>
    <w:rsid w:val="00122DBA"/>
    <w:rsid w:val="00123A59"/>
    <w:rsid w:val="0012463A"/>
    <w:rsid w:val="00125A4B"/>
    <w:rsid w:val="0012691E"/>
    <w:rsid w:val="00126B77"/>
    <w:rsid w:val="0012761C"/>
    <w:rsid w:val="00127DCA"/>
    <w:rsid w:val="001319C6"/>
    <w:rsid w:val="00131DCA"/>
    <w:rsid w:val="00132E99"/>
    <w:rsid w:val="00133677"/>
    <w:rsid w:val="00134C7A"/>
    <w:rsid w:val="001356AF"/>
    <w:rsid w:val="00137968"/>
    <w:rsid w:val="00140384"/>
    <w:rsid w:val="001413EC"/>
    <w:rsid w:val="00141415"/>
    <w:rsid w:val="0014360F"/>
    <w:rsid w:val="00143F55"/>
    <w:rsid w:val="00144812"/>
    <w:rsid w:val="00145229"/>
    <w:rsid w:val="00145762"/>
    <w:rsid w:val="00145A90"/>
    <w:rsid w:val="00145E78"/>
    <w:rsid w:val="001500C2"/>
    <w:rsid w:val="00150441"/>
    <w:rsid w:val="001518D5"/>
    <w:rsid w:val="001526D2"/>
    <w:rsid w:val="00152D60"/>
    <w:rsid w:val="00153501"/>
    <w:rsid w:val="001551B0"/>
    <w:rsid w:val="0015579E"/>
    <w:rsid w:val="00156198"/>
    <w:rsid w:val="001564DB"/>
    <w:rsid w:val="00157362"/>
    <w:rsid w:val="0015745B"/>
    <w:rsid w:val="00161877"/>
    <w:rsid w:val="00161F60"/>
    <w:rsid w:val="00162488"/>
    <w:rsid w:val="00163C0D"/>
    <w:rsid w:val="00163F2D"/>
    <w:rsid w:val="00166AA7"/>
    <w:rsid w:val="00166B9D"/>
    <w:rsid w:val="00171037"/>
    <w:rsid w:val="00171AED"/>
    <w:rsid w:val="00175FFE"/>
    <w:rsid w:val="001764A9"/>
    <w:rsid w:val="00176BAF"/>
    <w:rsid w:val="00177BD5"/>
    <w:rsid w:val="001804B2"/>
    <w:rsid w:val="0018067B"/>
    <w:rsid w:val="00181DD8"/>
    <w:rsid w:val="00184C24"/>
    <w:rsid w:val="00184EE1"/>
    <w:rsid w:val="00185F27"/>
    <w:rsid w:val="00186AF1"/>
    <w:rsid w:val="00187026"/>
    <w:rsid w:val="0019054E"/>
    <w:rsid w:val="00190B55"/>
    <w:rsid w:val="00192200"/>
    <w:rsid w:val="001923EC"/>
    <w:rsid w:val="001927DA"/>
    <w:rsid w:val="00192D63"/>
    <w:rsid w:val="00193F87"/>
    <w:rsid w:val="0019450D"/>
    <w:rsid w:val="00194D12"/>
    <w:rsid w:val="00194F76"/>
    <w:rsid w:val="0019566C"/>
    <w:rsid w:val="00196231"/>
    <w:rsid w:val="00197AC9"/>
    <w:rsid w:val="00197E82"/>
    <w:rsid w:val="001A00EC"/>
    <w:rsid w:val="001A0B51"/>
    <w:rsid w:val="001A1A03"/>
    <w:rsid w:val="001A1B6F"/>
    <w:rsid w:val="001A1B9D"/>
    <w:rsid w:val="001A2282"/>
    <w:rsid w:val="001A259D"/>
    <w:rsid w:val="001A263C"/>
    <w:rsid w:val="001A278E"/>
    <w:rsid w:val="001A2AA4"/>
    <w:rsid w:val="001A2BEE"/>
    <w:rsid w:val="001A36B2"/>
    <w:rsid w:val="001A4036"/>
    <w:rsid w:val="001A489F"/>
    <w:rsid w:val="001A48C3"/>
    <w:rsid w:val="001A4C97"/>
    <w:rsid w:val="001A50B0"/>
    <w:rsid w:val="001A7966"/>
    <w:rsid w:val="001A7E8C"/>
    <w:rsid w:val="001B0C55"/>
    <w:rsid w:val="001B20FE"/>
    <w:rsid w:val="001B304F"/>
    <w:rsid w:val="001B3430"/>
    <w:rsid w:val="001B3C4B"/>
    <w:rsid w:val="001B5B15"/>
    <w:rsid w:val="001B6090"/>
    <w:rsid w:val="001B7495"/>
    <w:rsid w:val="001C00B7"/>
    <w:rsid w:val="001C04CC"/>
    <w:rsid w:val="001C257D"/>
    <w:rsid w:val="001C413E"/>
    <w:rsid w:val="001C63AE"/>
    <w:rsid w:val="001C6DC4"/>
    <w:rsid w:val="001C7146"/>
    <w:rsid w:val="001C7C6B"/>
    <w:rsid w:val="001D0BC7"/>
    <w:rsid w:val="001D1C69"/>
    <w:rsid w:val="001D40C2"/>
    <w:rsid w:val="001D61D7"/>
    <w:rsid w:val="001D6C67"/>
    <w:rsid w:val="001D7BF5"/>
    <w:rsid w:val="001E4218"/>
    <w:rsid w:val="001E529F"/>
    <w:rsid w:val="001E71B8"/>
    <w:rsid w:val="001E76B3"/>
    <w:rsid w:val="001E7912"/>
    <w:rsid w:val="001F0888"/>
    <w:rsid w:val="001F25F7"/>
    <w:rsid w:val="001F4288"/>
    <w:rsid w:val="001F5390"/>
    <w:rsid w:val="001F5E7F"/>
    <w:rsid w:val="001F6BCC"/>
    <w:rsid w:val="001F7602"/>
    <w:rsid w:val="001F7E90"/>
    <w:rsid w:val="00200E62"/>
    <w:rsid w:val="00202173"/>
    <w:rsid w:val="00202362"/>
    <w:rsid w:val="00202E14"/>
    <w:rsid w:val="00203052"/>
    <w:rsid w:val="00203F54"/>
    <w:rsid w:val="0020479C"/>
    <w:rsid w:val="0020526D"/>
    <w:rsid w:val="002075DA"/>
    <w:rsid w:val="00207789"/>
    <w:rsid w:val="00207D34"/>
    <w:rsid w:val="002107AB"/>
    <w:rsid w:val="00212301"/>
    <w:rsid w:val="00212732"/>
    <w:rsid w:val="0021360E"/>
    <w:rsid w:val="002139A8"/>
    <w:rsid w:val="00214D4A"/>
    <w:rsid w:val="00217B90"/>
    <w:rsid w:val="00217F9E"/>
    <w:rsid w:val="00220815"/>
    <w:rsid w:val="002209C5"/>
    <w:rsid w:val="00220B93"/>
    <w:rsid w:val="00220C90"/>
    <w:rsid w:val="00220D80"/>
    <w:rsid w:val="002214FE"/>
    <w:rsid w:val="00221F55"/>
    <w:rsid w:val="00222645"/>
    <w:rsid w:val="002243AB"/>
    <w:rsid w:val="00224FDB"/>
    <w:rsid w:val="00225F6E"/>
    <w:rsid w:val="00226E60"/>
    <w:rsid w:val="00227944"/>
    <w:rsid w:val="00232179"/>
    <w:rsid w:val="0023280E"/>
    <w:rsid w:val="00232A6B"/>
    <w:rsid w:val="00232C3E"/>
    <w:rsid w:val="00232D51"/>
    <w:rsid w:val="00233053"/>
    <w:rsid w:val="002334F1"/>
    <w:rsid w:val="00234D52"/>
    <w:rsid w:val="00235C64"/>
    <w:rsid w:val="00242111"/>
    <w:rsid w:val="00242403"/>
    <w:rsid w:val="00242810"/>
    <w:rsid w:val="00243372"/>
    <w:rsid w:val="0024488F"/>
    <w:rsid w:val="002459EE"/>
    <w:rsid w:val="00245D6D"/>
    <w:rsid w:val="00246485"/>
    <w:rsid w:val="00246F09"/>
    <w:rsid w:val="00252166"/>
    <w:rsid w:val="00252348"/>
    <w:rsid w:val="00252C86"/>
    <w:rsid w:val="002548E7"/>
    <w:rsid w:val="00255843"/>
    <w:rsid w:val="00262013"/>
    <w:rsid w:val="00262D30"/>
    <w:rsid w:val="00263EFA"/>
    <w:rsid w:val="00264929"/>
    <w:rsid w:val="00264A08"/>
    <w:rsid w:val="002655E2"/>
    <w:rsid w:val="0026576E"/>
    <w:rsid w:val="00265967"/>
    <w:rsid w:val="00267513"/>
    <w:rsid w:val="002715FE"/>
    <w:rsid w:val="002728B0"/>
    <w:rsid w:val="00272D37"/>
    <w:rsid w:val="00273D9A"/>
    <w:rsid w:val="002742FF"/>
    <w:rsid w:val="00275C5D"/>
    <w:rsid w:val="00280ABA"/>
    <w:rsid w:val="00280CF0"/>
    <w:rsid w:val="00281078"/>
    <w:rsid w:val="00281381"/>
    <w:rsid w:val="00281E56"/>
    <w:rsid w:val="0028210E"/>
    <w:rsid w:val="00284C6E"/>
    <w:rsid w:val="0028684D"/>
    <w:rsid w:val="00287C4E"/>
    <w:rsid w:val="002904D2"/>
    <w:rsid w:val="00291814"/>
    <w:rsid w:val="00291C99"/>
    <w:rsid w:val="00292100"/>
    <w:rsid w:val="00292389"/>
    <w:rsid w:val="002926FA"/>
    <w:rsid w:val="00293058"/>
    <w:rsid w:val="00294A72"/>
    <w:rsid w:val="0029691D"/>
    <w:rsid w:val="0029745A"/>
    <w:rsid w:val="002A0435"/>
    <w:rsid w:val="002A1E0D"/>
    <w:rsid w:val="002A33A9"/>
    <w:rsid w:val="002A3EA0"/>
    <w:rsid w:val="002A453F"/>
    <w:rsid w:val="002A63DA"/>
    <w:rsid w:val="002A6F5D"/>
    <w:rsid w:val="002A7721"/>
    <w:rsid w:val="002B1964"/>
    <w:rsid w:val="002B253A"/>
    <w:rsid w:val="002B3135"/>
    <w:rsid w:val="002B3369"/>
    <w:rsid w:val="002B3395"/>
    <w:rsid w:val="002B482F"/>
    <w:rsid w:val="002B5A89"/>
    <w:rsid w:val="002B5B64"/>
    <w:rsid w:val="002B6241"/>
    <w:rsid w:val="002B75C4"/>
    <w:rsid w:val="002C04CA"/>
    <w:rsid w:val="002C18A7"/>
    <w:rsid w:val="002C2563"/>
    <w:rsid w:val="002C2584"/>
    <w:rsid w:val="002C25B6"/>
    <w:rsid w:val="002C408E"/>
    <w:rsid w:val="002C4473"/>
    <w:rsid w:val="002C465F"/>
    <w:rsid w:val="002C4ABE"/>
    <w:rsid w:val="002C4D7C"/>
    <w:rsid w:val="002C5F70"/>
    <w:rsid w:val="002C7D84"/>
    <w:rsid w:val="002D1ED8"/>
    <w:rsid w:val="002D2412"/>
    <w:rsid w:val="002D39E9"/>
    <w:rsid w:val="002D3EAA"/>
    <w:rsid w:val="002D3FEE"/>
    <w:rsid w:val="002D49AA"/>
    <w:rsid w:val="002D4E67"/>
    <w:rsid w:val="002D53C6"/>
    <w:rsid w:val="002D542B"/>
    <w:rsid w:val="002D5B73"/>
    <w:rsid w:val="002D66C7"/>
    <w:rsid w:val="002E073B"/>
    <w:rsid w:val="002E106E"/>
    <w:rsid w:val="002E1F32"/>
    <w:rsid w:val="002E2641"/>
    <w:rsid w:val="002E27BE"/>
    <w:rsid w:val="002E5664"/>
    <w:rsid w:val="002E569B"/>
    <w:rsid w:val="002E5EE8"/>
    <w:rsid w:val="002E6993"/>
    <w:rsid w:val="002E70F2"/>
    <w:rsid w:val="002F070B"/>
    <w:rsid w:val="002F0E4A"/>
    <w:rsid w:val="002F1143"/>
    <w:rsid w:val="002F16A0"/>
    <w:rsid w:val="002F1FD9"/>
    <w:rsid w:val="002F2372"/>
    <w:rsid w:val="002F2BF0"/>
    <w:rsid w:val="002F58A3"/>
    <w:rsid w:val="002F659E"/>
    <w:rsid w:val="002F78E0"/>
    <w:rsid w:val="003000C1"/>
    <w:rsid w:val="003015AA"/>
    <w:rsid w:val="00302391"/>
    <w:rsid w:val="00302711"/>
    <w:rsid w:val="00302FA6"/>
    <w:rsid w:val="003037CC"/>
    <w:rsid w:val="00303E93"/>
    <w:rsid w:val="003052B7"/>
    <w:rsid w:val="00305C7E"/>
    <w:rsid w:val="003061D2"/>
    <w:rsid w:val="00306666"/>
    <w:rsid w:val="00306A1E"/>
    <w:rsid w:val="00307DFE"/>
    <w:rsid w:val="0031086E"/>
    <w:rsid w:val="00311791"/>
    <w:rsid w:val="00313551"/>
    <w:rsid w:val="003152A4"/>
    <w:rsid w:val="00315A4C"/>
    <w:rsid w:val="00315F5C"/>
    <w:rsid w:val="0032049B"/>
    <w:rsid w:val="00322AF9"/>
    <w:rsid w:val="003249FE"/>
    <w:rsid w:val="00325EF6"/>
    <w:rsid w:val="003263BE"/>
    <w:rsid w:val="003268E0"/>
    <w:rsid w:val="003307D9"/>
    <w:rsid w:val="003307F3"/>
    <w:rsid w:val="0033384E"/>
    <w:rsid w:val="00334BBA"/>
    <w:rsid w:val="003354F7"/>
    <w:rsid w:val="00337553"/>
    <w:rsid w:val="0033786D"/>
    <w:rsid w:val="00337D4C"/>
    <w:rsid w:val="003421E8"/>
    <w:rsid w:val="0034442A"/>
    <w:rsid w:val="00344DFE"/>
    <w:rsid w:val="00347666"/>
    <w:rsid w:val="0035032D"/>
    <w:rsid w:val="0035141D"/>
    <w:rsid w:val="00353223"/>
    <w:rsid w:val="00353BF2"/>
    <w:rsid w:val="00353CAB"/>
    <w:rsid w:val="00355549"/>
    <w:rsid w:val="00355A8C"/>
    <w:rsid w:val="00356CA2"/>
    <w:rsid w:val="00360891"/>
    <w:rsid w:val="00361F18"/>
    <w:rsid w:val="003626D3"/>
    <w:rsid w:val="0036297D"/>
    <w:rsid w:val="00362CC7"/>
    <w:rsid w:val="00363773"/>
    <w:rsid w:val="00363839"/>
    <w:rsid w:val="003654B8"/>
    <w:rsid w:val="00365AB5"/>
    <w:rsid w:val="00367111"/>
    <w:rsid w:val="00367506"/>
    <w:rsid w:val="00367768"/>
    <w:rsid w:val="00367E3D"/>
    <w:rsid w:val="00367F1B"/>
    <w:rsid w:val="00372056"/>
    <w:rsid w:val="00374551"/>
    <w:rsid w:val="00374D28"/>
    <w:rsid w:val="0037650E"/>
    <w:rsid w:val="00376986"/>
    <w:rsid w:val="00380237"/>
    <w:rsid w:val="003804BA"/>
    <w:rsid w:val="003805E1"/>
    <w:rsid w:val="00380CEA"/>
    <w:rsid w:val="00386EF8"/>
    <w:rsid w:val="00387792"/>
    <w:rsid w:val="00387ADB"/>
    <w:rsid w:val="00387B6D"/>
    <w:rsid w:val="0039113D"/>
    <w:rsid w:val="0039155C"/>
    <w:rsid w:val="00391F4D"/>
    <w:rsid w:val="00393B79"/>
    <w:rsid w:val="00393CD8"/>
    <w:rsid w:val="00393CF1"/>
    <w:rsid w:val="00396153"/>
    <w:rsid w:val="003963B6"/>
    <w:rsid w:val="003966B6"/>
    <w:rsid w:val="00397E97"/>
    <w:rsid w:val="003A0270"/>
    <w:rsid w:val="003A0581"/>
    <w:rsid w:val="003A1A83"/>
    <w:rsid w:val="003A1C41"/>
    <w:rsid w:val="003A2D92"/>
    <w:rsid w:val="003A34C1"/>
    <w:rsid w:val="003A49FE"/>
    <w:rsid w:val="003A64CA"/>
    <w:rsid w:val="003A662E"/>
    <w:rsid w:val="003B1AD8"/>
    <w:rsid w:val="003B1EA6"/>
    <w:rsid w:val="003B2E3A"/>
    <w:rsid w:val="003B4454"/>
    <w:rsid w:val="003B4677"/>
    <w:rsid w:val="003B4C52"/>
    <w:rsid w:val="003B52DF"/>
    <w:rsid w:val="003B604B"/>
    <w:rsid w:val="003B75B6"/>
    <w:rsid w:val="003C4006"/>
    <w:rsid w:val="003C57A8"/>
    <w:rsid w:val="003C5B90"/>
    <w:rsid w:val="003C6067"/>
    <w:rsid w:val="003C6648"/>
    <w:rsid w:val="003C6E49"/>
    <w:rsid w:val="003C76C2"/>
    <w:rsid w:val="003D0064"/>
    <w:rsid w:val="003D0547"/>
    <w:rsid w:val="003D0793"/>
    <w:rsid w:val="003D14D8"/>
    <w:rsid w:val="003D1D9B"/>
    <w:rsid w:val="003D316B"/>
    <w:rsid w:val="003D3789"/>
    <w:rsid w:val="003D5239"/>
    <w:rsid w:val="003D54A6"/>
    <w:rsid w:val="003D5C9D"/>
    <w:rsid w:val="003D6C3D"/>
    <w:rsid w:val="003D790D"/>
    <w:rsid w:val="003E0D2C"/>
    <w:rsid w:val="003E0ECB"/>
    <w:rsid w:val="003E12A6"/>
    <w:rsid w:val="003E1F46"/>
    <w:rsid w:val="003E2961"/>
    <w:rsid w:val="003E4941"/>
    <w:rsid w:val="003E4FD0"/>
    <w:rsid w:val="003E509F"/>
    <w:rsid w:val="003E52B6"/>
    <w:rsid w:val="003E619B"/>
    <w:rsid w:val="003E7240"/>
    <w:rsid w:val="003E72B9"/>
    <w:rsid w:val="003E79F1"/>
    <w:rsid w:val="003F0EF8"/>
    <w:rsid w:val="003F12AE"/>
    <w:rsid w:val="003F36BB"/>
    <w:rsid w:val="003F3B12"/>
    <w:rsid w:val="003F5066"/>
    <w:rsid w:val="003F5540"/>
    <w:rsid w:val="003F70A9"/>
    <w:rsid w:val="003F7163"/>
    <w:rsid w:val="00400313"/>
    <w:rsid w:val="00400853"/>
    <w:rsid w:val="004020D7"/>
    <w:rsid w:val="00402AD3"/>
    <w:rsid w:val="0040381D"/>
    <w:rsid w:val="00405C00"/>
    <w:rsid w:val="004065EE"/>
    <w:rsid w:val="0041042C"/>
    <w:rsid w:val="0041266D"/>
    <w:rsid w:val="004126D3"/>
    <w:rsid w:val="00412B3A"/>
    <w:rsid w:val="004134C4"/>
    <w:rsid w:val="0041728D"/>
    <w:rsid w:val="004172C7"/>
    <w:rsid w:val="00420376"/>
    <w:rsid w:val="00420FA5"/>
    <w:rsid w:val="004216E2"/>
    <w:rsid w:val="00422C21"/>
    <w:rsid w:val="00423D04"/>
    <w:rsid w:val="004249C1"/>
    <w:rsid w:val="0042503B"/>
    <w:rsid w:val="0042532A"/>
    <w:rsid w:val="00425B58"/>
    <w:rsid w:val="00426355"/>
    <w:rsid w:val="00426778"/>
    <w:rsid w:val="0042685E"/>
    <w:rsid w:val="00426F56"/>
    <w:rsid w:val="004306CF"/>
    <w:rsid w:val="004322E8"/>
    <w:rsid w:val="004334E8"/>
    <w:rsid w:val="00433928"/>
    <w:rsid w:val="00433C64"/>
    <w:rsid w:val="00434515"/>
    <w:rsid w:val="004348F0"/>
    <w:rsid w:val="00440B9B"/>
    <w:rsid w:val="00442895"/>
    <w:rsid w:val="004433EB"/>
    <w:rsid w:val="00443DBD"/>
    <w:rsid w:val="00443F4E"/>
    <w:rsid w:val="00444AD3"/>
    <w:rsid w:val="00444CF0"/>
    <w:rsid w:val="00444FD3"/>
    <w:rsid w:val="0044552A"/>
    <w:rsid w:val="004458A1"/>
    <w:rsid w:val="004468DD"/>
    <w:rsid w:val="0044738F"/>
    <w:rsid w:val="00450166"/>
    <w:rsid w:val="00450464"/>
    <w:rsid w:val="004505FC"/>
    <w:rsid w:val="004513F2"/>
    <w:rsid w:val="00452307"/>
    <w:rsid w:val="00452E63"/>
    <w:rsid w:val="0045372D"/>
    <w:rsid w:val="00453835"/>
    <w:rsid w:val="00453D76"/>
    <w:rsid w:val="00453F43"/>
    <w:rsid w:val="00455586"/>
    <w:rsid w:val="00455704"/>
    <w:rsid w:val="0045619F"/>
    <w:rsid w:val="00456C67"/>
    <w:rsid w:val="004615BC"/>
    <w:rsid w:val="00461D0A"/>
    <w:rsid w:val="00462405"/>
    <w:rsid w:val="004639F6"/>
    <w:rsid w:val="00465BF4"/>
    <w:rsid w:val="00465FF5"/>
    <w:rsid w:val="0046633C"/>
    <w:rsid w:val="00466515"/>
    <w:rsid w:val="00471632"/>
    <w:rsid w:val="00471935"/>
    <w:rsid w:val="004739F8"/>
    <w:rsid w:val="00473B9A"/>
    <w:rsid w:val="004743A2"/>
    <w:rsid w:val="00477C87"/>
    <w:rsid w:val="004809F2"/>
    <w:rsid w:val="00480BA6"/>
    <w:rsid w:val="00481100"/>
    <w:rsid w:val="004825F2"/>
    <w:rsid w:val="0048353D"/>
    <w:rsid w:val="00483698"/>
    <w:rsid w:val="00484053"/>
    <w:rsid w:val="004856C5"/>
    <w:rsid w:val="004902BE"/>
    <w:rsid w:val="00491392"/>
    <w:rsid w:val="0049180D"/>
    <w:rsid w:val="00492B56"/>
    <w:rsid w:val="00492C79"/>
    <w:rsid w:val="00492E45"/>
    <w:rsid w:val="004943F7"/>
    <w:rsid w:val="00494E3C"/>
    <w:rsid w:val="004954C4"/>
    <w:rsid w:val="00495AC7"/>
    <w:rsid w:val="00495F55"/>
    <w:rsid w:val="00496355"/>
    <w:rsid w:val="00496A59"/>
    <w:rsid w:val="00497F00"/>
    <w:rsid w:val="00497F67"/>
    <w:rsid w:val="004A340E"/>
    <w:rsid w:val="004A3DF1"/>
    <w:rsid w:val="004A3F38"/>
    <w:rsid w:val="004A4A72"/>
    <w:rsid w:val="004A4B41"/>
    <w:rsid w:val="004A4C75"/>
    <w:rsid w:val="004A5B75"/>
    <w:rsid w:val="004A6995"/>
    <w:rsid w:val="004A6BC0"/>
    <w:rsid w:val="004A7176"/>
    <w:rsid w:val="004B0433"/>
    <w:rsid w:val="004B0B34"/>
    <w:rsid w:val="004B0C76"/>
    <w:rsid w:val="004B1C65"/>
    <w:rsid w:val="004B1EE1"/>
    <w:rsid w:val="004B26DB"/>
    <w:rsid w:val="004B393E"/>
    <w:rsid w:val="004B48BA"/>
    <w:rsid w:val="004B51A4"/>
    <w:rsid w:val="004B5308"/>
    <w:rsid w:val="004B5BD3"/>
    <w:rsid w:val="004B6450"/>
    <w:rsid w:val="004B6B0E"/>
    <w:rsid w:val="004B7268"/>
    <w:rsid w:val="004C031C"/>
    <w:rsid w:val="004C1658"/>
    <w:rsid w:val="004C1EEC"/>
    <w:rsid w:val="004C2A9F"/>
    <w:rsid w:val="004C3537"/>
    <w:rsid w:val="004C3B45"/>
    <w:rsid w:val="004C49DB"/>
    <w:rsid w:val="004C4EEF"/>
    <w:rsid w:val="004C55B3"/>
    <w:rsid w:val="004C701E"/>
    <w:rsid w:val="004C7CF3"/>
    <w:rsid w:val="004C7DE3"/>
    <w:rsid w:val="004D0D22"/>
    <w:rsid w:val="004D0D4D"/>
    <w:rsid w:val="004D3F2B"/>
    <w:rsid w:val="004D3F8B"/>
    <w:rsid w:val="004D3FDC"/>
    <w:rsid w:val="004D7ADE"/>
    <w:rsid w:val="004E0092"/>
    <w:rsid w:val="004E0770"/>
    <w:rsid w:val="004E0B19"/>
    <w:rsid w:val="004E1158"/>
    <w:rsid w:val="004E1986"/>
    <w:rsid w:val="004E287B"/>
    <w:rsid w:val="004E2945"/>
    <w:rsid w:val="004E2D89"/>
    <w:rsid w:val="004E30CB"/>
    <w:rsid w:val="004E333A"/>
    <w:rsid w:val="004E526A"/>
    <w:rsid w:val="004E5D36"/>
    <w:rsid w:val="004E6429"/>
    <w:rsid w:val="004E6B00"/>
    <w:rsid w:val="004E6B71"/>
    <w:rsid w:val="004E6CEF"/>
    <w:rsid w:val="004E6D4A"/>
    <w:rsid w:val="004E7A3B"/>
    <w:rsid w:val="004F0093"/>
    <w:rsid w:val="004F071C"/>
    <w:rsid w:val="004F27DE"/>
    <w:rsid w:val="004F2A47"/>
    <w:rsid w:val="004F2D7A"/>
    <w:rsid w:val="004F30CF"/>
    <w:rsid w:val="004F3A4F"/>
    <w:rsid w:val="004F41FB"/>
    <w:rsid w:val="004F60B8"/>
    <w:rsid w:val="004F61A7"/>
    <w:rsid w:val="004F66D2"/>
    <w:rsid w:val="004F6E49"/>
    <w:rsid w:val="004F786D"/>
    <w:rsid w:val="005001E8"/>
    <w:rsid w:val="005006AD"/>
    <w:rsid w:val="00500B65"/>
    <w:rsid w:val="00500DD6"/>
    <w:rsid w:val="00501194"/>
    <w:rsid w:val="00501F68"/>
    <w:rsid w:val="00502213"/>
    <w:rsid w:val="005033E4"/>
    <w:rsid w:val="00503C12"/>
    <w:rsid w:val="005069D3"/>
    <w:rsid w:val="00506AFF"/>
    <w:rsid w:val="00507357"/>
    <w:rsid w:val="00507726"/>
    <w:rsid w:val="005107E8"/>
    <w:rsid w:val="00511408"/>
    <w:rsid w:val="00512B83"/>
    <w:rsid w:val="00514861"/>
    <w:rsid w:val="00515615"/>
    <w:rsid w:val="0051785B"/>
    <w:rsid w:val="00517AED"/>
    <w:rsid w:val="005200DD"/>
    <w:rsid w:val="005202BF"/>
    <w:rsid w:val="005218DC"/>
    <w:rsid w:val="00521A58"/>
    <w:rsid w:val="0052325D"/>
    <w:rsid w:val="005239AB"/>
    <w:rsid w:val="00523D10"/>
    <w:rsid w:val="0052422E"/>
    <w:rsid w:val="005243FF"/>
    <w:rsid w:val="00524AE6"/>
    <w:rsid w:val="00525C9F"/>
    <w:rsid w:val="00526277"/>
    <w:rsid w:val="00526B3C"/>
    <w:rsid w:val="00527CA0"/>
    <w:rsid w:val="005319A9"/>
    <w:rsid w:val="00532253"/>
    <w:rsid w:val="00533FDA"/>
    <w:rsid w:val="00534899"/>
    <w:rsid w:val="0053526D"/>
    <w:rsid w:val="00535D83"/>
    <w:rsid w:val="0053734B"/>
    <w:rsid w:val="0053794F"/>
    <w:rsid w:val="00537DC8"/>
    <w:rsid w:val="00540EA0"/>
    <w:rsid w:val="00543635"/>
    <w:rsid w:val="00544869"/>
    <w:rsid w:val="005449D1"/>
    <w:rsid w:val="0054568A"/>
    <w:rsid w:val="00545F0F"/>
    <w:rsid w:val="0054717B"/>
    <w:rsid w:val="00547B1E"/>
    <w:rsid w:val="0055018C"/>
    <w:rsid w:val="005506BF"/>
    <w:rsid w:val="00550CBD"/>
    <w:rsid w:val="00551070"/>
    <w:rsid w:val="005524DA"/>
    <w:rsid w:val="0055261C"/>
    <w:rsid w:val="00553553"/>
    <w:rsid w:val="00553D8E"/>
    <w:rsid w:val="00554077"/>
    <w:rsid w:val="00555161"/>
    <w:rsid w:val="00556E3B"/>
    <w:rsid w:val="00557A39"/>
    <w:rsid w:val="00557E4F"/>
    <w:rsid w:val="0056040C"/>
    <w:rsid w:val="0056137C"/>
    <w:rsid w:val="005616F5"/>
    <w:rsid w:val="0056321F"/>
    <w:rsid w:val="0056330D"/>
    <w:rsid w:val="0056337F"/>
    <w:rsid w:val="00565289"/>
    <w:rsid w:val="00565352"/>
    <w:rsid w:val="00565405"/>
    <w:rsid w:val="00565BFB"/>
    <w:rsid w:val="00567414"/>
    <w:rsid w:val="00575860"/>
    <w:rsid w:val="00575DFA"/>
    <w:rsid w:val="0057642D"/>
    <w:rsid w:val="005802CD"/>
    <w:rsid w:val="00580B7F"/>
    <w:rsid w:val="00581005"/>
    <w:rsid w:val="005822BF"/>
    <w:rsid w:val="00582417"/>
    <w:rsid w:val="00584F04"/>
    <w:rsid w:val="00590350"/>
    <w:rsid w:val="0059109D"/>
    <w:rsid w:val="0059114F"/>
    <w:rsid w:val="0059206A"/>
    <w:rsid w:val="00592FAD"/>
    <w:rsid w:val="00592FFC"/>
    <w:rsid w:val="00593155"/>
    <w:rsid w:val="00593451"/>
    <w:rsid w:val="005953D2"/>
    <w:rsid w:val="00596E6A"/>
    <w:rsid w:val="005A0F79"/>
    <w:rsid w:val="005A237C"/>
    <w:rsid w:val="005A4FB2"/>
    <w:rsid w:val="005A53EF"/>
    <w:rsid w:val="005A5D8F"/>
    <w:rsid w:val="005A6249"/>
    <w:rsid w:val="005A6FC9"/>
    <w:rsid w:val="005A79DD"/>
    <w:rsid w:val="005B05B5"/>
    <w:rsid w:val="005B0777"/>
    <w:rsid w:val="005B0AFF"/>
    <w:rsid w:val="005B17F7"/>
    <w:rsid w:val="005B3C1B"/>
    <w:rsid w:val="005B48C4"/>
    <w:rsid w:val="005B4B5C"/>
    <w:rsid w:val="005B5B1D"/>
    <w:rsid w:val="005B6774"/>
    <w:rsid w:val="005B78BA"/>
    <w:rsid w:val="005C1BCF"/>
    <w:rsid w:val="005C1D98"/>
    <w:rsid w:val="005C34E3"/>
    <w:rsid w:val="005C4F37"/>
    <w:rsid w:val="005C526B"/>
    <w:rsid w:val="005C5F5E"/>
    <w:rsid w:val="005C63BD"/>
    <w:rsid w:val="005C6856"/>
    <w:rsid w:val="005C6E9C"/>
    <w:rsid w:val="005C7D08"/>
    <w:rsid w:val="005D123C"/>
    <w:rsid w:val="005D2A64"/>
    <w:rsid w:val="005D3012"/>
    <w:rsid w:val="005E04EF"/>
    <w:rsid w:val="005E1201"/>
    <w:rsid w:val="005E267D"/>
    <w:rsid w:val="005E2A44"/>
    <w:rsid w:val="005E2C14"/>
    <w:rsid w:val="005E359D"/>
    <w:rsid w:val="005E4379"/>
    <w:rsid w:val="005E6091"/>
    <w:rsid w:val="005F2CCC"/>
    <w:rsid w:val="005F2ED3"/>
    <w:rsid w:val="005F3110"/>
    <w:rsid w:val="005F33A0"/>
    <w:rsid w:val="005F4E33"/>
    <w:rsid w:val="005F5737"/>
    <w:rsid w:val="005F6A40"/>
    <w:rsid w:val="005F6DC1"/>
    <w:rsid w:val="005F7DC2"/>
    <w:rsid w:val="005F7EBE"/>
    <w:rsid w:val="0060176D"/>
    <w:rsid w:val="00601AB0"/>
    <w:rsid w:val="00601CA3"/>
    <w:rsid w:val="006025DC"/>
    <w:rsid w:val="00605380"/>
    <w:rsid w:val="0060694A"/>
    <w:rsid w:val="00607767"/>
    <w:rsid w:val="00610006"/>
    <w:rsid w:val="00611755"/>
    <w:rsid w:val="00611805"/>
    <w:rsid w:val="00611951"/>
    <w:rsid w:val="00612827"/>
    <w:rsid w:val="00613C8D"/>
    <w:rsid w:val="00613F57"/>
    <w:rsid w:val="00614C8E"/>
    <w:rsid w:val="00615031"/>
    <w:rsid w:val="006157EA"/>
    <w:rsid w:val="00615B75"/>
    <w:rsid w:val="006168B2"/>
    <w:rsid w:val="00616B32"/>
    <w:rsid w:val="00622752"/>
    <w:rsid w:val="006228D2"/>
    <w:rsid w:val="00622CDA"/>
    <w:rsid w:val="0062381A"/>
    <w:rsid w:val="006238CF"/>
    <w:rsid w:val="00623A60"/>
    <w:rsid w:val="00624299"/>
    <w:rsid w:val="00624370"/>
    <w:rsid w:val="006244CF"/>
    <w:rsid w:val="00627AA8"/>
    <w:rsid w:val="006315DB"/>
    <w:rsid w:val="00631CA1"/>
    <w:rsid w:val="00632013"/>
    <w:rsid w:val="00632210"/>
    <w:rsid w:val="00633DD8"/>
    <w:rsid w:val="00634580"/>
    <w:rsid w:val="006347C0"/>
    <w:rsid w:val="00634993"/>
    <w:rsid w:val="00634CAD"/>
    <w:rsid w:val="00635754"/>
    <w:rsid w:val="00635F14"/>
    <w:rsid w:val="006369F2"/>
    <w:rsid w:val="0063732E"/>
    <w:rsid w:val="0064054F"/>
    <w:rsid w:val="006425DF"/>
    <w:rsid w:val="00642645"/>
    <w:rsid w:val="00642F02"/>
    <w:rsid w:val="0064373F"/>
    <w:rsid w:val="0064425D"/>
    <w:rsid w:val="00644595"/>
    <w:rsid w:val="00644930"/>
    <w:rsid w:val="00646A84"/>
    <w:rsid w:val="006472DD"/>
    <w:rsid w:val="00651842"/>
    <w:rsid w:val="0065258C"/>
    <w:rsid w:val="006546E8"/>
    <w:rsid w:val="00654E3F"/>
    <w:rsid w:val="00655040"/>
    <w:rsid w:val="0065530C"/>
    <w:rsid w:val="00655916"/>
    <w:rsid w:val="00655EDB"/>
    <w:rsid w:val="00655FC6"/>
    <w:rsid w:val="006563E6"/>
    <w:rsid w:val="006571F6"/>
    <w:rsid w:val="006574F7"/>
    <w:rsid w:val="0066299C"/>
    <w:rsid w:val="00662FC4"/>
    <w:rsid w:val="0066450C"/>
    <w:rsid w:val="00664642"/>
    <w:rsid w:val="00664AF5"/>
    <w:rsid w:val="00665440"/>
    <w:rsid w:val="00665E26"/>
    <w:rsid w:val="00665E76"/>
    <w:rsid w:val="0066678F"/>
    <w:rsid w:val="006667EA"/>
    <w:rsid w:val="00670314"/>
    <w:rsid w:val="006713F5"/>
    <w:rsid w:val="0067164A"/>
    <w:rsid w:val="00671ACD"/>
    <w:rsid w:val="00672FE8"/>
    <w:rsid w:val="00673818"/>
    <w:rsid w:val="00675407"/>
    <w:rsid w:val="00676E0C"/>
    <w:rsid w:val="006804E7"/>
    <w:rsid w:val="00681234"/>
    <w:rsid w:val="0068133B"/>
    <w:rsid w:val="00683108"/>
    <w:rsid w:val="0068368F"/>
    <w:rsid w:val="00683F3C"/>
    <w:rsid w:val="00684B61"/>
    <w:rsid w:val="00686AAB"/>
    <w:rsid w:val="00687F2B"/>
    <w:rsid w:val="00690268"/>
    <w:rsid w:val="00691094"/>
    <w:rsid w:val="0069227C"/>
    <w:rsid w:val="00692F5F"/>
    <w:rsid w:val="00692F8A"/>
    <w:rsid w:val="00692FE2"/>
    <w:rsid w:val="006941F6"/>
    <w:rsid w:val="00694267"/>
    <w:rsid w:val="006942AF"/>
    <w:rsid w:val="00694B5A"/>
    <w:rsid w:val="00695222"/>
    <w:rsid w:val="006A0A47"/>
    <w:rsid w:val="006A0D2C"/>
    <w:rsid w:val="006A0F84"/>
    <w:rsid w:val="006A18FD"/>
    <w:rsid w:val="006A1AC9"/>
    <w:rsid w:val="006A32A6"/>
    <w:rsid w:val="006A3E3D"/>
    <w:rsid w:val="006A5FAF"/>
    <w:rsid w:val="006A7221"/>
    <w:rsid w:val="006A7D77"/>
    <w:rsid w:val="006B0237"/>
    <w:rsid w:val="006B05BD"/>
    <w:rsid w:val="006B1412"/>
    <w:rsid w:val="006B1DC2"/>
    <w:rsid w:val="006B375C"/>
    <w:rsid w:val="006B6308"/>
    <w:rsid w:val="006C1DD9"/>
    <w:rsid w:val="006C2327"/>
    <w:rsid w:val="006C31F9"/>
    <w:rsid w:val="006C3DF9"/>
    <w:rsid w:val="006C4349"/>
    <w:rsid w:val="006C4EC1"/>
    <w:rsid w:val="006C5349"/>
    <w:rsid w:val="006C5B35"/>
    <w:rsid w:val="006C728E"/>
    <w:rsid w:val="006D02EF"/>
    <w:rsid w:val="006D0548"/>
    <w:rsid w:val="006D0646"/>
    <w:rsid w:val="006D2778"/>
    <w:rsid w:val="006D3203"/>
    <w:rsid w:val="006D3CF4"/>
    <w:rsid w:val="006D43EB"/>
    <w:rsid w:val="006D4CE4"/>
    <w:rsid w:val="006D5138"/>
    <w:rsid w:val="006D5452"/>
    <w:rsid w:val="006D5E99"/>
    <w:rsid w:val="006D6084"/>
    <w:rsid w:val="006D6888"/>
    <w:rsid w:val="006D6AB7"/>
    <w:rsid w:val="006D75B7"/>
    <w:rsid w:val="006E00F5"/>
    <w:rsid w:val="006E0882"/>
    <w:rsid w:val="006E0E66"/>
    <w:rsid w:val="006E1077"/>
    <w:rsid w:val="006E1BE4"/>
    <w:rsid w:val="006E23E8"/>
    <w:rsid w:val="006E3DB9"/>
    <w:rsid w:val="006E43A7"/>
    <w:rsid w:val="006E45E6"/>
    <w:rsid w:val="006E56F3"/>
    <w:rsid w:val="006E78ED"/>
    <w:rsid w:val="006F0FF7"/>
    <w:rsid w:val="006F157A"/>
    <w:rsid w:val="006F1B76"/>
    <w:rsid w:val="006F3572"/>
    <w:rsid w:val="006F4F20"/>
    <w:rsid w:val="006F6CE8"/>
    <w:rsid w:val="00700669"/>
    <w:rsid w:val="00700796"/>
    <w:rsid w:val="00700CF6"/>
    <w:rsid w:val="0070215F"/>
    <w:rsid w:val="00702DB7"/>
    <w:rsid w:val="00703089"/>
    <w:rsid w:val="00703C03"/>
    <w:rsid w:val="007055B0"/>
    <w:rsid w:val="00707747"/>
    <w:rsid w:val="00707A3E"/>
    <w:rsid w:val="00710228"/>
    <w:rsid w:val="00712423"/>
    <w:rsid w:val="00712915"/>
    <w:rsid w:val="00712CE2"/>
    <w:rsid w:val="0071379A"/>
    <w:rsid w:val="00713C9B"/>
    <w:rsid w:val="00714FC1"/>
    <w:rsid w:val="007150D7"/>
    <w:rsid w:val="00715613"/>
    <w:rsid w:val="00715717"/>
    <w:rsid w:val="00715AFE"/>
    <w:rsid w:val="007160EB"/>
    <w:rsid w:val="00717BB5"/>
    <w:rsid w:val="00717CEB"/>
    <w:rsid w:val="007218AE"/>
    <w:rsid w:val="00721FC9"/>
    <w:rsid w:val="0072281B"/>
    <w:rsid w:val="00722B6D"/>
    <w:rsid w:val="00723801"/>
    <w:rsid w:val="00723E49"/>
    <w:rsid w:val="007246E4"/>
    <w:rsid w:val="007257B5"/>
    <w:rsid w:val="00725BEF"/>
    <w:rsid w:val="0072749F"/>
    <w:rsid w:val="007278C3"/>
    <w:rsid w:val="00727FC7"/>
    <w:rsid w:val="007302E2"/>
    <w:rsid w:val="007323C2"/>
    <w:rsid w:val="00732C82"/>
    <w:rsid w:val="00733223"/>
    <w:rsid w:val="00733AA2"/>
    <w:rsid w:val="00734C01"/>
    <w:rsid w:val="00735893"/>
    <w:rsid w:val="00737348"/>
    <w:rsid w:val="00740EB2"/>
    <w:rsid w:val="007410CA"/>
    <w:rsid w:val="00741A7B"/>
    <w:rsid w:val="00743776"/>
    <w:rsid w:val="00744320"/>
    <w:rsid w:val="007477F6"/>
    <w:rsid w:val="00750599"/>
    <w:rsid w:val="0075257D"/>
    <w:rsid w:val="00752A8B"/>
    <w:rsid w:val="00754137"/>
    <w:rsid w:val="007548B7"/>
    <w:rsid w:val="00755488"/>
    <w:rsid w:val="00755E3F"/>
    <w:rsid w:val="00756685"/>
    <w:rsid w:val="00756A9A"/>
    <w:rsid w:val="00756CE7"/>
    <w:rsid w:val="00757CEB"/>
    <w:rsid w:val="00761AB0"/>
    <w:rsid w:val="00762D20"/>
    <w:rsid w:val="00764397"/>
    <w:rsid w:val="007646A0"/>
    <w:rsid w:val="00764CEC"/>
    <w:rsid w:val="00764D8A"/>
    <w:rsid w:val="007650CB"/>
    <w:rsid w:val="007652CB"/>
    <w:rsid w:val="00765832"/>
    <w:rsid w:val="00766DEB"/>
    <w:rsid w:val="00767098"/>
    <w:rsid w:val="007675EC"/>
    <w:rsid w:val="00767C0D"/>
    <w:rsid w:val="00767F6B"/>
    <w:rsid w:val="00770555"/>
    <w:rsid w:val="00770D20"/>
    <w:rsid w:val="00773083"/>
    <w:rsid w:val="00773A81"/>
    <w:rsid w:val="0077447A"/>
    <w:rsid w:val="00775BFE"/>
    <w:rsid w:val="00776A37"/>
    <w:rsid w:val="00777D1C"/>
    <w:rsid w:val="007803B5"/>
    <w:rsid w:val="00784C3D"/>
    <w:rsid w:val="0078508C"/>
    <w:rsid w:val="007867BC"/>
    <w:rsid w:val="0078719F"/>
    <w:rsid w:val="00790896"/>
    <w:rsid w:val="0079201C"/>
    <w:rsid w:val="007937A3"/>
    <w:rsid w:val="00793932"/>
    <w:rsid w:val="00794615"/>
    <w:rsid w:val="007947F1"/>
    <w:rsid w:val="0079687B"/>
    <w:rsid w:val="007A06ED"/>
    <w:rsid w:val="007A1931"/>
    <w:rsid w:val="007A3102"/>
    <w:rsid w:val="007A3D6B"/>
    <w:rsid w:val="007A412D"/>
    <w:rsid w:val="007A4C9B"/>
    <w:rsid w:val="007A7993"/>
    <w:rsid w:val="007A7BB4"/>
    <w:rsid w:val="007B05DF"/>
    <w:rsid w:val="007B1105"/>
    <w:rsid w:val="007B21CB"/>
    <w:rsid w:val="007B427E"/>
    <w:rsid w:val="007B4463"/>
    <w:rsid w:val="007B4AD2"/>
    <w:rsid w:val="007B4FA9"/>
    <w:rsid w:val="007B68DB"/>
    <w:rsid w:val="007B6A03"/>
    <w:rsid w:val="007B72A7"/>
    <w:rsid w:val="007C0436"/>
    <w:rsid w:val="007C0FDC"/>
    <w:rsid w:val="007C1C12"/>
    <w:rsid w:val="007C664B"/>
    <w:rsid w:val="007C67FD"/>
    <w:rsid w:val="007C6AD1"/>
    <w:rsid w:val="007D0152"/>
    <w:rsid w:val="007D1150"/>
    <w:rsid w:val="007D2B3D"/>
    <w:rsid w:val="007D503B"/>
    <w:rsid w:val="007D5B51"/>
    <w:rsid w:val="007D72B3"/>
    <w:rsid w:val="007E0435"/>
    <w:rsid w:val="007E0A93"/>
    <w:rsid w:val="007E0F0C"/>
    <w:rsid w:val="007E1207"/>
    <w:rsid w:val="007E1E98"/>
    <w:rsid w:val="007E45D6"/>
    <w:rsid w:val="007E473E"/>
    <w:rsid w:val="007E4E40"/>
    <w:rsid w:val="007E5DCE"/>
    <w:rsid w:val="007F0D9C"/>
    <w:rsid w:val="007F0DC7"/>
    <w:rsid w:val="007F19E0"/>
    <w:rsid w:val="007F1D0E"/>
    <w:rsid w:val="007F1D16"/>
    <w:rsid w:val="007F2D25"/>
    <w:rsid w:val="007F38A3"/>
    <w:rsid w:val="007F4051"/>
    <w:rsid w:val="007F4335"/>
    <w:rsid w:val="007F4AF3"/>
    <w:rsid w:val="007F56A8"/>
    <w:rsid w:val="007F59DC"/>
    <w:rsid w:val="007F6329"/>
    <w:rsid w:val="007F6A76"/>
    <w:rsid w:val="00800C67"/>
    <w:rsid w:val="00801197"/>
    <w:rsid w:val="0080156D"/>
    <w:rsid w:val="0080310C"/>
    <w:rsid w:val="00803E0D"/>
    <w:rsid w:val="00805B8C"/>
    <w:rsid w:val="00806A14"/>
    <w:rsid w:val="00810060"/>
    <w:rsid w:val="00810B41"/>
    <w:rsid w:val="00810D24"/>
    <w:rsid w:val="00810F21"/>
    <w:rsid w:val="00810FF6"/>
    <w:rsid w:val="00811729"/>
    <w:rsid w:val="00811D6B"/>
    <w:rsid w:val="00812153"/>
    <w:rsid w:val="008125EA"/>
    <w:rsid w:val="00812647"/>
    <w:rsid w:val="00812DEC"/>
    <w:rsid w:val="00812E32"/>
    <w:rsid w:val="008138D2"/>
    <w:rsid w:val="0081394E"/>
    <w:rsid w:val="008148E2"/>
    <w:rsid w:val="008150EB"/>
    <w:rsid w:val="008153C6"/>
    <w:rsid w:val="008158D6"/>
    <w:rsid w:val="008166AD"/>
    <w:rsid w:val="008166DD"/>
    <w:rsid w:val="00820E0F"/>
    <w:rsid w:val="00822DFD"/>
    <w:rsid w:val="0082307D"/>
    <w:rsid w:val="00823FF9"/>
    <w:rsid w:val="008275CD"/>
    <w:rsid w:val="00827676"/>
    <w:rsid w:val="00830825"/>
    <w:rsid w:val="00831E3F"/>
    <w:rsid w:val="0083230E"/>
    <w:rsid w:val="00832D5D"/>
    <w:rsid w:val="008346CE"/>
    <w:rsid w:val="008373AA"/>
    <w:rsid w:val="00837A48"/>
    <w:rsid w:val="00840DB4"/>
    <w:rsid w:val="008415EC"/>
    <w:rsid w:val="008418C5"/>
    <w:rsid w:val="00841EAC"/>
    <w:rsid w:val="008425F2"/>
    <w:rsid w:val="00842B32"/>
    <w:rsid w:val="00842CBD"/>
    <w:rsid w:val="00844B48"/>
    <w:rsid w:val="008466C2"/>
    <w:rsid w:val="00850FC7"/>
    <w:rsid w:val="0085273E"/>
    <w:rsid w:val="00853DDF"/>
    <w:rsid w:val="0085476C"/>
    <w:rsid w:val="008558E1"/>
    <w:rsid w:val="0085596D"/>
    <w:rsid w:val="00860C28"/>
    <w:rsid w:val="00860C80"/>
    <w:rsid w:val="00861861"/>
    <w:rsid w:val="008623A0"/>
    <w:rsid w:val="00862737"/>
    <w:rsid w:val="008629A7"/>
    <w:rsid w:val="00862EC1"/>
    <w:rsid w:val="008638DD"/>
    <w:rsid w:val="008638DF"/>
    <w:rsid w:val="00863DAB"/>
    <w:rsid w:val="00864F8E"/>
    <w:rsid w:val="00865165"/>
    <w:rsid w:val="00865D8A"/>
    <w:rsid w:val="00866249"/>
    <w:rsid w:val="00867615"/>
    <w:rsid w:val="0086785F"/>
    <w:rsid w:val="00867982"/>
    <w:rsid w:val="00870632"/>
    <w:rsid w:val="00871264"/>
    <w:rsid w:val="00871440"/>
    <w:rsid w:val="00873F6F"/>
    <w:rsid w:val="00875CC8"/>
    <w:rsid w:val="00876FD7"/>
    <w:rsid w:val="00880E25"/>
    <w:rsid w:val="008829DE"/>
    <w:rsid w:val="00882D38"/>
    <w:rsid w:val="00884473"/>
    <w:rsid w:val="0088562B"/>
    <w:rsid w:val="00886219"/>
    <w:rsid w:val="00887D6D"/>
    <w:rsid w:val="00887E67"/>
    <w:rsid w:val="00887F9C"/>
    <w:rsid w:val="0089082F"/>
    <w:rsid w:val="00890ED7"/>
    <w:rsid w:val="00892305"/>
    <w:rsid w:val="008934E3"/>
    <w:rsid w:val="008934FD"/>
    <w:rsid w:val="00893741"/>
    <w:rsid w:val="0089390E"/>
    <w:rsid w:val="00894263"/>
    <w:rsid w:val="00894F5E"/>
    <w:rsid w:val="0089510F"/>
    <w:rsid w:val="008951F8"/>
    <w:rsid w:val="00895EDB"/>
    <w:rsid w:val="00897F35"/>
    <w:rsid w:val="008A1175"/>
    <w:rsid w:val="008A23E5"/>
    <w:rsid w:val="008A3B7A"/>
    <w:rsid w:val="008A3F0C"/>
    <w:rsid w:val="008A461C"/>
    <w:rsid w:val="008A52BA"/>
    <w:rsid w:val="008A5819"/>
    <w:rsid w:val="008A5AFC"/>
    <w:rsid w:val="008A5B54"/>
    <w:rsid w:val="008A6077"/>
    <w:rsid w:val="008A6E30"/>
    <w:rsid w:val="008A6FD8"/>
    <w:rsid w:val="008A7C0E"/>
    <w:rsid w:val="008B0C84"/>
    <w:rsid w:val="008B2211"/>
    <w:rsid w:val="008B2DC7"/>
    <w:rsid w:val="008B44BB"/>
    <w:rsid w:val="008B5BFA"/>
    <w:rsid w:val="008B6720"/>
    <w:rsid w:val="008B683F"/>
    <w:rsid w:val="008B6E33"/>
    <w:rsid w:val="008B763E"/>
    <w:rsid w:val="008B78CE"/>
    <w:rsid w:val="008C184C"/>
    <w:rsid w:val="008C1AB9"/>
    <w:rsid w:val="008C1FB8"/>
    <w:rsid w:val="008C242D"/>
    <w:rsid w:val="008C32B5"/>
    <w:rsid w:val="008C32C1"/>
    <w:rsid w:val="008C3ED0"/>
    <w:rsid w:val="008C4822"/>
    <w:rsid w:val="008C6450"/>
    <w:rsid w:val="008C69E2"/>
    <w:rsid w:val="008C76EE"/>
    <w:rsid w:val="008D0B11"/>
    <w:rsid w:val="008D16FE"/>
    <w:rsid w:val="008D1E9C"/>
    <w:rsid w:val="008D2995"/>
    <w:rsid w:val="008D5410"/>
    <w:rsid w:val="008D5813"/>
    <w:rsid w:val="008E019F"/>
    <w:rsid w:val="008E1342"/>
    <w:rsid w:val="008E1D86"/>
    <w:rsid w:val="008E2358"/>
    <w:rsid w:val="008E261E"/>
    <w:rsid w:val="008E4CB6"/>
    <w:rsid w:val="008E53B4"/>
    <w:rsid w:val="008E5AF2"/>
    <w:rsid w:val="008E6528"/>
    <w:rsid w:val="008E6F06"/>
    <w:rsid w:val="008E796F"/>
    <w:rsid w:val="008F0E09"/>
    <w:rsid w:val="008F171B"/>
    <w:rsid w:val="008F1E2D"/>
    <w:rsid w:val="008F228C"/>
    <w:rsid w:val="008F2307"/>
    <w:rsid w:val="008F2444"/>
    <w:rsid w:val="008F324A"/>
    <w:rsid w:val="008F413F"/>
    <w:rsid w:val="008F4769"/>
    <w:rsid w:val="008F533C"/>
    <w:rsid w:val="008F53CB"/>
    <w:rsid w:val="008F5424"/>
    <w:rsid w:val="008F6AB2"/>
    <w:rsid w:val="008F6CEB"/>
    <w:rsid w:val="008F723C"/>
    <w:rsid w:val="00900233"/>
    <w:rsid w:val="00900B55"/>
    <w:rsid w:val="009019A2"/>
    <w:rsid w:val="00901DC0"/>
    <w:rsid w:val="009027F4"/>
    <w:rsid w:val="00905617"/>
    <w:rsid w:val="0091188F"/>
    <w:rsid w:val="009122ED"/>
    <w:rsid w:val="009127ED"/>
    <w:rsid w:val="00912DF9"/>
    <w:rsid w:val="00915B48"/>
    <w:rsid w:val="00915D6B"/>
    <w:rsid w:val="00916658"/>
    <w:rsid w:val="0092047B"/>
    <w:rsid w:val="0092197E"/>
    <w:rsid w:val="00921A24"/>
    <w:rsid w:val="00922873"/>
    <w:rsid w:val="009239AB"/>
    <w:rsid w:val="009240E9"/>
    <w:rsid w:val="0092480C"/>
    <w:rsid w:val="00924820"/>
    <w:rsid w:val="0092505B"/>
    <w:rsid w:val="00926587"/>
    <w:rsid w:val="0092794F"/>
    <w:rsid w:val="00927D89"/>
    <w:rsid w:val="00930237"/>
    <w:rsid w:val="00932F3E"/>
    <w:rsid w:val="00933BC0"/>
    <w:rsid w:val="00933F72"/>
    <w:rsid w:val="009347EF"/>
    <w:rsid w:val="00935298"/>
    <w:rsid w:val="009356FD"/>
    <w:rsid w:val="009358DC"/>
    <w:rsid w:val="00935E27"/>
    <w:rsid w:val="00936C84"/>
    <w:rsid w:val="00937216"/>
    <w:rsid w:val="009379F6"/>
    <w:rsid w:val="0094028F"/>
    <w:rsid w:val="009409B1"/>
    <w:rsid w:val="00940D2C"/>
    <w:rsid w:val="009420A1"/>
    <w:rsid w:val="00943D03"/>
    <w:rsid w:val="00943D71"/>
    <w:rsid w:val="00944418"/>
    <w:rsid w:val="00944684"/>
    <w:rsid w:val="0094547F"/>
    <w:rsid w:val="009458B9"/>
    <w:rsid w:val="00946027"/>
    <w:rsid w:val="009479AA"/>
    <w:rsid w:val="00950388"/>
    <w:rsid w:val="009535B3"/>
    <w:rsid w:val="009535D1"/>
    <w:rsid w:val="00953C39"/>
    <w:rsid w:val="00953C5D"/>
    <w:rsid w:val="009548A9"/>
    <w:rsid w:val="00954C88"/>
    <w:rsid w:val="00954EF1"/>
    <w:rsid w:val="00955C78"/>
    <w:rsid w:val="00956CB9"/>
    <w:rsid w:val="00957123"/>
    <w:rsid w:val="009618BE"/>
    <w:rsid w:val="00962A2E"/>
    <w:rsid w:val="00963673"/>
    <w:rsid w:val="009636A8"/>
    <w:rsid w:val="009643E9"/>
    <w:rsid w:val="0096445B"/>
    <w:rsid w:val="009645C4"/>
    <w:rsid w:val="009649AE"/>
    <w:rsid w:val="009657D5"/>
    <w:rsid w:val="00967683"/>
    <w:rsid w:val="00967799"/>
    <w:rsid w:val="00970A98"/>
    <w:rsid w:val="00970B0F"/>
    <w:rsid w:val="00970FE4"/>
    <w:rsid w:val="0097161D"/>
    <w:rsid w:val="009729E5"/>
    <w:rsid w:val="00972A5E"/>
    <w:rsid w:val="00972B10"/>
    <w:rsid w:val="00973DD8"/>
    <w:rsid w:val="009741B8"/>
    <w:rsid w:val="00975155"/>
    <w:rsid w:val="00975869"/>
    <w:rsid w:val="009758E5"/>
    <w:rsid w:val="0097634C"/>
    <w:rsid w:val="0097663B"/>
    <w:rsid w:val="00976A8B"/>
    <w:rsid w:val="009803A3"/>
    <w:rsid w:val="00981448"/>
    <w:rsid w:val="00982A25"/>
    <w:rsid w:val="00983FE0"/>
    <w:rsid w:val="00985F6F"/>
    <w:rsid w:val="00987E20"/>
    <w:rsid w:val="00987F18"/>
    <w:rsid w:val="009913AB"/>
    <w:rsid w:val="0099180F"/>
    <w:rsid w:val="009922A3"/>
    <w:rsid w:val="00992A20"/>
    <w:rsid w:val="00992E5A"/>
    <w:rsid w:val="00994726"/>
    <w:rsid w:val="009A028D"/>
    <w:rsid w:val="009A10D2"/>
    <w:rsid w:val="009A13B2"/>
    <w:rsid w:val="009A30A2"/>
    <w:rsid w:val="009A35F3"/>
    <w:rsid w:val="009A5FF7"/>
    <w:rsid w:val="009A745E"/>
    <w:rsid w:val="009B08C2"/>
    <w:rsid w:val="009B0985"/>
    <w:rsid w:val="009B189F"/>
    <w:rsid w:val="009B1D64"/>
    <w:rsid w:val="009B24B6"/>
    <w:rsid w:val="009B4CBB"/>
    <w:rsid w:val="009B567B"/>
    <w:rsid w:val="009B5819"/>
    <w:rsid w:val="009B5CD3"/>
    <w:rsid w:val="009B5DE1"/>
    <w:rsid w:val="009B7A10"/>
    <w:rsid w:val="009C0BB5"/>
    <w:rsid w:val="009C17EF"/>
    <w:rsid w:val="009C1ABB"/>
    <w:rsid w:val="009C322C"/>
    <w:rsid w:val="009C331E"/>
    <w:rsid w:val="009C33D0"/>
    <w:rsid w:val="009C39A8"/>
    <w:rsid w:val="009C3CCA"/>
    <w:rsid w:val="009C509D"/>
    <w:rsid w:val="009C67DC"/>
    <w:rsid w:val="009C7741"/>
    <w:rsid w:val="009D042B"/>
    <w:rsid w:val="009D25EA"/>
    <w:rsid w:val="009D2EFE"/>
    <w:rsid w:val="009D327B"/>
    <w:rsid w:val="009D472E"/>
    <w:rsid w:val="009D4D45"/>
    <w:rsid w:val="009D686B"/>
    <w:rsid w:val="009D7B4F"/>
    <w:rsid w:val="009E1D9D"/>
    <w:rsid w:val="009E2722"/>
    <w:rsid w:val="009E29CB"/>
    <w:rsid w:val="009E386E"/>
    <w:rsid w:val="009E38A1"/>
    <w:rsid w:val="009E467B"/>
    <w:rsid w:val="009E4BEB"/>
    <w:rsid w:val="009E6188"/>
    <w:rsid w:val="009E6756"/>
    <w:rsid w:val="009E68AE"/>
    <w:rsid w:val="009E7268"/>
    <w:rsid w:val="009E7DB7"/>
    <w:rsid w:val="009F0A35"/>
    <w:rsid w:val="009F0BA7"/>
    <w:rsid w:val="009F1713"/>
    <w:rsid w:val="009F1C29"/>
    <w:rsid w:val="009F2D88"/>
    <w:rsid w:val="009F4DA9"/>
    <w:rsid w:val="009F6070"/>
    <w:rsid w:val="009F62FC"/>
    <w:rsid w:val="009F65D8"/>
    <w:rsid w:val="009F6FBA"/>
    <w:rsid w:val="00A01F89"/>
    <w:rsid w:val="00A01FF3"/>
    <w:rsid w:val="00A037B5"/>
    <w:rsid w:val="00A04813"/>
    <w:rsid w:val="00A0483D"/>
    <w:rsid w:val="00A04C32"/>
    <w:rsid w:val="00A0644C"/>
    <w:rsid w:val="00A06CC3"/>
    <w:rsid w:val="00A10672"/>
    <w:rsid w:val="00A11477"/>
    <w:rsid w:val="00A119F4"/>
    <w:rsid w:val="00A12BF4"/>
    <w:rsid w:val="00A13A92"/>
    <w:rsid w:val="00A1550E"/>
    <w:rsid w:val="00A16397"/>
    <w:rsid w:val="00A16EC0"/>
    <w:rsid w:val="00A2072A"/>
    <w:rsid w:val="00A22CF6"/>
    <w:rsid w:val="00A232A3"/>
    <w:rsid w:val="00A2482F"/>
    <w:rsid w:val="00A25FAE"/>
    <w:rsid w:val="00A26878"/>
    <w:rsid w:val="00A27394"/>
    <w:rsid w:val="00A303C4"/>
    <w:rsid w:val="00A3050A"/>
    <w:rsid w:val="00A30F1D"/>
    <w:rsid w:val="00A34C9A"/>
    <w:rsid w:val="00A352F8"/>
    <w:rsid w:val="00A358D0"/>
    <w:rsid w:val="00A36107"/>
    <w:rsid w:val="00A3620B"/>
    <w:rsid w:val="00A36475"/>
    <w:rsid w:val="00A37F19"/>
    <w:rsid w:val="00A37FA4"/>
    <w:rsid w:val="00A40A3C"/>
    <w:rsid w:val="00A40B58"/>
    <w:rsid w:val="00A40E0A"/>
    <w:rsid w:val="00A41C68"/>
    <w:rsid w:val="00A4251C"/>
    <w:rsid w:val="00A43A0B"/>
    <w:rsid w:val="00A43EA1"/>
    <w:rsid w:val="00A464B7"/>
    <w:rsid w:val="00A46E21"/>
    <w:rsid w:val="00A46E29"/>
    <w:rsid w:val="00A46F16"/>
    <w:rsid w:val="00A47C07"/>
    <w:rsid w:val="00A50761"/>
    <w:rsid w:val="00A52496"/>
    <w:rsid w:val="00A53A1D"/>
    <w:rsid w:val="00A53F26"/>
    <w:rsid w:val="00A53F50"/>
    <w:rsid w:val="00A55F19"/>
    <w:rsid w:val="00A609A9"/>
    <w:rsid w:val="00A615EB"/>
    <w:rsid w:val="00A625E1"/>
    <w:rsid w:val="00A62F69"/>
    <w:rsid w:val="00A6549C"/>
    <w:rsid w:val="00A6572D"/>
    <w:rsid w:val="00A65993"/>
    <w:rsid w:val="00A71011"/>
    <w:rsid w:val="00A71446"/>
    <w:rsid w:val="00A739A3"/>
    <w:rsid w:val="00A73A20"/>
    <w:rsid w:val="00A743F1"/>
    <w:rsid w:val="00A756F2"/>
    <w:rsid w:val="00A76DBE"/>
    <w:rsid w:val="00A83DAB"/>
    <w:rsid w:val="00A84C1F"/>
    <w:rsid w:val="00A85410"/>
    <w:rsid w:val="00A86E75"/>
    <w:rsid w:val="00A87460"/>
    <w:rsid w:val="00A876CA"/>
    <w:rsid w:val="00A87FDD"/>
    <w:rsid w:val="00A93380"/>
    <w:rsid w:val="00A93C84"/>
    <w:rsid w:val="00A94321"/>
    <w:rsid w:val="00A94F50"/>
    <w:rsid w:val="00A9556C"/>
    <w:rsid w:val="00A960DB"/>
    <w:rsid w:val="00A9647D"/>
    <w:rsid w:val="00AA02FE"/>
    <w:rsid w:val="00AA1D53"/>
    <w:rsid w:val="00AA1F12"/>
    <w:rsid w:val="00AA27B6"/>
    <w:rsid w:val="00AA2F66"/>
    <w:rsid w:val="00AA3D6E"/>
    <w:rsid w:val="00AA4CEF"/>
    <w:rsid w:val="00AA4D71"/>
    <w:rsid w:val="00AA75DE"/>
    <w:rsid w:val="00AA7EDD"/>
    <w:rsid w:val="00AB0167"/>
    <w:rsid w:val="00AB03A9"/>
    <w:rsid w:val="00AB16FC"/>
    <w:rsid w:val="00AB24EB"/>
    <w:rsid w:val="00AB3268"/>
    <w:rsid w:val="00AB3449"/>
    <w:rsid w:val="00AB6B45"/>
    <w:rsid w:val="00AB6F89"/>
    <w:rsid w:val="00AB77DD"/>
    <w:rsid w:val="00AC0563"/>
    <w:rsid w:val="00AC06F3"/>
    <w:rsid w:val="00AC1FFE"/>
    <w:rsid w:val="00AC20AA"/>
    <w:rsid w:val="00AC20B9"/>
    <w:rsid w:val="00AC29B5"/>
    <w:rsid w:val="00AC3329"/>
    <w:rsid w:val="00AC3A67"/>
    <w:rsid w:val="00AC3BFB"/>
    <w:rsid w:val="00AC40C4"/>
    <w:rsid w:val="00AC41DC"/>
    <w:rsid w:val="00AC4776"/>
    <w:rsid w:val="00AC4E1F"/>
    <w:rsid w:val="00AC6AEE"/>
    <w:rsid w:val="00AD0B19"/>
    <w:rsid w:val="00AD0BE0"/>
    <w:rsid w:val="00AD0C30"/>
    <w:rsid w:val="00AD1D41"/>
    <w:rsid w:val="00AD2AE2"/>
    <w:rsid w:val="00AD41C1"/>
    <w:rsid w:val="00AD65B4"/>
    <w:rsid w:val="00AD68BA"/>
    <w:rsid w:val="00AD6B76"/>
    <w:rsid w:val="00AD7C5C"/>
    <w:rsid w:val="00AE00D7"/>
    <w:rsid w:val="00AE475B"/>
    <w:rsid w:val="00AE7456"/>
    <w:rsid w:val="00AE7526"/>
    <w:rsid w:val="00AE795C"/>
    <w:rsid w:val="00AE7E68"/>
    <w:rsid w:val="00AF06B6"/>
    <w:rsid w:val="00AF0C72"/>
    <w:rsid w:val="00AF180C"/>
    <w:rsid w:val="00AF1857"/>
    <w:rsid w:val="00AF2152"/>
    <w:rsid w:val="00AF2421"/>
    <w:rsid w:val="00AF3DEC"/>
    <w:rsid w:val="00AF4F33"/>
    <w:rsid w:val="00AF6124"/>
    <w:rsid w:val="00AF6A15"/>
    <w:rsid w:val="00AF6B8C"/>
    <w:rsid w:val="00B00054"/>
    <w:rsid w:val="00B008B8"/>
    <w:rsid w:val="00B00908"/>
    <w:rsid w:val="00B0090C"/>
    <w:rsid w:val="00B03407"/>
    <w:rsid w:val="00B050B5"/>
    <w:rsid w:val="00B056D1"/>
    <w:rsid w:val="00B05D40"/>
    <w:rsid w:val="00B06C30"/>
    <w:rsid w:val="00B10E0E"/>
    <w:rsid w:val="00B10FAA"/>
    <w:rsid w:val="00B11083"/>
    <w:rsid w:val="00B11CAC"/>
    <w:rsid w:val="00B142E5"/>
    <w:rsid w:val="00B14928"/>
    <w:rsid w:val="00B15824"/>
    <w:rsid w:val="00B166DA"/>
    <w:rsid w:val="00B16CFF"/>
    <w:rsid w:val="00B17211"/>
    <w:rsid w:val="00B203F4"/>
    <w:rsid w:val="00B208DD"/>
    <w:rsid w:val="00B20B2C"/>
    <w:rsid w:val="00B21883"/>
    <w:rsid w:val="00B21EE8"/>
    <w:rsid w:val="00B22977"/>
    <w:rsid w:val="00B23098"/>
    <w:rsid w:val="00B253E5"/>
    <w:rsid w:val="00B2562A"/>
    <w:rsid w:val="00B2657F"/>
    <w:rsid w:val="00B27C89"/>
    <w:rsid w:val="00B3042D"/>
    <w:rsid w:val="00B30DD0"/>
    <w:rsid w:val="00B3153D"/>
    <w:rsid w:val="00B3236F"/>
    <w:rsid w:val="00B329E8"/>
    <w:rsid w:val="00B33310"/>
    <w:rsid w:val="00B346BF"/>
    <w:rsid w:val="00B348DB"/>
    <w:rsid w:val="00B368EB"/>
    <w:rsid w:val="00B37180"/>
    <w:rsid w:val="00B40242"/>
    <w:rsid w:val="00B406DA"/>
    <w:rsid w:val="00B414F5"/>
    <w:rsid w:val="00B42AEB"/>
    <w:rsid w:val="00B42B89"/>
    <w:rsid w:val="00B434BC"/>
    <w:rsid w:val="00B444C6"/>
    <w:rsid w:val="00B4670A"/>
    <w:rsid w:val="00B4772E"/>
    <w:rsid w:val="00B50440"/>
    <w:rsid w:val="00B50481"/>
    <w:rsid w:val="00B509CF"/>
    <w:rsid w:val="00B52417"/>
    <w:rsid w:val="00B536A4"/>
    <w:rsid w:val="00B55321"/>
    <w:rsid w:val="00B554D0"/>
    <w:rsid w:val="00B5678A"/>
    <w:rsid w:val="00B56C1F"/>
    <w:rsid w:val="00B57FF2"/>
    <w:rsid w:val="00B60642"/>
    <w:rsid w:val="00B60955"/>
    <w:rsid w:val="00B612E2"/>
    <w:rsid w:val="00B61423"/>
    <w:rsid w:val="00B62DE7"/>
    <w:rsid w:val="00B62F3A"/>
    <w:rsid w:val="00B62F57"/>
    <w:rsid w:val="00B64384"/>
    <w:rsid w:val="00B6449F"/>
    <w:rsid w:val="00B65D4B"/>
    <w:rsid w:val="00B7025D"/>
    <w:rsid w:val="00B70C4F"/>
    <w:rsid w:val="00B71196"/>
    <w:rsid w:val="00B716FE"/>
    <w:rsid w:val="00B71ACF"/>
    <w:rsid w:val="00B71F15"/>
    <w:rsid w:val="00B72013"/>
    <w:rsid w:val="00B722A7"/>
    <w:rsid w:val="00B72CC6"/>
    <w:rsid w:val="00B748C6"/>
    <w:rsid w:val="00B752A9"/>
    <w:rsid w:val="00B756B7"/>
    <w:rsid w:val="00B75EBE"/>
    <w:rsid w:val="00B76D20"/>
    <w:rsid w:val="00B8108E"/>
    <w:rsid w:val="00B810F3"/>
    <w:rsid w:val="00B816DB"/>
    <w:rsid w:val="00B816FC"/>
    <w:rsid w:val="00B84AFF"/>
    <w:rsid w:val="00B84D3D"/>
    <w:rsid w:val="00B86F41"/>
    <w:rsid w:val="00B86F93"/>
    <w:rsid w:val="00B87572"/>
    <w:rsid w:val="00B87EFB"/>
    <w:rsid w:val="00B87F39"/>
    <w:rsid w:val="00B905BD"/>
    <w:rsid w:val="00B94117"/>
    <w:rsid w:val="00B9496E"/>
    <w:rsid w:val="00B961CF"/>
    <w:rsid w:val="00B9696E"/>
    <w:rsid w:val="00B977C2"/>
    <w:rsid w:val="00BA1A6A"/>
    <w:rsid w:val="00BA3FC7"/>
    <w:rsid w:val="00BA44BC"/>
    <w:rsid w:val="00BA766D"/>
    <w:rsid w:val="00BA7958"/>
    <w:rsid w:val="00BA7D45"/>
    <w:rsid w:val="00BA7E52"/>
    <w:rsid w:val="00BB01EE"/>
    <w:rsid w:val="00BB0272"/>
    <w:rsid w:val="00BB3EBE"/>
    <w:rsid w:val="00BB44DC"/>
    <w:rsid w:val="00BB4633"/>
    <w:rsid w:val="00BB703C"/>
    <w:rsid w:val="00BC2CF3"/>
    <w:rsid w:val="00BC4378"/>
    <w:rsid w:val="00BC4878"/>
    <w:rsid w:val="00BC66EA"/>
    <w:rsid w:val="00BD0AC4"/>
    <w:rsid w:val="00BD0C17"/>
    <w:rsid w:val="00BD1E23"/>
    <w:rsid w:val="00BD3695"/>
    <w:rsid w:val="00BD3EDA"/>
    <w:rsid w:val="00BD4843"/>
    <w:rsid w:val="00BD58B3"/>
    <w:rsid w:val="00BD60E7"/>
    <w:rsid w:val="00BD62F2"/>
    <w:rsid w:val="00BD6510"/>
    <w:rsid w:val="00BD6707"/>
    <w:rsid w:val="00BD7447"/>
    <w:rsid w:val="00BD7529"/>
    <w:rsid w:val="00BD75F1"/>
    <w:rsid w:val="00BE0AEB"/>
    <w:rsid w:val="00BE1C63"/>
    <w:rsid w:val="00BE2987"/>
    <w:rsid w:val="00BE3101"/>
    <w:rsid w:val="00BE3D95"/>
    <w:rsid w:val="00BE5094"/>
    <w:rsid w:val="00BE50E2"/>
    <w:rsid w:val="00BE5438"/>
    <w:rsid w:val="00BE768A"/>
    <w:rsid w:val="00BE788F"/>
    <w:rsid w:val="00BF00A0"/>
    <w:rsid w:val="00BF16C8"/>
    <w:rsid w:val="00BF1F58"/>
    <w:rsid w:val="00BF28DE"/>
    <w:rsid w:val="00BF29BE"/>
    <w:rsid w:val="00BF4009"/>
    <w:rsid w:val="00BF424C"/>
    <w:rsid w:val="00BF56C8"/>
    <w:rsid w:val="00BF5844"/>
    <w:rsid w:val="00BF678B"/>
    <w:rsid w:val="00BF7020"/>
    <w:rsid w:val="00BF7272"/>
    <w:rsid w:val="00BF74FC"/>
    <w:rsid w:val="00C00F20"/>
    <w:rsid w:val="00C01268"/>
    <w:rsid w:val="00C026CC"/>
    <w:rsid w:val="00C027C0"/>
    <w:rsid w:val="00C03026"/>
    <w:rsid w:val="00C0315B"/>
    <w:rsid w:val="00C05A89"/>
    <w:rsid w:val="00C05E27"/>
    <w:rsid w:val="00C0687A"/>
    <w:rsid w:val="00C077DB"/>
    <w:rsid w:val="00C106E5"/>
    <w:rsid w:val="00C11B65"/>
    <w:rsid w:val="00C13347"/>
    <w:rsid w:val="00C145D6"/>
    <w:rsid w:val="00C16409"/>
    <w:rsid w:val="00C1697B"/>
    <w:rsid w:val="00C1758F"/>
    <w:rsid w:val="00C200CB"/>
    <w:rsid w:val="00C2031D"/>
    <w:rsid w:val="00C20E9F"/>
    <w:rsid w:val="00C20EBF"/>
    <w:rsid w:val="00C20F25"/>
    <w:rsid w:val="00C217A9"/>
    <w:rsid w:val="00C22FA2"/>
    <w:rsid w:val="00C238A9"/>
    <w:rsid w:val="00C244D3"/>
    <w:rsid w:val="00C24675"/>
    <w:rsid w:val="00C249E0"/>
    <w:rsid w:val="00C2685B"/>
    <w:rsid w:val="00C26907"/>
    <w:rsid w:val="00C302A7"/>
    <w:rsid w:val="00C3081E"/>
    <w:rsid w:val="00C31CC4"/>
    <w:rsid w:val="00C31F6D"/>
    <w:rsid w:val="00C320AD"/>
    <w:rsid w:val="00C340FA"/>
    <w:rsid w:val="00C35838"/>
    <w:rsid w:val="00C35B61"/>
    <w:rsid w:val="00C35DC1"/>
    <w:rsid w:val="00C35DDE"/>
    <w:rsid w:val="00C3726E"/>
    <w:rsid w:val="00C374D5"/>
    <w:rsid w:val="00C412F0"/>
    <w:rsid w:val="00C4155A"/>
    <w:rsid w:val="00C41CCD"/>
    <w:rsid w:val="00C44679"/>
    <w:rsid w:val="00C45FA7"/>
    <w:rsid w:val="00C461F0"/>
    <w:rsid w:val="00C46923"/>
    <w:rsid w:val="00C5081A"/>
    <w:rsid w:val="00C5182E"/>
    <w:rsid w:val="00C521E5"/>
    <w:rsid w:val="00C52ECA"/>
    <w:rsid w:val="00C54103"/>
    <w:rsid w:val="00C54B76"/>
    <w:rsid w:val="00C55AEB"/>
    <w:rsid w:val="00C57126"/>
    <w:rsid w:val="00C57396"/>
    <w:rsid w:val="00C57ECC"/>
    <w:rsid w:val="00C6060D"/>
    <w:rsid w:val="00C62ED6"/>
    <w:rsid w:val="00C62F56"/>
    <w:rsid w:val="00C631C3"/>
    <w:rsid w:val="00C64207"/>
    <w:rsid w:val="00C64988"/>
    <w:rsid w:val="00C651EC"/>
    <w:rsid w:val="00C66098"/>
    <w:rsid w:val="00C66CA8"/>
    <w:rsid w:val="00C672A6"/>
    <w:rsid w:val="00C67E3C"/>
    <w:rsid w:val="00C67E8F"/>
    <w:rsid w:val="00C700D1"/>
    <w:rsid w:val="00C7011E"/>
    <w:rsid w:val="00C718DF"/>
    <w:rsid w:val="00C725ED"/>
    <w:rsid w:val="00C727B1"/>
    <w:rsid w:val="00C72C10"/>
    <w:rsid w:val="00C7450B"/>
    <w:rsid w:val="00C74968"/>
    <w:rsid w:val="00C75582"/>
    <w:rsid w:val="00C7628F"/>
    <w:rsid w:val="00C76BB1"/>
    <w:rsid w:val="00C77C2F"/>
    <w:rsid w:val="00C80743"/>
    <w:rsid w:val="00C82F94"/>
    <w:rsid w:val="00C8362B"/>
    <w:rsid w:val="00C83A3C"/>
    <w:rsid w:val="00C83DBE"/>
    <w:rsid w:val="00C854B5"/>
    <w:rsid w:val="00C87ACD"/>
    <w:rsid w:val="00C90189"/>
    <w:rsid w:val="00C90D05"/>
    <w:rsid w:val="00C90D7E"/>
    <w:rsid w:val="00C9116E"/>
    <w:rsid w:val="00C95779"/>
    <w:rsid w:val="00C95D83"/>
    <w:rsid w:val="00C960D9"/>
    <w:rsid w:val="00C96860"/>
    <w:rsid w:val="00C96D84"/>
    <w:rsid w:val="00C96FF1"/>
    <w:rsid w:val="00C97DBA"/>
    <w:rsid w:val="00CA1498"/>
    <w:rsid w:val="00CA204A"/>
    <w:rsid w:val="00CA2242"/>
    <w:rsid w:val="00CA38F9"/>
    <w:rsid w:val="00CA3B77"/>
    <w:rsid w:val="00CA3C6E"/>
    <w:rsid w:val="00CA3DA5"/>
    <w:rsid w:val="00CA46C3"/>
    <w:rsid w:val="00CA4849"/>
    <w:rsid w:val="00CA5503"/>
    <w:rsid w:val="00CA587C"/>
    <w:rsid w:val="00CA5A8E"/>
    <w:rsid w:val="00CA623E"/>
    <w:rsid w:val="00CA74A1"/>
    <w:rsid w:val="00CB0972"/>
    <w:rsid w:val="00CB0981"/>
    <w:rsid w:val="00CB0A8C"/>
    <w:rsid w:val="00CB244A"/>
    <w:rsid w:val="00CB2E54"/>
    <w:rsid w:val="00CB3767"/>
    <w:rsid w:val="00CB3976"/>
    <w:rsid w:val="00CB4118"/>
    <w:rsid w:val="00CB4A2B"/>
    <w:rsid w:val="00CB569F"/>
    <w:rsid w:val="00CB7E6E"/>
    <w:rsid w:val="00CC0B04"/>
    <w:rsid w:val="00CC0BAD"/>
    <w:rsid w:val="00CC1163"/>
    <w:rsid w:val="00CC1D36"/>
    <w:rsid w:val="00CC1E49"/>
    <w:rsid w:val="00CC1F42"/>
    <w:rsid w:val="00CC230E"/>
    <w:rsid w:val="00CC30D7"/>
    <w:rsid w:val="00CC46ED"/>
    <w:rsid w:val="00CC516D"/>
    <w:rsid w:val="00CC5316"/>
    <w:rsid w:val="00CC6A5C"/>
    <w:rsid w:val="00CC7450"/>
    <w:rsid w:val="00CD0488"/>
    <w:rsid w:val="00CD08CC"/>
    <w:rsid w:val="00CD5259"/>
    <w:rsid w:val="00CD5427"/>
    <w:rsid w:val="00CD5A42"/>
    <w:rsid w:val="00CD5CCC"/>
    <w:rsid w:val="00CD6304"/>
    <w:rsid w:val="00CD693B"/>
    <w:rsid w:val="00CD7345"/>
    <w:rsid w:val="00CD7D32"/>
    <w:rsid w:val="00CE1010"/>
    <w:rsid w:val="00CE1406"/>
    <w:rsid w:val="00CE2339"/>
    <w:rsid w:val="00CE34FC"/>
    <w:rsid w:val="00CE370D"/>
    <w:rsid w:val="00CE40A5"/>
    <w:rsid w:val="00CE4DA8"/>
    <w:rsid w:val="00CE5C24"/>
    <w:rsid w:val="00CF0333"/>
    <w:rsid w:val="00CF03C8"/>
    <w:rsid w:val="00CF163C"/>
    <w:rsid w:val="00CF2939"/>
    <w:rsid w:val="00CF2FCE"/>
    <w:rsid w:val="00CF312D"/>
    <w:rsid w:val="00CF5841"/>
    <w:rsid w:val="00CF6573"/>
    <w:rsid w:val="00CF6E80"/>
    <w:rsid w:val="00D009E3"/>
    <w:rsid w:val="00D01C9A"/>
    <w:rsid w:val="00D02A46"/>
    <w:rsid w:val="00D02BEF"/>
    <w:rsid w:val="00D04651"/>
    <w:rsid w:val="00D0484D"/>
    <w:rsid w:val="00D057B4"/>
    <w:rsid w:val="00D058F5"/>
    <w:rsid w:val="00D066A6"/>
    <w:rsid w:val="00D10D05"/>
    <w:rsid w:val="00D12004"/>
    <w:rsid w:val="00D1254F"/>
    <w:rsid w:val="00D14488"/>
    <w:rsid w:val="00D15C9F"/>
    <w:rsid w:val="00D167C2"/>
    <w:rsid w:val="00D16A6F"/>
    <w:rsid w:val="00D20BFA"/>
    <w:rsid w:val="00D2167A"/>
    <w:rsid w:val="00D22969"/>
    <w:rsid w:val="00D2479F"/>
    <w:rsid w:val="00D24C10"/>
    <w:rsid w:val="00D25360"/>
    <w:rsid w:val="00D31A89"/>
    <w:rsid w:val="00D32508"/>
    <w:rsid w:val="00D32C7F"/>
    <w:rsid w:val="00D335F8"/>
    <w:rsid w:val="00D34202"/>
    <w:rsid w:val="00D34B4B"/>
    <w:rsid w:val="00D34E66"/>
    <w:rsid w:val="00D35152"/>
    <w:rsid w:val="00D351D7"/>
    <w:rsid w:val="00D354C0"/>
    <w:rsid w:val="00D3625C"/>
    <w:rsid w:val="00D36BB2"/>
    <w:rsid w:val="00D3714F"/>
    <w:rsid w:val="00D412FE"/>
    <w:rsid w:val="00D425F0"/>
    <w:rsid w:val="00D427B2"/>
    <w:rsid w:val="00D4436A"/>
    <w:rsid w:val="00D44A21"/>
    <w:rsid w:val="00D45030"/>
    <w:rsid w:val="00D454B1"/>
    <w:rsid w:val="00D456FE"/>
    <w:rsid w:val="00D4591F"/>
    <w:rsid w:val="00D4625D"/>
    <w:rsid w:val="00D5239C"/>
    <w:rsid w:val="00D52973"/>
    <w:rsid w:val="00D52A9D"/>
    <w:rsid w:val="00D53928"/>
    <w:rsid w:val="00D53FA6"/>
    <w:rsid w:val="00D54739"/>
    <w:rsid w:val="00D54B2D"/>
    <w:rsid w:val="00D550E7"/>
    <w:rsid w:val="00D5601E"/>
    <w:rsid w:val="00D57299"/>
    <w:rsid w:val="00D574C7"/>
    <w:rsid w:val="00D57B21"/>
    <w:rsid w:val="00D60441"/>
    <w:rsid w:val="00D614C5"/>
    <w:rsid w:val="00D61A55"/>
    <w:rsid w:val="00D61FE4"/>
    <w:rsid w:val="00D621DE"/>
    <w:rsid w:val="00D6408D"/>
    <w:rsid w:val="00D643EF"/>
    <w:rsid w:val="00D661DF"/>
    <w:rsid w:val="00D670EC"/>
    <w:rsid w:val="00D72B04"/>
    <w:rsid w:val="00D730FC"/>
    <w:rsid w:val="00D75300"/>
    <w:rsid w:val="00D75EBF"/>
    <w:rsid w:val="00D760F8"/>
    <w:rsid w:val="00D76232"/>
    <w:rsid w:val="00D80974"/>
    <w:rsid w:val="00D80A78"/>
    <w:rsid w:val="00D83337"/>
    <w:rsid w:val="00D85170"/>
    <w:rsid w:val="00D854B0"/>
    <w:rsid w:val="00D915F8"/>
    <w:rsid w:val="00D91974"/>
    <w:rsid w:val="00D9353C"/>
    <w:rsid w:val="00D93561"/>
    <w:rsid w:val="00D93A35"/>
    <w:rsid w:val="00D93CE7"/>
    <w:rsid w:val="00D9443A"/>
    <w:rsid w:val="00D946DD"/>
    <w:rsid w:val="00D94AAF"/>
    <w:rsid w:val="00D96547"/>
    <w:rsid w:val="00D974F1"/>
    <w:rsid w:val="00D97CBD"/>
    <w:rsid w:val="00DA025D"/>
    <w:rsid w:val="00DA343C"/>
    <w:rsid w:val="00DA4015"/>
    <w:rsid w:val="00DA48DE"/>
    <w:rsid w:val="00DA531B"/>
    <w:rsid w:val="00DA6216"/>
    <w:rsid w:val="00DA739D"/>
    <w:rsid w:val="00DA770A"/>
    <w:rsid w:val="00DB04AB"/>
    <w:rsid w:val="00DB17F1"/>
    <w:rsid w:val="00DB2304"/>
    <w:rsid w:val="00DB2D65"/>
    <w:rsid w:val="00DB3343"/>
    <w:rsid w:val="00DB41B8"/>
    <w:rsid w:val="00DB6B87"/>
    <w:rsid w:val="00DB6F2D"/>
    <w:rsid w:val="00DB7353"/>
    <w:rsid w:val="00DC09B6"/>
    <w:rsid w:val="00DC14D0"/>
    <w:rsid w:val="00DC1DDA"/>
    <w:rsid w:val="00DC1F3F"/>
    <w:rsid w:val="00DC21E9"/>
    <w:rsid w:val="00DC2960"/>
    <w:rsid w:val="00DC40FE"/>
    <w:rsid w:val="00DC5476"/>
    <w:rsid w:val="00DC5975"/>
    <w:rsid w:val="00DC65F6"/>
    <w:rsid w:val="00DC6AE5"/>
    <w:rsid w:val="00DD0EC2"/>
    <w:rsid w:val="00DD15A7"/>
    <w:rsid w:val="00DD2084"/>
    <w:rsid w:val="00DD31C9"/>
    <w:rsid w:val="00DD3232"/>
    <w:rsid w:val="00DD3815"/>
    <w:rsid w:val="00DD4556"/>
    <w:rsid w:val="00DD4626"/>
    <w:rsid w:val="00DD4A65"/>
    <w:rsid w:val="00DD5266"/>
    <w:rsid w:val="00DE13EC"/>
    <w:rsid w:val="00DE1DFE"/>
    <w:rsid w:val="00DE2B4C"/>
    <w:rsid w:val="00DE3012"/>
    <w:rsid w:val="00DE641E"/>
    <w:rsid w:val="00DE6EA3"/>
    <w:rsid w:val="00DF150C"/>
    <w:rsid w:val="00DF1B21"/>
    <w:rsid w:val="00DF2106"/>
    <w:rsid w:val="00DF2606"/>
    <w:rsid w:val="00DF6144"/>
    <w:rsid w:val="00DF7443"/>
    <w:rsid w:val="00E00D48"/>
    <w:rsid w:val="00E00E17"/>
    <w:rsid w:val="00E012F5"/>
    <w:rsid w:val="00E013AA"/>
    <w:rsid w:val="00E0244B"/>
    <w:rsid w:val="00E02FE8"/>
    <w:rsid w:val="00E03648"/>
    <w:rsid w:val="00E036E7"/>
    <w:rsid w:val="00E04194"/>
    <w:rsid w:val="00E04A8E"/>
    <w:rsid w:val="00E057C1"/>
    <w:rsid w:val="00E05E10"/>
    <w:rsid w:val="00E06B65"/>
    <w:rsid w:val="00E07B69"/>
    <w:rsid w:val="00E12DF1"/>
    <w:rsid w:val="00E136AB"/>
    <w:rsid w:val="00E13A6E"/>
    <w:rsid w:val="00E1715C"/>
    <w:rsid w:val="00E17A4C"/>
    <w:rsid w:val="00E207CC"/>
    <w:rsid w:val="00E21612"/>
    <w:rsid w:val="00E2226A"/>
    <w:rsid w:val="00E229C8"/>
    <w:rsid w:val="00E2343B"/>
    <w:rsid w:val="00E236D5"/>
    <w:rsid w:val="00E24F05"/>
    <w:rsid w:val="00E25B7C"/>
    <w:rsid w:val="00E2657D"/>
    <w:rsid w:val="00E2684F"/>
    <w:rsid w:val="00E26C61"/>
    <w:rsid w:val="00E27282"/>
    <w:rsid w:val="00E27CEC"/>
    <w:rsid w:val="00E30FBA"/>
    <w:rsid w:val="00E3179C"/>
    <w:rsid w:val="00E35224"/>
    <w:rsid w:val="00E376C2"/>
    <w:rsid w:val="00E403C2"/>
    <w:rsid w:val="00E40717"/>
    <w:rsid w:val="00E40724"/>
    <w:rsid w:val="00E409F8"/>
    <w:rsid w:val="00E46C65"/>
    <w:rsid w:val="00E478A6"/>
    <w:rsid w:val="00E504E0"/>
    <w:rsid w:val="00E50884"/>
    <w:rsid w:val="00E50FFE"/>
    <w:rsid w:val="00E51636"/>
    <w:rsid w:val="00E51D7C"/>
    <w:rsid w:val="00E520F7"/>
    <w:rsid w:val="00E527D8"/>
    <w:rsid w:val="00E55B48"/>
    <w:rsid w:val="00E56590"/>
    <w:rsid w:val="00E575AE"/>
    <w:rsid w:val="00E6039C"/>
    <w:rsid w:val="00E60A5E"/>
    <w:rsid w:val="00E612BB"/>
    <w:rsid w:val="00E61555"/>
    <w:rsid w:val="00E6156D"/>
    <w:rsid w:val="00E61A0F"/>
    <w:rsid w:val="00E61BA8"/>
    <w:rsid w:val="00E61BAF"/>
    <w:rsid w:val="00E61DF2"/>
    <w:rsid w:val="00E62924"/>
    <w:rsid w:val="00E62CF7"/>
    <w:rsid w:val="00E62E03"/>
    <w:rsid w:val="00E630E7"/>
    <w:rsid w:val="00E6323A"/>
    <w:rsid w:val="00E63AD7"/>
    <w:rsid w:val="00E63F94"/>
    <w:rsid w:val="00E6748F"/>
    <w:rsid w:val="00E674B2"/>
    <w:rsid w:val="00E67AC1"/>
    <w:rsid w:val="00E67CF7"/>
    <w:rsid w:val="00E71A40"/>
    <w:rsid w:val="00E72AA2"/>
    <w:rsid w:val="00E72D4B"/>
    <w:rsid w:val="00E736D3"/>
    <w:rsid w:val="00E737BB"/>
    <w:rsid w:val="00E74871"/>
    <w:rsid w:val="00E75B88"/>
    <w:rsid w:val="00E777E3"/>
    <w:rsid w:val="00E77DD5"/>
    <w:rsid w:val="00E804B3"/>
    <w:rsid w:val="00E80F98"/>
    <w:rsid w:val="00E8122C"/>
    <w:rsid w:val="00E816B5"/>
    <w:rsid w:val="00E82784"/>
    <w:rsid w:val="00E83980"/>
    <w:rsid w:val="00E865AD"/>
    <w:rsid w:val="00E86851"/>
    <w:rsid w:val="00E878E4"/>
    <w:rsid w:val="00E90202"/>
    <w:rsid w:val="00E90ABA"/>
    <w:rsid w:val="00E90C4A"/>
    <w:rsid w:val="00E91217"/>
    <w:rsid w:val="00E92230"/>
    <w:rsid w:val="00E92282"/>
    <w:rsid w:val="00E92EA0"/>
    <w:rsid w:val="00E9472C"/>
    <w:rsid w:val="00E950DA"/>
    <w:rsid w:val="00E96A65"/>
    <w:rsid w:val="00E96D21"/>
    <w:rsid w:val="00EA1E9F"/>
    <w:rsid w:val="00EA2576"/>
    <w:rsid w:val="00EA27EB"/>
    <w:rsid w:val="00EA2A8A"/>
    <w:rsid w:val="00EA2C17"/>
    <w:rsid w:val="00EA6048"/>
    <w:rsid w:val="00EA6B23"/>
    <w:rsid w:val="00EA7539"/>
    <w:rsid w:val="00EA781E"/>
    <w:rsid w:val="00EB092A"/>
    <w:rsid w:val="00EB1B11"/>
    <w:rsid w:val="00EB230D"/>
    <w:rsid w:val="00EB261C"/>
    <w:rsid w:val="00EB424C"/>
    <w:rsid w:val="00EB53EE"/>
    <w:rsid w:val="00EC032B"/>
    <w:rsid w:val="00EC092E"/>
    <w:rsid w:val="00EC20DD"/>
    <w:rsid w:val="00EC2434"/>
    <w:rsid w:val="00EC2BBB"/>
    <w:rsid w:val="00EC2E0B"/>
    <w:rsid w:val="00EC2FDE"/>
    <w:rsid w:val="00EC33C5"/>
    <w:rsid w:val="00EC3DEC"/>
    <w:rsid w:val="00EC5777"/>
    <w:rsid w:val="00EC5FB5"/>
    <w:rsid w:val="00EC7E35"/>
    <w:rsid w:val="00ED010D"/>
    <w:rsid w:val="00ED0663"/>
    <w:rsid w:val="00ED0F79"/>
    <w:rsid w:val="00ED200A"/>
    <w:rsid w:val="00ED2527"/>
    <w:rsid w:val="00ED2E6F"/>
    <w:rsid w:val="00ED4814"/>
    <w:rsid w:val="00ED5688"/>
    <w:rsid w:val="00ED68B4"/>
    <w:rsid w:val="00ED76F4"/>
    <w:rsid w:val="00ED7C55"/>
    <w:rsid w:val="00EE02B8"/>
    <w:rsid w:val="00EE0422"/>
    <w:rsid w:val="00EE2883"/>
    <w:rsid w:val="00EE4522"/>
    <w:rsid w:val="00EE47B7"/>
    <w:rsid w:val="00EE513C"/>
    <w:rsid w:val="00EE5CB3"/>
    <w:rsid w:val="00EE659B"/>
    <w:rsid w:val="00EE7C01"/>
    <w:rsid w:val="00EF0154"/>
    <w:rsid w:val="00EF171E"/>
    <w:rsid w:val="00EF2755"/>
    <w:rsid w:val="00EF31F3"/>
    <w:rsid w:val="00EF359A"/>
    <w:rsid w:val="00EF39A3"/>
    <w:rsid w:val="00EF59EF"/>
    <w:rsid w:val="00EF5D97"/>
    <w:rsid w:val="00EF6306"/>
    <w:rsid w:val="00EF6E4F"/>
    <w:rsid w:val="00F009E9"/>
    <w:rsid w:val="00F00C12"/>
    <w:rsid w:val="00F015E5"/>
    <w:rsid w:val="00F01E61"/>
    <w:rsid w:val="00F02025"/>
    <w:rsid w:val="00F0235A"/>
    <w:rsid w:val="00F02380"/>
    <w:rsid w:val="00F03B3E"/>
    <w:rsid w:val="00F03DEF"/>
    <w:rsid w:val="00F03E3A"/>
    <w:rsid w:val="00F043B2"/>
    <w:rsid w:val="00F0458D"/>
    <w:rsid w:val="00F04949"/>
    <w:rsid w:val="00F04F76"/>
    <w:rsid w:val="00F05C2B"/>
    <w:rsid w:val="00F1005C"/>
    <w:rsid w:val="00F10FD6"/>
    <w:rsid w:val="00F129A5"/>
    <w:rsid w:val="00F139BB"/>
    <w:rsid w:val="00F14368"/>
    <w:rsid w:val="00F14393"/>
    <w:rsid w:val="00F145CE"/>
    <w:rsid w:val="00F1604F"/>
    <w:rsid w:val="00F16420"/>
    <w:rsid w:val="00F166C3"/>
    <w:rsid w:val="00F16F58"/>
    <w:rsid w:val="00F17323"/>
    <w:rsid w:val="00F20509"/>
    <w:rsid w:val="00F20762"/>
    <w:rsid w:val="00F24059"/>
    <w:rsid w:val="00F24345"/>
    <w:rsid w:val="00F2460B"/>
    <w:rsid w:val="00F25DCE"/>
    <w:rsid w:val="00F26150"/>
    <w:rsid w:val="00F26590"/>
    <w:rsid w:val="00F27451"/>
    <w:rsid w:val="00F2765A"/>
    <w:rsid w:val="00F30F19"/>
    <w:rsid w:val="00F31CF1"/>
    <w:rsid w:val="00F332F8"/>
    <w:rsid w:val="00F344B0"/>
    <w:rsid w:val="00F34546"/>
    <w:rsid w:val="00F3490B"/>
    <w:rsid w:val="00F35AB3"/>
    <w:rsid w:val="00F36EDB"/>
    <w:rsid w:val="00F37013"/>
    <w:rsid w:val="00F37076"/>
    <w:rsid w:val="00F4232A"/>
    <w:rsid w:val="00F425EE"/>
    <w:rsid w:val="00F43093"/>
    <w:rsid w:val="00F442D8"/>
    <w:rsid w:val="00F445D8"/>
    <w:rsid w:val="00F4639E"/>
    <w:rsid w:val="00F46954"/>
    <w:rsid w:val="00F47440"/>
    <w:rsid w:val="00F508AC"/>
    <w:rsid w:val="00F5147D"/>
    <w:rsid w:val="00F514A2"/>
    <w:rsid w:val="00F52131"/>
    <w:rsid w:val="00F52932"/>
    <w:rsid w:val="00F52C9C"/>
    <w:rsid w:val="00F52CC8"/>
    <w:rsid w:val="00F52FE1"/>
    <w:rsid w:val="00F540BF"/>
    <w:rsid w:val="00F54FA9"/>
    <w:rsid w:val="00F55085"/>
    <w:rsid w:val="00F556BC"/>
    <w:rsid w:val="00F62419"/>
    <w:rsid w:val="00F62AA9"/>
    <w:rsid w:val="00F63DCD"/>
    <w:rsid w:val="00F642EC"/>
    <w:rsid w:val="00F66395"/>
    <w:rsid w:val="00F67CEF"/>
    <w:rsid w:val="00F7031E"/>
    <w:rsid w:val="00F70753"/>
    <w:rsid w:val="00F70AF4"/>
    <w:rsid w:val="00F72CF7"/>
    <w:rsid w:val="00F730AA"/>
    <w:rsid w:val="00F7412B"/>
    <w:rsid w:val="00F749A1"/>
    <w:rsid w:val="00F74BD1"/>
    <w:rsid w:val="00F74C3E"/>
    <w:rsid w:val="00F77935"/>
    <w:rsid w:val="00F80905"/>
    <w:rsid w:val="00F83CBE"/>
    <w:rsid w:val="00F843B3"/>
    <w:rsid w:val="00F85107"/>
    <w:rsid w:val="00F86C55"/>
    <w:rsid w:val="00F87584"/>
    <w:rsid w:val="00F87A56"/>
    <w:rsid w:val="00F9025F"/>
    <w:rsid w:val="00F91111"/>
    <w:rsid w:val="00F926E0"/>
    <w:rsid w:val="00F937D7"/>
    <w:rsid w:val="00F9433E"/>
    <w:rsid w:val="00F94DF5"/>
    <w:rsid w:val="00F95229"/>
    <w:rsid w:val="00F963E3"/>
    <w:rsid w:val="00F9662E"/>
    <w:rsid w:val="00F97441"/>
    <w:rsid w:val="00FA138B"/>
    <w:rsid w:val="00FA18D0"/>
    <w:rsid w:val="00FA1A32"/>
    <w:rsid w:val="00FA1E99"/>
    <w:rsid w:val="00FA3FD8"/>
    <w:rsid w:val="00FA6206"/>
    <w:rsid w:val="00FA68BD"/>
    <w:rsid w:val="00FA709B"/>
    <w:rsid w:val="00FB0250"/>
    <w:rsid w:val="00FB0BE9"/>
    <w:rsid w:val="00FB1790"/>
    <w:rsid w:val="00FB2A9F"/>
    <w:rsid w:val="00FB454A"/>
    <w:rsid w:val="00FB6DA5"/>
    <w:rsid w:val="00FC08F4"/>
    <w:rsid w:val="00FC0AC0"/>
    <w:rsid w:val="00FC2772"/>
    <w:rsid w:val="00FC2FC2"/>
    <w:rsid w:val="00FC3F3A"/>
    <w:rsid w:val="00FC4417"/>
    <w:rsid w:val="00FC60BB"/>
    <w:rsid w:val="00FC628C"/>
    <w:rsid w:val="00FC7D80"/>
    <w:rsid w:val="00FC7EEB"/>
    <w:rsid w:val="00FD08C3"/>
    <w:rsid w:val="00FD09F8"/>
    <w:rsid w:val="00FD1AFC"/>
    <w:rsid w:val="00FD27E6"/>
    <w:rsid w:val="00FD377F"/>
    <w:rsid w:val="00FD67D3"/>
    <w:rsid w:val="00FD7700"/>
    <w:rsid w:val="00FE10A3"/>
    <w:rsid w:val="00FE1881"/>
    <w:rsid w:val="00FE24AF"/>
    <w:rsid w:val="00FE2F95"/>
    <w:rsid w:val="00FE3880"/>
    <w:rsid w:val="00FE3891"/>
    <w:rsid w:val="00FE3B1F"/>
    <w:rsid w:val="00FE3DFC"/>
    <w:rsid w:val="00FE3FB8"/>
    <w:rsid w:val="00FE4861"/>
    <w:rsid w:val="00FE5E01"/>
    <w:rsid w:val="00FE7387"/>
    <w:rsid w:val="00FE75FB"/>
    <w:rsid w:val="00FE7F00"/>
    <w:rsid w:val="00FF0200"/>
    <w:rsid w:val="00FF1582"/>
    <w:rsid w:val="00FF2760"/>
    <w:rsid w:val="00FF2A94"/>
    <w:rsid w:val="00FF33FF"/>
    <w:rsid w:val="00FF3B38"/>
    <w:rsid w:val="00FF3D2E"/>
    <w:rsid w:val="00FF59F1"/>
    <w:rsid w:val="00FF5F29"/>
    <w:rsid w:val="00FF6C41"/>
    <w:rsid w:val="00FF7408"/>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3561"/>
    <w:pPr>
      <w:spacing w:line="276" w:lineRule="auto"/>
    </w:pPr>
    <w:rPr>
      <w:rFonts w:eastAsia="Times New Roman" w:cs="Times New Roman"/>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rPr>
      <w:rFonts w:eastAsiaTheme="minorHAnsi" w:cstheme="minorBidi"/>
      <w:lang w:val="en-US"/>
    </w:rPr>
  </w:style>
  <w:style w:type="paragraph" w:customStyle="1" w:styleId="p1">
    <w:name w:val="p1"/>
    <w:basedOn w:val="Normal"/>
    <w:rsid w:val="00FF59F1"/>
    <w:pPr>
      <w:ind w:left="60" w:hanging="60"/>
    </w:pPr>
    <w:rPr>
      <w:rFonts w:ascii="Monaco" w:eastAsiaTheme="minorHAnsi" w:hAnsi="Monaco"/>
      <w:sz w:val="17"/>
      <w:szCs w:val="17"/>
      <w:lang w:val="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rPr>
      <w:rFonts w:eastAsiaTheme="minorHAnsi" w:cstheme="minorBidi"/>
      <w:lang w:val="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eastAsiaTheme="minorHAnsi" w:hAnsi="Monaco"/>
      <w:color w:val="061A99"/>
      <w:sz w:val="17"/>
      <w:szCs w:val="17"/>
      <w:lang w:val="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rPr>
      <w:rFonts w:eastAsiaTheme="minorHAnsi" w:cstheme="minorBidi"/>
      <w:lang w:val="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rPr>
      <w:rFonts w:eastAsiaTheme="minorHAnsi" w:cstheme="minorBidi"/>
      <w:lang w:val="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 w:type="numbering" w:customStyle="1" w:styleId="MHPBullet">
    <w:name w:val="MHP Bullet"/>
    <w:basedOn w:val="NoList"/>
    <w:rsid w:val="00BF7020"/>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84616578">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259459719">
      <w:bodyDiv w:val="1"/>
      <w:marLeft w:val="0"/>
      <w:marRight w:val="0"/>
      <w:marTop w:val="0"/>
      <w:marBottom w:val="0"/>
      <w:divBdr>
        <w:top w:val="none" w:sz="0" w:space="0" w:color="auto"/>
        <w:left w:val="none" w:sz="0" w:space="0" w:color="auto"/>
        <w:bottom w:val="none" w:sz="0" w:space="0" w:color="auto"/>
        <w:right w:val="none" w:sz="0" w:space="0" w:color="auto"/>
      </w:divBdr>
    </w:div>
    <w:div w:id="320423774">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908424479">
      <w:bodyDiv w:val="1"/>
      <w:marLeft w:val="0"/>
      <w:marRight w:val="0"/>
      <w:marTop w:val="0"/>
      <w:marBottom w:val="0"/>
      <w:divBdr>
        <w:top w:val="none" w:sz="0" w:space="0" w:color="auto"/>
        <w:left w:val="none" w:sz="0" w:space="0" w:color="auto"/>
        <w:bottom w:val="none" w:sz="0" w:space="0" w:color="auto"/>
        <w:right w:val="none" w:sz="0" w:space="0" w:color="auto"/>
      </w:divBdr>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438525371">
      <w:bodyDiv w:val="1"/>
      <w:marLeft w:val="0"/>
      <w:marRight w:val="0"/>
      <w:marTop w:val="0"/>
      <w:marBottom w:val="0"/>
      <w:divBdr>
        <w:top w:val="none" w:sz="0" w:space="0" w:color="auto"/>
        <w:left w:val="none" w:sz="0" w:space="0" w:color="auto"/>
        <w:bottom w:val="none" w:sz="0" w:space="0" w:color="auto"/>
        <w:right w:val="none" w:sz="0" w:space="0" w:color="auto"/>
      </w:divBdr>
    </w:div>
    <w:div w:id="1563983413">
      <w:bodyDiv w:val="1"/>
      <w:marLeft w:val="0"/>
      <w:marRight w:val="0"/>
      <w:marTop w:val="0"/>
      <w:marBottom w:val="0"/>
      <w:divBdr>
        <w:top w:val="none" w:sz="0" w:space="0" w:color="auto"/>
        <w:left w:val="none" w:sz="0" w:space="0" w:color="auto"/>
        <w:bottom w:val="none" w:sz="0" w:space="0" w:color="auto"/>
        <w:right w:val="none" w:sz="0" w:space="0" w:color="auto"/>
      </w:divBdr>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818304936">
      <w:bodyDiv w:val="1"/>
      <w:marLeft w:val="0"/>
      <w:marRight w:val="0"/>
      <w:marTop w:val="0"/>
      <w:marBottom w:val="0"/>
      <w:divBdr>
        <w:top w:val="none" w:sz="0" w:space="0" w:color="auto"/>
        <w:left w:val="none" w:sz="0" w:space="0" w:color="auto"/>
        <w:bottom w:val="none" w:sz="0" w:space="0" w:color="auto"/>
        <w:right w:val="none" w:sz="0" w:space="0" w:color="auto"/>
      </w:divBdr>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A4A29-5D68-6A4B-B2B3-3A5E1EC5E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TotalTime>
  <Pages>30</Pages>
  <Words>5100</Words>
  <Characters>29070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445</cp:revision>
  <dcterms:created xsi:type="dcterms:W3CDTF">2019-06-20T23:20:00Z</dcterms:created>
  <dcterms:modified xsi:type="dcterms:W3CDTF">2020-07-02T02:13:00Z</dcterms:modified>
</cp:coreProperties>
</file>