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5DFF" w14:textId="5C298E55" w:rsidR="00B06006" w:rsidRDefault="00B06006" w:rsidP="00B06006">
      <w:pPr>
        <w:rPr>
          <w:rFonts w:cstheme="minorHAnsi"/>
          <w:szCs w:val="22"/>
        </w:rPr>
      </w:pPr>
    </w:p>
    <w:p w14:paraId="41463E07" w14:textId="0974A456" w:rsidR="00A41BD8" w:rsidRDefault="00A41BD8" w:rsidP="00A41BD8">
      <w:pPr>
        <w:jc w:val="center"/>
        <w:rPr>
          <w:rFonts w:cstheme="minorHAnsi"/>
          <w:b/>
          <w:szCs w:val="22"/>
        </w:rPr>
      </w:pPr>
      <w:r w:rsidRPr="00A41BD8">
        <w:rPr>
          <w:rFonts w:cstheme="minorHAnsi"/>
          <w:b/>
          <w:szCs w:val="22"/>
        </w:rPr>
        <w:t>INTRODUCTION TO STORY COMPLETION METHODS</w:t>
      </w:r>
    </w:p>
    <w:p w14:paraId="5AD122D9" w14:textId="2432D419" w:rsidR="006843A9" w:rsidRDefault="006843A9" w:rsidP="00A41BD8">
      <w:pPr>
        <w:jc w:val="center"/>
        <w:rPr>
          <w:rFonts w:cstheme="minorHAnsi"/>
          <w:b/>
          <w:szCs w:val="22"/>
        </w:rPr>
      </w:pPr>
    </w:p>
    <w:p w14:paraId="4CFF80D3" w14:textId="20E4B8A3" w:rsidR="006843A9" w:rsidRPr="00A41BD8" w:rsidRDefault="006843A9" w:rsidP="00A41BD8">
      <w:pPr>
        <w:jc w:val="center"/>
        <w:rPr>
          <w:rFonts w:cstheme="minorHAnsi"/>
          <w:b/>
          <w:szCs w:val="22"/>
        </w:rPr>
      </w:pPr>
      <w:r w:rsidRPr="006843A9">
        <w:rPr>
          <w:rFonts w:cstheme="minorHAnsi"/>
          <w:b/>
          <w:szCs w:val="22"/>
        </w:rPr>
        <w:t>by Simon Moss</w:t>
      </w:r>
    </w:p>
    <w:p w14:paraId="5BC30E16" w14:textId="77777777" w:rsidR="00A41BD8" w:rsidRPr="00D920B5" w:rsidRDefault="00A41BD8" w:rsidP="00B06006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06006" w:rsidRPr="00D920B5" w14:paraId="2EEBD919" w14:textId="77777777" w:rsidTr="00C10F1E">
        <w:tc>
          <w:tcPr>
            <w:tcW w:w="9010" w:type="dxa"/>
            <w:shd w:val="clear" w:color="auto" w:fill="BDD6EE" w:themeFill="accent5" w:themeFillTint="66"/>
          </w:tcPr>
          <w:p w14:paraId="7723AE8A" w14:textId="77777777" w:rsidR="00B06006" w:rsidRPr="00D920B5" w:rsidRDefault="00B06006" w:rsidP="00C10F1E">
            <w:pPr>
              <w:jc w:val="center"/>
              <w:rPr>
                <w:rFonts w:cstheme="minorHAnsi"/>
                <w:b/>
              </w:rPr>
            </w:pPr>
            <w:r w:rsidRPr="00D920B5">
              <w:rPr>
                <w:rFonts w:cstheme="minorHAnsi"/>
                <w:b/>
              </w:rPr>
              <w:t>Introduction</w:t>
            </w:r>
          </w:p>
        </w:tc>
      </w:tr>
    </w:tbl>
    <w:p w14:paraId="3BE08B62" w14:textId="7F6A8C99" w:rsidR="0099105F" w:rsidRDefault="0099105F" w:rsidP="004B3146">
      <w:pPr>
        <w:rPr>
          <w:rFonts w:cstheme="minorHAnsi"/>
          <w:szCs w:val="22"/>
        </w:rPr>
      </w:pPr>
    </w:p>
    <w:p w14:paraId="35A0C7C3" w14:textId="0353BEAD" w:rsidR="0099105F" w:rsidRDefault="0099105F" w:rsidP="004B3146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Purpose of this method</w:t>
      </w:r>
    </w:p>
    <w:p w14:paraId="3EC6B828" w14:textId="77777777" w:rsidR="0099105F" w:rsidRPr="0099105F" w:rsidRDefault="0099105F" w:rsidP="004B3146">
      <w:pPr>
        <w:rPr>
          <w:rFonts w:cstheme="minorHAnsi"/>
          <w:b/>
          <w:szCs w:val="22"/>
        </w:rPr>
      </w:pPr>
    </w:p>
    <w:p w14:paraId="6B5B5FF8" w14:textId="139DBD6E" w:rsidR="007E41E2" w:rsidRDefault="005D4819" w:rsidP="004B314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Often, researchers want to </w:t>
      </w:r>
      <w:r w:rsidR="007E41E2">
        <w:rPr>
          <w:rFonts w:cstheme="minorHAnsi"/>
          <w:szCs w:val="22"/>
        </w:rPr>
        <w:t>ascertain the motivations, perceptions,</w:t>
      </w:r>
      <w:r w:rsidR="003D2B8B">
        <w:rPr>
          <w:rFonts w:cstheme="minorHAnsi"/>
          <w:szCs w:val="22"/>
        </w:rPr>
        <w:t xml:space="preserve"> </w:t>
      </w:r>
      <w:r w:rsidR="00165C66">
        <w:rPr>
          <w:rFonts w:cstheme="minorHAnsi"/>
          <w:szCs w:val="22"/>
        </w:rPr>
        <w:t>explanations</w:t>
      </w:r>
      <w:r w:rsidR="003D2B8B">
        <w:rPr>
          <w:rFonts w:cstheme="minorHAnsi"/>
          <w:szCs w:val="22"/>
        </w:rPr>
        <w:t>,</w:t>
      </w:r>
      <w:r w:rsidR="007E41E2">
        <w:rPr>
          <w:rFonts w:cstheme="minorHAnsi"/>
          <w:szCs w:val="22"/>
        </w:rPr>
        <w:t xml:space="preserve"> and attitudes of people about sensitive topics.  For example</w:t>
      </w:r>
      <w:r w:rsidR="00B4229E">
        <w:rPr>
          <w:rFonts w:cstheme="minorHAnsi"/>
          <w:szCs w:val="22"/>
        </w:rPr>
        <w:t>, they might want to explore</w:t>
      </w:r>
    </w:p>
    <w:p w14:paraId="616916A6" w14:textId="1796CC61" w:rsidR="007E41E2" w:rsidRDefault="007E41E2" w:rsidP="004B3146">
      <w:pPr>
        <w:rPr>
          <w:rFonts w:cstheme="minorHAnsi"/>
          <w:szCs w:val="22"/>
        </w:rPr>
      </w:pPr>
    </w:p>
    <w:p w14:paraId="0F2B5233" w14:textId="41609722" w:rsidR="007E41E2" w:rsidRDefault="00FA2923" w:rsidP="007E41E2">
      <w:pPr>
        <w:pStyle w:val="ListParagraph"/>
        <w:numPr>
          <w:ilvl w:val="0"/>
          <w:numId w:val="4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how people feel </w:t>
      </w:r>
      <w:r w:rsidR="00B73C2E">
        <w:rPr>
          <w:rFonts w:cstheme="minorHAnsi"/>
          <w:szCs w:val="22"/>
        </w:rPr>
        <w:t>about individuals who are</w:t>
      </w:r>
      <w:r>
        <w:rPr>
          <w:rFonts w:cstheme="minorHAnsi"/>
          <w:szCs w:val="22"/>
        </w:rPr>
        <w:t xml:space="preserve"> </w:t>
      </w:r>
      <w:r w:rsidR="00922DEB">
        <w:rPr>
          <w:rFonts w:cstheme="minorHAnsi"/>
          <w:szCs w:val="22"/>
        </w:rPr>
        <w:t>often stigmatized, such as anyone who is ov</w:t>
      </w:r>
      <w:r>
        <w:rPr>
          <w:rFonts w:cstheme="minorHAnsi"/>
          <w:szCs w:val="22"/>
        </w:rPr>
        <w:t>erweight</w:t>
      </w:r>
      <w:r w:rsidR="00401B58">
        <w:rPr>
          <w:rFonts w:cstheme="minorHAnsi"/>
          <w:szCs w:val="22"/>
        </w:rPr>
        <w:t xml:space="preserve">, </w:t>
      </w:r>
      <w:r w:rsidR="00922DEB">
        <w:rPr>
          <w:rFonts w:cstheme="minorHAnsi"/>
          <w:szCs w:val="22"/>
        </w:rPr>
        <w:t xml:space="preserve">unattractive, alcoholic, </w:t>
      </w:r>
      <w:r w:rsidR="000A4CB1">
        <w:rPr>
          <w:rFonts w:cstheme="minorHAnsi"/>
          <w:szCs w:val="22"/>
        </w:rPr>
        <w:t>or unfaithful?</w:t>
      </w:r>
    </w:p>
    <w:p w14:paraId="1DD12542" w14:textId="65B75AEA" w:rsidR="00A50169" w:rsidRDefault="00A50169" w:rsidP="007E41E2">
      <w:pPr>
        <w:pStyle w:val="ListParagraph"/>
        <w:numPr>
          <w:ilvl w:val="0"/>
          <w:numId w:val="4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how people feel about unethical or irresponsible behaviors</w:t>
      </w:r>
      <w:r w:rsidR="000A4CB1">
        <w:rPr>
          <w:rFonts w:cstheme="minorHAnsi"/>
          <w:szCs w:val="22"/>
        </w:rPr>
        <w:t>?</w:t>
      </w:r>
    </w:p>
    <w:p w14:paraId="42EFCA21" w14:textId="1B9D89F7" w:rsidR="00FA2923" w:rsidRDefault="00B73C2E" w:rsidP="007E41E2">
      <w:pPr>
        <w:pStyle w:val="ListParagraph"/>
        <w:numPr>
          <w:ilvl w:val="0"/>
          <w:numId w:val="4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how </w:t>
      </w:r>
      <w:r w:rsidR="003D2B8B">
        <w:rPr>
          <w:rFonts w:cstheme="minorHAnsi"/>
          <w:szCs w:val="22"/>
        </w:rPr>
        <w:t>people explain the</w:t>
      </w:r>
      <w:r w:rsidR="000A4CB1">
        <w:rPr>
          <w:rFonts w:cstheme="minorHAnsi"/>
          <w:szCs w:val="22"/>
        </w:rPr>
        <w:t>se behaviors?</w:t>
      </w:r>
    </w:p>
    <w:p w14:paraId="010CBB5D" w14:textId="05C28234" w:rsidR="00D0399E" w:rsidRDefault="00D0399E" w:rsidP="007E41E2">
      <w:pPr>
        <w:pStyle w:val="ListParagraph"/>
        <w:numPr>
          <w:ilvl w:val="0"/>
          <w:numId w:val="4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how victims of these behaviors, such as domestic violence, perceive their circumstances?</w:t>
      </w:r>
    </w:p>
    <w:p w14:paraId="6BC7F1EF" w14:textId="77777777" w:rsidR="005568A6" w:rsidRDefault="005568A6" w:rsidP="005568A6">
      <w:pPr>
        <w:rPr>
          <w:rFonts w:cstheme="minorHAnsi"/>
          <w:szCs w:val="22"/>
        </w:rPr>
      </w:pPr>
    </w:p>
    <w:p w14:paraId="6131E78B" w14:textId="3926E531" w:rsidR="004B3146" w:rsidRDefault="00C27E66" w:rsidP="0099105F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Conventional methods, such as interviews, may not be sufficient to extract this </w:t>
      </w:r>
      <w:r w:rsidR="005568A6">
        <w:rPr>
          <w:rFonts w:cstheme="minorHAnsi"/>
          <w:szCs w:val="22"/>
        </w:rPr>
        <w:t xml:space="preserve">information.  People may be reluctant </w:t>
      </w:r>
      <w:r w:rsidR="008F43ED">
        <w:rPr>
          <w:rFonts w:cstheme="minorHAnsi"/>
          <w:szCs w:val="22"/>
        </w:rPr>
        <w:t xml:space="preserve">to disclose </w:t>
      </w:r>
      <w:r w:rsidR="0099105F">
        <w:rPr>
          <w:rFonts w:cstheme="minorHAnsi"/>
          <w:szCs w:val="22"/>
        </w:rPr>
        <w:t xml:space="preserve">motivations, perceptions, </w:t>
      </w:r>
      <w:r w:rsidR="00165C66">
        <w:rPr>
          <w:rFonts w:cstheme="minorHAnsi"/>
          <w:szCs w:val="22"/>
        </w:rPr>
        <w:t>explanations</w:t>
      </w:r>
      <w:r w:rsidR="0099105F">
        <w:rPr>
          <w:rFonts w:cstheme="minorHAnsi"/>
          <w:szCs w:val="22"/>
        </w:rPr>
        <w:t xml:space="preserve">, and attitudes that are not regarded as suitable or appropriate.  They might be ashamed to converse about sensitive topics.  Or they may not be attuned to their own motivations, perceptions, </w:t>
      </w:r>
      <w:r w:rsidR="00165C66">
        <w:rPr>
          <w:rFonts w:cstheme="minorHAnsi"/>
          <w:szCs w:val="22"/>
        </w:rPr>
        <w:t>or</w:t>
      </w:r>
      <w:r w:rsidR="0099105F">
        <w:rPr>
          <w:rFonts w:cstheme="minorHAnsi"/>
          <w:szCs w:val="22"/>
        </w:rPr>
        <w:t xml:space="preserve"> attitudes. </w:t>
      </w:r>
      <w:r w:rsidR="00EA587E">
        <w:rPr>
          <w:rFonts w:cstheme="minorHAnsi"/>
          <w:szCs w:val="22"/>
        </w:rPr>
        <w:t>The story completion meth</w:t>
      </w:r>
      <w:r w:rsidR="007C4277">
        <w:rPr>
          <w:rFonts w:cstheme="minorHAnsi"/>
          <w:szCs w:val="22"/>
        </w:rPr>
        <w:t>od</w:t>
      </w:r>
      <w:r w:rsidR="002E1134">
        <w:rPr>
          <w:rFonts w:cstheme="minorHAnsi"/>
          <w:szCs w:val="22"/>
        </w:rPr>
        <w:t xml:space="preserve"> </w:t>
      </w:r>
      <w:r w:rsidR="0099105F">
        <w:rPr>
          <w:rFonts w:cstheme="minorHAnsi"/>
          <w:szCs w:val="22"/>
        </w:rPr>
        <w:t xml:space="preserve">is designed to address these </w:t>
      </w:r>
      <w:r w:rsidR="00211515">
        <w:rPr>
          <w:rFonts w:cstheme="minorHAnsi"/>
          <w:szCs w:val="22"/>
        </w:rPr>
        <w:t>impediments.  That is, the story completion method can be utilised to ascertain the motivations, perceptions, attribut</w:t>
      </w:r>
      <w:r w:rsidR="00165C66">
        <w:rPr>
          <w:rFonts w:cstheme="minorHAnsi"/>
          <w:szCs w:val="22"/>
        </w:rPr>
        <w:t>ion</w:t>
      </w:r>
      <w:r w:rsidR="00211515">
        <w:rPr>
          <w:rFonts w:cstheme="minorHAnsi"/>
          <w:szCs w:val="22"/>
        </w:rPr>
        <w:t>s, and attitudes of people, especially about sensitive topics</w:t>
      </w:r>
    </w:p>
    <w:p w14:paraId="7986CB85" w14:textId="47AF32AE" w:rsidR="004B3146" w:rsidRDefault="004B3146" w:rsidP="004B3146">
      <w:pPr>
        <w:rPr>
          <w:rFonts w:cstheme="minorHAnsi"/>
          <w:szCs w:val="22"/>
        </w:rPr>
      </w:pPr>
    </w:p>
    <w:p w14:paraId="273818B3" w14:textId="799D46B1" w:rsidR="00147A8E" w:rsidRDefault="00211515" w:rsidP="004B3146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>Outline of the method</w:t>
      </w:r>
    </w:p>
    <w:p w14:paraId="21ADDACE" w14:textId="25AFD6E5" w:rsidR="00211515" w:rsidRDefault="00211515" w:rsidP="004B3146">
      <w:pPr>
        <w:rPr>
          <w:rFonts w:cstheme="minorHAnsi"/>
          <w:szCs w:val="22"/>
        </w:rPr>
      </w:pPr>
    </w:p>
    <w:p w14:paraId="65D3E2A9" w14:textId="422F39BE" w:rsidR="00211515" w:rsidRDefault="00211515" w:rsidP="00775D31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 essence, </w:t>
      </w:r>
      <w:r w:rsidR="00775D31">
        <w:rPr>
          <w:rFonts w:cstheme="minorHAnsi"/>
          <w:szCs w:val="22"/>
        </w:rPr>
        <w:t>to conduct this method</w:t>
      </w:r>
    </w:p>
    <w:p w14:paraId="4B4626AC" w14:textId="5D467D88" w:rsidR="00775D31" w:rsidRDefault="00775D31" w:rsidP="004B3146">
      <w:pPr>
        <w:rPr>
          <w:rFonts w:cstheme="minorHAnsi"/>
          <w:szCs w:val="22"/>
        </w:rPr>
      </w:pPr>
    </w:p>
    <w:p w14:paraId="744ABD91" w14:textId="1E99A5BD" w:rsidR="00775D31" w:rsidRDefault="00775D31" w:rsidP="00775D31">
      <w:pPr>
        <w:pStyle w:val="ListParagraph"/>
        <w:numPr>
          <w:ilvl w:val="0"/>
          <w:numId w:val="4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participants receive a few sentences about some topic—such as a person who discloses their sexuality to their parents</w:t>
      </w:r>
    </w:p>
    <w:p w14:paraId="2FC06308" w14:textId="163753C5" w:rsidR="00775D31" w:rsidRDefault="00775D31" w:rsidP="00775D31">
      <w:pPr>
        <w:pStyle w:val="ListParagraph"/>
        <w:numPr>
          <w:ilvl w:val="0"/>
          <w:numId w:val="4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</w:t>
      </w:r>
      <w:r w:rsidR="008851CE">
        <w:rPr>
          <w:rFonts w:cstheme="minorHAnsi"/>
          <w:szCs w:val="22"/>
        </w:rPr>
        <w:t xml:space="preserve"> participants</w:t>
      </w:r>
      <w:r>
        <w:rPr>
          <w:rFonts w:cstheme="minorHAnsi"/>
          <w:szCs w:val="22"/>
        </w:rPr>
        <w:t xml:space="preserve"> are then invited to complete this story</w:t>
      </w:r>
    </w:p>
    <w:p w14:paraId="07780141" w14:textId="465BED0C" w:rsidR="00775D31" w:rsidRDefault="00775D31" w:rsidP="00775D31">
      <w:pPr>
        <w:pStyle w:val="ListParagraph"/>
        <w:numPr>
          <w:ilvl w:val="0"/>
          <w:numId w:val="4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these stories are then subjected to various analyses, such as thematic analysis, to extract themes or other insights.  </w:t>
      </w:r>
    </w:p>
    <w:p w14:paraId="4FA1B11C" w14:textId="77777777" w:rsidR="00B91B3A" w:rsidRPr="00775D31" w:rsidRDefault="00B91B3A" w:rsidP="00B91B3A">
      <w:pPr>
        <w:pStyle w:val="ListParagraph"/>
        <w:ind w:left="360"/>
        <w:rPr>
          <w:rFonts w:cstheme="minorHAnsi"/>
          <w:szCs w:val="22"/>
        </w:rPr>
      </w:pPr>
    </w:p>
    <w:p w14:paraId="4C65B173" w14:textId="61276302" w:rsidR="00B91B3A" w:rsidRDefault="00775D31" w:rsidP="00B91B3A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These stems tend to </w:t>
      </w:r>
      <w:r w:rsidR="000C3A46">
        <w:rPr>
          <w:rFonts w:cstheme="minorHAnsi"/>
          <w:szCs w:val="22"/>
        </w:rPr>
        <w:t>introduce the topic</w:t>
      </w:r>
      <w:r w:rsidR="00B91B3A">
        <w:rPr>
          <w:rFonts w:cstheme="minorHAnsi"/>
          <w:szCs w:val="22"/>
        </w:rPr>
        <w:t xml:space="preserve"> but </w:t>
      </w:r>
      <w:r w:rsidR="008851CE">
        <w:rPr>
          <w:rFonts w:cstheme="minorHAnsi"/>
          <w:szCs w:val="22"/>
        </w:rPr>
        <w:t xml:space="preserve">also </w:t>
      </w:r>
      <w:r w:rsidR="00B91B3A">
        <w:rPr>
          <w:rFonts w:cstheme="minorHAnsi"/>
          <w:szCs w:val="22"/>
        </w:rPr>
        <w:t xml:space="preserve">offer participants many opportunities to decide how the story will unfold.  </w:t>
      </w:r>
      <w:r w:rsidR="005903BA">
        <w:rPr>
          <w:rFonts w:cstheme="minorHAnsi"/>
          <w:szCs w:val="22"/>
        </w:rPr>
        <w:t>Typical stems include</w:t>
      </w:r>
    </w:p>
    <w:p w14:paraId="3FB2577A" w14:textId="37D2B7EA" w:rsidR="00B91B3A" w:rsidRDefault="00B91B3A" w:rsidP="00B91B3A">
      <w:pPr>
        <w:ind w:firstLine="360"/>
        <w:rPr>
          <w:rFonts w:cstheme="minorHAnsi"/>
          <w:szCs w:val="22"/>
        </w:rPr>
      </w:pPr>
    </w:p>
    <w:p w14:paraId="073F990F" w14:textId="133DD133" w:rsidR="00577C99" w:rsidRPr="00577C99" w:rsidRDefault="008851CE" w:rsidP="00577C99">
      <w:pPr>
        <w:pStyle w:val="ListParagraph"/>
        <w:numPr>
          <w:ilvl w:val="0"/>
          <w:numId w:val="4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Mary</w:t>
      </w:r>
      <w:r w:rsidR="00577C99" w:rsidRPr="00577C99">
        <w:rPr>
          <w:rFonts w:cstheme="minorHAnsi"/>
          <w:szCs w:val="22"/>
        </w:rPr>
        <w:t xml:space="preserve"> has been </w:t>
      </w:r>
      <w:r w:rsidR="00577C99">
        <w:rPr>
          <w:rFonts w:cstheme="minorHAnsi"/>
          <w:szCs w:val="22"/>
        </w:rPr>
        <w:t xml:space="preserve">struggling </w:t>
      </w:r>
      <w:r w:rsidR="00577C99" w:rsidRPr="00577C99">
        <w:rPr>
          <w:rFonts w:cstheme="minorHAnsi"/>
          <w:szCs w:val="22"/>
        </w:rPr>
        <w:t>to cope with life</w:t>
      </w:r>
      <w:r w:rsidR="00577C99">
        <w:rPr>
          <w:rFonts w:cstheme="minorHAnsi"/>
          <w:szCs w:val="22"/>
        </w:rPr>
        <w:t xml:space="preserve">.  She </w:t>
      </w:r>
      <w:r w:rsidR="00577C99" w:rsidRPr="00577C99">
        <w:rPr>
          <w:rFonts w:cstheme="minorHAnsi"/>
          <w:szCs w:val="22"/>
        </w:rPr>
        <w:t xml:space="preserve">decided to </w:t>
      </w:r>
      <w:r w:rsidR="00577C99">
        <w:rPr>
          <w:rFonts w:cstheme="minorHAnsi"/>
          <w:szCs w:val="22"/>
        </w:rPr>
        <w:t xml:space="preserve">visit a </w:t>
      </w:r>
      <w:r>
        <w:rPr>
          <w:rFonts w:cstheme="minorHAnsi"/>
          <w:szCs w:val="22"/>
        </w:rPr>
        <w:t>psychologist</w:t>
      </w:r>
      <w:r w:rsidR="00577C99" w:rsidRPr="00577C99">
        <w:rPr>
          <w:rFonts w:cstheme="minorHAnsi"/>
          <w:szCs w:val="22"/>
        </w:rPr>
        <w:t xml:space="preserve">. As she </w:t>
      </w:r>
      <w:r w:rsidR="00577C99">
        <w:rPr>
          <w:rFonts w:cstheme="minorHAnsi"/>
          <w:szCs w:val="22"/>
        </w:rPr>
        <w:t xml:space="preserve">meets the </w:t>
      </w:r>
      <w:r>
        <w:rPr>
          <w:rFonts w:cstheme="minorHAnsi"/>
          <w:szCs w:val="22"/>
        </w:rPr>
        <w:t>psychologist</w:t>
      </w:r>
      <w:r w:rsidR="00577C99" w:rsidRPr="00577C99">
        <w:rPr>
          <w:rFonts w:cstheme="minorHAnsi"/>
          <w:szCs w:val="22"/>
        </w:rPr>
        <w:t>, her first thought is</w:t>
      </w:r>
      <w:r w:rsidR="00577C99">
        <w:rPr>
          <w:rFonts w:cstheme="minorHAnsi"/>
          <w:szCs w:val="22"/>
        </w:rPr>
        <w:t xml:space="preserve"> “</w:t>
      </w:r>
      <w:r w:rsidR="00577C99" w:rsidRPr="00577C99">
        <w:rPr>
          <w:rFonts w:cstheme="minorHAnsi"/>
          <w:szCs w:val="22"/>
        </w:rPr>
        <w:t xml:space="preserve">Oh, </w:t>
      </w:r>
      <w:r>
        <w:rPr>
          <w:rFonts w:cstheme="minorHAnsi"/>
          <w:szCs w:val="22"/>
        </w:rPr>
        <w:t>she is so fat”</w:t>
      </w:r>
    </w:p>
    <w:p w14:paraId="29E6689F" w14:textId="7B19A9BA" w:rsidR="00B91B3A" w:rsidRPr="00B91B3A" w:rsidRDefault="001D4DF4" w:rsidP="00B91B3A">
      <w:pPr>
        <w:pStyle w:val="ListParagraph"/>
        <w:numPr>
          <w:ilvl w:val="0"/>
          <w:numId w:val="46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During dinner, immediately after a short pause in the conversation, Frank</w:t>
      </w:r>
      <w:r w:rsidR="00B16813">
        <w:rPr>
          <w:rFonts w:cstheme="minorHAnsi"/>
          <w:szCs w:val="22"/>
        </w:rPr>
        <w:t xml:space="preserve">, </w:t>
      </w:r>
      <w:r w:rsidR="00F33855">
        <w:rPr>
          <w:rFonts w:cstheme="minorHAnsi"/>
          <w:szCs w:val="22"/>
        </w:rPr>
        <w:t xml:space="preserve">a young </w:t>
      </w:r>
      <w:r w:rsidR="00CC4D78">
        <w:rPr>
          <w:rFonts w:cstheme="minorHAnsi"/>
          <w:szCs w:val="22"/>
        </w:rPr>
        <w:t xml:space="preserve">gay </w:t>
      </w:r>
      <w:r w:rsidR="00F33855">
        <w:rPr>
          <w:rFonts w:cstheme="minorHAnsi"/>
          <w:szCs w:val="22"/>
        </w:rPr>
        <w:t>man of 17 years of age, coughed nervously.  His father said, “Are you OK</w:t>
      </w:r>
      <w:r w:rsidR="00CC4D78">
        <w:rPr>
          <w:rFonts w:cstheme="minorHAnsi"/>
          <w:szCs w:val="22"/>
        </w:rPr>
        <w:t xml:space="preserve">?”  “I have something to tell you”, </w:t>
      </w:r>
      <w:r w:rsidR="008851CE">
        <w:rPr>
          <w:rFonts w:cstheme="minorHAnsi"/>
          <w:szCs w:val="22"/>
        </w:rPr>
        <w:t>Frank</w:t>
      </w:r>
      <w:r w:rsidR="00CC4D78">
        <w:rPr>
          <w:rFonts w:cstheme="minorHAnsi"/>
          <w:szCs w:val="22"/>
        </w:rPr>
        <w:t xml:space="preserve"> said.  “Sounds serious”, his mother replied.  </w:t>
      </w:r>
    </w:p>
    <w:p w14:paraId="6DECF688" w14:textId="77777777" w:rsidR="00775D31" w:rsidRDefault="00775D31" w:rsidP="004B3146">
      <w:pPr>
        <w:rPr>
          <w:rFonts w:cstheme="minorHAnsi"/>
          <w:szCs w:val="22"/>
        </w:rPr>
      </w:pPr>
    </w:p>
    <w:p w14:paraId="57F5E126" w14:textId="77777777" w:rsidR="00772104" w:rsidRDefault="00772104" w:rsidP="00772104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72104" w:rsidRPr="00D920B5" w14:paraId="27C5B295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0ECB493F" w14:textId="62351D9C" w:rsidR="00772104" w:rsidRPr="00D920B5" w:rsidRDefault="00772104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to clarify your research questions</w:t>
            </w:r>
          </w:p>
        </w:tc>
      </w:tr>
    </w:tbl>
    <w:p w14:paraId="6660B68C" w14:textId="2ABDE23C" w:rsidR="00772104" w:rsidRDefault="00772104" w:rsidP="00772104">
      <w:pPr>
        <w:rPr>
          <w:rFonts w:cstheme="minorHAnsi"/>
          <w:szCs w:val="22"/>
        </w:rPr>
      </w:pPr>
    </w:p>
    <w:p w14:paraId="519CD53D" w14:textId="518E00C5" w:rsidR="00772104" w:rsidRDefault="00772104" w:rsidP="00772104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655101">
        <w:rPr>
          <w:rFonts w:cstheme="minorHAnsi"/>
          <w:szCs w:val="22"/>
        </w:rPr>
        <w:t xml:space="preserve">To apply story completion, you need to devise research questions that are </w:t>
      </w:r>
      <w:r w:rsidR="006C0DB8">
        <w:rPr>
          <w:rFonts w:cstheme="minorHAnsi"/>
          <w:szCs w:val="22"/>
        </w:rPr>
        <w:t>amenable to this approach.</w:t>
      </w:r>
      <w:r w:rsidR="00D63A23">
        <w:rPr>
          <w:rFonts w:cstheme="minorHAnsi"/>
          <w:szCs w:val="22"/>
        </w:rPr>
        <w:t xml:space="preserve">  </w:t>
      </w:r>
      <w:r w:rsidR="00AE18B9">
        <w:rPr>
          <w:rFonts w:cstheme="minorHAnsi"/>
          <w:szCs w:val="22"/>
        </w:rPr>
        <w:t>Which research questions can story completions answer?  How do you devise your research questions?</w:t>
      </w:r>
      <w:r w:rsidR="00C45668">
        <w:rPr>
          <w:rFonts w:cstheme="minorHAnsi"/>
          <w:szCs w:val="22"/>
        </w:rPr>
        <w:t xml:space="preserve">  To </w:t>
      </w:r>
      <w:r w:rsidR="00F80BFF">
        <w:rPr>
          <w:rFonts w:cstheme="minorHAnsi"/>
          <w:szCs w:val="22"/>
        </w:rPr>
        <w:t xml:space="preserve">resolve these queries, first consider some of the key benefits of story completion, as outlined in the following table. </w:t>
      </w:r>
    </w:p>
    <w:p w14:paraId="4FC070B7" w14:textId="77777777" w:rsidR="00F80BFF" w:rsidRDefault="00F80BFF" w:rsidP="00772104">
      <w:pPr>
        <w:rPr>
          <w:rFonts w:cstheme="minorHAnsi"/>
          <w:szCs w:val="22"/>
        </w:rPr>
      </w:pPr>
    </w:p>
    <w:tbl>
      <w:tblPr>
        <w:tblStyle w:val="TableGrid"/>
        <w:tblW w:w="875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2238"/>
        <w:gridCol w:w="6521"/>
      </w:tblGrid>
      <w:tr w:rsidR="00F80BFF" w:rsidRPr="00D920B5" w14:paraId="73EF1BE9" w14:textId="77777777" w:rsidTr="00F92122">
        <w:tc>
          <w:tcPr>
            <w:tcW w:w="2238" w:type="dxa"/>
            <w:shd w:val="clear" w:color="auto" w:fill="BDD6EE" w:themeFill="accent5" w:themeFillTint="66"/>
          </w:tcPr>
          <w:p w14:paraId="220B3894" w14:textId="0BD01958" w:rsidR="00F80BFF" w:rsidRPr="00D920B5" w:rsidRDefault="00313305" w:rsidP="00F92122">
            <w:pPr>
              <w:jc w:val="center"/>
            </w:pPr>
            <w:r>
              <w:t>Benefit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2386581D" w14:textId="1C533C88" w:rsidR="00F80BFF" w:rsidRPr="00D920B5" w:rsidRDefault="00313305" w:rsidP="00F92122">
            <w:pPr>
              <w:jc w:val="center"/>
            </w:pPr>
            <w:r>
              <w:t>Clarification</w:t>
            </w:r>
          </w:p>
        </w:tc>
      </w:tr>
      <w:tr w:rsidR="00F80BFF" w:rsidRPr="008C7A5D" w14:paraId="70588F23" w14:textId="77777777" w:rsidTr="00313305">
        <w:trPr>
          <w:trHeight w:val="374"/>
        </w:trPr>
        <w:tc>
          <w:tcPr>
            <w:tcW w:w="2238" w:type="dxa"/>
            <w:shd w:val="clear" w:color="auto" w:fill="D9D9D9" w:themeFill="background1" w:themeFillShade="D9"/>
          </w:tcPr>
          <w:p w14:paraId="370EAF82" w14:textId="61E8EAC0" w:rsidR="00F80BFF" w:rsidRPr="004A5674" w:rsidRDefault="00EB031B" w:rsidP="00F92122">
            <w:pPr>
              <w:rPr>
                <w:rFonts w:cstheme="minorHAnsi"/>
              </w:rPr>
            </w:pPr>
            <w:r>
              <w:t>Prompts undesirable responses</w:t>
            </w:r>
            <w:r w:rsidR="00F80BFF">
              <w:t xml:space="preserve">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782662B" w14:textId="6EBF00C3" w:rsidR="00111CF1" w:rsidRDefault="00EB031B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During interviews and similar formats, participants</w:t>
            </w:r>
            <w:r w:rsidR="00F773E0">
              <w:rPr>
                <w:rFonts w:cstheme="minorHAnsi"/>
              </w:rPr>
              <w:t xml:space="preserve"> often communicate thoughts and attitudes that are usually perceived as appropriate</w:t>
            </w:r>
          </w:p>
          <w:p w14:paraId="308D2842" w14:textId="35EEE48C" w:rsidR="00111CF1" w:rsidRDefault="00111CF1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 example, </w:t>
            </w:r>
            <w:r w:rsidR="0035668A">
              <w:rPr>
                <w:rFonts w:cstheme="minorHAnsi"/>
              </w:rPr>
              <w:t>if asked why they donate to charity, they may not admit they initiate this act merely to impress friends</w:t>
            </w:r>
          </w:p>
          <w:p w14:paraId="3AADE9B5" w14:textId="0E799EE4" w:rsidR="003279AB" w:rsidRDefault="0035668A" w:rsidP="003279A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But, when constructing stories, they might </w:t>
            </w:r>
            <w:r w:rsidR="003279AB">
              <w:rPr>
                <w:rFonts w:cstheme="minorHAnsi"/>
              </w:rPr>
              <w:t>allude to thoughts or attitudes that are not perceived as appropriate</w:t>
            </w:r>
          </w:p>
          <w:p w14:paraId="6BA692BF" w14:textId="14B44BA5" w:rsidR="00F80BFF" w:rsidRPr="008C7A5D" w:rsidRDefault="003279AB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They might write about a person, for instance, who donates to charity only to impress friends</w:t>
            </w:r>
          </w:p>
        </w:tc>
      </w:tr>
      <w:tr w:rsidR="003279AB" w:rsidRPr="008C7A5D" w14:paraId="6DABE2B9" w14:textId="77777777" w:rsidTr="00313305">
        <w:trPr>
          <w:trHeight w:val="374"/>
        </w:trPr>
        <w:tc>
          <w:tcPr>
            <w:tcW w:w="2238" w:type="dxa"/>
            <w:shd w:val="clear" w:color="auto" w:fill="D9D9D9" w:themeFill="background1" w:themeFillShade="D9"/>
          </w:tcPr>
          <w:p w14:paraId="12ADB081" w14:textId="4ABA567D" w:rsidR="003279AB" w:rsidRDefault="006454FA" w:rsidP="00F92122">
            <w:r>
              <w:t>Enables discussion of sensitive topics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C5901EE" w14:textId="7D862765" w:rsidR="003279AB" w:rsidRDefault="006454FA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are sometimes unwilling to </w:t>
            </w:r>
            <w:r w:rsidR="00BB75F5">
              <w:rPr>
                <w:rFonts w:cstheme="minorHAnsi"/>
              </w:rPr>
              <w:t>discuss sensitive topics, such as sexuality, but may be more willing to write about these topics—especially from the perspective of a fictional character</w:t>
            </w:r>
          </w:p>
        </w:tc>
      </w:tr>
      <w:tr w:rsidR="003279AB" w:rsidRPr="008C7A5D" w14:paraId="1F6FC69C" w14:textId="77777777" w:rsidTr="00313305">
        <w:trPr>
          <w:trHeight w:val="374"/>
        </w:trPr>
        <w:tc>
          <w:tcPr>
            <w:tcW w:w="2238" w:type="dxa"/>
            <w:shd w:val="clear" w:color="auto" w:fill="D9D9D9" w:themeFill="background1" w:themeFillShade="D9"/>
          </w:tcPr>
          <w:p w14:paraId="4FB09DE7" w14:textId="084259AF" w:rsidR="003279AB" w:rsidRDefault="005F4A93" w:rsidP="00F92122">
            <w:r>
              <w:t>Improves engagement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0BFCF02" w14:textId="77777777" w:rsidR="00B350D4" w:rsidRDefault="005F4A93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During interviews and similar formats, the researchers dictate the conversation</w:t>
            </w:r>
          </w:p>
          <w:p w14:paraId="341D6693" w14:textId="77777777" w:rsidR="005F4A93" w:rsidRDefault="005F4A93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writing stories, participants are granted more discretion and autonomy</w:t>
            </w:r>
          </w:p>
          <w:p w14:paraId="45A67F55" w14:textId="524A27A0" w:rsidR="005F4A93" w:rsidRDefault="005F4A93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sense of autonomy tends to foster </w:t>
            </w:r>
            <w:r w:rsidR="005E5A64">
              <w:rPr>
                <w:rFonts w:cstheme="minorHAnsi"/>
              </w:rPr>
              <w:t>persistence and creativity</w:t>
            </w:r>
          </w:p>
        </w:tc>
      </w:tr>
      <w:tr w:rsidR="00CC161D" w:rsidRPr="008C7A5D" w14:paraId="202C26D4" w14:textId="77777777" w:rsidTr="00313305">
        <w:trPr>
          <w:trHeight w:val="374"/>
        </w:trPr>
        <w:tc>
          <w:tcPr>
            <w:tcW w:w="2238" w:type="dxa"/>
            <w:shd w:val="clear" w:color="auto" w:fill="D9D9D9" w:themeFill="background1" w:themeFillShade="D9"/>
          </w:tcPr>
          <w:p w14:paraId="4D554749" w14:textId="133A29BB" w:rsidR="00CC161D" w:rsidRDefault="00C17DCA" w:rsidP="00F92122">
            <w:r>
              <w:t>Suitable to essentialist and constructivist</w:t>
            </w:r>
            <w:r w:rsidR="00470F06">
              <w:t xml:space="preserve"> perspectives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06AC2C5" w14:textId="77777777" w:rsidR="00223BC6" w:rsidRDefault="00470F06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researchers want to </w:t>
            </w:r>
            <w:r w:rsidR="00223BC6">
              <w:rPr>
                <w:rFonts w:cstheme="minorHAnsi"/>
              </w:rPr>
              <w:t xml:space="preserve">explore the actual perceptions or motivations of participants, called an essentialist perspective.  </w:t>
            </w:r>
          </w:p>
          <w:p w14:paraId="6473A7B9" w14:textId="77777777" w:rsidR="00C33817" w:rsidRDefault="00223BC6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researchers want to explore how people </w:t>
            </w:r>
            <w:r w:rsidR="00D42470">
              <w:rPr>
                <w:rFonts w:cstheme="minorHAnsi"/>
              </w:rPr>
              <w:t xml:space="preserve">generate </w:t>
            </w:r>
            <w:r w:rsidR="00C33817">
              <w:rPr>
                <w:rFonts w:cstheme="minorHAnsi"/>
              </w:rPr>
              <w:t xml:space="preserve">and shape </w:t>
            </w:r>
            <w:r w:rsidR="00D42470">
              <w:rPr>
                <w:rFonts w:cstheme="minorHAnsi"/>
              </w:rPr>
              <w:t xml:space="preserve">meaning about their world—such as </w:t>
            </w:r>
            <w:r w:rsidR="00C33817">
              <w:rPr>
                <w:rFonts w:cstheme="minorHAnsi"/>
              </w:rPr>
              <w:t>the patterns of conversation they use to convince someone else, called a constructivist perspective</w:t>
            </w:r>
          </w:p>
          <w:p w14:paraId="5B9C8F23" w14:textId="534BCAC9" w:rsidR="00CC161D" w:rsidRDefault="00225FE8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Story completion can be applied to achieve either or both goals</w:t>
            </w:r>
            <w:r w:rsidR="00C33817">
              <w:rPr>
                <w:rFonts w:cstheme="minorHAnsi"/>
              </w:rPr>
              <w:t xml:space="preserve"> </w:t>
            </w:r>
            <w:r w:rsidR="00470F06">
              <w:rPr>
                <w:rFonts w:cstheme="minorHAnsi"/>
              </w:rPr>
              <w:t xml:space="preserve"> </w:t>
            </w:r>
          </w:p>
        </w:tc>
      </w:tr>
    </w:tbl>
    <w:p w14:paraId="0317B0ED" w14:textId="7A2980AC" w:rsidR="00E7142A" w:rsidRDefault="00E7142A" w:rsidP="00147A8E">
      <w:pPr>
        <w:rPr>
          <w:rFonts w:cstheme="minorHAnsi"/>
          <w:szCs w:val="22"/>
        </w:rPr>
      </w:pPr>
    </w:p>
    <w:p w14:paraId="24F07F4E" w14:textId="40352C26" w:rsidR="00D05558" w:rsidRDefault="00EA1910" w:rsidP="00147A8E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EF78A1">
        <w:rPr>
          <w:rFonts w:cstheme="minorHAnsi"/>
          <w:szCs w:val="22"/>
        </w:rPr>
        <w:t xml:space="preserve">As this table implies, story completion is especially helpful in </w:t>
      </w:r>
      <w:r w:rsidR="007663AC">
        <w:rPr>
          <w:rFonts w:cstheme="minorHAnsi"/>
          <w:szCs w:val="22"/>
        </w:rPr>
        <w:t>specific</w:t>
      </w:r>
      <w:r w:rsidR="00EF78A1">
        <w:rPr>
          <w:rFonts w:cstheme="minorHAnsi"/>
          <w:szCs w:val="22"/>
        </w:rPr>
        <w:t xml:space="preserve"> circumstances.  Specifically, story completion is suited to instances in which</w:t>
      </w:r>
      <w:r w:rsidR="00D05558">
        <w:rPr>
          <w:rFonts w:cstheme="minorHAnsi"/>
          <w:szCs w:val="22"/>
        </w:rPr>
        <w:t xml:space="preserve"> researchers want to explore the motivations, attitudes, or perceptions of</w:t>
      </w:r>
      <w:r w:rsidR="00E254A3">
        <w:rPr>
          <w:rFonts w:cstheme="minorHAnsi"/>
          <w:szCs w:val="22"/>
        </w:rPr>
        <w:t xml:space="preserve"> participants</w:t>
      </w:r>
      <w:r w:rsidR="00D05558">
        <w:rPr>
          <w:rFonts w:cstheme="minorHAnsi"/>
          <w:szCs w:val="22"/>
        </w:rPr>
        <w:t xml:space="preserve"> towards some topic—especially </w:t>
      </w:r>
      <w:r w:rsidR="00E254A3">
        <w:rPr>
          <w:rFonts w:cstheme="minorHAnsi"/>
          <w:szCs w:val="22"/>
        </w:rPr>
        <w:t>if individuals may be reluctant or unable to disclose their own motivations, attitudes, or perceptions.</w:t>
      </w:r>
    </w:p>
    <w:p w14:paraId="301D0335" w14:textId="6410D4FB" w:rsidR="00D05558" w:rsidRDefault="00D05558" w:rsidP="00147A8E">
      <w:pPr>
        <w:rPr>
          <w:rFonts w:cstheme="minorHAnsi"/>
          <w:szCs w:val="22"/>
        </w:rPr>
      </w:pPr>
    </w:p>
    <w:p w14:paraId="03DA349C" w14:textId="77777777" w:rsidR="00E7142A" w:rsidRDefault="00E7142A" w:rsidP="00E7142A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E7142A" w:rsidRPr="00D920B5" w14:paraId="3A9AD579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6520E916" w14:textId="49A21A5A" w:rsidR="00E7142A" w:rsidRPr="00D920B5" w:rsidRDefault="00E7142A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to develop the stems</w:t>
            </w:r>
          </w:p>
        </w:tc>
      </w:tr>
    </w:tbl>
    <w:p w14:paraId="43147BB2" w14:textId="6AD9BFEA" w:rsidR="00E7142A" w:rsidRDefault="00E7142A" w:rsidP="00147A8E">
      <w:pPr>
        <w:rPr>
          <w:rFonts w:cstheme="minorHAnsi"/>
          <w:szCs w:val="22"/>
        </w:rPr>
      </w:pPr>
    </w:p>
    <w:p w14:paraId="69CB3F54" w14:textId="77777777" w:rsidR="00AB3088" w:rsidRDefault="00E7142A" w:rsidP="00147A8E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A32EB">
        <w:rPr>
          <w:rFonts w:cstheme="minorHAnsi"/>
          <w:szCs w:val="22"/>
        </w:rPr>
        <w:t>After clarifying the research questions you want to explore, the next key activity is to construct the stems.</w:t>
      </w:r>
      <w:r w:rsidR="001F46D2">
        <w:rPr>
          <w:rFonts w:cstheme="minorHAnsi"/>
          <w:szCs w:val="22"/>
        </w:rPr>
        <w:t xml:space="preserve">  The following table outlines some principles you should consider while you </w:t>
      </w:r>
      <w:r w:rsidR="00AB3088">
        <w:rPr>
          <w:rFonts w:cstheme="minorHAnsi"/>
          <w:szCs w:val="22"/>
        </w:rPr>
        <w:t xml:space="preserve">attempt this task. </w:t>
      </w:r>
    </w:p>
    <w:p w14:paraId="7DDB3B8D" w14:textId="08FEB744" w:rsidR="00AB3088" w:rsidRDefault="00AB3088" w:rsidP="00147A8E">
      <w:pPr>
        <w:rPr>
          <w:rFonts w:cstheme="minorHAnsi"/>
          <w:szCs w:val="22"/>
        </w:rPr>
      </w:pPr>
    </w:p>
    <w:tbl>
      <w:tblPr>
        <w:tblStyle w:val="TableGrid"/>
        <w:tblW w:w="875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2238"/>
        <w:gridCol w:w="6521"/>
      </w:tblGrid>
      <w:tr w:rsidR="00AB3088" w:rsidRPr="00D920B5" w14:paraId="0CD187D5" w14:textId="77777777" w:rsidTr="00F92122">
        <w:tc>
          <w:tcPr>
            <w:tcW w:w="2238" w:type="dxa"/>
            <w:shd w:val="clear" w:color="auto" w:fill="BDD6EE" w:themeFill="accent5" w:themeFillTint="66"/>
          </w:tcPr>
          <w:p w14:paraId="5E8892D2" w14:textId="39EFC3D8" w:rsidR="00AB3088" w:rsidRPr="00D920B5" w:rsidRDefault="00AB3088" w:rsidP="00F92122">
            <w:pPr>
              <w:jc w:val="center"/>
            </w:pPr>
            <w:r>
              <w:t>Consideration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38757335" w14:textId="77777777" w:rsidR="00AB3088" w:rsidRPr="00D920B5" w:rsidRDefault="00AB3088" w:rsidP="00F92122">
            <w:pPr>
              <w:jc w:val="center"/>
            </w:pPr>
            <w:r>
              <w:t>Details and examples</w:t>
            </w:r>
          </w:p>
        </w:tc>
      </w:tr>
      <w:tr w:rsidR="00AB3088" w:rsidRPr="001774AF" w14:paraId="62E4CD77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5D54A61B" w14:textId="177C8A2B" w:rsidR="00AB3088" w:rsidRPr="004A5674" w:rsidRDefault="00AB3088" w:rsidP="00F92122">
            <w:pPr>
              <w:rPr>
                <w:rFonts w:cstheme="minorHAnsi"/>
              </w:rPr>
            </w:pPr>
            <w:r>
              <w:t xml:space="preserve">Consider the length of these stems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EF8EA63" w14:textId="77777777" w:rsidR="00AB3088" w:rsidRDefault="005B07A2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Often, stems comprise 3 to 4 sentences</w:t>
            </w:r>
          </w:p>
          <w:p w14:paraId="5A66EBBD" w14:textId="77777777" w:rsidR="005B07A2" w:rsidRDefault="005B07A2" w:rsidP="00F9212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want to generate stories </w:t>
            </w:r>
            <w:r w:rsidR="000D0E04">
              <w:rPr>
                <w:rFonts w:cstheme="minorHAnsi"/>
              </w:rPr>
              <w:t>around matters that are very familiar to participants, shorter stems might be warranted</w:t>
            </w:r>
          </w:p>
          <w:p w14:paraId="6803551B" w14:textId="6C9D400C" w:rsidR="00210A9D" w:rsidRPr="008C7A5D" w:rsidRDefault="000D0E04" w:rsidP="008C7A5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want to </w:t>
            </w:r>
            <w:r w:rsidR="00E57C96">
              <w:rPr>
                <w:rFonts w:cstheme="minorHAnsi"/>
              </w:rPr>
              <w:t xml:space="preserve">generate stories around matters that are unfamiliar to participants—or more nuanced—longer stems might be </w:t>
            </w:r>
            <w:r w:rsidR="00210A9D">
              <w:rPr>
                <w:rFonts w:cstheme="minorHAnsi"/>
              </w:rPr>
              <w:t>needed to clarify the issue</w:t>
            </w:r>
          </w:p>
        </w:tc>
      </w:tr>
      <w:tr w:rsidR="00210A9D" w:rsidRPr="001774AF" w14:paraId="23547146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34F97C70" w14:textId="4F090608" w:rsidR="00210A9D" w:rsidRDefault="008C7A5D" w:rsidP="00F92122">
            <w:r>
              <w:t xml:space="preserve">Consider how to engage the participant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1C45F8B" w14:textId="77777777" w:rsidR="00210A9D" w:rsidRDefault="008C7A5D" w:rsidP="008C7A5D">
            <w:pPr>
              <w:rPr>
                <w:rFonts w:cstheme="minorHAnsi"/>
              </w:rPr>
            </w:pPr>
            <w:r>
              <w:rPr>
                <w:rFonts w:cstheme="minorHAnsi"/>
              </w:rPr>
              <w:t>To construct engaging stems</w:t>
            </w:r>
          </w:p>
          <w:p w14:paraId="50317351" w14:textId="77777777" w:rsidR="008C7A5D" w:rsidRDefault="008C7A5D" w:rsidP="008C7A5D">
            <w:pPr>
              <w:rPr>
                <w:rFonts w:cstheme="minorHAnsi"/>
              </w:rPr>
            </w:pPr>
          </w:p>
          <w:p w14:paraId="3DAF72E1" w14:textId="130FE3FF" w:rsidR="008C7A5D" w:rsidRDefault="00F77D2B" w:rsidP="008C7A5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stems should include some details about the main character or characters; these protagonists need to seem vivid and authentic</w:t>
            </w:r>
          </w:p>
          <w:p w14:paraId="63AA7065" w14:textId="22D89C9B" w:rsidR="00F77D2B" w:rsidRDefault="0099486E" w:rsidP="008C7A5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characters should experience a conflict, challenge, or experience with which participants can empathize</w:t>
            </w:r>
          </w:p>
          <w:p w14:paraId="6AFCB3DB" w14:textId="0BCDD1CC" w:rsidR="00E90965" w:rsidRDefault="00E90965" w:rsidP="008C7A5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setting should be described vividly enough to imagine</w:t>
            </w:r>
          </w:p>
          <w:p w14:paraId="6B751A60" w14:textId="158B2D74" w:rsidR="0099486E" w:rsidRDefault="00354CFA" w:rsidP="008C7A5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stems should include details, such as the name of characters or locations</w:t>
            </w:r>
          </w:p>
          <w:p w14:paraId="335E8FAA" w14:textId="77777777" w:rsidR="00F77D2B" w:rsidRDefault="00F77D2B" w:rsidP="00E90965">
            <w:pPr>
              <w:rPr>
                <w:rFonts w:cstheme="minorHAnsi"/>
              </w:rPr>
            </w:pPr>
          </w:p>
          <w:p w14:paraId="6227938D" w14:textId="1722AE33" w:rsidR="00E90965" w:rsidRPr="00E90965" w:rsidRDefault="00E90965" w:rsidP="00E90965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apply these features, the stem will seem more vivid and relatable to participants, engaging their attention and effort</w:t>
            </w:r>
          </w:p>
        </w:tc>
      </w:tr>
      <w:tr w:rsidR="00E90965" w:rsidRPr="001774AF" w14:paraId="237D2B5D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75F233AA" w14:textId="68392B82" w:rsidR="00E90965" w:rsidRDefault="00924338" w:rsidP="00F92122">
            <w:r>
              <w:t xml:space="preserve">Balance the level of </w:t>
            </w:r>
            <w:r w:rsidR="008B23D4">
              <w:t>specificity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0A233A2" w14:textId="71A4084C" w:rsidR="00E90965" w:rsidRDefault="00C04152" w:rsidP="0087647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</w:t>
            </w:r>
            <w:r w:rsidR="00A46F90">
              <w:rPr>
                <w:rFonts w:cstheme="minorHAnsi"/>
              </w:rPr>
              <w:t xml:space="preserve"> the motivations or goals of characters </w:t>
            </w:r>
            <w:r w:rsidR="00BE1EDD">
              <w:rPr>
                <w:rFonts w:cstheme="minorHAnsi"/>
              </w:rPr>
              <w:t>sufficiently</w:t>
            </w:r>
            <w:r w:rsidR="00A46F90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engage the reader but also to guide the story</w:t>
            </w:r>
          </w:p>
          <w:p w14:paraId="1B5D2084" w14:textId="676DFFA9" w:rsidR="00C04152" w:rsidRDefault="00C04152" w:rsidP="0087647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But</w:t>
            </w:r>
            <w:r w:rsidR="00BE1EDD">
              <w:rPr>
                <w:rFonts w:cstheme="minorHAnsi"/>
              </w:rPr>
              <w:t xml:space="preserve"> these motivations should b</w:t>
            </w:r>
            <w:r w:rsidR="000B3260">
              <w:rPr>
                <w:rFonts w:cstheme="minorHAnsi"/>
              </w:rPr>
              <w:t>e broad enough to enable flexibility</w:t>
            </w:r>
          </w:p>
          <w:p w14:paraId="762411D6" w14:textId="77777777" w:rsidR="000B3260" w:rsidRDefault="000B3260" w:rsidP="00876479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For example, you might write “Sam wants to exercise to look better”</w:t>
            </w:r>
            <w:r w:rsidR="00770F97">
              <w:rPr>
                <w:rFonts w:cstheme="minorHAnsi"/>
              </w:rPr>
              <w:t xml:space="preserve"> rather than “Sam wants to exercise to develop biceps and attract a partner”</w:t>
            </w:r>
          </w:p>
          <w:p w14:paraId="7AD1E272" w14:textId="77777777" w:rsidR="00FE45DB" w:rsidRDefault="00FE45DB" w:rsidP="00FE45DB">
            <w:pPr>
              <w:rPr>
                <w:rFonts w:cstheme="minorHAnsi"/>
              </w:rPr>
            </w:pPr>
          </w:p>
          <w:p w14:paraId="67B4F08C" w14:textId="18ED9175" w:rsidR="00FE45DB" w:rsidRPr="00FE45DB" w:rsidRDefault="00FE45DB" w:rsidP="00FE45DB">
            <w:pPr>
              <w:rPr>
                <w:rFonts w:cstheme="minorHAnsi"/>
              </w:rPr>
            </w:pPr>
            <w:r>
              <w:rPr>
                <w:rFonts w:cstheme="minorHAnsi"/>
              </w:rPr>
              <w:t>Sometimes, key features, such as the gender of participants, are deliberately ambiguous.  That is, the re</w:t>
            </w:r>
            <w:r w:rsidR="007E6E4F">
              <w:rPr>
                <w:rFonts w:cstheme="minorHAnsi"/>
              </w:rPr>
              <w:t>searcher</w:t>
            </w:r>
            <w:r>
              <w:rPr>
                <w:rFonts w:cstheme="minorHAnsi"/>
              </w:rPr>
              <w:t xml:space="preserve"> may want to ascertain which gender or feature participants naturally choose</w:t>
            </w:r>
          </w:p>
        </w:tc>
      </w:tr>
      <w:tr w:rsidR="00E90965" w:rsidRPr="001774AF" w14:paraId="1A559E72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1CA4D3BA" w14:textId="62004387" w:rsidR="00E90965" w:rsidRDefault="00EC15BA" w:rsidP="00F92122">
            <w:r>
              <w:lastRenderedPageBreak/>
              <w:t>Choose between third person and first person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2F31B40" w14:textId="77777777" w:rsidR="00E90965" w:rsidRDefault="00EC15BA" w:rsidP="00EC15B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Most researchers utilize third person, such as “John </w:t>
            </w:r>
            <w:r w:rsidR="008B5F1E">
              <w:rPr>
                <w:rFonts w:cstheme="minorHAnsi"/>
              </w:rPr>
              <w:t>tries to…”</w:t>
            </w:r>
          </w:p>
          <w:p w14:paraId="5F413DD5" w14:textId="77777777" w:rsidR="008B5F1E" w:rsidRDefault="008B5F1E" w:rsidP="00EC15B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Some researchers utilize first person, such as “I try to…”</w:t>
            </w:r>
          </w:p>
          <w:p w14:paraId="7A5B443C" w14:textId="159C42B3" w:rsidR="009F656F" w:rsidRPr="00EC15BA" w:rsidRDefault="009C724F" w:rsidP="00EC15B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people write in third person, they may be more inclined to write honestly rather than attempt to comply with social norms</w:t>
            </w:r>
          </w:p>
        </w:tc>
      </w:tr>
    </w:tbl>
    <w:p w14:paraId="3EA47050" w14:textId="4ECF32C3" w:rsidR="00E7142A" w:rsidRDefault="00E7142A" w:rsidP="00147A8E">
      <w:pPr>
        <w:rPr>
          <w:rFonts w:cstheme="minorHAnsi"/>
          <w:szCs w:val="22"/>
        </w:rPr>
      </w:pPr>
    </w:p>
    <w:p w14:paraId="240AB6B3" w14:textId="4A0FB2E4" w:rsidR="00E7142A" w:rsidRDefault="00E7142A" w:rsidP="00147A8E">
      <w:pPr>
        <w:rPr>
          <w:rFonts w:cstheme="minorHAnsi"/>
          <w:szCs w:val="22"/>
        </w:rPr>
      </w:pPr>
    </w:p>
    <w:p w14:paraId="574EA1B4" w14:textId="77777777" w:rsidR="00E7142A" w:rsidRDefault="00E7142A" w:rsidP="00147A8E">
      <w:pPr>
        <w:rPr>
          <w:rFonts w:cstheme="minorHAnsi"/>
          <w:szCs w:val="22"/>
        </w:rPr>
      </w:pPr>
    </w:p>
    <w:p w14:paraId="4ABF06D4" w14:textId="77777777" w:rsidR="00E7142A" w:rsidRDefault="00E7142A" w:rsidP="00147A8E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47A8E" w:rsidRPr="00D920B5" w14:paraId="7618912F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591E2FB1" w14:textId="20158688" w:rsidR="00147A8E" w:rsidRPr="00D920B5" w:rsidRDefault="00147A8E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to </w:t>
            </w:r>
            <w:r w:rsidR="00F26518">
              <w:rPr>
                <w:rFonts w:cstheme="minorHAnsi"/>
                <w:b/>
              </w:rPr>
              <w:t>collect stories</w:t>
            </w:r>
          </w:p>
        </w:tc>
      </w:tr>
    </w:tbl>
    <w:p w14:paraId="2786A9E4" w14:textId="31ABDE62" w:rsidR="00147A8E" w:rsidRDefault="00147A8E" w:rsidP="00147A8E">
      <w:pPr>
        <w:rPr>
          <w:rFonts w:cstheme="minorHAnsi"/>
          <w:szCs w:val="22"/>
        </w:rPr>
      </w:pPr>
    </w:p>
    <w:p w14:paraId="297F2A6C" w14:textId="07A4EE3A" w:rsidR="00FA453F" w:rsidRDefault="00FC0B11" w:rsidP="00147A8E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Every researcher applies a unique sequence of activities to utilise </w:t>
      </w:r>
      <w:r w:rsidR="00F26518">
        <w:rPr>
          <w:rFonts w:cstheme="minorHAnsi"/>
          <w:szCs w:val="22"/>
        </w:rPr>
        <w:t>collate the stories</w:t>
      </w:r>
      <w:r w:rsidR="00E7142A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Nevertheless, the following table outlines </w:t>
      </w:r>
      <w:r w:rsidR="00891961">
        <w:rPr>
          <w:rFonts w:cstheme="minorHAnsi"/>
          <w:szCs w:val="22"/>
        </w:rPr>
        <w:t xml:space="preserve">a sequence of activities that </w:t>
      </w:r>
      <w:r w:rsidR="00891961" w:rsidRPr="004B3146">
        <w:rPr>
          <w:rFonts w:cstheme="minorHAnsi"/>
          <w:szCs w:val="22"/>
        </w:rPr>
        <w:t>Clarke,</w:t>
      </w:r>
      <w:r w:rsidR="00891961">
        <w:rPr>
          <w:rFonts w:cstheme="minorHAnsi"/>
          <w:szCs w:val="22"/>
        </w:rPr>
        <w:t xml:space="preserve"> </w:t>
      </w:r>
      <w:r w:rsidR="00891961" w:rsidRPr="004B3146">
        <w:rPr>
          <w:rFonts w:cstheme="minorHAnsi"/>
          <w:szCs w:val="22"/>
        </w:rPr>
        <w:t xml:space="preserve">Hayﬁeld, Moller, </w:t>
      </w:r>
      <w:r w:rsidR="00891961">
        <w:rPr>
          <w:rFonts w:cstheme="minorHAnsi"/>
          <w:szCs w:val="22"/>
        </w:rPr>
        <w:t xml:space="preserve">and </w:t>
      </w:r>
      <w:r w:rsidR="00891961" w:rsidRPr="004B3146">
        <w:rPr>
          <w:rFonts w:cstheme="minorHAnsi"/>
          <w:szCs w:val="22"/>
        </w:rPr>
        <w:t>Tischner (2017</w:t>
      </w:r>
      <w:r w:rsidR="00891961">
        <w:rPr>
          <w:rFonts w:cstheme="minorHAnsi"/>
          <w:szCs w:val="22"/>
        </w:rPr>
        <w:t>) recommend.</w:t>
      </w:r>
    </w:p>
    <w:p w14:paraId="0E9882ED" w14:textId="77777777" w:rsidR="00FA453F" w:rsidRDefault="00FA453F" w:rsidP="00147A8E">
      <w:pPr>
        <w:rPr>
          <w:rFonts w:cstheme="minorHAnsi"/>
          <w:szCs w:val="22"/>
        </w:rPr>
      </w:pPr>
    </w:p>
    <w:tbl>
      <w:tblPr>
        <w:tblStyle w:val="TableGrid"/>
        <w:tblW w:w="875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2238"/>
        <w:gridCol w:w="6521"/>
      </w:tblGrid>
      <w:tr w:rsidR="00FC0B11" w:rsidRPr="00D920B5" w14:paraId="0AD022B7" w14:textId="77777777" w:rsidTr="001124F4">
        <w:tc>
          <w:tcPr>
            <w:tcW w:w="2238" w:type="dxa"/>
            <w:shd w:val="clear" w:color="auto" w:fill="BDD6EE" w:themeFill="accent5" w:themeFillTint="66"/>
          </w:tcPr>
          <w:p w14:paraId="510D0120" w14:textId="22594BE4" w:rsidR="00FC0B11" w:rsidRPr="00D920B5" w:rsidRDefault="004A5674" w:rsidP="00F92122">
            <w:pPr>
              <w:jc w:val="center"/>
            </w:pPr>
            <w:r>
              <w:t>Activity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7AF10169" w14:textId="3DB9CFFF" w:rsidR="00FC0B11" w:rsidRPr="00D920B5" w:rsidRDefault="004A5674" w:rsidP="00F92122">
            <w:pPr>
              <w:jc w:val="center"/>
            </w:pPr>
            <w:r>
              <w:t>Details and examples</w:t>
            </w:r>
          </w:p>
        </w:tc>
      </w:tr>
      <w:tr w:rsidR="004F2AC8" w:rsidRPr="00D920B5" w14:paraId="06B6CB5E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70F57FC8" w14:textId="0E949818" w:rsidR="004F2AC8" w:rsidRDefault="004F2AC8" w:rsidP="00F92122">
            <w:r>
              <w:t>Choose the number of participants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533FE7D" w14:textId="6042C858" w:rsidR="004F2AC8" w:rsidRPr="004F2AC8" w:rsidRDefault="004F2AC8" w:rsidP="004F2AC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4F2AC8">
              <w:rPr>
                <w:rFonts w:cstheme="minorHAnsi"/>
              </w:rPr>
              <w:t>At least 10</w:t>
            </w:r>
            <w:r w:rsidR="00F745F0">
              <w:rPr>
                <w:rFonts w:cstheme="minorHAnsi"/>
              </w:rPr>
              <w:t>, and usually more than 20</w:t>
            </w:r>
            <w:r w:rsidR="000F357B">
              <w:rPr>
                <w:rFonts w:cstheme="minorHAnsi"/>
              </w:rPr>
              <w:t xml:space="preserve"> to 40</w:t>
            </w:r>
            <w:r w:rsidR="00F745F0">
              <w:rPr>
                <w:rFonts w:cstheme="minorHAnsi"/>
              </w:rPr>
              <w:t>,</w:t>
            </w:r>
            <w:r w:rsidRPr="004F2A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individuals should write </w:t>
            </w:r>
            <w:r w:rsidR="00F745F0">
              <w:rPr>
                <w:rFonts w:cstheme="minorHAnsi"/>
              </w:rPr>
              <w:t>stories about each stem</w:t>
            </w:r>
          </w:p>
        </w:tc>
      </w:tr>
      <w:tr w:rsidR="00FC0B11" w:rsidRPr="00D920B5" w14:paraId="73FBAF8A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6DD08CD6" w14:textId="794EFED3" w:rsidR="00FC0B11" w:rsidRPr="004A5674" w:rsidRDefault="00511DC6" w:rsidP="00F92122">
            <w:pPr>
              <w:rPr>
                <w:rFonts w:cstheme="minorHAnsi"/>
              </w:rPr>
            </w:pPr>
            <w:r>
              <w:t>Determine whether you want to compare groups or not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441C443" w14:textId="1A207BE3" w:rsidR="001732CF" w:rsidRPr="001732CF" w:rsidRDefault="001732CF" w:rsidP="001732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Manipulation of s</w:t>
            </w:r>
            <w:r w:rsidR="00EB0EC3">
              <w:rPr>
                <w:rFonts w:cstheme="minorHAnsi"/>
                <w:b/>
              </w:rPr>
              <w:t>tems</w:t>
            </w:r>
          </w:p>
          <w:p w14:paraId="31E74C14" w14:textId="60260BEF" w:rsidR="00FC0B11" w:rsidRDefault="001732CF" w:rsidP="003A78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Sometimes, participants </w:t>
            </w:r>
            <w:r w:rsidR="00EB0EC3">
              <w:rPr>
                <w:rFonts w:cstheme="minorHAnsi"/>
                <w:lang w:val="en-AU"/>
              </w:rPr>
              <w:t>are assigned to one of two or more conditions</w:t>
            </w:r>
          </w:p>
          <w:p w14:paraId="2EA4C53D" w14:textId="65AA35AE" w:rsidR="00EB0EC3" w:rsidRDefault="00EB0EC3" w:rsidP="003A78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The stems might differ across the conditions</w:t>
            </w:r>
          </w:p>
          <w:p w14:paraId="4DDA50AB" w14:textId="2F5AD24F" w:rsidR="00EB0EC3" w:rsidRDefault="00EB0EC3" w:rsidP="003A78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For example, </w:t>
            </w:r>
            <w:r w:rsidR="001124F4">
              <w:rPr>
                <w:rFonts w:cstheme="minorHAnsi"/>
                <w:lang w:val="en-AU"/>
              </w:rPr>
              <w:t>in one condition, the stem might refer to a male protagonist; in the other condition, the stem might refer to a female protagonist</w:t>
            </w:r>
          </w:p>
          <w:p w14:paraId="4A42E230" w14:textId="76B8A9F4" w:rsidR="004E5C32" w:rsidRDefault="004E5C32" w:rsidP="004E5C32">
            <w:pPr>
              <w:rPr>
                <w:rFonts w:cstheme="minorHAnsi"/>
              </w:rPr>
            </w:pPr>
          </w:p>
          <w:p w14:paraId="255CF6F8" w14:textId="017802F8" w:rsidR="004E5C32" w:rsidRDefault="004E5C32" w:rsidP="004E5C3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Comparison of participant</w:t>
            </w:r>
            <w:r w:rsidR="007630F2">
              <w:rPr>
                <w:rFonts w:cstheme="minorHAnsi"/>
                <w:b/>
              </w:rPr>
              <w:t>s</w:t>
            </w:r>
          </w:p>
          <w:p w14:paraId="3C9D275B" w14:textId="33EE64BE" w:rsidR="00EB0EC3" w:rsidRPr="001774AF" w:rsidRDefault="007630F2" w:rsidP="003A78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Alternatively, the researchers might want to compare the responses of distinct subsets of participants—such as </w:t>
            </w:r>
            <w:r w:rsidR="001774AF">
              <w:rPr>
                <w:rFonts w:cstheme="minorHAnsi"/>
              </w:rPr>
              <w:t>age groups, cultural backgrounds, and so forth</w:t>
            </w:r>
          </w:p>
        </w:tc>
      </w:tr>
      <w:tr w:rsidR="001774AF" w:rsidRPr="00D920B5" w14:paraId="772B954C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5D79554D" w14:textId="1AAD5FA1" w:rsidR="001774AF" w:rsidRDefault="0077648C" w:rsidP="00F92122">
            <w:r>
              <w:t xml:space="preserve">Determine the number of stories </w:t>
            </w:r>
            <w:r>
              <w:lastRenderedPageBreak/>
              <w:t>each participant will be invited to write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BD70C38" w14:textId="1AA6A227" w:rsidR="001774AF" w:rsidRPr="00AB529C" w:rsidRDefault="009F081A" w:rsidP="003A78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For example, participants might </w:t>
            </w:r>
            <w:r w:rsidR="002D640D">
              <w:rPr>
                <w:rFonts w:cstheme="minorHAnsi"/>
              </w:rPr>
              <w:t>be presented with</w:t>
            </w:r>
            <w:r w:rsidR="00CE1A9B">
              <w:rPr>
                <w:rFonts w:cstheme="minorHAnsi"/>
              </w:rPr>
              <w:t xml:space="preserve"> one stem but </w:t>
            </w:r>
            <w:r w:rsidR="002B6738">
              <w:rPr>
                <w:rFonts w:cstheme="minorHAnsi"/>
              </w:rPr>
              <w:t>receive the instruction to write two—or more—distinct stories</w:t>
            </w:r>
          </w:p>
          <w:p w14:paraId="0BA1754D" w14:textId="4C1DC0FF" w:rsidR="00AB529C" w:rsidRPr="00B969FA" w:rsidRDefault="00AB529C" w:rsidP="003A78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Alternatively, participants might receive two or more stems and receive the instruction to write one story that corresponds to each stem</w:t>
            </w:r>
          </w:p>
          <w:p w14:paraId="3030421B" w14:textId="77777777" w:rsidR="00B969FA" w:rsidRPr="00B969FA" w:rsidRDefault="00B969FA" w:rsidP="003A78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One benefit is that researchers can generate more stories with fewer participants</w:t>
            </w:r>
          </w:p>
          <w:p w14:paraId="12CA5500" w14:textId="05A75FBA" w:rsidR="00B969FA" w:rsidRPr="009F081A" w:rsidRDefault="00B969FA" w:rsidP="003A781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One complication is th</w:t>
            </w:r>
            <w:r w:rsidR="00C90D49">
              <w:rPr>
                <w:rFonts w:cstheme="minorHAnsi"/>
              </w:rPr>
              <w:t xml:space="preserve">e order in which participants write the stories could affect the content. </w:t>
            </w:r>
          </w:p>
        </w:tc>
      </w:tr>
      <w:tr w:rsidR="00C90D49" w:rsidRPr="00D920B5" w14:paraId="53205257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4460542D" w14:textId="2A3817A0" w:rsidR="00C90D49" w:rsidRDefault="0071076E" w:rsidP="00F92122">
            <w:r>
              <w:lastRenderedPageBreak/>
              <w:t>Design your instructions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7EF8054" w14:textId="7329026D" w:rsidR="0071076E" w:rsidRDefault="0071076E" w:rsidP="00710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instructions </w:t>
            </w:r>
            <w:r w:rsidR="002D640D">
              <w:rPr>
                <w:rFonts w:cstheme="minorHAnsi"/>
              </w:rPr>
              <w:t>often</w:t>
            </w:r>
            <w:r>
              <w:rPr>
                <w:rFonts w:cstheme="minorHAnsi"/>
              </w:rPr>
              <w:t xml:space="preserve"> include the following features</w:t>
            </w:r>
          </w:p>
          <w:p w14:paraId="427033AD" w14:textId="77777777" w:rsidR="0071076E" w:rsidRDefault="0071076E" w:rsidP="0071076E">
            <w:pPr>
              <w:rPr>
                <w:rFonts w:cstheme="minorHAnsi"/>
              </w:rPr>
            </w:pPr>
          </w:p>
          <w:p w14:paraId="08E826BD" w14:textId="6CFD9EAC" w:rsidR="0071076E" w:rsidRDefault="00F64584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will be invited to write a story</w:t>
            </w:r>
            <w:r w:rsidR="00120797">
              <w:rPr>
                <w:rFonts w:cstheme="minorHAnsi"/>
              </w:rPr>
              <w:t xml:space="preserve"> that is at least 10 lines long</w:t>
            </w:r>
          </w:p>
          <w:p w14:paraId="1B43942B" w14:textId="77777777" w:rsidR="00F64584" w:rsidRDefault="00F64584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first receive the opening sentences, and you can then </w:t>
            </w:r>
            <w:r w:rsidR="00150C3F">
              <w:rPr>
                <w:rFonts w:cstheme="minorHAnsi"/>
              </w:rPr>
              <w:t>write how you feel the story might unfold</w:t>
            </w:r>
          </w:p>
          <w:p w14:paraId="4CD0440A" w14:textId="77777777" w:rsidR="00150C3F" w:rsidRDefault="00150C3F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can be as creative as you like—no answer is right or wrong</w:t>
            </w:r>
          </w:p>
          <w:p w14:paraId="2AA51F53" w14:textId="77777777" w:rsidR="00FA16DF" w:rsidRDefault="00FA16DF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My interest is in the range of stories that people like to write</w:t>
            </w:r>
          </w:p>
          <w:p w14:paraId="681B3F24" w14:textId="77777777" w:rsidR="00FA16DF" w:rsidRDefault="00FA16DF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can write whatever first appears in your mind; you do not need to deliberate too long</w:t>
            </w:r>
          </w:p>
          <w:p w14:paraId="53B382D6" w14:textId="77777777" w:rsidR="00120797" w:rsidRDefault="00120797" w:rsidP="003A781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opening sentences might seem vague; you can interpret these sentences however you like</w:t>
            </w:r>
          </w:p>
          <w:p w14:paraId="3279DD29" w14:textId="5F7E9473" w:rsidR="00A450C6" w:rsidRDefault="00A450C6" w:rsidP="00A450C6">
            <w:pPr>
              <w:rPr>
                <w:rFonts w:cstheme="minorHAnsi"/>
              </w:rPr>
            </w:pPr>
          </w:p>
          <w:p w14:paraId="096C5D79" w14:textId="22AFF48A" w:rsidR="00A51A17" w:rsidRDefault="00A51A17" w:rsidP="00A450C6">
            <w:pPr>
              <w:rPr>
                <w:rFonts w:cstheme="minorHAnsi"/>
              </w:rPr>
            </w:pPr>
            <w:r>
              <w:rPr>
                <w:rFonts w:cstheme="minorHAnsi"/>
              </w:rPr>
              <w:t>The instructions tend to vary across studies.  For example</w:t>
            </w:r>
          </w:p>
          <w:p w14:paraId="1CEBE134" w14:textId="77777777" w:rsidR="00A51A17" w:rsidRDefault="00A51A17" w:rsidP="00A450C6">
            <w:pPr>
              <w:rPr>
                <w:rFonts w:cstheme="minorHAnsi"/>
              </w:rPr>
            </w:pPr>
          </w:p>
          <w:p w14:paraId="3CD5FF46" w14:textId="5C162584" w:rsidR="00A450C6" w:rsidRDefault="00A51A17" w:rsidP="003A781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A51A17">
              <w:rPr>
                <w:rFonts w:cstheme="minorHAnsi"/>
              </w:rPr>
              <w:t>t</w:t>
            </w:r>
            <w:r w:rsidR="00A450C6" w:rsidRPr="00A51A17">
              <w:rPr>
                <w:rFonts w:cstheme="minorHAnsi"/>
              </w:rPr>
              <w:t xml:space="preserve">ypically, the instructions are not designed to constrain the stories.  But, in some instances, </w:t>
            </w:r>
            <w:r w:rsidR="005065B0" w:rsidRPr="00A51A17">
              <w:rPr>
                <w:rFonts w:cstheme="minorHAnsi"/>
              </w:rPr>
              <w:t xml:space="preserve">you might deliberately want to </w:t>
            </w:r>
            <w:r w:rsidRPr="00A51A17">
              <w:rPr>
                <w:rFonts w:cstheme="minorHAnsi"/>
              </w:rPr>
              <w:t>participants to write about specific facets—facets that interest you</w:t>
            </w:r>
          </w:p>
          <w:p w14:paraId="3E8A1A50" w14:textId="016298AB" w:rsidR="00A51A17" w:rsidRPr="00A51A17" w:rsidRDefault="00A51A17" w:rsidP="003A7812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might limit the number of words, the number of lines,</w:t>
            </w:r>
            <w:r w:rsidR="005B1450">
              <w:rPr>
                <w:rFonts w:cstheme="minorHAnsi"/>
              </w:rPr>
              <w:t xml:space="preserve"> or</w:t>
            </w:r>
            <w:r>
              <w:rPr>
                <w:rFonts w:cstheme="minorHAnsi"/>
              </w:rPr>
              <w:t xml:space="preserve"> the duration</w:t>
            </w:r>
            <w:r w:rsidR="005B1450">
              <w:rPr>
                <w:rFonts w:cstheme="minorHAnsi"/>
              </w:rPr>
              <w:t>; if motivation is likely to be limited, a minimum number of words could be helpful</w:t>
            </w:r>
          </w:p>
        </w:tc>
      </w:tr>
      <w:tr w:rsidR="00BD4B5C" w:rsidRPr="00D920B5" w14:paraId="431E23E2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50DCE72C" w14:textId="30374550" w:rsidR="00BD4B5C" w:rsidRDefault="00BD4B5C" w:rsidP="00F92122">
            <w:r>
              <w:t xml:space="preserve">Complement </w:t>
            </w:r>
            <w:r w:rsidR="003A7812">
              <w:t>the stems with other questions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61AA036" w14:textId="382AC951" w:rsidR="00BD4B5C" w:rsidRDefault="0075523F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A7812">
              <w:rPr>
                <w:rFonts w:cstheme="minorHAnsi"/>
              </w:rPr>
              <w:t>fter participants</w:t>
            </w:r>
            <w:r w:rsidR="0019219E">
              <w:rPr>
                <w:rFonts w:cstheme="minorHAnsi"/>
              </w:rPr>
              <w:t xml:space="preserve"> write the story, they might be asked questions about the stem</w:t>
            </w:r>
          </w:p>
          <w:p w14:paraId="10E25885" w14:textId="5E12CA59" w:rsidR="0019219E" w:rsidRDefault="0075523F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illustrate, if the stem revolves around </w:t>
            </w:r>
            <w:r w:rsidR="00280F70">
              <w:rPr>
                <w:rFonts w:cstheme="minorHAnsi"/>
              </w:rPr>
              <w:t>how people respond to overweight counsellors, participants might be asked to indicate “What did you assume was the weight of this counsellor</w:t>
            </w:r>
            <w:r w:rsidR="00D00DBE">
              <w:rPr>
                <w:rFonts w:cstheme="minorHAnsi"/>
              </w:rPr>
              <w:t>?</w:t>
            </w:r>
            <w:r w:rsidR="00280F70">
              <w:rPr>
                <w:rFonts w:cstheme="minorHAnsi"/>
              </w:rPr>
              <w:t>”</w:t>
            </w:r>
          </w:p>
          <w:p w14:paraId="459D6AFC" w14:textId="792ECFB2" w:rsidR="00997692" w:rsidRPr="004935A7" w:rsidRDefault="00997692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 questions might revolve around the previous experiences of participants that are relevant to this story, such as “</w:t>
            </w:r>
            <w:r w:rsidR="00771798">
              <w:rPr>
                <w:rFonts w:cstheme="minorHAnsi"/>
              </w:rPr>
              <w:t>Have you ever visited a counsellor before”</w:t>
            </w:r>
          </w:p>
        </w:tc>
      </w:tr>
      <w:tr w:rsidR="00771798" w:rsidRPr="00D920B5" w14:paraId="55801C65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36F48173" w14:textId="6A33CFF0" w:rsidR="00771798" w:rsidRDefault="00771798" w:rsidP="00F92122">
            <w:r>
              <w:t>Determine how you will collect the data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2CFAE68" w14:textId="77777777" w:rsidR="00771798" w:rsidRDefault="00711EFA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Participants might complete the stories on paper</w:t>
            </w:r>
          </w:p>
          <w:p w14:paraId="25EAAD57" w14:textId="787F4040" w:rsidR="00711EFA" w:rsidRDefault="00711EFA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 you could</w:t>
            </w:r>
            <w:r w:rsidR="00D00DBE">
              <w:rPr>
                <w:rFonts w:cstheme="minorHAnsi"/>
              </w:rPr>
              <w:t xml:space="preserve"> utilise</w:t>
            </w:r>
            <w:r>
              <w:rPr>
                <w:rFonts w:cstheme="minorHAnsi"/>
              </w:rPr>
              <w:t xml:space="preserve"> Qualtrics, Survey Monkey, or other software to administer the stories online</w:t>
            </w:r>
          </w:p>
          <w:p w14:paraId="5D16F9F5" w14:textId="6F8CDFC1" w:rsidR="00DB364E" w:rsidRDefault="00DB364E" w:rsidP="003A781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Of course, online stories demand internet access, restricting the scope of participants</w:t>
            </w:r>
            <w:r w:rsidR="00C04D12">
              <w:rPr>
                <w:rFonts w:cstheme="minorHAnsi"/>
              </w:rPr>
              <w:t>.  Furthermore, online stories might include automatic corrections</w:t>
            </w:r>
          </w:p>
        </w:tc>
      </w:tr>
      <w:tr w:rsidR="00733EE1" w:rsidRPr="00D920B5" w14:paraId="712E49A9" w14:textId="77777777" w:rsidTr="001124F4">
        <w:tc>
          <w:tcPr>
            <w:tcW w:w="2238" w:type="dxa"/>
            <w:shd w:val="clear" w:color="auto" w:fill="D9D9D9" w:themeFill="background1" w:themeFillShade="D9"/>
          </w:tcPr>
          <w:p w14:paraId="3FC04053" w14:textId="2AA8BB24" w:rsidR="00733EE1" w:rsidRDefault="00733EE1" w:rsidP="00733EE1">
            <w:r>
              <w:lastRenderedPageBreak/>
              <w:t>Pilot the stems and instructions with a few participants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E45B300" w14:textId="77777777" w:rsidR="00733EE1" w:rsidRDefault="00733EE1" w:rsidP="00733EE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4935A7">
              <w:rPr>
                <w:rFonts w:cstheme="minorHAnsi"/>
              </w:rPr>
              <w:t>Sometimes, the stories you read during the pilot will signify problems that indicate you might need to change the stem or the instructions</w:t>
            </w:r>
          </w:p>
          <w:p w14:paraId="5FB2BB23" w14:textId="77777777" w:rsidR="002A2B42" w:rsidRDefault="002A2B42" w:rsidP="00733EE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During the pilot, you could also ask participants to comment on their experience, such as whether the instructions were unambiguous</w:t>
            </w:r>
          </w:p>
          <w:p w14:paraId="4D70886B" w14:textId="31FAAA9B" w:rsidR="00BA1D3D" w:rsidRDefault="00BA1D3D" w:rsidP="00733EE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do not need to change the methods after the pilot, you could include the stories you received during the pilot in your final </w:t>
            </w:r>
            <w:r w:rsidR="00F26518">
              <w:rPr>
                <w:rFonts w:cstheme="minorHAnsi"/>
              </w:rPr>
              <w:t>report</w:t>
            </w:r>
          </w:p>
        </w:tc>
      </w:tr>
    </w:tbl>
    <w:p w14:paraId="5FCD07B3" w14:textId="12AD1630" w:rsidR="00F26518" w:rsidRDefault="00F26518" w:rsidP="004B3146">
      <w:pPr>
        <w:rPr>
          <w:rFonts w:cstheme="minorHAnsi"/>
          <w:szCs w:val="22"/>
        </w:rPr>
      </w:pPr>
    </w:p>
    <w:p w14:paraId="24F2A86C" w14:textId="77777777" w:rsidR="00F26518" w:rsidRDefault="00F26518" w:rsidP="00F26518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26518" w:rsidRPr="00D920B5" w14:paraId="41581BEA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0C33FC06" w14:textId="394B82DB" w:rsidR="00F26518" w:rsidRPr="00D920B5" w:rsidRDefault="00F26518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to analyse stories</w:t>
            </w:r>
          </w:p>
        </w:tc>
      </w:tr>
    </w:tbl>
    <w:p w14:paraId="6C33C083" w14:textId="20E7EF84" w:rsidR="00F26518" w:rsidRDefault="00F26518" w:rsidP="00F26518">
      <w:pPr>
        <w:rPr>
          <w:rFonts w:cstheme="minorHAnsi"/>
          <w:szCs w:val="22"/>
        </w:rPr>
      </w:pPr>
    </w:p>
    <w:p w14:paraId="7CDC5A44" w14:textId="0C012603" w:rsidR="00F26518" w:rsidRDefault="00831FC3" w:rsidP="00F26518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>After</w:t>
      </w:r>
      <w:r w:rsidR="001319D2">
        <w:rPr>
          <w:rFonts w:cstheme="minorHAnsi"/>
          <w:szCs w:val="22"/>
        </w:rPr>
        <w:t xml:space="preserve"> you collate the stories, you need to analyse their content.  You can apply a range of methods </w:t>
      </w:r>
      <w:r w:rsidR="00662A86">
        <w:rPr>
          <w:rFonts w:cstheme="minorHAnsi"/>
          <w:szCs w:val="22"/>
        </w:rPr>
        <w:t>to analyse the data.  The two most common methods are</w:t>
      </w:r>
      <w:r w:rsidR="008B5BBC">
        <w:rPr>
          <w:rFonts w:cstheme="minorHAnsi"/>
          <w:szCs w:val="22"/>
        </w:rPr>
        <w:t xml:space="preserve"> thematic analysis and discourse analysis</w:t>
      </w:r>
      <w:r w:rsidR="0098117F">
        <w:rPr>
          <w:rFonts w:cstheme="minorHAnsi"/>
          <w:szCs w:val="22"/>
        </w:rPr>
        <w:t>—although these techniques need to be adjusted slightly to accommodate the unique features of story completion.</w:t>
      </w:r>
      <w:r w:rsidR="008B5BBC">
        <w:rPr>
          <w:rFonts w:cstheme="minorHAnsi"/>
          <w:szCs w:val="22"/>
        </w:rPr>
        <w:t xml:space="preserve">  The following table </w:t>
      </w:r>
      <w:r w:rsidR="0098117F">
        <w:rPr>
          <w:rFonts w:cstheme="minorHAnsi"/>
          <w:szCs w:val="22"/>
        </w:rPr>
        <w:t xml:space="preserve">briefly outlines these established methods. </w:t>
      </w:r>
    </w:p>
    <w:p w14:paraId="16504E9C" w14:textId="21E47504" w:rsidR="0098117F" w:rsidRDefault="0098117F" w:rsidP="00F26518">
      <w:pPr>
        <w:rPr>
          <w:rFonts w:cstheme="minorHAnsi"/>
          <w:szCs w:val="22"/>
        </w:rPr>
      </w:pPr>
    </w:p>
    <w:tbl>
      <w:tblPr>
        <w:tblStyle w:val="TableGrid"/>
        <w:tblW w:w="875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2238"/>
        <w:gridCol w:w="6521"/>
      </w:tblGrid>
      <w:tr w:rsidR="0098117F" w:rsidRPr="00D920B5" w14:paraId="5387DD10" w14:textId="77777777" w:rsidTr="00F92122">
        <w:tc>
          <w:tcPr>
            <w:tcW w:w="2238" w:type="dxa"/>
            <w:shd w:val="clear" w:color="auto" w:fill="BDD6EE" w:themeFill="accent5" w:themeFillTint="66"/>
          </w:tcPr>
          <w:p w14:paraId="6BF10BCB" w14:textId="399CD602" w:rsidR="0098117F" w:rsidRPr="00D920B5" w:rsidRDefault="0098117F" w:rsidP="00F92122">
            <w:pPr>
              <w:jc w:val="center"/>
            </w:pPr>
            <w:r>
              <w:t>Method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195E58F8" w14:textId="77777777" w:rsidR="0098117F" w:rsidRPr="00D920B5" w:rsidRDefault="0098117F" w:rsidP="00F92122">
            <w:pPr>
              <w:jc w:val="center"/>
            </w:pPr>
            <w:r>
              <w:t>Details and examples</w:t>
            </w:r>
          </w:p>
        </w:tc>
      </w:tr>
      <w:tr w:rsidR="0098117F" w:rsidRPr="001774AF" w14:paraId="6B289665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1E3886C8" w14:textId="51444D08" w:rsidR="0098117F" w:rsidRPr="004A5674" w:rsidRDefault="0098117F" w:rsidP="00F92122">
            <w:pPr>
              <w:rPr>
                <w:rFonts w:cstheme="minorHAnsi"/>
              </w:rPr>
            </w:pPr>
            <w:r>
              <w:t>Thematic analysis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DB96656" w14:textId="77777777" w:rsidR="0098117F" w:rsidRDefault="00A60BB2" w:rsidP="0098117F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</w:t>
            </w:r>
          </w:p>
          <w:p w14:paraId="35CCBC82" w14:textId="77777777" w:rsidR="00A60BB2" w:rsidRDefault="00A60BB2" w:rsidP="0098117F">
            <w:pPr>
              <w:rPr>
                <w:rFonts w:cstheme="minorHAnsi"/>
              </w:rPr>
            </w:pPr>
          </w:p>
          <w:p w14:paraId="34E92996" w14:textId="77777777" w:rsidR="00A60BB2" w:rsidRDefault="00A60BB2" w:rsidP="00A60BB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all the stories</w:t>
            </w:r>
          </w:p>
          <w:p w14:paraId="3778EF47" w14:textId="77777777" w:rsidR="00A60BB2" w:rsidRDefault="00A60BB2" w:rsidP="00A60BB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Convert phrases or sentences to codes—a label that summarises the content</w:t>
            </w:r>
          </w:p>
          <w:p w14:paraId="1070F02E" w14:textId="77777777" w:rsidR="00A60BB2" w:rsidRDefault="003B481C" w:rsidP="00A60BB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Identify clusters of codes to uncover themes—underlying patterns or concepts</w:t>
            </w:r>
          </w:p>
          <w:p w14:paraId="41F1C520" w14:textId="77777777" w:rsidR="003B481C" w:rsidRDefault="003B481C" w:rsidP="003B481C">
            <w:pPr>
              <w:rPr>
                <w:rFonts w:cstheme="minorHAnsi"/>
              </w:rPr>
            </w:pPr>
          </w:p>
          <w:p w14:paraId="50F52D14" w14:textId="77777777" w:rsidR="003B481C" w:rsidRDefault="003B481C" w:rsidP="003B481C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learn about thematic analysis</w:t>
            </w:r>
          </w:p>
          <w:p w14:paraId="6E521808" w14:textId="77777777" w:rsidR="003B481C" w:rsidRDefault="003B481C" w:rsidP="003B481C">
            <w:pPr>
              <w:rPr>
                <w:rFonts w:cstheme="minorHAnsi"/>
              </w:rPr>
            </w:pPr>
          </w:p>
          <w:p w14:paraId="6C497A23" w14:textId="77777777" w:rsidR="003B481C" w:rsidRDefault="003B481C" w:rsidP="003B48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Braun and Clarke (2006)</w:t>
            </w:r>
          </w:p>
          <w:p w14:paraId="0C707916" w14:textId="77777777" w:rsidR="003B481C" w:rsidRDefault="003B481C" w:rsidP="003B481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the example in Frith (2013)</w:t>
            </w:r>
          </w:p>
          <w:p w14:paraId="39DE0E42" w14:textId="77777777" w:rsidR="003B481C" w:rsidRDefault="003B481C" w:rsidP="005432DC">
            <w:pPr>
              <w:rPr>
                <w:rFonts w:cstheme="minorHAnsi"/>
              </w:rPr>
            </w:pPr>
          </w:p>
          <w:p w14:paraId="22B05BAC" w14:textId="1918A169" w:rsidR="005432DC" w:rsidRDefault="005432DC" w:rsidP="005432DC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adapt thematic analysis to story completion</w:t>
            </w:r>
          </w:p>
          <w:p w14:paraId="03BF4BEC" w14:textId="77777777" w:rsidR="005432DC" w:rsidRDefault="005432DC" w:rsidP="005432DC">
            <w:pPr>
              <w:rPr>
                <w:rFonts w:cstheme="minorHAnsi"/>
              </w:rPr>
            </w:pPr>
          </w:p>
          <w:p w14:paraId="01D4F117" w14:textId="77777777" w:rsidR="005432DC" w:rsidRDefault="005432DC" w:rsidP="005432D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Perhaps read </w:t>
            </w:r>
            <w:r w:rsidRPr="005432DC">
              <w:rPr>
                <w:rFonts w:cstheme="minorHAnsi"/>
              </w:rPr>
              <w:t>Kitzinger and Powell (1995</w:t>
            </w:r>
            <w:r>
              <w:rPr>
                <w:rFonts w:cstheme="minorHAnsi"/>
              </w:rPr>
              <w:t>)</w:t>
            </w:r>
          </w:p>
          <w:p w14:paraId="3D62FCCF" w14:textId="77777777" w:rsidR="004C2F8F" w:rsidRDefault="005432DC" w:rsidP="005432D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You might attempt to </w:t>
            </w:r>
            <w:r w:rsidR="004B7A2B">
              <w:rPr>
                <w:rFonts w:cstheme="minorHAnsi"/>
              </w:rPr>
              <w:t xml:space="preserve">divide the data into key elements—such as all the responses that relate to a specific topic, such as </w:t>
            </w:r>
            <w:r w:rsidR="004C2F8F">
              <w:rPr>
                <w:rFonts w:cstheme="minorHAnsi"/>
              </w:rPr>
              <w:t xml:space="preserve">beliefs about infidelity.  </w:t>
            </w:r>
          </w:p>
          <w:p w14:paraId="04B9E8E7" w14:textId="6E659974" w:rsidR="005432DC" w:rsidRPr="005432DC" w:rsidRDefault="004C2F8F" w:rsidP="005432D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Then, extract distinct themes from each of these elements separately. </w:t>
            </w:r>
          </w:p>
        </w:tc>
      </w:tr>
      <w:tr w:rsidR="001548E5" w:rsidRPr="001774AF" w14:paraId="7BA33880" w14:textId="77777777" w:rsidTr="00F92122">
        <w:tc>
          <w:tcPr>
            <w:tcW w:w="2238" w:type="dxa"/>
            <w:shd w:val="clear" w:color="auto" w:fill="D9D9D9" w:themeFill="background1" w:themeFillShade="D9"/>
          </w:tcPr>
          <w:p w14:paraId="7AC29B82" w14:textId="4C3DDB9F" w:rsidR="001548E5" w:rsidRDefault="00D771CB" w:rsidP="00F92122">
            <w:r>
              <w:lastRenderedPageBreak/>
              <w:t>Discourse analysis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6555DFC" w14:textId="2ADB07FC" w:rsidR="001548E5" w:rsidRDefault="002642DC" w:rsidP="009811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Discourse analysis entails a closer examination of the words, phrase, and strategies individuals use in their writing.  Many variants can be distinguished.  </w:t>
            </w:r>
            <w:r w:rsidR="005959FC">
              <w:rPr>
                <w:rFonts w:cstheme="minorHAnsi"/>
              </w:rPr>
              <w:t>One variant is critical discourse analysis</w:t>
            </w:r>
          </w:p>
          <w:p w14:paraId="2FCE21A5" w14:textId="11ED7B47" w:rsidR="005959FC" w:rsidRDefault="005959FC" w:rsidP="0098117F">
            <w:pPr>
              <w:rPr>
                <w:rFonts w:cstheme="minorHAnsi"/>
              </w:rPr>
            </w:pPr>
          </w:p>
          <w:p w14:paraId="5E9F1F71" w14:textId="35FD4E94" w:rsidR="005959FC" w:rsidRDefault="00D94243" w:rsidP="005959F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researchers examine the text closely, striving to identify </w:t>
            </w:r>
            <w:r w:rsidR="00F02E02">
              <w:rPr>
                <w:rFonts w:cstheme="minorHAnsi"/>
              </w:rPr>
              <w:t>subtle features of the words, phrases, or strategies that foster, maintain, or challenge inequalities in power</w:t>
            </w:r>
          </w:p>
          <w:p w14:paraId="51BC5284" w14:textId="2E780EA0" w:rsidR="00F02E02" w:rsidRDefault="00AB1EBD" w:rsidP="005959FC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 example, they might show how </w:t>
            </w:r>
            <w:r w:rsidR="005A71BD">
              <w:rPr>
                <w:rFonts w:cstheme="minorHAnsi"/>
              </w:rPr>
              <w:t>people</w:t>
            </w:r>
            <w:r>
              <w:rPr>
                <w:rFonts w:cstheme="minorHAnsi"/>
              </w:rPr>
              <w:t xml:space="preserve"> use phrases like “The victim admitted that…” to imply the victim was at fault</w:t>
            </w:r>
          </w:p>
          <w:p w14:paraId="227B8A21" w14:textId="67218242" w:rsidR="002642DC" w:rsidRDefault="002642DC" w:rsidP="0098117F">
            <w:pPr>
              <w:rPr>
                <w:rFonts w:cstheme="minorHAnsi"/>
              </w:rPr>
            </w:pPr>
          </w:p>
          <w:p w14:paraId="0B8F16C4" w14:textId="3E2292F9" w:rsidR="005959FC" w:rsidRDefault="009C3578" w:rsidP="0098117F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learn about discourse analysis</w:t>
            </w:r>
          </w:p>
          <w:p w14:paraId="579241D0" w14:textId="77777777" w:rsidR="005959FC" w:rsidRDefault="005959FC" w:rsidP="0098117F">
            <w:pPr>
              <w:rPr>
                <w:rFonts w:cstheme="minorHAnsi"/>
              </w:rPr>
            </w:pPr>
          </w:p>
          <w:p w14:paraId="76886234" w14:textId="77777777" w:rsidR="002642DC" w:rsidRDefault="009C3578" w:rsidP="002642D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an example, read </w:t>
            </w:r>
            <w:r w:rsidR="005959FC" w:rsidRPr="000F115E">
              <w:rPr>
                <w:rFonts w:cstheme="minorHAnsi"/>
              </w:rPr>
              <w:t>Walsh</w:t>
            </w:r>
            <w:r w:rsidR="005959FC">
              <w:rPr>
                <w:rFonts w:cstheme="minorHAnsi"/>
              </w:rPr>
              <w:t xml:space="preserve"> and</w:t>
            </w:r>
            <w:r w:rsidR="005959FC" w:rsidRPr="000F115E">
              <w:rPr>
                <w:rFonts w:cstheme="minorHAnsi"/>
              </w:rPr>
              <w:t xml:space="preserve"> Malson</w:t>
            </w:r>
            <w:r w:rsidR="005959FC">
              <w:rPr>
                <w:rFonts w:cstheme="minorHAnsi"/>
              </w:rPr>
              <w:t xml:space="preserve"> (</w:t>
            </w:r>
            <w:r w:rsidR="005959FC" w:rsidRPr="000F115E">
              <w:rPr>
                <w:rFonts w:cstheme="minorHAnsi"/>
              </w:rPr>
              <w:t>2010</w:t>
            </w:r>
            <w:r w:rsidR="005959FC">
              <w:rPr>
                <w:rFonts w:cstheme="minorHAnsi"/>
              </w:rPr>
              <w:t xml:space="preserve">) </w:t>
            </w:r>
          </w:p>
          <w:p w14:paraId="16D4C556" w14:textId="16A0605A" w:rsidR="009C3578" w:rsidRPr="002642DC" w:rsidRDefault="009C3578" w:rsidP="002642DC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document on </w:t>
            </w:r>
            <w:r w:rsidR="006843A9">
              <w:rPr>
                <w:rFonts w:cstheme="minorHAnsi"/>
              </w:rPr>
              <w:t>the CDU webpage called “choosing your research methodology and methods”</w:t>
            </w:r>
            <w:bookmarkStart w:id="0" w:name="_GoBack"/>
            <w:bookmarkEnd w:id="0"/>
            <w:r>
              <w:rPr>
                <w:rFonts w:cstheme="minorHAnsi"/>
              </w:rPr>
              <w:t xml:space="preserve"> on critical discourse analysis</w:t>
            </w:r>
          </w:p>
        </w:tc>
      </w:tr>
    </w:tbl>
    <w:p w14:paraId="5469D2B9" w14:textId="77777777" w:rsidR="0098117F" w:rsidRDefault="0098117F" w:rsidP="00F26518">
      <w:pPr>
        <w:rPr>
          <w:rFonts w:cstheme="minorHAnsi"/>
          <w:szCs w:val="22"/>
        </w:rPr>
      </w:pPr>
    </w:p>
    <w:p w14:paraId="0614DABC" w14:textId="14B59EF1" w:rsidR="007E1EF7" w:rsidRDefault="00D205FF" w:rsidP="004B314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  <w:t xml:space="preserve">When applying thematic analysis to story completion, </w:t>
      </w:r>
      <w:r w:rsidRPr="00D205FF">
        <w:rPr>
          <w:rFonts w:cstheme="minorHAnsi"/>
          <w:szCs w:val="22"/>
        </w:rPr>
        <w:t>Braun and Clarke’s (2013)</w:t>
      </w:r>
      <w:r w:rsidR="00AA7AD2">
        <w:rPr>
          <w:rFonts w:cstheme="minorHAnsi"/>
          <w:szCs w:val="22"/>
        </w:rPr>
        <w:t xml:space="preserve"> </w:t>
      </w:r>
      <w:r w:rsidR="003C2C41">
        <w:rPr>
          <w:rFonts w:cstheme="minorHAnsi"/>
          <w:szCs w:val="22"/>
        </w:rPr>
        <w:t>complemented thematic analysis with</w:t>
      </w:r>
      <w:r w:rsidR="00AA7AD2">
        <w:rPr>
          <w:rFonts w:cstheme="minorHAnsi"/>
          <w:szCs w:val="22"/>
        </w:rPr>
        <w:t xml:space="preserve"> a story mapping </w:t>
      </w:r>
      <w:r w:rsidR="006942C7">
        <w:rPr>
          <w:rFonts w:cstheme="minorHAnsi"/>
          <w:szCs w:val="22"/>
        </w:rPr>
        <w:t>technique.  In particular, they divide</w:t>
      </w:r>
      <w:r w:rsidR="003C2C41">
        <w:rPr>
          <w:rFonts w:cstheme="minorHAnsi"/>
          <w:szCs w:val="22"/>
        </w:rPr>
        <w:t>d</w:t>
      </w:r>
      <w:r w:rsidR="006942C7">
        <w:rPr>
          <w:rFonts w:cstheme="minorHAnsi"/>
          <w:szCs w:val="22"/>
        </w:rPr>
        <w:t xml:space="preserve"> each story into three key segments</w:t>
      </w:r>
      <w:r w:rsidR="00760685">
        <w:rPr>
          <w:rFonts w:cstheme="minorHAnsi"/>
          <w:szCs w:val="22"/>
        </w:rPr>
        <w:t xml:space="preserve">—the problem, attempts to resolve the problem, and the resolution—because most stories comprise these three </w:t>
      </w:r>
      <w:r w:rsidR="00D0019B">
        <w:rPr>
          <w:rFonts w:cstheme="minorHAnsi"/>
          <w:szCs w:val="22"/>
        </w:rPr>
        <w:t xml:space="preserve">segments.  They applied thematic analysis to each segment in sequence.  </w:t>
      </w:r>
      <w:r w:rsidR="007A0114">
        <w:rPr>
          <w:rFonts w:cstheme="minorHAnsi"/>
          <w:szCs w:val="22"/>
        </w:rPr>
        <w:t>In their examples, in which the stories revolved around how parents respond t</w:t>
      </w:r>
      <w:r w:rsidR="00126F52">
        <w:rPr>
          <w:rFonts w:cstheme="minorHAnsi"/>
          <w:szCs w:val="22"/>
        </w:rPr>
        <w:t>o children who confess their sexuality</w:t>
      </w:r>
    </w:p>
    <w:p w14:paraId="20B3865B" w14:textId="2236073C" w:rsidR="00126F52" w:rsidRDefault="00126F52" w:rsidP="004B3146">
      <w:pPr>
        <w:rPr>
          <w:rFonts w:cstheme="minorHAnsi"/>
          <w:szCs w:val="22"/>
        </w:rPr>
      </w:pPr>
    </w:p>
    <w:p w14:paraId="0DC048CA" w14:textId="2BB66E51" w:rsidR="00126F52" w:rsidRDefault="00126F52" w:rsidP="00126F52">
      <w:pPr>
        <w:pStyle w:val="ListParagraph"/>
        <w:numPr>
          <w:ilvl w:val="0"/>
          <w:numId w:val="3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initial responses were divided into two cluster</w:t>
      </w:r>
      <w:r w:rsidR="00CA3241">
        <w:rPr>
          <w:rFonts w:cstheme="minorHAnsi"/>
          <w:szCs w:val="22"/>
        </w:rPr>
        <w:t>s</w:t>
      </w:r>
      <w:r>
        <w:rPr>
          <w:rFonts w:cstheme="minorHAnsi"/>
          <w:szCs w:val="22"/>
        </w:rPr>
        <w:t>: negative and positive</w:t>
      </w:r>
    </w:p>
    <w:p w14:paraId="1F1E48F6" w14:textId="76DFF753" w:rsidR="00126F52" w:rsidRDefault="00126F52" w:rsidP="00126F52">
      <w:pPr>
        <w:pStyle w:val="ListParagraph"/>
        <w:numPr>
          <w:ilvl w:val="0"/>
          <w:numId w:val="3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resolutions were divided into three clusters: negative, positive, and ambiguous</w:t>
      </w:r>
    </w:p>
    <w:p w14:paraId="0920122F" w14:textId="05993739" w:rsidR="00126F52" w:rsidRPr="00126F52" w:rsidRDefault="0098499B" w:rsidP="00126F52">
      <w:pPr>
        <w:pStyle w:val="ListParagraph"/>
        <w:numPr>
          <w:ilvl w:val="0"/>
          <w:numId w:val="3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authors also displayed the relationship between the initial response and resolution—noting, for example, that position re</w:t>
      </w:r>
      <w:r w:rsidR="00CA3241">
        <w:rPr>
          <w:rFonts w:cstheme="minorHAnsi"/>
          <w:szCs w:val="22"/>
        </w:rPr>
        <w:t>sponses initially</w:t>
      </w:r>
      <w:r>
        <w:rPr>
          <w:rFonts w:cstheme="minorHAnsi"/>
          <w:szCs w:val="22"/>
        </w:rPr>
        <w:t xml:space="preserve"> always culminated in positive endings. </w:t>
      </w:r>
    </w:p>
    <w:p w14:paraId="75FA8050" w14:textId="77777777" w:rsidR="009C1357" w:rsidRDefault="009C1357" w:rsidP="009C1357">
      <w:pPr>
        <w:rPr>
          <w:rFonts w:cstheme="minorHAnsi"/>
          <w:szCs w:val="22"/>
        </w:rPr>
      </w:pPr>
    </w:p>
    <w:p w14:paraId="6185CC2B" w14:textId="77777777" w:rsidR="008C0E73" w:rsidRDefault="00E86727" w:rsidP="008C0E73">
      <w:pPr>
        <w:ind w:firstLine="36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Arguably, </w:t>
      </w:r>
      <w:r w:rsidR="009C1357">
        <w:rPr>
          <w:rFonts w:cstheme="minorHAnsi"/>
          <w:szCs w:val="22"/>
        </w:rPr>
        <w:t xml:space="preserve">more sophisticated narrative analysis (e.g., </w:t>
      </w:r>
      <w:r w:rsidR="009C1357" w:rsidRPr="009C1357">
        <w:rPr>
          <w:rFonts w:cstheme="minorHAnsi"/>
          <w:szCs w:val="22"/>
        </w:rPr>
        <w:t xml:space="preserve">Riessman, </w:t>
      </w:r>
      <w:r w:rsidR="009C1357">
        <w:rPr>
          <w:rFonts w:cstheme="minorHAnsi"/>
          <w:szCs w:val="22"/>
        </w:rPr>
        <w:t>1</w:t>
      </w:r>
      <w:r w:rsidR="009C1357" w:rsidRPr="009C1357">
        <w:rPr>
          <w:rFonts w:cstheme="minorHAnsi"/>
          <w:szCs w:val="22"/>
        </w:rPr>
        <w:t>993</w:t>
      </w:r>
      <w:r w:rsidR="009C1357">
        <w:rPr>
          <w:rFonts w:cstheme="minorHAnsi"/>
          <w:szCs w:val="22"/>
        </w:rPr>
        <w:t xml:space="preserve">, 2007) might complement and enhance </w:t>
      </w:r>
      <w:r>
        <w:rPr>
          <w:rFonts w:cstheme="minorHAnsi"/>
          <w:szCs w:val="22"/>
        </w:rPr>
        <w:t xml:space="preserve">this story </w:t>
      </w:r>
      <w:r w:rsidR="009C1357">
        <w:rPr>
          <w:rFonts w:cstheme="minorHAnsi"/>
          <w:szCs w:val="22"/>
        </w:rPr>
        <w:t>mapping technique.</w:t>
      </w:r>
      <w:r w:rsidR="00FB6298">
        <w:rPr>
          <w:rFonts w:cstheme="minorHAnsi"/>
          <w:szCs w:val="22"/>
        </w:rPr>
        <w:t xml:space="preserve">  However, some other techniques, often used to analyse qualitative data,</w:t>
      </w:r>
      <w:r w:rsidR="00F86E97">
        <w:rPr>
          <w:rFonts w:cstheme="minorHAnsi"/>
          <w:szCs w:val="22"/>
        </w:rPr>
        <w:t xml:space="preserve"> should not be </w:t>
      </w:r>
      <w:r w:rsidR="008C0E73">
        <w:rPr>
          <w:rFonts w:cstheme="minorHAnsi"/>
          <w:szCs w:val="22"/>
        </w:rPr>
        <w:t xml:space="preserve">applied to story completion such as </w:t>
      </w:r>
    </w:p>
    <w:p w14:paraId="6132EEC1" w14:textId="77777777" w:rsidR="008C0E73" w:rsidRDefault="008C0E73" w:rsidP="008C0E73">
      <w:pPr>
        <w:ind w:firstLine="360"/>
        <w:rPr>
          <w:rFonts w:cstheme="minorHAnsi"/>
          <w:szCs w:val="22"/>
        </w:rPr>
      </w:pPr>
    </w:p>
    <w:p w14:paraId="49792C48" w14:textId="4DB8BD1B" w:rsidR="00E86727" w:rsidRDefault="008C0E73" w:rsidP="008C0E73">
      <w:pPr>
        <w:pStyle w:val="ListParagraph"/>
        <w:numPr>
          <w:ilvl w:val="0"/>
          <w:numId w:val="3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interpretative phenomenological analysis: </w:t>
      </w:r>
      <w:r w:rsidR="00A24099">
        <w:rPr>
          <w:rFonts w:cstheme="minorHAnsi"/>
          <w:szCs w:val="22"/>
        </w:rPr>
        <w:t xml:space="preserve">participants are not writing stories about themselves and, therefore, researchers cannot </w:t>
      </w:r>
      <w:r w:rsidR="00016E10">
        <w:rPr>
          <w:rFonts w:cstheme="minorHAnsi"/>
          <w:szCs w:val="22"/>
        </w:rPr>
        <w:t>uncover the lived experience of participants themselves</w:t>
      </w:r>
    </w:p>
    <w:p w14:paraId="433BA1AE" w14:textId="3C6BB870" w:rsidR="00016E10" w:rsidRDefault="00016E10" w:rsidP="008C0E73">
      <w:pPr>
        <w:pStyle w:val="ListParagraph"/>
        <w:numPr>
          <w:ilvl w:val="0"/>
          <w:numId w:val="3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grounded theory: </w:t>
      </w:r>
      <w:r w:rsidR="00805A3D">
        <w:rPr>
          <w:rFonts w:cstheme="minorHAnsi"/>
          <w:szCs w:val="22"/>
        </w:rPr>
        <w:t>researchers cannot readily derive theories</w:t>
      </w:r>
      <w:r w:rsidR="00805A3D" w:rsidRPr="00805A3D">
        <w:rPr>
          <w:rFonts w:cstheme="minorHAnsi"/>
          <w:szCs w:val="22"/>
        </w:rPr>
        <w:t xml:space="preserve"> </w:t>
      </w:r>
      <w:r w:rsidR="00805A3D">
        <w:rPr>
          <w:rFonts w:cstheme="minorHAnsi"/>
          <w:szCs w:val="22"/>
        </w:rPr>
        <w:t>about some phenomenon from stories and cannot iteratively assess and refine these theories</w:t>
      </w:r>
    </w:p>
    <w:p w14:paraId="0B8F67B9" w14:textId="2F307404" w:rsidR="00E7142A" w:rsidRPr="008C0E73" w:rsidRDefault="00E7142A" w:rsidP="008C0E73">
      <w:pPr>
        <w:pStyle w:val="ListParagraph"/>
        <w:numPr>
          <w:ilvl w:val="0"/>
          <w:numId w:val="3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conversation analysis and discursive psychology: stories differ from real conversations</w:t>
      </w:r>
    </w:p>
    <w:p w14:paraId="487DC2F8" w14:textId="77777777" w:rsidR="0098499B" w:rsidRDefault="0098499B" w:rsidP="004B3146">
      <w:pPr>
        <w:rPr>
          <w:rFonts w:cstheme="minorHAnsi"/>
          <w:szCs w:val="22"/>
        </w:rPr>
      </w:pPr>
    </w:p>
    <w:p w14:paraId="1649D7A5" w14:textId="77777777" w:rsidR="00F21A06" w:rsidRDefault="00F21A06" w:rsidP="00F21A06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21A06" w:rsidRPr="00D920B5" w14:paraId="73CEB493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29E29083" w14:textId="1F570BC4" w:rsidR="00F21A06" w:rsidRPr="00D920B5" w:rsidRDefault="00F21A06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to interpret the </w:t>
            </w:r>
            <w:r w:rsidR="0008182A">
              <w:rPr>
                <w:rFonts w:cstheme="minorHAnsi"/>
                <w:b/>
              </w:rPr>
              <w:t>findings</w:t>
            </w:r>
          </w:p>
        </w:tc>
      </w:tr>
    </w:tbl>
    <w:p w14:paraId="5BF25413" w14:textId="389654E2" w:rsidR="00F21A06" w:rsidRDefault="00F21A06" w:rsidP="00F21A06">
      <w:pPr>
        <w:rPr>
          <w:rFonts w:cstheme="minorHAnsi"/>
          <w:szCs w:val="22"/>
        </w:rPr>
      </w:pPr>
    </w:p>
    <w:p w14:paraId="7A43223D" w14:textId="6040F160" w:rsidR="00F21A06" w:rsidRDefault="00F21A06" w:rsidP="00F21A06">
      <w:pPr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A93F5A">
        <w:rPr>
          <w:rFonts w:cstheme="minorHAnsi"/>
          <w:szCs w:val="22"/>
        </w:rPr>
        <w:t>Thematic analysis will uncover themes</w:t>
      </w:r>
      <w:r w:rsidR="008542F3">
        <w:rPr>
          <w:rFonts w:cstheme="minorHAnsi"/>
          <w:szCs w:val="22"/>
        </w:rPr>
        <w:t>—often underlying concepts that characterise the motivations, perceptions, attribut</w:t>
      </w:r>
      <w:r w:rsidR="00F843F1">
        <w:rPr>
          <w:rFonts w:cstheme="minorHAnsi"/>
          <w:szCs w:val="22"/>
        </w:rPr>
        <w:t>ions</w:t>
      </w:r>
      <w:r w:rsidR="008542F3">
        <w:rPr>
          <w:rFonts w:cstheme="minorHAnsi"/>
          <w:szCs w:val="22"/>
        </w:rPr>
        <w:t>, and attitudes of individuals.  For example, a theme might revolve around “surprise then relief”</w:t>
      </w:r>
      <w:r w:rsidR="006468D6">
        <w:rPr>
          <w:rFonts w:cstheme="minorHAnsi"/>
          <w:szCs w:val="22"/>
        </w:rPr>
        <w:t xml:space="preserve"> or “a feeling of superiority”.  But, how should researchers derive meaning from these themes?  What do these results indicate?  That is, how can you interpret the findings?  </w:t>
      </w:r>
      <w:r w:rsidR="0008182A">
        <w:rPr>
          <w:rFonts w:cstheme="minorHAnsi"/>
          <w:szCs w:val="22"/>
        </w:rPr>
        <w:t>To help you interpret the findings</w:t>
      </w:r>
    </w:p>
    <w:p w14:paraId="76DDAFAB" w14:textId="31A92876" w:rsidR="0008182A" w:rsidRDefault="0008182A" w:rsidP="00F21A06">
      <w:pPr>
        <w:rPr>
          <w:rFonts w:cstheme="minorHAnsi"/>
          <w:szCs w:val="22"/>
        </w:rPr>
      </w:pPr>
    </w:p>
    <w:p w14:paraId="2452DEDF" w14:textId="3BB3ED3E" w:rsidR="00F92F8B" w:rsidRDefault="00F92F8B" w:rsidP="00F92F8B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 w:rsidRPr="00AF22FF">
        <w:rPr>
          <w:rFonts w:cstheme="minorHAnsi"/>
          <w:szCs w:val="22"/>
        </w:rPr>
        <w:t xml:space="preserve">google </w:t>
      </w:r>
      <w:r>
        <w:rPr>
          <w:rFonts w:cstheme="minorHAnsi"/>
          <w:szCs w:val="22"/>
        </w:rPr>
        <w:t>and skim articles about t</w:t>
      </w:r>
      <w:r w:rsidRPr="00AF22FF">
        <w:rPr>
          <w:rFonts w:cstheme="minorHAnsi"/>
          <w:szCs w:val="22"/>
        </w:rPr>
        <w:t>hematic</w:t>
      </w:r>
      <w:r>
        <w:rPr>
          <w:rFonts w:cstheme="minorHAnsi"/>
          <w:szCs w:val="22"/>
        </w:rPr>
        <w:t xml:space="preserve"> apperception tests—or other projection tests—in which </w:t>
      </w:r>
      <w:r w:rsidR="008E467C" w:rsidRPr="00F92F8B">
        <w:rPr>
          <w:rFonts w:cstheme="minorHAnsi"/>
          <w:szCs w:val="22"/>
        </w:rPr>
        <w:t>psychologists derive insights from the stories that individuals construct</w:t>
      </w:r>
    </w:p>
    <w:p w14:paraId="00A139FF" w14:textId="57E1E54E" w:rsidR="00F92F8B" w:rsidRDefault="00F92F8B" w:rsidP="00F92F8B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this information will expose you to some of the taxonomies, principles, and theories you can apply to interpret the findings;</w:t>
      </w:r>
    </w:p>
    <w:p w14:paraId="1026B5DC" w14:textId="66C7898E" w:rsidR="00F92F8B" w:rsidRDefault="00F92F8B" w:rsidP="00F92F8B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for example, according to some taxonomies, motives </w:t>
      </w:r>
      <w:r w:rsidR="00A17D68">
        <w:rPr>
          <w:rFonts w:cstheme="minorHAnsi"/>
          <w:szCs w:val="22"/>
        </w:rPr>
        <w:t>can be divided into three clusters: the motivation to seek power, to achieve goals, and to establish relationships</w:t>
      </w:r>
    </w:p>
    <w:p w14:paraId="0FF4FB68" w14:textId="1C1764A7" w:rsidR="00A17D68" w:rsidRPr="00F92F8B" w:rsidRDefault="00A17D68" w:rsidP="00F92F8B">
      <w:pPr>
        <w:pStyle w:val="ListParagraph"/>
        <w:numPr>
          <w:ilvl w:val="0"/>
          <w:numId w:val="47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these taxonomies could help you interpret your findings; you might, for example, discover that younger individuals are more </w:t>
      </w:r>
      <w:r w:rsidR="00AD2429">
        <w:rPr>
          <w:rFonts w:cstheme="minorHAnsi"/>
          <w:szCs w:val="22"/>
        </w:rPr>
        <w:t>compelled than older individuals to seek power when stressed</w:t>
      </w:r>
    </w:p>
    <w:p w14:paraId="622905C9" w14:textId="29DD478C" w:rsidR="00D447AC" w:rsidRPr="00AD2429" w:rsidRDefault="00D447AC" w:rsidP="00AD2429">
      <w:pPr>
        <w:rPr>
          <w:rFonts w:cstheme="minorHAnsi"/>
          <w:szCs w:val="22"/>
        </w:rPr>
      </w:pPr>
    </w:p>
    <w:p w14:paraId="72D2D3D2" w14:textId="77777777" w:rsidR="00D447AC" w:rsidRDefault="00D447AC" w:rsidP="004B3146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B3146" w:rsidRPr="00D920B5" w14:paraId="312739BC" w14:textId="77777777" w:rsidTr="00F92122">
        <w:tc>
          <w:tcPr>
            <w:tcW w:w="9010" w:type="dxa"/>
            <w:shd w:val="clear" w:color="auto" w:fill="BDD6EE" w:themeFill="accent5" w:themeFillTint="66"/>
          </w:tcPr>
          <w:p w14:paraId="7FC484CA" w14:textId="7FB58F27" w:rsidR="004B3146" w:rsidRPr="00D920B5" w:rsidRDefault="004B3146" w:rsidP="00F92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</w:tbl>
    <w:p w14:paraId="27E3A622" w14:textId="58AD52A4" w:rsidR="004B3146" w:rsidRDefault="004B3146" w:rsidP="004B3146">
      <w:pPr>
        <w:rPr>
          <w:rFonts w:cstheme="minorHAnsi"/>
          <w:szCs w:val="22"/>
        </w:rPr>
      </w:pPr>
    </w:p>
    <w:p w14:paraId="6DB910B8" w14:textId="23263934" w:rsidR="00C65217" w:rsidRDefault="00C65217" w:rsidP="00C65217">
      <w:pPr>
        <w:rPr>
          <w:rFonts w:cstheme="minorHAnsi"/>
          <w:szCs w:val="22"/>
        </w:rPr>
      </w:pPr>
      <w:r w:rsidRPr="00C65217">
        <w:rPr>
          <w:rFonts w:cstheme="minorHAnsi"/>
          <w:szCs w:val="22"/>
        </w:rPr>
        <w:t>Braun, V., &amp; Clarke, V. (2006). Using thematic analysis in psychology. Qualitative research in psychology, 3(2), 77-101.</w:t>
      </w:r>
    </w:p>
    <w:p w14:paraId="0C6D4DBF" w14:textId="584C414C" w:rsidR="00AA7AD2" w:rsidRDefault="00AA7AD2" w:rsidP="00C65217">
      <w:pPr>
        <w:rPr>
          <w:rFonts w:cstheme="minorHAnsi"/>
          <w:szCs w:val="22"/>
        </w:rPr>
      </w:pPr>
    </w:p>
    <w:p w14:paraId="1AEB9014" w14:textId="77777777" w:rsidR="00AA7AD2" w:rsidRPr="00AA7AD2" w:rsidRDefault="00AA7AD2" w:rsidP="00AA7AD2">
      <w:pPr>
        <w:rPr>
          <w:rFonts w:cstheme="minorHAnsi"/>
          <w:szCs w:val="22"/>
        </w:rPr>
      </w:pPr>
      <w:r w:rsidRPr="00AA7AD2">
        <w:rPr>
          <w:rFonts w:cstheme="minorHAnsi"/>
          <w:szCs w:val="22"/>
        </w:rPr>
        <w:t xml:space="preserve">Braun, V. and Clarke, V. (2013). Successful qualitative research: A practical guide for </w:t>
      </w:r>
    </w:p>
    <w:p w14:paraId="0071E132" w14:textId="3FEC0BF0" w:rsidR="00AA7AD2" w:rsidRDefault="00AA7AD2" w:rsidP="00AA7AD2">
      <w:pPr>
        <w:rPr>
          <w:rFonts w:cstheme="minorHAnsi"/>
          <w:szCs w:val="22"/>
        </w:rPr>
      </w:pPr>
      <w:r w:rsidRPr="00AA7AD2">
        <w:rPr>
          <w:rFonts w:cstheme="minorHAnsi"/>
          <w:szCs w:val="22"/>
        </w:rPr>
        <w:t>beginners. London: Sage.</w:t>
      </w:r>
    </w:p>
    <w:p w14:paraId="7CD3B0AD" w14:textId="77777777" w:rsidR="00C65217" w:rsidRDefault="00C65217" w:rsidP="00C65217">
      <w:pPr>
        <w:rPr>
          <w:rFonts w:cstheme="minorHAnsi"/>
          <w:szCs w:val="22"/>
        </w:rPr>
      </w:pPr>
    </w:p>
    <w:p w14:paraId="2BC6B1EB" w14:textId="784E44FA" w:rsidR="00E50F41" w:rsidRPr="00E50F41" w:rsidRDefault="00E50F41" w:rsidP="00E50F41">
      <w:pPr>
        <w:rPr>
          <w:rFonts w:cstheme="minorHAnsi"/>
          <w:szCs w:val="22"/>
        </w:rPr>
      </w:pPr>
      <w:r w:rsidRPr="00E50F41">
        <w:rPr>
          <w:rFonts w:cstheme="minorHAnsi"/>
          <w:szCs w:val="22"/>
        </w:rPr>
        <w:t>Clarke, V., Braun, V.</w:t>
      </w:r>
      <w:r w:rsidR="008B5C54">
        <w:rPr>
          <w:rFonts w:cstheme="minorHAnsi"/>
          <w:szCs w:val="22"/>
        </w:rPr>
        <w:t xml:space="preserve">, &amp; </w:t>
      </w:r>
      <w:r w:rsidRPr="00E50F41">
        <w:rPr>
          <w:rFonts w:cstheme="minorHAnsi"/>
          <w:szCs w:val="22"/>
        </w:rPr>
        <w:t xml:space="preserve">Wooles, K. (2015). Thou shalt not covet another man? Exploring </w:t>
      </w:r>
    </w:p>
    <w:p w14:paraId="00A4402B" w14:textId="77777777" w:rsidR="00E50F41" w:rsidRPr="00E50F41" w:rsidRDefault="00E50F41" w:rsidP="00E50F41">
      <w:pPr>
        <w:rPr>
          <w:rFonts w:cstheme="minorHAnsi"/>
          <w:szCs w:val="22"/>
        </w:rPr>
      </w:pPr>
      <w:r w:rsidRPr="00E50F41">
        <w:rPr>
          <w:rFonts w:cstheme="minorHAnsi"/>
          <w:szCs w:val="22"/>
        </w:rPr>
        <w:t xml:space="preserve">constructions of same-sex and different-sex infidelity using story completion. Journal of </w:t>
      </w:r>
    </w:p>
    <w:p w14:paraId="0C4843EF" w14:textId="695150C9" w:rsidR="00E50F41" w:rsidRDefault="00E50F41" w:rsidP="004B3146">
      <w:pPr>
        <w:rPr>
          <w:rFonts w:cstheme="minorHAnsi"/>
          <w:szCs w:val="22"/>
        </w:rPr>
      </w:pPr>
      <w:r w:rsidRPr="00E50F41">
        <w:rPr>
          <w:rFonts w:cstheme="minorHAnsi"/>
          <w:szCs w:val="22"/>
        </w:rPr>
        <w:t>Community &amp; Applied Social Psychology, 25 (2), 153-166.</w:t>
      </w:r>
    </w:p>
    <w:p w14:paraId="2B3622A1" w14:textId="77777777" w:rsidR="00E50F41" w:rsidRDefault="00E50F41" w:rsidP="004B3146">
      <w:pPr>
        <w:rPr>
          <w:rFonts w:cstheme="minorHAnsi"/>
          <w:szCs w:val="22"/>
        </w:rPr>
      </w:pPr>
    </w:p>
    <w:p w14:paraId="2D5894F1" w14:textId="588E3203" w:rsidR="00A41BD8" w:rsidRDefault="004B3146" w:rsidP="0046353D">
      <w:pPr>
        <w:rPr>
          <w:rFonts w:cstheme="minorHAnsi"/>
          <w:szCs w:val="22"/>
        </w:rPr>
      </w:pPr>
      <w:r w:rsidRPr="004B3146">
        <w:rPr>
          <w:rFonts w:cstheme="minorHAnsi"/>
          <w:szCs w:val="22"/>
        </w:rPr>
        <w:t>Clarke, V</w:t>
      </w:r>
      <w:r>
        <w:rPr>
          <w:rFonts w:cstheme="minorHAnsi"/>
          <w:szCs w:val="22"/>
        </w:rPr>
        <w:t xml:space="preserve">., </w:t>
      </w:r>
      <w:r w:rsidRPr="004B3146">
        <w:rPr>
          <w:rFonts w:cstheme="minorHAnsi"/>
          <w:szCs w:val="22"/>
        </w:rPr>
        <w:t>Hayﬁeld, N</w:t>
      </w:r>
      <w:r>
        <w:rPr>
          <w:rFonts w:cstheme="minorHAnsi"/>
          <w:szCs w:val="22"/>
        </w:rPr>
        <w:t>.,</w:t>
      </w:r>
      <w:r w:rsidRPr="004B3146">
        <w:rPr>
          <w:rFonts w:cstheme="minorHAnsi"/>
          <w:szCs w:val="22"/>
        </w:rPr>
        <w:t xml:space="preserve"> Moller, N</w:t>
      </w:r>
      <w:r>
        <w:rPr>
          <w:rFonts w:cstheme="minorHAnsi"/>
          <w:szCs w:val="22"/>
        </w:rPr>
        <w:t xml:space="preserve">., &amp; </w:t>
      </w:r>
      <w:r w:rsidRPr="004B3146">
        <w:rPr>
          <w:rFonts w:cstheme="minorHAnsi"/>
          <w:szCs w:val="22"/>
        </w:rPr>
        <w:t>Tischner, I</w:t>
      </w:r>
      <w:r>
        <w:rPr>
          <w:rFonts w:cstheme="minorHAnsi"/>
          <w:szCs w:val="22"/>
        </w:rPr>
        <w:t>.</w:t>
      </w:r>
      <w:r w:rsidRPr="004B3146">
        <w:rPr>
          <w:rFonts w:cstheme="minorHAnsi"/>
          <w:szCs w:val="22"/>
        </w:rPr>
        <w:t xml:space="preserve"> (2017). Once upon a time</w:t>
      </w:r>
      <w:r>
        <w:rPr>
          <w:rFonts w:cstheme="minorHAnsi"/>
          <w:szCs w:val="22"/>
        </w:rPr>
        <w:t>…</w:t>
      </w:r>
      <w:r w:rsidRPr="004B3146">
        <w:rPr>
          <w:rFonts w:cstheme="minorHAnsi"/>
          <w:szCs w:val="22"/>
        </w:rPr>
        <w:t>Story completion methods. In</w:t>
      </w:r>
      <w:r>
        <w:rPr>
          <w:rFonts w:cstheme="minorHAnsi"/>
          <w:szCs w:val="22"/>
        </w:rPr>
        <w:t xml:space="preserve"> V. </w:t>
      </w:r>
      <w:r w:rsidRPr="004B3146">
        <w:rPr>
          <w:rFonts w:cstheme="minorHAnsi"/>
          <w:szCs w:val="22"/>
        </w:rPr>
        <w:t>Braun, V</w:t>
      </w:r>
      <w:r>
        <w:rPr>
          <w:rFonts w:cstheme="minorHAnsi"/>
          <w:szCs w:val="22"/>
        </w:rPr>
        <w:t>.</w:t>
      </w:r>
      <w:r w:rsidRPr="004B3146">
        <w:rPr>
          <w:rFonts w:cstheme="minorHAnsi"/>
          <w:szCs w:val="22"/>
        </w:rPr>
        <w:t xml:space="preserve"> Clarke</w:t>
      </w:r>
      <w:r>
        <w:rPr>
          <w:rFonts w:cstheme="minorHAnsi"/>
          <w:szCs w:val="22"/>
        </w:rPr>
        <w:t xml:space="preserve"> &amp; D</w:t>
      </w:r>
      <w:r w:rsidRPr="004B3146">
        <w:rPr>
          <w:rFonts w:cstheme="minorHAnsi"/>
          <w:szCs w:val="22"/>
        </w:rPr>
        <w:t xml:space="preserve"> Gray</w:t>
      </w:r>
      <w:r>
        <w:rPr>
          <w:rFonts w:cstheme="minorHAnsi"/>
          <w:szCs w:val="22"/>
        </w:rPr>
        <w:t xml:space="preserve"> (Eds)</w:t>
      </w:r>
      <w:r w:rsidRPr="004B3146">
        <w:rPr>
          <w:rFonts w:cstheme="minorHAnsi"/>
          <w:szCs w:val="22"/>
        </w:rPr>
        <w:t>. Collecting qualitative data: a practical guide to textual, media and virtual techniques</w:t>
      </w:r>
      <w:r>
        <w:rPr>
          <w:rFonts w:cstheme="minorHAnsi"/>
          <w:szCs w:val="22"/>
        </w:rPr>
        <w:t xml:space="preserve"> (</w:t>
      </w:r>
      <w:r w:rsidRPr="004B3146">
        <w:rPr>
          <w:rFonts w:cstheme="minorHAnsi"/>
          <w:szCs w:val="22"/>
        </w:rPr>
        <w:t>pp. 45–70</w:t>
      </w:r>
      <w:r>
        <w:rPr>
          <w:rFonts w:cstheme="minorHAnsi"/>
          <w:szCs w:val="22"/>
        </w:rPr>
        <w:t>)</w:t>
      </w:r>
      <w:r w:rsidRPr="004B3146">
        <w:rPr>
          <w:rFonts w:cstheme="minorHAnsi"/>
          <w:szCs w:val="22"/>
        </w:rPr>
        <w:t>. Cambridge: Cambridge University Press</w:t>
      </w:r>
      <w:r>
        <w:rPr>
          <w:rFonts w:cstheme="minorHAnsi"/>
          <w:szCs w:val="22"/>
        </w:rPr>
        <w:t>.</w:t>
      </w:r>
    </w:p>
    <w:p w14:paraId="62218769" w14:textId="3B54BDAF" w:rsidR="0046353D" w:rsidRDefault="0046353D" w:rsidP="0046353D">
      <w:pPr>
        <w:rPr>
          <w:rFonts w:cstheme="minorHAnsi"/>
          <w:szCs w:val="22"/>
        </w:rPr>
      </w:pPr>
    </w:p>
    <w:p w14:paraId="33DA4812" w14:textId="77777777" w:rsidR="0046353D" w:rsidRPr="0046353D" w:rsidRDefault="0046353D" w:rsidP="0046353D">
      <w:pPr>
        <w:rPr>
          <w:rFonts w:cstheme="minorHAnsi"/>
          <w:szCs w:val="22"/>
        </w:rPr>
      </w:pPr>
      <w:r w:rsidRPr="0046353D">
        <w:rPr>
          <w:rFonts w:cstheme="minorHAnsi"/>
          <w:szCs w:val="22"/>
        </w:rPr>
        <w:t xml:space="preserve">Frith, H. (2013). Accounting for orgasmic absence: Exploring heterosex using the story </w:t>
      </w:r>
    </w:p>
    <w:p w14:paraId="2A20D6DE" w14:textId="31763BE1" w:rsidR="00A41BD8" w:rsidRDefault="0046353D" w:rsidP="00807CE8">
      <w:pPr>
        <w:rPr>
          <w:rFonts w:cstheme="minorHAnsi"/>
          <w:szCs w:val="22"/>
        </w:rPr>
      </w:pPr>
      <w:r w:rsidRPr="0046353D">
        <w:rPr>
          <w:rFonts w:cstheme="minorHAnsi"/>
          <w:szCs w:val="22"/>
        </w:rPr>
        <w:lastRenderedPageBreak/>
        <w:t xml:space="preserve">completion method. Psychology and Sexuality, 4 (3), 310-322.  </w:t>
      </w:r>
    </w:p>
    <w:p w14:paraId="1FE3F291" w14:textId="6BD662CE" w:rsidR="00807CE8" w:rsidRDefault="00807CE8" w:rsidP="00807CE8">
      <w:pPr>
        <w:rPr>
          <w:rFonts w:cstheme="minorHAnsi"/>
          <w:szCs w:val="22"/>
        </w:rPr>
      </w:pPr>
    </w:p>
    <w:p w14:paraId="7C5FCF52" w14:textId="77777777" w:rsidR="00CE1A9B" w:rsidRPr="00CE1A9B" w:rsidRDefault="00CE1A9B" w:rsidP="00CE1A9B">
      <w:pPr>
        <w:rPr>
          <w:rFonts w:cstheme="minorHAnsi"/>
          <w:szCs w:val="22"/>
        </w:rPr>
      </w:pPr>
      <w:r w:rsidRPr="00CE1A9B">
        <w:rPr>
          <w:rFonts w:cstheme="minorHAnsi"/>
          <w:szCs w:val="22"/>
        </w:rPr>
        <w:t xml:space="preserve">Gavin, H. (2005). The social construction of the child sex offender explored by narrative. The </w:t>
      </w:r>
    </w:p>
    <w:p w14:paraId="1A995A3F" w14:textId="70260246" w:rsidR="00CE1A9B" w:rsidRDefault="00CE1A9B" w:rsidP="00CE1A9B">
      <w:pPr>
        <w:rPr>
          <w:rFonts w:cstheme="minorHAnsi"/>
          <w:szCs w:val="22"/>
        </w:rPr>
      </w:pPr>
      <w:r w:rsidRPr="00CE1A9B">
        <w:rPr>
          <w:rFonts w:cstheme="minorHAnsi"/>
          <w:szCs w:val="22"/>
        </w:rPr>
        <w:t>Qualitative Report , 10 (3), 395-415.</w:t>
      </w:r>
    </w:p>
    <w:p w14:paraId="7D323754" w14:textId="1DE94ABD" w:rsidR="00E96F9F" w:rsidRDefault="00E96F9F" w:rsidP="00CE1A9B">
      <w:pPr>
        <w:rPr>
          <w:rFonts w:cstheme="minorHAnsi"/>
          <w:szCs w:val="22"/>
        </w:rPr>
      </w:pPr>
    </w:p>
    <w:p w14:paraId="19E50702" w14:textId="26EB1DD5" w:rsidR="00466FE3" w:rsidRDefault="00466FE3" w:rsidP="00CE1A9B">
      <w:pPr>
        <w:rPr>
          <w:rFonts w:cstheme="minorHAnsi"/>
          <w:szCs w:val="22"/>
        </w:rPr>
      </w:pPr>
      <w:r w:rsidRPr="00466FE3">
        <w:rPr>
          <w:rFonts w:cstheme="minorHAnsi"/>
          <w:szCs w:val="22"/>
        </w:rPr>
        <w:t>Gravett, K. (2019). Story completion: storying as a method of meaning-making and discursive discovery. International Journal of Qualitative Methods, 18</w:t>
      </w:r>
      <w:r>
        <w:rPr>
          <w:rFonts w:cstheme="minorHAnsi"/>
          <w:szCs w:val="22"/>
        </w:rPr>
        <w:t>.</w:t>
      </w:r>
    </w:p>
    <w:p w14:paraId="7C1AF6A9" w14:textId="77777777" w:rsidR="00CE1A9B" w:rsidRDefault="00CE1A9B" w:rsidP="00807CE8">
      <w:pPr>
        <w:rPr>
          <w:rFonts w:cstheme="minorHAnsi"/>
          <w:szCs w:val="22"/>
        </w:rPr>
      </w:pPr>
    </w:p>
    <w:p w14:paraId="46939E4F" w14:textId="368D92E9" w:rsidR="00807CE8" w:rsidRPr="00807CE8" w:rsidRDefault="00807CE8" w:rsidP="00807CE8">
      <w:pPr>
        <w:rPr>
          <w:rFonts w:cstheme="minorHAnsi"/>
          <w:szCs w:val="22"/>
        </w:rPr>
      </w:pPr>
      <w:r w:rsidRPr="00807CE8">
        <w:rPr>
          <w:rFonts w:cstheme="minorHAnsi"/>
          <w:szCs w:val="22"/>
        </w:rPr>
        <w:t>Kitzinger, C.</w:t>
      </w:r>
      <w:r w:rsidR="008B5C54">
        <w:rPr>
          <w:rFonts w:cstheme="minorHAnsi"/>
          <w:szCs w:val="22"/>
        </w:rPr>
        <w:t>, &amp;</w:t>
      </w:r>
      <w:r w:rsidRPr="00807CE8">
        <w:rPr>
          <w:rFonts w:cstheme="minorHAnsi"/>
          <w:szCs w:val="22"/>
        </w:rPr>
        <w:t xml:space="preserve"> Powell, D. (1995). Engendering infidelity: Essentialist and social </w:t>
      </w:r>
    </w:p>
    <w:p w14:paraId="282D1E7B" w14:textId="56FCF9A2" w:rsidR="00807CE8" w:rsidRPr="00807CE8" w:rsidRDefault="00807CE8" w:rsidP="00807CE8">
      <w:pPr>
        <w:rPr>
          <w:rFonts w:cstheme="minorHAnsi"/>
          <w:szCs w:val="22"/>
        </w:rPr>
      </w:pPr>
      <w:r w:rsidRPr="00807CE8">
        <w:rPr>
          <w:rFonts w:cstheme="minorHAnsi"/>
          <w:szCs w:val="22"/>
        </w:rPr>
        <w:t>constructionist readings of a story completion task. Feminism and Psychology, 5 (3), 345</w:t>
      </w:r>
    </w:p>
    <w:p w14:paraId="7942EB85" w14:textId="03153695" w:rsidR="00807CE8" w:rsidRDefault="00807CE8" w:rsidP="00807CE8">
      <w:pPr>
        <w:rPr>
          <w:rFonts w:cstheme="minorHAnsi"/>
          <w:szCs w:val="22"/>
        </w:rPr>
      </w:pPr>
      <w:r w:rsidRPr="00807CE8">
        <w:rPr>
          <w:rFonts w:cstheme="minorHAnsi"/>
          <w:szCs w:val="22"/>
        </w:rPr>
        <w:t>372.</w:t>
      </w:r>
    </w:p>
    <w:p w14:paraId="5FDB9EC9" w14:textId="076768C1" w:rsidR="00CA5ED3" w:rsidRDefault="00CA5ED3" w:rsidP="00807CE8">
      <w:pPr>
        <w:rPr>
          <w:rFonts w:cstheme="minorHAnsi"/>
          <w:szCs w:val="22"/>
        </w:rPr>
      </w:pPr>
    </w:p>
    <w:p w14:paraId="024DE6DF" w14:textId="57D63CCD" w:rsidR="001D672A" w:rsidRPr="001D672A" w:rsidRDefault="001D672A" w:rsidP="001D672A">
      <w:pPr>
        <w:rPr>
          <w:rFonts w:cstheme="minorHAnsi"/>
          <w:szCs w:val="22"/>
        </w:rPr>
      </w:pPr>
      <w:r w:rsidRPr="001D672A">
        <w:rPr>
          <w:rFonts w:cstheme="minorHAnsi"/>
          <w:szCs w:val="22"/>
        </w:rPr>
        <w:t>Moore, S. M., Gullone, E.</w:t>
      </w:r>
      <w:r w:rsidR="008B5C54">
        <w:rPr>
          <w:rFonts w:cstheme="minorHAnsi"/>
          <w:szCs w:val="22"/>
        </w:rPr>
        <w:t>, &amp;</w:t>
      </w:r>
      <w:r w:rsidRPr="001D672A">
        <w:rPr>
          <w:rFonts w:cstheme="minorHAnsi"/>
          <w:szCs w:val="22"/>
        </w:rPr>
        <w:t xml:space="preserve"> Kostanski, M. (1997). An examination of adolescent risk</w:t>
      </w:r>
    </w:p>
    <w:p w14:paraId="019E9F87" w14:textId="47D6DD37" w:rsidR="001D672A" w:rsidRDefault="001D672A" w:rsidP="001D672A">
      <w:pPr>
        <w:rPr>
          <w:rFonts w:cstheme="minorHAnsi"/>
          <w:szCs w:val="22"/>
        </w:rPr>
      </w:pPr>
      <w:r w:rsidRPr="001D672A">
        <w:rPr>
          <w:rFonts w:cstheme="minorHAnsi"/>
          <w:szCs w:val="22"/>
        </w:rPr>
        <w:t xml:space="preserve">taking using a story completion task. Journal of Adolescence, 20, 369-379. </w:t>
      </w:r>
    </w:p>
    <w:p w14:paraId="18F1604C" w14:textId="19EC3D85" w:rsidR="008B5C54" w:rsidRDefault="008B5C54" w:rsidP="001D672A">
      <w:pPr>
        <w:rPr>
          <w:rFonts w:cstheme="minorHAnsi"/>
          <w:szCs w:val="22"/>
        </w:rPr>
      </w:pPr>
    </w:p>
    <w:p w14:paraId="265AFA13" w14:textId="68247D4A" w:rsidR="00E86727" w:rsidRDefault="00E86727" w:rsidP="00E86727">
      <w:pPr>
        <w:rPr>
          <w:rFonts w:cstheme="minorHAnsi"/>
          <w:szCs w:val="22"/>
        </w:rPr>
      </w:pPr>
      <w:r w:rsidRPr="00E86727">
        <w:rPr>
          <w:rFonts w:cstheme="minorHAnsi"/>
          <w:szCs w:val="22"/>
        </w:rPr>
        <w:t xml:space="preserve">Riessman, C. K. (1993). Narrative analysis. Newbury Park, CA: Sage. </w:t>
      </w:r>
    </w:p>
    <w:p w14:paraId="13C78420" w14:textId="77777777" w:rsidR="00E86727" w:rsidRPr="00E86727" w:rsidRDefault="00E86727" w:rsidP="00E86727">
      <w:pPr>
        <w:rPr>
          <w:rFonts w:cstheme="minorHAnsi"/>
          <w:szCs w:val="22"/>
        </w:rPr>
      </w:pPr>
    </w:p>
    <w:p w14:paraId="0B38850B" w14:textId="5AE76C87" w:rsidR="00E86727" w:rsidRPr="00E86727" w:rsidRDefault="00E86727" w:rsidP="00E86727">
      <w:pPr>
        <w:rPr>
          <w:rFonts w:cstheme="minorHAnsi"/>
          <w:szCs w:val="22"/>
        </w:rPr>
      </w:pPr>
      <w:r w:rsidRPr="00E86727">
        <w:rPr>
          <w:rFonts w:cstheme="minorHAnsi"/>
          <w:szCs w:val="22"/>
        </w:rPr>
        <w:t xml:space="preserve">Riessman, C. K. (2007). Narrative methods for the human sciences. Thousand Oaks, CA: </w:t>
      </w:r>
    </w:p>
    <w:p w14:paraId="1700D5F6" w14:textId="7B3B5F6A" w:rsidR="00E86727" w:rsidRDefault="00E86727" w:rsidP="00E86727">
      <w:pPr>
        <w:rPr>
          <w:rFonts w:cstheme="minorHAnsi"/>
          <w:szCs w:val="22"/>
        </w:rPr>
      </w:pPr>
      <w:r w:rsidRPr="00E86727">
        <w:rPr>
          <w:rFonts w:cstheme="minorHAnsi"/>
          <w:szCs w:val="22"/>
        </w:rPr>
        <w:t>Sage.</w:t>
      </w:r>
    </w:p>
    <w:p w14:paraId="2FC866AF" w14:textId="77777777" w:rsidR="00E86727" w:rsidRDefault="00E86727" w:rsidP="00E86727">
      <w:pPr>
        <w:rPr>
          <w:rFonts w:cstheme="minorHAnsi"/>
          <w:szCs w:val="22"/>
        </w:rPr>
      </w:pPr>
    </w:p>
    <w:p w14:paraId="7B15B8B4" w14:textId="6ADDBBEB" w:rsidR="008B5C54" w:rsidRPr="008B5C54" w:rsidRDefault="008B5C54" w:rsidP="008B5C54">
      <w:pPr>
        <w:rPr>
          <w:rFonts w:cstheme="minorHAnsi"/>
          <w:szCs w:val="22"/>
        </w:rPr>
      </w:pPr>
      <w:r w:rsidRPr="008B5C54">
        <w:rPr>
          <w:rFonts w:cstheme="minorHAnsi"/>
          <w:szCs w:val="22"/>
        </w:rPr>
        <w:t>Walsh, E.</w:t>
      </w:r>
      <w:r>
        <w:rPr>
          <w:rFonts w:cstheme="minorHAnsi"/>
          <w:szCs w:val="22"/>
        </w:rPr>
        <w:t xml:space="preserve">, &amp; </w:t>
      </w:r>
      <w:r w:rsidRPr="008B5C54">
        <w:rPr>
          <w:rFonts w:cstheme="minorHAnsi"/>
          <w:szCs w:val="22"/>
        </w:rPr>
        <w:t xml:space="preserve">Malson, H. (2010). Discursive constructions of eating disorders: A story </w:t>
      </w:r>
    </w:p>
    <w:p w14:paraId="7295B685" w14:textId="0B5BCF93" w:rsidR="008B5C54" w:rsidRPr="001D672A" w:rsidRDefault="008B5C54" w:rsidP="008B5C54">
      <w:pPr>
        <w:rPr>
          <w:rFonts w:cstheme="minorHAnsi"/>
          <w:szCs w:val="22"/>
        </w:rPr>
      </w:pPr>
      <w:r w:rsidRPr="008B5C54">
        <w:rPr>
          <w:rFonts w:cstheme="minorHAnsi"/>
          <w:szCs w:val="22"/>
        </w:rPr>
        <w:t xml:space="preserve">completion task. Feminism and Psychology, 20 (4), 529-537.  </w:t>
      </w:r>
    </w:p>
    <w:p w14:paraId="4C125C00" w14:textId="77777777" w:rsidR="00A41BD8" w:rsidRDefault="00A41BD8" w:rsidP="008B5C54">
      <w:pPr>
        <w:rPr>
          <w:rFonts w:cstheme="minorHAnsi"/>
          <w:szCs w:val="22"/>
        </w:rPr>
      </w:pPr>
    </w:p>
    <w:p w14:paraId="43589B4B" w14:textId="6021782F" w:rsidR="00A41BD8" w:rsidRDefault="00A41BD8" w:rsidP="00CE27FD">
      <w:pPr>
        <w:ind w:firstLine="720"/>
        <w:rPr>
          <w:rFonts w:cstheme="minorHAnsi"/>
          <w:szCs w:val="22"/>
        </w:rPr>
      </w:pPr>
    </w:p>
    <w:sectPr w:rsidR="00A41BD8" w:rsidSect="00BE298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DD74" w14:textId="77777777" w:rsidR="00427583" w:rsidRDefault="00427583" w:rsidP="00703C03">
      <w:r>
        <w:separator/>
      </w:r>
    </w:p>
  </w:endnote>
  <w:endnote w:type="continuationSeparator" w:id="0">
    <w:p w14:paraId="769008CE" w14:textId="77777777" w:rsidR="00427583" w:rsidRDefault="00427583" w:rsidP="0070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65CF" w14:textId="77777777" w:rsidR="00427583" w:rsidRDefault="00427583" w:rsidP="00703C03">
      <w:r>
        <w:separator/>
      </w:r>
    </w:p>
  </w:footnote>
  <w:footnote w:type="continuationSeparator" w:id="0">
    <w:p w14:paraId="408BCBD6" w14:textId="77777777" w:rsidR="00427583" w:rsidRDefault="00427583" w:rsidP="0070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4BDC" w14:textId="5D06B999" w:rsidR="004E4038" w:rsidRDefault="004E4038" w:rsidP="00703C03">
    <w:pPr>
      <w:pStyle w:val="Header"/>
      <w:jc w:val="right"/>
    </w:pPr>
    <w:r>
      <w:rPr>
        <w:noProof/>
      </w:rPr>
      <w:drawing>
        <wp:inline distT="0" distB="0" distL="0" distR="0" wp14:anchorId="660B1C6A" wp14:editId="534DF5AF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BAF"/>
    <w:multiLevelType w:val="hybridMultilevel"/>
    <w:tmpl w:val="72D4D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3061"/>
    <w:multiLevelType w:val="hybridMultilevel"/>
    <w:tmpl w:val="7D884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87EFF"/>
    <w:multiLevelType w:val="hybridMultilevel"/>
    <w:tmpl w:val="7E40F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76598"/>
    <w:multiLevelType w:val="hybridMultilevel"/>
    <w:tmpl w:val="79645D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86BCB"/>
    <w:multiLevelType w:val="hybridMultilevel"/>
    <w:tmpl w:val="43DA9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D08F7"/>
    <w:multiLevelType w:val="hybridMultilevel"/>
    <w:tmpl w:val="26749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3219C6"/>
    <w:multiLevelType w:val="hybridMultilevel"/>
    <w:tmpl w:val="B18E0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775E9"/>
    <w:multiLevelType w:val="hybridMultilevel"/>
    <w:tmpl w:val="B70CE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D6268"/>
    <w:multiLevelType w:val="hybridMultilevel"/>
    <w:tmpl w:val="DE944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924ED"/>
    <w:multiLevelType w:val="hybridMultilevel"/>
    <w:tmpl w:val="7FC06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87415C"/>
    <w:multiLevelType w:val="hybridMultilevel"/>
    <w:tmpl w:val="5CDAA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16E94"/>
    <w:multiLevelType w:val="hybridMultilevel"/>
    <w:tmpl w:val="008C6F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91882"/>
    <w:multiLevelType w:val="hybridMultilevel"/>
    <w:tmpl w:val="B7E689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54B36"/>
    <w:multiLevelType w:val="hybridMultilevel"/>
    <w:tmpl w:val="4E6CE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B6A7E"/>
    <w:multiLevelType w:val="hybridMultilevel"/>
    <w:tmpl w:val="8144A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46CA2"/>
    <w:multiLevelType w:val="hybridMultilevel"/>
    <w:tmpl w:val="9CC82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63356"/>
    <w:multiLevelType w:val="hybridMultilevel"/>
    <w:tmpl w:val="160AE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6866FB"/>
    <w:multiLevelType w:val="hybridMultilevel"/>
    <w:tmpl w:val="DBE2F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B4F2E"/>
    <w:multiLevelType w:val="hybridMultilevel"/>
    <w:tmpl w:val="A6164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4546B"/>
    <w:multiLevelType w:val="hybridMultilevel"/>
    <w:tmpl w:val="CCFC8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22256C"/>
    <w:multiLevelType w:val="hybridMultilevel"/>
    <w:tmpl w:val="D8E67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CF33AC"/>
    <w:multiLevelType w:val="hybridMultilevel"/>
    <w:tmpl w:val="33243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A22E50"/>
    <w:multiLevelType w:val="hybridMultilevel"/>
    <w:tmpl w:val="C0F63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34E2E"/>
    <w:multiLevelType w:val="hybridMultilevel"/>
    <w:tmpl w:val="65C80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AE3EC2"/>
    <w:multiLevelType w:val="hybridMultilevel"/>
    <w:tmpl w:val="C8C6C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CE291A"/>
    <w:multiLevelType w:val="hybridMultilevel"/>
    <w:tmpl w:val="E4B47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2B04B6"/>
    <w:multiLevelType w:val="hybridMultilevel"/>
    <w:tmpl w:val="B11C31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957727"/>
    <w:multiLevelType w:val="hybridMultilevel"/>
    <w:tmpl w:val="CB8677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16262"/>
    <w:multiLevelType w:val="hybridMultilevel"/>
    <w:tmpl w:val="247E6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B3356"/>
    <w:multiLevelType w:val="hybridMultilevel"/>
    <w:tmpl w:val="6BBA1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90F58"/>
    <w:multiLevelType w:val="hybridMultilevel"/>
    <w:tmpl w:val="C8F4B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E34E6"/>
    <w:multiLevelType w:val="hybridMultilevel"/>
    <w:tmpl w:val="55145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844E1"/>
    <w:multiLevelType w:val="hybridMultilevel"/>
    <w:tmpl w:val="386AC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63264"/>
    <w:multiLevelType w:val="hybridMultilevel"/>
    <w:tmpl w:val="BC28D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321D68"/>
    <w:multiLevelType w:val="hybridMultilevel"/>
    <w:tmpl w:val="8C528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4D39DD"/>
    <w:multiLevelType w:val="hybridMultilevel"/>
    <w:tmpl w:val="13225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6A65E4"/>
    <w:multiLevelType w:val="hybridMultilevel"/>
    <w:tmpl w:val="72DCC7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702B76"/>
    <w:multiLevelType w:val="hybridMultilevel"/>
    <w:tmpl w:val="2E386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9E058D"/>
    <w:multiLevelType w:val="hybridMultilevel"/>
    <w:tmpl w:val="49AE0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F43350"/>
    <w:multiLevelType w:val="hybridMultilevel"/>
    <w:tmpl w:val="7CFEA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7A4645"/>
    <w:multiLevelType w:val="hybridMultilevel"/>
    <w:tmpl w:val="23AAA1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561EAA"/>
    <w:multiLevelType w:val="hybridMultilevel"/>
    <w:tmpl w:val="3544D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037FE"/>
    <w:multiLevelType w:val="hybridMultilevel"/>
    <w:tmpl w:val="94E0D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D2C2E"/>
    <w:multiLevelType w:val="hybridMultilevel"/>
    <w:tmpl w:val="2C54F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40428"/>
    <w:multiLevelType w:val="hybridMultilevel"/>
    <w:tmpl w:val="5CDCD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2A788C"/>
    <w:multiLevelType w:val="hybridMultilevel"/>
    <w:tmpl w:val="D1D6B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485813"/>
    <w:multiLevelType w:val="hybridMultilevel"/>
    <w:tmpl w:val="42BA6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7"/>
  </w:num>
  <w:num w:numId="7">
    <w:abstractNumId w:val="23"/>
  </w:num>
  <w:num w:numId="8">
    <w:abstractNumId w:val="42"/>
  </w:num>
  <w:num w:numId="9">
    <w:abstractNumId w:val="24"/>
  </w:num>
  <w:num w:numId="10">
    <w:abstractNumId w:val="28"/>
  </w:num>
  <w:num w:numId="11">
    <w:abstractNumId w:val="18"/>
  </w:num>
  <w:num w:numId="12">
    <w:abstractNumId w:val="8"/>
  </w:num>
  <w:num w:numId="13">
    <w:abstractNumId w:val="45"/>
  </w:num>
  <w:num w:numId="14">
    <w:abstractNumId w:val="33"/>
  </w:num>
  <w:num w:numId="15">
    <w:abstractNumId w:val="17"/>
  </w:num>
  <w:num w:numId="16">
    <w:abstractNumId w:val="32"/>
  </w:num>
  <w:num w:numId="17">
    <w:abstractNumId w:val="10"/>
  </w:num>
  <w:num w:numId="18">
    <w:abstractNumId w:val="20"/>
  </w:num>
  <w:num w:numId="19">
    <w:abstractNumId w:val="15"/>
  </w:num>
  <w:num w:numId="20">
    <w:abstractNumId w:val="44"/>
  </w:num>
  <w:num w:numId="21">
    <w:abstractNumId w:val="46"/>
  </w:num>
  <w:num w:numId="22">
    <w:abstractNumId w:val="30"/>
  </w:num>
  <w:num w:numId="23">
    <w:abstractNumId w:val="38"/>
  </w:num>
  <w:num w:numId="24">
    <w:abstractNumId w:val="34"/>
  </w:num>
  <w:num w:numId="25">
    <w:abstractNumId w:val="16"/>
  </w:num>
  <w:num w:numId="26">
    <w:abstractNumId w:val="40"/>
  </w:num>
  <w:num w:numId="27">
    <w:abstractNumId w:val="35"/>
  </w:num>
  <w:num w:numId="28">
    <w:abstractNumId w:val="21"/>
  </w:num>
  <w:num w:numId="29">
    <w:abstractNumId w:val="36"/>
  </w:num>
  <w:num w:numId="30">
    <w:abstractNumId w:val="12"/>
  </w:num>
  <w:num w:numId="31">
    <w:abstractNumId w:val="29"/>
  </w:num>
  <w:num w:numId="32">
    <w:abstractNumId w:val="4"/>
  </w:num>
  <w:num w:numId="33">
    <w:abstractNumId w:val="37"/>
  </w:num>
  <w:num w:numId="34">
    <w:abstractNumId w:val="39"/>
  </w:num>
  <w:num w:numId="35">
    <w:abstractNumId w:val="1"/>
  </w:num>
  <w:num w:numId="36">
    <w:abstractNumId w:val="13"/>
  </w:num>
  <w:num w:numId="37">
    <w:abstractNumId w:val="19"/>
  </w:num>
  <w:num w:numId="38">
    <w:abstractNumId w:val="43"/>
  </w:num>
  <w:num w:numId="39">
    <w:abstractNumId w:val="11"/>
  </w:num>
  <w:num w:numId="40">
    <w:abstractNumId w:val="27"/>
  </w:num>
  <w:num w:numId="41">
    <w:abstractNumId w:val="26"/>
  </w:num>
  <w:num w:numId="42">
    <w:abstractNumId w:val="25"/>
  </w:num>
  <w:num w:numId="43">
    <w:abstractNumId w:val="31"/>
  </w:num>
  <w:num w:numId="44">
    <w:abstractNumId w:val="5"/>
  </w:num>
  <w:num w:numId="45">
    <w:abstractNumId w:val="41"/>
  </w:num>
  <w:num w:numId="46">
    <w:abstractNumId w:val="2"/>
  </w:num>
  <w:num w:numId="47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67"/>
    <w:rsid w:val="000002B2"/>
    <w:rsid w:val="0000053F"/>
    <w:rsid w:val="00001E53"/>
    <w:rsid w:val="00002848"/>
    <w:rsid w:val="00003A55"/>
    <w:rsid w:val="000045EA"/>
    <w:rsid w:val="00005C49"/>
    <w:rsid w:val="000060EE"/>
    <w:rsid w:val="0000689B"/>
    <w:rsid w:val="00006E36"/>
    <w:rsid w:val="00011CBB"/>
    <w:rsid w:val="00012672"/>
    <w:rsid w:val="00012BB7"/>
    <w:rsid w:val="00014975"/>
    <w:rsid w:val="00015266"/>
    <w:rsid w:val="00016E10"/>
    <w:rsid w:val="00016EB3"/>
    <w:rsid w:val="00017E54"/>
    <w:rsid w:val="0002000E"/>
    <w:rsid w:val="00020020"/>
    <w:rsid w:val="00020211"/>
    <w:rsid w:val="0002148E"/>
    <w:rsid w:val="0002210D"/>
    <w:rsid w:val="00023498"/>
    <w:rsid w:val="000235BA"/>
    <w:rsid w:val="000245B2"/>
    <w:rsid w:val="00026260"/>
    <w:rsid w:val="000262B6"/>
    <w:rsid w:val="00026EA4"/>
    <w:rsid w:val="00030888"/>
    <w:rsid w:val="0003096C"/>
    <w:rsid w:val="0003098E"/>
    <w:rsid w:val="0003142C"/>
    <w:rsid w:val="000319DD"/>
    <w:rsid w:val="00031ED6"/>
    <w:rsid w:val="00033574"/>
    <w:rsid w:val="00033ECC"/>
    <w:rsid w:val="00034261"/>
    <w:rsid w:val="00034751"/>
    <w:rsid w:val="00034CBB"/>
    <w:rsid w:val="00036389"/>
    <w:rsid w:val="00036A45"/>
    <w:rsid w:val="00036A4C"/>
    <w:rsid w:val="00040020"/>
    <w:rsid w:val="000427F5"/>
    <w:rsid w:val="000432B9"/>
    <w:rsid w:val="00043684"/>
    <w:rsid w:val="00043F40"/>
    <w:rsid w:val="000469D7"/>
    <w:rsid w:val="00050C79"/>
    <w:rsid w:val="00051D21"/>
    <w:rsid w:val="00051EE3"/>
    <w:rsid w:val="00052A19"/>
    <w:rsid w:val="00052F47"/>
    <w:rsid w:val="00054F5D"/>
    <w:rsid w:val="00055513"/>
    <w:rsid w:val="00055553"/>
    <w:rsid w:val="00057006"/>
    <w:rsid w:val="00057A9F"/>
    <w:rsid w:val="000604BB"/>
    <w:rsid w:val="0006115F"/>
    <w:rsid w:val="00061A03"/>
    <w:rsid w:val="0006342E"/>
    <w:rsid w:val="00063583"/>
    <w:rsid w:val="000637F2"/>
    <w:rsid w:val="00063C03"/>
    <w:rsid w:val="00063E79"/>
    <w:rsid w:val="000653C8"/>
    <w:rsid w:val="000672C2"/>
    <w:rsid w:val="00067EC6"/>
    <w:rsid w:val="00067F11"/>
    <w:rsid w:val="000700EB"/>
    <w:rsid w:val="000711A5"/>
    <w:rsid w:val="0007164F"/>
    <w:rsid w:val="0007467E"/>
    <w:rsid w:val="00074F31"/>
    <w:rsid w:val="00075539"/>
    <w:rsid w:val="000759BA"/>
    <w:rsid w:val="000768D7"/>
    <w:rsid w:val="000769D2"/>
    <w:rsid w:val="000779C1"/>
    <w:rsid w:val="000807C7"/>
    <w:rsid w:val="000815C1"/>
    <w:rsid w:val="0008182A"/>
    <w:rsid w:val="00081B17"/>
    <w:rsid w:val="00081D0D"/>
    <w:rsid w:val="000824FE"/>
    <w:rsid w:val="00082D09"/>
    <w:rsid w:val="000839E0"/>
    <w:rsid w:val="00083DD6"/>
    <w:rsid w:val="00085ADF"/>
    <w:rsid w:val="00085EBC"/>
    <w:rsid w:val="0008616A"/>
    <w:rsid w:val="0008664A"/>
    <w:rsid w:val="0009086D"/>
    <w:rsid w:val="00091113"/>
    <w:rsid w:val="00091737"/>
    <w:rsid w:val="0009215C"/>
    <w:rsid w:val="0009220C"/>
    <w:rsid w:val="00092537"/>
    <w:rsid w:val="0009301D"/>
    <w:rsid w:val="000932A4"/>
    <w:rsid w:val="00093B0C"/>
    <w:rsid w:val="00093ED7"/>
    <w:rsid w:val="000940F3"/>
    <w:rsid w:val="00094125"/>
    <w:rsid w:val="00094692"/>
    <w:rsid w:val="00096C2E"/>
    <w:rsid w:val="00096C85"/>
    <w:rsid w:val="00097362"/>
    <w:rsid w:val="000A03FA"/>
    <w:rsid w:val="000A1A57"/>
    <w:rsid w:val="000A2C9E"/>
    <w:rsid w:val="000A3605"/>
    <w:rsid w:val="000A4CB1"/>
    <w:rsid w:val="000A5B84"/>
    <w:rsid w:val="000A5CF9"/>
    <w:rsid w:val="000A674E"/>
    <w:rsid w:val="000A6AB8"/>
    <w:rsid w:val="000A704B"/>
    <w:rsid w:val="000A706C"/>
    <w:rsid w:val="000B0858"/>
    <w:rsid w:val="000B0D77"/>
    <w:rsid w:val="000B12DD"/>
    <w:rsid w:val="000B3260"/>
    <w:rsid w:val="000B5596"/>
    <w:rsid w:val="000B5D08"/>
    <w:rsid w:val="000B5F7E"/>
    <w:rsid w:val="000B65E7"/>
    <w:rsid w:val="000B6EEB"/>
    <w:rsid w:val="000B7332"/>
    <w:rsid w:val="000C10DC"/>
    <w:rsid w:val="000C2AE5"/>
    <w:rsid w:val="000C3A46"/>
    <w:rsid w:val="000C40A2"/>
    <w:rsid w:val="000C4E86"/>
    <w:rsid w:val="000C586D"/>
    <w:rsid w:val="000C6819"/>
    <w:rsid w:val="000C6FA5"/>
    <w:rsid w:val="000C7DFF"/>
    <w:rsid w:val="000D0007"/>
    <w:rsid w:val="000D0BCD"/>
    <w:rsid w:val="000D0E04"/>
    <w:rsid w:val="000D1037"/>
    <w:rsid w:val="000D1CD0"/>
    <w:rsid w:val="000D247E"/>
    <w:rsid w:val="000D426E"/>
    <w:rsid w:val="000D447A"/>
    <w:rsid w:val="000D630B"/>
    <w:rsid w:val="000D6579"/>
    <w:rsid w:val="000D729C"/>
    <w:rsid w:val="000D7BED"/>
    <w:rsid w:val="000E15DC"/>
    <w:rsid w:val="000E228B"/>
    <w:rsid w:val="000E2C08"/>
    <w:rsid w:val="000E3EF8"/>
    <w:rsid w:val="000E4123"/>
    <w:rsid w:val="000E4211"/>
    <w:rsid w:val="000E53B5"/>
    <w:rsid w:val="000E5DBE"/>
    <w:rsid w:val="000E6B91"/>
    <w:rsid w:val="000E6CA1"/>
    <w:rsid w:val="000E770D"/>
    <w:rsid w:val="000F0823"/>
    <w:rsid w:val="000F115E"/>
    <w:rsid w:val="000F1631"/>
    <w:rsid w:val="000F3041"/>
    <w:rsid w:val="000F317C"/>
    <w:rsid w:val="000F33AA"/>
    <w:rsid w:val="000F357B"/>
    <w:rsid w:val="000F3C2A"/>
    <w:rsid w:val="000F3F19"/>
    <w:rsid w:val="000F40FA"/>
    <w:rsid w:val="000F4B4E"/>
    <w:rsid w:val="000F5BBB"/>
    <w:rsid w:val="000F6752"/>
    <w:rsid w:val="000F7C9D"/>
    <w:rsid w:val="001004B4"/>
    <w:rsid w:val="00102E15"/>
    <w:rsid w:val="001040DE"/>
    <w:rsid w:val="00104761"/>
    <w:rsid w:val="00106E3A"/>
    <w:rsid w:val="00106F72"/>
    <w:rsid w:val="00107629"/>
    <w:rsid w:val="00107D77"/>
    <w:rsid w:val="001108E2"/>
    <w:rsid w:val="00110BCC"/>
    <w:rsid w:val="00111CF1"/>
    <w:rsid w:val="00111E16"/>
    <w:rsid w:val="001124F4"/>
    <w:rsid w:val="0011254C"/>
    <w:rsid w:val="00115B2B"/>
    <w:rsid w:val="001169B5"/>
    <w:rsid w:val="001171F5"/>
    <w:rsid w:val="00120064"/>
    <w:rsid w:val="00120797"/>
    <w:rsid w:val="001208BE"/>
    <w:rsid w:val="00120AA7"/>
    <w:rsid w:val="00121705"/>
    <w:rsid w:val="00121EE9"/>
    <w:rsid w:val="00122DBA"/>
    <w:rsid w:val="00123881"/>
    <w:rsid w:val="00123A59"/>
    <w:rsid w:val="0012463A"/>
    <w:rsid w:val="00126518"/>
    <w:rsid w:val="0012691E"/>
    <w:rsid w:val="00126B77"/>
    <w:rsid w:val="00126F52"/>
    <w:rsid w:val="0012761C"/>
    <w:rsid w:val="00127DCA"/>
    <w:rsid w:val="00130120"/>
    <w:rsid w:val="001307F5"/>
    <w:rsid w:val="001319C6"/>
    <w:rsid w:val="001319D2"/>
    <w:rsid w:val="00131DCA"/>
    <w:rsid w:val="00132DC3"/>
    <w:rsid w:val="00132E99"/>
    <w:rsid w:val="001334E7"/>
    <w:rsid w:val="00133563"/>
    <w:rsid w:val="00133EB7"/>
    <w:rsid w:val="0013417F"/>
    <w:rsid w:val="00134C7A"/>
    <w:rsid w:val="001356AF"/>
    <w:rsid w:val="00137D61"/>
    <w:rsid w:val="00140384"/>
    <w:rsid w:val="00140500"/>
    <w:rsid w:val="001413EC"/>
    <w:rsid w:val="00141415"/>
    <w:rsid w:val="001428A9"/>
    <w:rsid w:val="0014360F"/>
    <w:rsid w:val="00144812"/>
    <w:rsid w:val="00145229"/>
    <w:rsid w:val="00145762"/>
    <w:rsid w:val="00145A90"/>
    <w:rsid w:val="00147A86"/>
    <w:rsid w:val="00147A8E"/>
    <w:rsid w:val="001500C2"/>
    <w:rsid w:val="00150C3F"/>
    <w:rsid w:val="00151A7D"/>
    <w:rsid w:val="00151C2D"/>
    <w:rsid w:val="001526D2"/>
    <w:rsid w:val="00153501"/>
    <w:rsid w:val="001548E5"/>
    <w:rsid w:val="001551B0"/>
    <w:rsid w:val="0015579E"/>
    <w:rsid w:val="001564DB"/>
    <w:rsid w:val="0016062C"/>
    <w:rsid w:val="001613D0"/>
    <w:rsid w:val="0016184E"/>
    <w:rsid w:val="00161877"/>
    <w:rsid w:val="00161F60"/>
    <w:rsid w:val="00162488"/>
    <w:rsid w:val="00162EEE"/>
    <w:rsid w:val="00163C0D"/>
    <w:rsid w:val="00163F2D"/>
    <w:rsid w:val="00164BC6"/>
    <w:rsid w:val="00165C66"/>
    <w:rsid w:val="00166997"/>
    <w:rsid w:val="00166B9D"/>
    <w:rsid w:val="00171037"/>
    <w:rsid w:val="0017140A"/>
    <w:rsid w:val="00171EA0"/>
    <w:rsid w:val="001732CF"/>
    <w:rsid w:val="001734BA"/>
    <w:rsid w:val="0017418F"/>
    <w:rsid w:val="00174A2E"/>
    <w:rsid w:val="00174DA3"/>
    <w:rsid w:val="00175CC4"/>
    <w:rsid w:val="00175FFE"/>
    <w:rsid w:val="001765D1"/>
    <w:rsid w:val="001774AF"/>
    <w:rsid w:val="00177510"/>
    <w:rsid w:val="00177BD5"/>
    <w:rsid w:val="001804B2"/>
    <w:rsid w:val="0018067B"/>
    <w:rsid w:val="00180B8F"/>
    <w:rsid w:val="00180D65"/>
    <w:rsid w:val="00184C24"/>
    <w:rsid w:val="001857CA"/>
    <w:rsid w:val="00185CA7"/>
    <w:rsid w:val="00186416"/>
    <w:rsid w:val="00187026"/>
    <w:rsid w:val="001909BB"/>
    <w:rsid w:val="00190B55"/>
    <w:rsid w:val="00190D66"/>
    <w:rsid w:val="0019219E"/>
    <w:rsid w:val="00192200"/>
    <w:rsid w:val="001927DA"/>
    <w:rsid w:val="00193F87"/>
    <w:rsid w:val="0019566C"/>
    <w:rsid w:val="00196231"/>
    <w:rsid w:val="001A00EC"/>
    <w:rsid w:val="001A0675"/>
    <w:rsid w:val="001A0B51"/>
    <w:rsid w:val="001A0DDC"/>
    <w:rsid w:val="001A10CD"/>
    <w:rsid w:val="001A1A03"/>
    <w:rsid w:val="001A1A1C"/>
    <w:rsid w:val="001A1B6F"/>
    <w:rsid w:val="001A1B9D"/>
    <w:rsid w:val="001A2282"/>
    <w:rsid w:val="001A259D"/>
    <w:rsid w:val="001A278E"/>
    <w:rsid w:val="001A2AA4"/>
    <w:rsid w:val="001A3704"/>
    <w:rsid w:val="001A4036"/>
    <w:rsid w:val="001A489F"/>
    <w:rsid w:val="001A48C3"/>
    <w:rsid w:val="001A48DE"/>
    <w:rsid w:val="001A4C97"/>
    <w:rsid w:val="001A50B0"/>
    <w:rsid w:val="001A7219"/>
    <w:rsid w:val="001A79A7"/>
    <w:rsid w:val="001A7E8C"/>
    <w:rsid w:val="001B061D"/>
    <w:rsid w:val="001B1A28"/>
    <w:rsid w:val="001B304F"/>
    <w:rsid w:val="001B3430"/>
    <w:rsid w:val="001B4295"/>
    <w:rsid w:val="001B5495"/>
    <w:rsid w:val="001B54D3"/>
    <w:rsid w:val="001B5B15"/>
    <w:rsid w:val="001B6090"/>
    <w:rsid w:val="001B7100"/>
    <w:rsid w:val="001C257D"/>
    <w:rsid w:val="001C2DBF"/>
    <w:rsid w:val="001C601B"/>
    <w:rsid w:val="001C63AE"/>
    <w:rsid w:val="001C67A4"/>
    <w:rsid w:val="001C6DC4"/>
    <w:rsid w:val="001C7146"/>
    <w:rsid w:val="001C7C6B"/>
    <w:rsid w:val="001D0BC7"/>
    <w:rsid w:val="001D1209"/>
    <w:rsid w:val="001D1C69"/>
    <w:rsid w:val="001D2765"/>
    <w:rsid w:val="001D2D35"/>
    <w:rsid w:val="001D3550"/>
    <w:rsid w:val="001D40C2"/>
    <w:rsid w:val="001D4DD9"/>
    <w:rsid w:val="001D4DF4"/>
    <w:rsid w:val="001D57F7"/>
    <w:rsid w:val="001D61D7"/>
    <w:rsid w:val="001D64F3"/>
    <w:rsid w:val="001D6711"/>
    <w:rsid w:val="001D672A"/>
    <w:rsid w:val="001D6C67"/>
    <w:rsid w:val="001D7355"/>
    <w:rsid w:val="001E0D44"/>
    <w:rsid w:val="001E4218"/>
    <w:rsid w:val="001E529F"/>
    <w:rsid w:val="001E672C"/>
    <w:rsid w:val="001E71B8"/>
    <w:rsid w:val="001E76B3"/>
    <w:rsid w:val="001E78EA"/>
    <w:rsid w:val="001E7912"/>
    <w:rsid w:val="001F0895"/>
    <w:rsid w:val="001F133A"/>
    <w:rsid w:val="001F2475"/>
    <w:rsid w:val="001F25F7"/>
    <w:rsid w:val="001F4288"/>
    <w:rsid w:val="001F445F"/>
    <w:rsid w:val="001F46D2"/>
    <w:rsid w:val="001F5390"/>
    <w:rsid w:val="001F5E7F"/>
    <w:rsid w:val="001F6BCC"/>
    <w:rsid w:val="001F7602"/>
    <w:rsid w:val="001F7E90"/>
    <w:rsid w:val="00201097"/>
    <w:rsid w:val="00201D1F"/>
    <w:rsid w:val="00202173"/>
    <w:rsid w:val="00202362"/>
    <w:rsid w:val="00202871"/>
    <w:rsid w:val="00202E14"/>
    <w:rsid w:val="00203F54"/>
    <w:rsid w:val="0020526D"/>
    <w:rsid w:val="002075DA"/>
    <w:rsid w:val="00207789"/>
    <w:rsid w:val="00207D34"/>
    <w:rsid w:val="00210A9D"/>
    <w:rsid w:val="00211515"/>
    <w:rsid w:val="00212301"/>
    <w:rsid w:val="00212510"/>
    <w:rsid w:val="0021360E"/>
    <w:rsid w:val="00214238"/>
    <w:rsid w:val="00214C6F"/>
    <w:rsid w:val="00214D4A"/>
    <w:rsid w:val="00214F46"/>
    <w:rsid w:val="002168B3"/>
    <w:rsid w:val="00217B6C"/>
    <w:rsid w:val="00217B90"/>
    <w:rsid w:val="00217F9E"/>
    <w:rsid w:val="00220815"/>
    <w:rsid w:val="002209C5"/>
    <w:rsid w:val="00220B93"/>
    <w:rsid w:val="00220C90"/>
    <w:rsid w:val="002214FE"/>
    <w:rsid w:val="00222193"/>
    <w:rsid w:val="00222B92"/>
    <w:rsid w:val="00223BC6"/>
    <w:rsid w:val="00224C59"/>
    <w:rsid w:val="00224FDB"/>
    <w:rsid w:val="0022579E"/>
    <w:rsid w:val="00225F6E"/>
    <w:rsid w:val="00225FE8"/>
    <w:rsid w:val="00226B9D"/>
    <w:rsid w:val="00230A7F"/>
    <w:rsid w:val="0023213F"/>
    <w:rsid w:val="00232179"/>
    <w:rsid w:val="00232A6B"/>
    <w:rsid w:val="00232D51"/>
    <w:rsid w:val="002334F1"/>
    <w:rsid w:val="002345ED"/>
    <w:rsid w:val="00234D52"/>
    <w:rsid w:val="00235864"/>
    <w:rsid w:val="00235C64"/>
    <w:rsid w:val="002361A8"/>
    <w:rsid w:val="002361E1"/>
    <w:rsid w:val="0023645A"/>
    <w:rsid w:val="002373F7"/>
    <w:rsid w:val="00237DB6"/>
    <w:rsid w:val="00241702"/>
    <w:rsid w:val="00241CD0"/>
    <w:rsid w:val="00241D48"/>
    <w:rsid w:val="00242111"/>
    <w:rsid w:val="00242810"/>
    <w:rsid w:val="002428E2"/>
    <w:rsid w:val="00242953"/>
    <w:rsid w:val="00243C34"/>
    <w:rsid w:val="002442D7"/>
    <w:rsid w:val="00245176"/>
    <w:rsid w:val="00245793"/>
    <w:rsid w:val="002459EE"/>
    <w:rsid w:val="00246485"/>
    <w:rsid w:val="00246913"/>
    <w:rsid w:val="00247002"/>
    <w:rsid w:val="00252348"/>
    <w:rsid w:val="00252D7D"/>
    <w:rsid w:val="00253ECF"/>
    <w:rsid w:val="002548E7"/>
    <w:rsid w:val="00254B9A"/>
    <w:rsid w:val="00255843"/>
    <w:rsid w:val="00257FCC"/>
    <w:rsid w:val="002601ED"/>
    <w:rsid w:val="00262013"/>
    <w:rsid w:val="00262CDB"/>
    <w:rsid w:val="00262D30"/>
    <w:rsid w:val="00262E29"/>
    <w:rsid w:val="00263EFA"/>
    <w:rsid w:val="002642DC"/>
    <w:rsid w:val="002655E2"/>
    <w:rsid w:val="0026576E"/>
    <w:rsid w:val="0026694C"/>
    <w:rsid w:val="00266A13"/>
    <w:rsid w:val="002715FE"/>
    <w:rsid w:val="00271749"/>
    <w:rsid w:val="002728B0"/>
    <w:rsid w:val="00272C48"/>
    <w:rsid w:val="00272D37"/>
    <w:rsid w:val="00273A75"/>
    <w:rsid w:val="00273D9A"/>
    <w:rsid w:val="002742FF"/>
    <w:rsid w:val="00275C5D"/>
    <w:rsid w:val="00280233"/>
    <w:rsid w:val="00280940"/>
    <w:rsid w:val="00280F70"/>
    <w:rsid w:val="00281078"/>
    <w:rsid w:val="00281381"/>
    <w:rsid w:val="00281E56"/>
    <w:rsid w:val="00281F51"/>
    <w:rsid w:val="0028210E"/>
    <w:rsid w:val="00283F41"/>
    <w:rsid w:val="0028684D"/>
    <w:rsid w:val="002904D2"/>
    <w:rsid w:val="00291C99"/>
    <w:rsid w:val="00292100"/>
    <w:rsid w:val="0029601C"/>
    <w:rsid w:val="002A180B"/>
    <w:rsid w:val="002A1E0D"/>
    <w:rsid w:val="002A21D7"/>
    <w:rsid w:val="002A2B42"/>
    <w:rsid w:val="002A2D50"/>
    <w:rsid w:val="002A33A9"/>
    <w:rsid w:val="002A3CDC"/>
    <w:rsid w:val="002A3EA0"/>
    <w:rsid w:val="002A6004"/>
    <w:rsid w:val="002A63DA"/>
    <w:rsid w:val="002A6F5D"/>
    <w:rsid w:val="002A7721"/>
    <w:rsid w:val="002B01A2"/>
    <w:rsid w:val="002B0544"/>
    <w:rsid w:val="002B1964"/>
    <w:rsid w:val="002B254F"/>
    <w:rsid w:val="002B3369"/>
    <w:rsid w:val="002B482F"/>
    <w:rsid w:val="002B533B"/>
    <w:rsid w:val="002B5A89"/>
    <w:rsid w:val="002B5B64"/>
    <w:rsid w:val="002B6241"/>
    <w:rsid w:val="002B6738"/>
    <w:rsid w:val="002B6867"/>
    <w:rsid w:val="002B71BD"/>
    <w:rsid w:val="002B73E9"/>
    <w:rsid w:val="002B75C4"/>
    <w:rsid w:val="002C04CA"/>
    <w:rsid w:val="002C04EF"/>
    <w:rsid w:val="002C18A7"/>
    <w:rsid w:val="002C2563"/>
    <w:rsid w:val="002C2584"/>
    <w:rsid w:val="002C25B6"/>
    <w:rsid w:val="002C3C9D"/>
    <w:rsid w:val="002C3EFF"/>
    <w:rsid w:val="002C4473"/>
    <w:rsid w:val="002C465F"/>
    <w:rsid w:val="002C5002"/>
    <w:rsid w:val="002C5F70"/>
    <w:rsid w:val="002C7D84"/>
    <w:rsid w:val="002D12B9"/>
    <w:rsid w:val="002D1608"/>
    <w:rsid w:val="002D2412"/>
    <w:rsid w:val="002D33AF"/>
    <w:rsid w:val="002D39E9"/>
    <w:rsid w:val="002D3EAA"/>
    <w:rsid w:val="002D3FEE"/>
    <w:rsid w:val="002D49AA"/>
    <w:rsid w:val="002D52A9"/>
    <w:rsid w:val="002D542B"/>
    <w:rsid w:val="002D5B73"/>
    <w:rsid w:val="002D640D"/>
    <w:rsid w:val="002E05C7"/>
    <w:rsid w:val="002E073B"/>
    <w:rsid w:val="002E106E"/>
    <w:rsid w:val="002E1134"/>
    <w:rsid w:val="002E12A0"/>
    <w:rsid w:val="002E1F32"/>
    <w:rsid w:val="002E2641"/>
    <w:rsid w:val="002E27BE"/>
    <w:rsid w:val="002E5638"/>
    <w:rsid w:val="002E5664"/>
    <w:rsid w:val="002E56D8"/>
    <w:rsid w:val="002E5EE8"/>
    <w:rsid w:val="002E6993"/>
    <w:rsid w:val="002E70F2"/>
    <w:rsid w:val="002F0316"/>
    <w:rsid w:val="002F0E4A"/>
    <w:rsid w:val="002F1143"/>
    <w:rsid w:val="002F1FD9"/>
    <w:rsid w:val="002F2372"/>
    <w:rsid w:val="002F2BF0"/>
    <w:rsid w:val="002F3B7B"/>
    <w:rsid w:val="002F59B7"/>
    <w:rsid w:val="002F659E"/>
    <w:rsid w:val="002F6791"/>
    <w:rsid w:val="003000C1"/>
    <w:rsid w:val="00300D4C"/>
    <w:rsid w:val="00301246"/>
    <w:rsid w:val="00302391"/>
    <w:rsid w:val="00302711"/>
    <w:rsid w:val="003037CC"/>
    <w:rsid w:val="00303E93"/>
    <w:rsid w:val="003052B7"/>
    <w:rsid w:val="003059C6"/>
    <w:rsid w:val="00305C7E"/>
    <w:rsid w:val="00306666"/>
    <w:rsid w:val="00306BBA"/>
    <w:rsid w:val="00307DFE"/>
    <w:rsid w:val="003100C5"/>
    <w:rsid w:val="0031086E"/>
    <w:rsid w:val="00311791"/>
    <w:rsid w:val="00311B51"/>
    <w:rsid w:val="00312132"/>
    <w:rsid w:val="003124F1"/>
    <w:rsid w:val="00313305"/>
    <w:rsid w:val="00313551"/>
    <w:rsid w:val="003152A4"/>
    <w:rsid w:val="00315A4C"/>
    <w:rsid w:val="0031636F"/>
    <w:rsid w:val="0032049B"/>
    <w:rsid w:val="003216E9"/>
    <w:rsid w:val="00321807"/>
    <w:rsid w:val="0032205D"/>
    <w:rsid w:val="0032333B"/>
    <w:rsid w:val="003236F2"/>
    <w:rsid w:val="00323F7E"/>
    <w:rsid w:val="003249FE"/>
    <w:rsid w:val="00324B78"/>
    <w:rsid w:val="00325B1A"/>
    <w:rsid w:val="00325EF6"/>
    <w:rsid w:val="003263BE"/>
    <w:rsid w:val="00326AC4"/>
    <w:rsid w:val="003279AB"/>
    <w:rsid w:val="003307D9"/>
    <w:rsid w:val="003307F3"/>
    <w:rsid w:val="003318BD"/>
    <w:rsid w:val="003321FF"/>
    <w:rsid w:val="003323D5"/>
    <w:rsid w:val="0033384E"/>
    <w:rsid w:val="00334BBA"/>
    <w:rsid w:val="003354F7"/>
    <w:rsid w:val="00337553"/>
    <w:rsid w:val="00337D8F"/>
    <w:rsid w:val="00340578"/>
    <w:rsid w:val="00341939"/>
    <w:rsid w:val="003421E8"/>
    <w:rsid w:val="00344DFE"/>
    <w:rsid w:val="00346036"/>
    <w:rsid w:val="00347666"/>
    <w:rsid w:val="003501A3"/>
    <w:rsid w:val="0035032D"/>
    <w:rsid w:val="0035141D"/>
    <w:rsid w:val="0035178E"/>
    <w:rsid w:val="00353CAB"/>
    <w:rsid w:val="00353F7C"/>
    <w:rsid w:val="00354279"/>
    <w:rsid w:val="003542E0"/>
    <w:rsid w:val="00354595"/>
    <w:rsid w:val="00354CFA"/>
    <w:rsid w:val="00355549"/>
    <w:rsid w:val="00355A8C"/>
    <w:rsid w:val="0035668A"/>
    <w:rsid w:val="00356CA2"/>
    <w:rsid w:val="00360891"/>
    <w:rsid w:val="00361F18"/>
    <w:rsid w:val="003626D3"/>
    <w:rsid w:val="0036297D"/>
    <w:rsid w:val="00362CC7"/>
    <w:rsid w:val="00363773"/>
    <w:rsid w:val="00363839"/>
    <w:rsid w:val="0036500B"/>
    <w:rsid w:val="003654B8"/>
    <w:rsid w:val="00367111"/>
    <w:rsid w:val="00367506"/>
    <w:rsid w:val="00367768"/>
    <w:rsid w:val="00367F1B"/>
    <w:rsid w:val="00371097"/>
    <w:rsid w:val="00372AFB"/>
    <w:rsid w:val="00374D28"/>
    <w:rsid w:val="0037650E"/>
    <w:rsid w:val="00376986"/>
    <w:rsid w:val="003773DC"/>
    <w:rsid w:val="00377E12"/>
    <w:rsid w:val="00380237"/>
    <w:rsid w:val="003805E1"/>
    <w:rsid w:val="00380CEA"/>
    <w:rsid w:val="003846BE"/>
    <w:rsid w:val="00384C96"/>
    <w:rsid w:val="00386E81"/>
    <w:rsid w:val="003872FB"/>
    <w:rsid w:val="00387ADB"/>
    <w:rsid w:val="00387B6D"/>
    <w:rsid w:val="00390C3E"/>
    <w:rsid w:val="00391158"/>
    <w:rsid w:val="0039154F"/>
    <w:rsid w:val="00391F4D"/>
    <w:rsid w:val="00392B2B"/>
    <w:rsid w:val="00393CF1"/>
    <w:rsid w:val="00395798"/>
    <w:rsid w:val="00395992"/>
    <w:rsid w:val="00396153"/>
    <w:rsid w:val="003963B6"/>
    <w:rsid w:val="003966B6"/>
    <w:rsid w:val="003971E3"/>
    <w:rsid w:val="00397E97"/>
    <w:rsid w:val="003A0581"/>
    <w:rsid w:val="003A0C94"/>
    <w:rsid w:val="003A1192"/>
    <w:rsid w:val="003A1C41"/>
    <w:rsid w:val="003A34C1"/>
    <w:rsid w:val="003A3520"/>
    <w:rsid w:val="003A3631"/>
    <w:rsid w:val="003A3A14"/>
    <w:rsid w:val="003A49FE"/>
    <w:rsid w:val="003A4F15"/>
    <w:rsid w:val="003A5554"/>
    <w:rsid w:val="003A5ABB"/>
    <w:rsid w:val="003A64CA"/>
    <w:rsid w:val="003A662E"/>
    <w:rsid w:val="003A7812"/>
    <w:rsid w:val="003B1AD8"/>
    <w:rsid w:val="003B1EA6"/>
    <w:rsid w:val="003B2E3A"/>
    <w:rsid w:val="003B452C"/>
    <w:rsid w:val="003B4677"/>
    <w:rsid w:val="003B481C"/>
    <w:rsid w:val="003B4C52"/>
    <w:rsid w:val="003B52DF"/>
    <w:rsid w:val="003B604B"/>
    <w:rsid w:val="003B75B6"/>
    <w:rsid w:val="003C2C41"/>
    <w:rsid w:val="003C2C5D"/>
    <w:rsid w:val="003C3F47"/>
    <w:rsid w:val="003C4C73"/>
    <w:rsid w:val="003C57A8"/>
    <w:rsid w:val="003C6067"/>
    <w:rsid w:val="003C6648"/>
    <w:rsid w:val="003C6895"/>
    <w:rsid w:val="003C6E49"/>
    <w:rsid w:val="003C6EF6"/>
    <w:rsid w:val="003C70C6"/>
    <w:rsid w:val="003D0064"/>
    <w:rsid w:val="003D0547"/>
    <w:rsid w:val="003D0793"/>
    <w:rsid w:val="003D14D8"/>
    <w:rsid w:val="003D2755"/>
    <w:rsid w:val="003D2B8B"/>
    <w:rsid w:val="003D316B"/>
    <w:rsid w:val="003D31E8"/>
    <w:rsid w:val="003D450B"/>
    <w:rsid w:val="003D5239"/>
    <w:rsid w:val="003D581B"/>
    <w:rsid w:val="003D5C9D"/>
    <w:rsid w:val="003D6C3D"/>
    <w:rsid w:val="003D790D"/>
    <w:rsid w:val="003E0D2C"/>
    <w:rsid w:val="003E0ECB"/>
    <w:rsid w:val="003E2961"/>
    <w:rsid w:val="003E4070"/>
    <w:rsid w:val="003E4941"/>
    <w:rsid w:val="003E4FD0"/>
    <w:rsid w:val="003E509F"/>
    <w:rsid w:val="003E52B6"/>
    <w:rsid w:val="003E5580"/>
    <w:rsid w:val="003E57ED"/>
    <w:rsid w:val="003E619B"/>
    <w:rsid w:val="003E7240"/>
    <w:rsid w:val="003E72B9"/>
    <w:rsid w:val="003E79F1"/>
    <w:rsid w:val="003F12AE"/>
    <w:rsid w:val="003F20E9"/>
    <w:rsid w:val="003F36BB"/>
    <w:rsid w:val="003F4BB5"/>
    <w:rsid w:val="003F5066"/>
    <w:rsid w:val="003F513D"/>
    <w:rsid w:val="003F5540"/>
    <w:rsid w:val="003F70A9"/>
    <w:rsid w:val="003F7163"/>
    <w:rsid w:val="00400853"/>
    <w:rsid w:val="00401B58"/>
    <w:rsid w:val="004020D7"/>
    <w:rsid w:val="00402AD3"/>
    <w:rsid w:val="0040510D"/>
    <w:rsid w:val="00405727"/>
    <w:rsid w:val="00405C00"/>
    <w:rsid w:val="00405EE8"/>
    <w:rsid w:val="004113AD"/>
    <w:rsid w:val="004126D3"/>
    <w:rsid w:val="00412B3A"/>
    <w:rsid w:val="004134C4"/>
    <w:rsid w:val="0041505D"/>
    <w:rsid w:val="00416D89"/>
    <w:rsid w:val="0041728D"/>
    <w:rsid w:val="004172C7"/>
    <w:rsid w:val="004172D1"/>
    <w:rsid w:val="0041736F"/>
    <w:rsid w:val="004179F3"/>
    <w:rsid w:val="00420FA5"/>
    <w:rsid w:val="0042105A"/>
    <w:rsid w:val="00421472"/>
    <w:rsid w:val="00423D04"/>
    <w:rsid w:val="004249C1"/>
    <w:rsid w:val="0042532A"/>
    <w:rsid w:val="004257F3"/>
    <w:rsid w:val="00425B58"/>
    <w:rsid w:val="00426355"/>
    <w:rsid w:val="00426778"/>
    <w:rsid w:val="0042685E"/>
    <w:rsid w:val="00426F56"/>
    <w:rsid w:val="00427583"/>
    <w:rsid w:val="00430BA4"/>
    <w:rsid w:val="00431CB5"/>
    <w:rsid w:val="004334E8"/>
    <w:rsid w:val="00433928"/>
    <w:rsid w:val="0043392D"/>
    <w:rsid w:val="00433C64"/>
    <w:rsid w:val="00434515"/>
    <w:rsid w:val="004348F0"/>
    <w:rsid w:val="0043600E"/>
    <w:rsid w:val="00440187"/>
    <w:rsid w:val="00440B9B"/>
    <w:rsid w:val="00442895"/>
    <w:rsid w:val="00443F4E"/>
    <w:rsid w:val="00444FD3"/>
    <w:rsid w:val="0044552A"/>
    <w:rsid w:val="004458A1"/>
    <w:rsid w:val="0044738F"/>
    <w:rsid w:val="00450114"/>
    <w:rsid w:val="00450166"/>
    <w:rsid w:val="004505FC"/>
    <w:rsid w:val="004513F2"/>
    <w:rsid w:val="00453648"/>
    <w:rsid w:val="0045375A"/>
    <w:rsid w:val="00453D76"/>
    <w:rsid w:val="00453E51"/>
    <w:rsid w:val="00453F43"/>
    <w:rsid w:val="004547F4"/>
    <w:rsid w:val="00455586"/>
    <w:rsid w:val="00455704"/>
    <w:rsid w:val="00455E86"/>
    <w:rsid w:val="0045619F"/>
    <w:rsid w:val="00456C67"/>
    <w:rsid w:val="00456DDE"/>
    <w:rsid w:val="00457531"/>
    <w:rsid w:val="00457A3D"/>
    <w:rsid w:val="0046056C"/>
    <w:rsid w:val="004615BC"/>
    <w:rsid w:val="00461D0A"/>
    <w:rsid w:val="0046225B"/>
    <w:rsid w:val="00462405"/>
    <w:rsid w:val="00462451"/>
    <w:rsid w:val="0046353D"/>
    <w:rsid w:val="0046397F"/>
    <w:rsid w:val="004639F6"/>
    <w:rsid w:val="00465BF4"/>
    <w:rsid w:val="00465FF5"/>
    <w:rsid w:val="00466515"/>
    <w:rsid w:val="00466FE3"/>
    <w:rsid w:val="00470F06"/>
    <w:rsid w:val="004739F8"/>
    <w:rsid w:val="00473B9A"/>
    <w:rsid w:val="00473D69"/>
    <w:rsid w:val="00474073"/>
    <w:rsid w:val="00474645"/>
    <w:rsid w:val="00475056"/>
    <w:rsid w:val="004768D3"/>
    <w:rsid w:val="00476E29"/>
    <w:rsid w:val="00477C87"/>
    <w:rsid w:val="004809F2"/>
    <w:rsid w:val="00480BA6"/>
    <w:rsid w:val="00481100"/>
    <w:rsid w:val="00482060"/>
    <w:rsid w:val="004833ED"/>
    <w:rsid w:val="0048353D"/>
    <w:rsid w:val="00483698"/>
    <w:rsid w:val="00484053"/>
    <w:rsid w:val="00484163"/>
    <w:rsid w:val="004856C5"/>
    <w:rsid w:val="00486CE2"/>
    <w:rsid w:val="00491365"/>
    <w:rsid w:val="0049180D"/>
    <w:rsid w:val="00491ABF"/>
    <w:rsid w:val="00492B56"/>
    <w:rsid w:val="00492C79"/>
    <w:rsid w:val="00492E45"/>
    <w:rsid w:val="004935A7"/>
    <w:rsid w:val="004943F7"/>
    <w:rsid w:val="00494E3C"/>
    <w:rsid w:val="004954C4"/>
    <w:rsid w:val="00495AC7"/>
    <w:rsid w:val="00495F55"/>
    <w:rsid w:val="00496501"/>
    <w:rsid w:val="00496A59"/>
    <w:rsid w:val="00497F00"/>
    <w:rsid w:val="00497F67"/>
    <w:rsid w:val="004A2983"/>
    <w:rsid w:val="004A340E"/>
    <w:rsid w:val="004A3F38"/>
    <w:rsid w:val="004A497B"/>
    <w:rsid w:val="004A4A72"/>
    <w:rsid w:val="004A4B41"/>
    <w:rsid w:val="004A4C75"/>
    <w:rsid w:val="004A5674"/>
    <w:rsid w:val="004A5B75"/>
    <w:rsid w:val="004A6BC0"/>
    <w:rsid w:val="004A7878"/>
    <w:rsid w:val="004B0B34"/>
    <w:rsid w:val="004B1C65"/>
    <w:rsid w:val="004B1EE1"/>
    <w:rsid w:val="004B2B4A"/>
    <w:rsid w:val="004B3146"/>
    <w:rsid w:val="004B48BA"/>
    <w:rsid w:val="004B5115"/>
    <w:rsid w:val="004B5308"/>
    <w:rsid w:val="004B5BD3"/>
    <w:rsid w:val="004B6450"/>
    <w:rsid w:val="004B7A2B"/>
    <w:rsid w:val="004C0322"/>
    <w:rsid w:val="004C1EEC"/>
    <w:rsid w:val="004C2A07"/>
    <w:rsid w:val="004C2F8F"/>
    <w:rsid w:val="004C3537"/>
    <w:rsid w:val="004C3B45"/>
    <w:rsid w:val="004C55B3"/>
    <w:rsid w:val="004C7CF3"/>
    <w:rsid w:val="004C7DE3"/>
    <w:rsid w:val="004D0D22"/>
    <w:rsid w:val="004D0D4D"/>
    <w:rsid w:val="004D243E"/>
    <w:rsid w:val="004D3F2B"/>
    <w:rsid w:val="004D3F8B"/>
    <w:rsid w:val="004D6E80"/>
    <w:rsid w:val="004D7ADE"/>
    <w:rsid w:val="004E0092"/>
    <w:rsid w:val="004E050D"/>
    <w:rsid w:val="004E0770"/>
    <w:rsid w:val="004E1158"/>
    <w:rsid w:val="004E2945"/>
    <w:rsid w:val="004E2DCB"/>
    <w:rsid w:val="004E2E2B"/>
    <w:rsid w:val="004E30CB"/>
    <w:rsid w:val="004E4038"/>
    <w:rsid w:val="004E4239"/>
    <w:rsid w:val="004E4958"/>
    <w:rsid w:val="004E4983"/>
    <w:rsid w:val="004E5349"/>
    <w:rsid w:val="004E5C32"/>
    <w:rsid w:val="004E5D36"/>
    <w:rsid w:val="004E6429"/>
    <w:rsid w:val="004E6B00"/>
    <w:rsid w:val="004E6B02"/>
    <w:rsid w:val="004E6B71"/>
    <w:rsid w:val="004E6CEF"/>
    <w:rsid w:val="004E6D4A"/>
    <w:rsid w:val="004F0093"/>
    <w:rsid w:val="004F071C"/>
    <w:rsid w:val="004F2A47"/>
    <w:rsid w:val="004F2AC8"/>
    <w:rsid w:val="004F2D7A"/>
    <w:rsid w:val="004F30CF"/>
    <w:rsid w:val="004F3A4F"/>
    <w:rsid w:val="004F66D2"/>
    <w:rsid w:val="004F6CED"/>
    <w:rsid w:val="004F6E49"/>
    <w:rsid w:val="004F7248"/>
    <w:rsid w:val="004F786D"/>
    <w:rsid w:val="005001E8"/>
    <w:rsid w:val="005006AD"/>
    <w:rsid w:val="00500AE9"/>
    <w:rsid w:val="00500DD6"/>
    <w:rsid w:val="00501194"/>
    <w:rsid w:val="00501F68"/>
    <w:rsid w:val="005033E4"/>
    <w:rsid w:val="00503C12"/>
    <w:rsid w:val="005065B0"/>
    <w:rsid w:val="005069FD"/>
    <w:rsid w:val="00507357"/>
    <w:rsid w:val="00507726"/>
    <w:rsid w:val="00507AB0"/>
    <w:rsid w:val="005112E9"/>
    <w:rsid w:val="00511408"/>
    <w:rsid w:val="00511B67"/>
    <w:rsid w:val="00511DC6"/>
    <w:rsid w:val="005123A5"/>
    <w:rsid w:val="00512B83"/>
    <w:rsid w:val="00512C00"/>
    <w:rsid w:val="005137FC"/>
    <w:rsid w:val="00514861"/>
    <w:rsid w:val="00516997"/>
    <w:rsid w:val="0051785B"/>
    <w:rsid w:val="00521856"/>
    <w:rsid w:val="00521A58"/>
    <w:rsid w:val="00523D10"/>
    <w:rsid w:val="0052439D"/>
    <w:rsid w:val="005243FF"/>
    <w:rsid w:val="00524AE6"/>
    <w:rsid w:val="00526B3C"/>
    <w:rsid w:val="005317DD"/>
    <w:rsid w:val="005319A9"/>
    <w:rsid w:val="00531ECA"/>
    <w:rsid w:val="00532AE7"/>
    <w:rsid w:val="00532EB3"/>
    <w:rsid w:val="00534899"/>
    <w:rsid w:val="0053504A"/>
    <w:rsid w:val="0053526D"/>
    <w:rsid w:val="0053560B"/>
    <w:rsid w:val="00535D83"/>
    <w:rsid w:val="005365D4"/>
    <w:rsid w:val="0053794F"/>
    <w:rsid w:val="00540082"/>
    <w:rsid w:val="00540954"/>
    <w:rsid w:val="00540EA0"/>
    <w:rsid w:val="005410F1"/>
    <w:rsid w:val="00541126"/>
    <w:rsid w:val="005432DC"/>
    <w:rsid w:val="00544563"/>
    <w:rsid w:val="005449D1"/>
    <w:rsid w:val="0054717B"/>
    <w:rsid w:val="00547B1E"/>
    <w:rsid w:val="0055018C"/>
    <w:rsid w:val="005524DA"/>
    <w:rsid w:val="0055337B"/>
    <w:rsid w:val="00553553"/>
    <w:rsid w:val="0055371A"/>
    <w:rsid w:val="00553D04"/>
    <w:rsid w:val="00553D8E"/>
    <w:rsid w:val="00554248"/>
    <w:rsid w:val="00554936"/>
    <w:rsid w:val="005568A6"/>
    <w:rsid w:val="005568FE"/>
    <w:rsid w:val="00556E3B"/>
    <w:rsid w:val="00557E4F"/>
    <w:rsid w:val="0056137C"/>
    <w:rsid w:val="005616F5"/>
    <w:rsid w:val="0056321F"/>
    <w:rsid w:val="0056337F"/>
    <w:rsid w:val="005639F5"/>
    <w:rsid w:val="00564928"/>
    <w:rsid w:val="00565289"/>
    <w:rsid w:val="00565405"/>
    <w:rsid w:val="00567110"/>
    <w:rsid w:val="00567414"/>
    <w:rsid w:val="00567C57"/>
    <w:rsid w:val="005703FF"/>
    <w:rsid w:val="005718F2"/>
    <w:rsid w:val="005721D9"/>
    <w:rsid w:val="00572D49"/>
    <w:rsid w:val="005730F7"/>
    <w:rsid w:val="00575D4E"/>
    <w:rsid w:val="0057642D"/>
    <w:rsid w:val="005774AB"/>
    <w:rsid w:val="00577536"/>
    <w:rsid w:val="005776D3"/>
    <w:rsid w:val="00577C74"/>
    <w:rsid w:val="00577C99"/>
    <w:rsid w:val="00580B7F"/>
    <w:rsid w:val="0058226E"/>
    <w:rsid w:val="0058364F"/>
    <w:rsid w:val="00584F04"/>
    <w:rsid w:val="00585FC5"/>
    <w:rsid w:val="005903BA"/>
    <w:rsid w:val="00590802"/>
    <w:rsid w:val="0059114F"/>
    <w:rsid w:val="00591360"/>
    <w:rsid w:val="005919B1"/>
    <w:rsid w:val="0059206A"/>
    <w:rsid w:val="00592DDE"/>
    <w:rsid w:val="00592FAD"/>
    <w:rsid w:val="00592FFC"/>
    <w:rsid w:val="00593E3B"/>
    <w:rsid w:val="0059489F"/>
    <w:rsid w:val="00595350"/>
    <w:rsid w:val="005953D2"/>
    <w:rsid w:val="005959FC"/>
    <w:rsid w:val="00596D09"/>
    <w:rsid w:val="005A3073"/>
    <w:rsid w:val="005A32EB"/>
    <w:rsid w:val="005A455A"/>
    <w:rsid w:val="005A53EF"/>
    <w:rsid w:val="005A5D8F"/>
    <w:rsid w:val="005A6249"/>
    <w:rsid w:val="005A6FC9"/>
    <w:rsid w:val="005A71BD"/>
    <w:rsid w:val="005B0250"/>
    <w:rsid w:val="005B05B5"/>
    <w:rsid w:val="005B07A2"/>
    <w:rsid w:val="005B0AFF"/>
    <w:rsid w:val="005B1450"/>
    <w:rsid w:val="005B2737"/>
    <w:rsid w:val="005B3251"/>
    <w:rsid w:val="005B3C1B"/>
    <w:rsid w:val="005B48C4"/>
    <w:rsid w:val="005B4B5C"/>
    <w:rsid w:val="005B6D1B"/>
    <w:rsid w:val="005B78BA"/>
    <w:rsid w:val="005C0134"/>
    <w:rsid w:val="005C1BCF"/>
    <w:rsid w:val="005C1D98"/>
    <w:rsid w:val="005C526B"/>
    <w:rsid w:val="005C5F5E"/>
    <w:rsid w:val="005C6BFC"/>
    <w:rsid w:val="005C6E9C"/>
    <w:rsid w:val="005C6F14"/>
    <w:rsid w:val="005C7F86"/>
    <w:rsid w:val="005D0F10"/>
    <w:rsid w:val="005D20A6"/>
    <w:rsid w:val="005D251D"/>
    <w:rsid w:val="005D2A64"/>
    <w:rsid w:val="005D355C"/>
    <w:rsid w:val="005D4571"/>
    <w:rsid w:val="005D4819"/>
    <w:rsid w:val="005E04EF"/>
    <w:rsid w:val="005E267D"/>
    <w:rsid w:val="005E2A44"/>
    <w:rsid w:val="005E3900"/>
    <w:rsid w:val="005E5A64"/>
    <w:rsid w:val="005E6069"/>
    <w:rsid w:val="005E78D1"/>
    <w:rsid w:val="005F023B"/>
    <w:rsid w:val="005F1014"/>
    <w:rsid w:val="005F1A1B"/>
    <w:rsid w:val="005F2CCC"/>
    <w:rsid w:val="005F2ED3"/>
    <w:rsid w:val="005F3110"/>
    <w:rsid w:val="005F33A0"/>
    <w:rsid w:val="005F4A93"/>
    <w:rsid w:val="005F4E33"/>
    <w:rsid w:val="005F5737"/>
    <w:rsid w:val="005F6500"/>
    <w:rsid w:val="005F6A40"/>
    <w:rsid w:val="005F7B0B"/>
    <w:rsid w:val="005F7DC2"/>
    <w:rsid w:val="006006C4"/>
    <w:rsid w:val="00601AB0"/>
    <w:rsid w:val="00601EEB"/>
    <w:rsid w:val="00601FAA"/>
    <w:rsid w:val="006025DC"/>
    <w:rsid w:val="00605468"/>
    <w:rsid w:val="0060694A"/>
    <w:rsid w:val="00607767"/>
    <w:rsid w:val="00610006"/>
    <w:rsid w:val="00611951"/>
    <w:rsid w:val="00611A18"/>
    <w:rsid w:val="00611F9D"/>
    <w:rsid w:val="00612073"/>
    <w:rsid w:val="00612827"/>
    <w:rsid w:val="00613C8D"/>
    <w:rsid w:val="00613F57"/>
    <w:rsid w:val="00614CB5"/>
    <w:rsid w:val="00615031"/>
    <w:rsid w:val="00615B65"/>
    <w:rsid w:val="00615B75"/>
    <w:rsid w:val="00620A46"/>
    <w:rsid w:val="00622752"/>
    <w:rsid w:val="00622CC5"/>
    <w:rsid w:val="00626643"/>
    <w:rsid w:val="006315DB"/>
    <w:rsid w:val="00631CA1"/>
    <w:rsid w:val="00632013"/>
    <w:rsid w:val="00632210"/>
    <w:rsid w:val="00633DD8"/>
    <w:rsid w:val="006344D4"/>
    <w:rsid w:val="00634580"/>
    <w:rsid w:val="006347C0"/>
    <w:rsid w:val="00634993"/>
    <w:rsid w:val="00634CAD"/>
    <w:rsid w:val="00634D26"/>
    <w:rsid w:val="00635ABD"/>
    <w:rsid w:val="006361E0"/>
    <w:rsid w:val="0063648C"/>
    <w:rsid w:val="006369F2"/>
    <w:rsid w:val="0063732E"/>
    <w:rsid w:val="00637747"/>
    <w:rsid w:val="00640FA7"/>
    <w:rsid w:val="00641827"/>
    <w:rsid w:val="006425DF"/>
    <w:rsid w:val="00642DE0"/>
    <w:rsid w:val="00642F02"/>
    <w:rsid w:val="0064373F"/>
    <w:rsid w:val="0064425D"/>
    <w:rsid w:val="0064439E"/>
    <w:rsid w:val="006448F1"/>
    <w:rsid w:val="00644930"/>
    <w:rsid w:val="006454FA"/>
    <w:rsid w:val="006468D6"/>
    <w:rsid w:val="00646A84"/>
    <w:rsid w:val="006472DD"/>
    <w:rsid w:val="00651842"/>
    <w:rsid w:val="0065244A"/>
    <w:rsid w:val="0065271C"/>
    <w:rsid w:val="00652BE8"/>
    <w:rsid w:val="006543FD"/>
    <w:rsid w:val="00654E3F"/>
    <w:rsid w:val="00655040"/>
    <w:rsid w:val="00655101"/>
    <w:rsid w:val="00655262"/>
    <w:rsid w:val="00655916"/>
    <w:rsid w:val="00655EDB"/>
    <w:rsid w:val="00655F4E"/>
    <w:rsid w:val="00655FC6"/>
    <w:rsid w:val="006563E6"/>
    <w:rsid w:val="006571F6"/>
    <w:rsid w:val="006574F7"/>
    <w:rsid w:val="006609D3"/>
    <w:rsid w:val="00660C47"/>
    <w:rsid w:val="00661D21"/>
    <w:rsid w:val="006625AD"/>
    <w:rsid w:val="0066299C"/>
    <w:rsid w:val="00662A86"/>
    <w:rsid w:val="006632D5"/>
    <w:rsid w:val="0066450C"/>
    <w:rsid w:val="00664642"/>
    <w:rsid w:val="00664AF5"/>
    <w:rsid w:val="00664E7D"/>
    <w:rsid w:val="00665440"/>
    <w:rsid w:val="0066678F"/>
    <w:rsid w:val="006667EA"/>
    <w:rsid w:val="006673E5"/>
    <w:rsid w:val="00667957"/>
    <w:rsid w:val="00670314"/>
    <w:rsid w:val="00671ACD"/>
    <w:rsid w:val="006720A5"/>
    <w:rsid w:val="00673818"/>
    <w:rsid w:val="00675407"/>
    <w:rsid w:val="006759F3"/>
    <w:rsid w:val="00676032"/>
    <w:rsid w:val="00676E0C"/>
    <w:rsid w:val="006804E7"/>
    <w:rsid w:val="00681234"/>
    <w:rsid w:val="0068133B"/>
    <w:rsid w:val="00683108"/>
    <w:rsid w:val="00683F3C"/>
    <w:rsid w:val="006843A9"/>
    <w:rsid w:val="006868E9"/>
    <w:rsid w:val="006875DE"/>
    <w:rsid w:val="00687F2B"/>
    <w:rsid w:val="006901C2"/>
    <w:rsid w:val="0069227C"/>
    <w:rsid w:val="00692F8A"/>
    <w:rsid w:val="00693E0B"/>
    <w:rsid w:val="006942AF"/>
    <w:rsid w:val="006942C7"/>
    <w:rsid w:val="00694B5A"/>
    <w:rsid w:val="006953F2"/>
    <w:rsid w:val="00695895"/>
    <w:rsid w:val="00696A4E"/>
    <w:rsid w:val="006A0A47"/>
    <w:rsid w:val="006A0D2C"/>
    <w:rsid w:val="006A0F84"/>
    <w:rsid w:val="006A18AB"/>
    <w:rsid w:val="006A18FD"/>
    <w:rsid w:val="006A1AC9"/>
    <w:rsid w:val="006A2A12"/>
    <w:rsid w:val="006A32A6"/>
    <w:rsid w:val="006A39FE"/>
    <w:rsid w:val="006A3E3D"/>
    <w:rsid w:val="006A5575"/>
    <w:rsid w:val="006A5895"/>
    <w:rsid w:val="006A653C"/>
    <w:rsid w:val="006A6A4D"/>
    <w:rsid w:val="006A7221"/>
    <w:rsid w:val="006A7D77"/>
    <w:rsid w:val="006B0237"/>
    <w:rsid w:val="006B05BD"/>
    <w:rsid w:val="006B1DC2"/>
    <w:rsid w:val="006B6308"/>
    <w:rsid w:val="006B7743"/>
    <w:rsid w:val="006C0DB8"/>
    <w:rsid w:val="006C1802"/>
    <w:rsid w:val="006C1DD9"/>
    <w:rsid w:val="006C33D7"/>
    <w:rsid w:val="006C3DF9"/>
    <w:rsid w:val="006C4349"/>
    <w:rsid w:val="006C4648"/>
    <w:rsid w:val="006C4EC1"/>
    <w:rsid w:val="006C4FA5"/>
    <w:rsid w:val="006C5349"/>
    <w:rsid w:val="006C5B35"/>
    <w:rsid w:val="006C5D99"/>
    <w:rsid w:val="006C728E"/>
    <w:rsid w:val="006D0646"/>
    <w:rsid w:val="006D10E5"/>
    <w:rsid w:val="006D145E"/>
    <w:rsid w:val="006D1E99"/>
    <w:rsid w:val="006D3CF4"/>
    <w:rsid w:val="006D43EB"/>
    <w:rsid w:val="006D4C43"/>
    <w:rsid w:val="006D4CE4"/>
    <w:rsid w:val="006D4DFD"/>
    <w:rsid w:val="006D5138"/>
    <w:rsid w:val="006D597F"/>
    <w:rsid w:val="006D5E99"/>
    <w:rsid w:val="006D6084"/>
    <w:rsid w:val="006D6897"/>
    <w:rsid w:val="006D6AB7"/>
    <w:rsid w:val="006D7531"/>
    <w:rsid w:val="006D75B7"/>
    <w:rsid w:val="006D7FC9"/>
    <w:rsid w:val="006E00F5"/>
    <w:rsid w:val="006E0882"/>
    <w:rsid w:val="006E0E66"/>
    <w:rsid w:val="006E1077"/>
    <w:rsid w:val="006E1D85"/>
    <w:rsid w:val="006E23E8"/>
    <w:rsid w:val="006E244D"/>
    <w:rsid w:val="006E2A16"/>
    <w:rsid w:val="006E3CE6"/>
    <w:rsid w:val="006E45E6"/>
    <w:rsid w:val="006E56F3"/>
    <w:rsid w:val="006E74AB"/>
    <w:rsid w:val="006E7C35"/>
    <w:rsid w:val="006E7D08"/>
    <w:rsid w:val="006F1B76"/>
    <w:rsid w:val="006F3572"/>
    <w:rsid w:val="006F4F20"/>
    <w:rsid w:val="006F5724"/>
    <w:rsid w:val="006F64F8"/>
    <w:rsid w:val="00700669"/>
    <w:rsid w:val="00700796"/>
    <w:rsid w:val="00700CF6"/>
    <w:rsid w:val="0070215F"/>
    <w:rsid w:val="0070256D"/>
    <w:rsid w:val="00702AF1"/>
    <w:rsid w:val="00702DB7"/>
    <w:rsid w:val="00703054"/>
    <w:rsid w:val="00703089"/>
    <w:rsid w:val="00703C03"/>
    <w:rsid w:val="007055B0"/>
    <w:rsid w:val="007058CE"/>
    <w:rsid w:val="00705911"/>
    <w:rsid w:val="00706958"/>
    <w:rsid w:val="00707747"/>
    <w:rsid w:val="00707A3E"/>
    <w:rsid w:val="0071076E"/>
    <w:rsid w:val="00711EFA"/>
    <w:rsid w:val="00712423"/>
    <w:rsid w:val="00712915"/>
    <w:rsid w:val="00712CE2"/>
    <w:rsid w:val="0071469A"/>
    <w:rsid w:val="00714ABE"/>
    <w:rsid w:val="007150D7"/>
    <w:rsid w:val="00715613"/>
    <w:rsid w:val="00715717"/>
    <w:rsid w:val="00715C42"/>
    <w:rsid w:val="007160EB"/>
    <w:rsid w:val="00716136"/>
    <w:rsid w:val="00717BB5"/>
    <w:rsid w:val="00720621"/>
    <w:rsid w:val="007213DE"/>
    <w:rsid w:val="007218AE"/>
    <w:rsid w:val="00721F29"/>
    <w:rsid w:val="00721FC9"/>
    <w:rsid w:val="0072281B"/>
    <w:rsid w:val="00722B6D"/>
    <w:rsid w:val="0072383F"/>
    <w:rsid w:val="00723E49"/>
    <w:rsid w:val="007246E4"/>
    <w:rsid w:val="00725596"/>
    <w:rsid w:val="007257B5"/>
    <w:rsid w:val="00726011"/>
    <w:rsid w:val="007264DE"/>
    <w:rsid w:val="00726F41"/>
    <w:rsid w:val="007278C3"/>
    <w:rsid w:val="00727F04"/>
    <w:rsid w:val="007313C3"/>
    <w:rsid w:val="007323C2"/>
    <w:rsid w:val="00732C82"/>
    <w:rsid w:val="00733223"/>
    <w:rsid w:val="00733EE1"/>
    <w:rsid w:val="00734ADB"/>
    <w:rsid w:val="00735893"/>
    <w:rsid w:val="00737348"/>
    <w:rsid w:val="007376EE"/>
    <w:rsid w:val="00740EB2"/>
    <w:rsid w:val="00741A7B"/>
    <w:rsid w:val="00743533"/>
    <w:rsid w:val="00743CDC"/>
    <w:rsid w:val="00744320"/>
    <w:rsid w:val="007449AB"/>
    <w:rsid w:val="00745469"/>
    <w:rsid w:val="00750599"/>
    <w:rsid w:val="00752485"/>
    <w:rsid w:val="00752A8B"/>
    <w:rsid w:val="00752B37"/>
    <w:rsid w:val="007536DB"/>
    <w:rsid w:val="00754137"/>
    <w:rsid w:val="007548B7"/>
    <w:rsid w:val="0075523F"/>
    <w:rsid w:val="00755380"/>
    <w:rsid w:val="00755488"/>
    <w:rsid w:val="00755883"/>
    <w:rsid w:val="00755ABF"/>
    <w:rsid w:val="00755E3F"/>
    <w:rsid w:val="00756A9A"/>
    <w:rsid w:val="00756CE7"/>
    <w:rsid w:val="00757CEB"/>
    <w:rsid w:val="00760685"/>
    <w:rsid w:val="007611D6"/>
    <w:rsid w:val="00761AB0"/>
    <w:rsid w:val="007628EE"/>
    <w:rsid w:val="00762D20"/>
    <w:rsid w:val="007630F2"/>
    <w:rsid w:val="00763829"/>
    <w:rsid w:val="00764397"/>
    <w:rsid w:val="007646A0"/>
    <w:rsid w:val="00764CC9"/>
    <w:rsid w:val="00764CEC"/>
    <w:rsid w:val="00764D8A"/>
    <w:rsid w:val="007650CB"/>
    <w:rsid w:val="00765832"/>
    <w:rsid w:val="007663AC"/>
    <w:rsid w:val="00766C83"/>
    <w:rsid w:val="00767098"/>
    <w:rsid w:val="00767F6B"/>
    <w:rsid w:val="00770555"/>
    <w:rsid w:val="007705B3"/>
    <w:rsid w:val="00770F97"/>
    <w:rsid w:val="00771075"/>
    <w:rsid w:val="00771798"/>
    <w:rsid w:val="007717B2"/>
    <w:rsid w:val="00771DB2"/>
    <w:rsid w:val="0077203D"/>
    <w:rsid w:val="00772104"/>
    <w:rsid w:val="00773083"/>
    <w:rsid w:val="007732BF"/>
    <w:rsid w:val="00773A81"/>
    <w:rsid w:val="0077447A"/>
    <w:rsid w:val="00774B8D"/>
    <w:rsid w:val="0077561D"/>
    <w:rsid w:val="00775D31"/>
    <w:rsid w:val="0077648C"/>
    <w:rsid w:val="00776A37"/>
    <w:rsid w:val="00777D1C"/>
    <w:rsid w:val="007803B5"/>
    <w:rsid w:val="00780B42"/>
    <w:rsid w:val="00781511"/>
    <w:rsid w:val="007818CF"/>
    <w:rsid w:val="0078472D"/>
    <w:rsid w:val="00784C3D"/>
    <w:rsid w:val="0078508C"/>
    <w:rsid w:val="00785B12"/>
    <w:rsid w:val="007867BC"/>
    <w:rsid w:val="0078719F"/>
    <w:rsid w:val="00787C57"/>
    <w:rsid w:val="00790896"/>
    <w:rsid w:val="00790957"/>
    <w:rsid w:val="007915D2"/>
    <w:rsid w:val="00791CF7"/>
    <w:rsid w:val="007937A3"/>
    <w:rsid w:val="00794A00"/>
    <w:rsid w:val="00794CBA"/>
    <w:rsid w:val="0079589F"/>
    <w:rsid w:val="0079687B"/>
    <w:rsid w:val="007A0114"/>
    <w:rsid w:val="007A06ED"/>
    <w:rsid w:val="007A1931"/>
    <w:rsid w:val="007A2B55"/>
    <w:rsid w:val="007A3102"/>
    <w:rsid w:val="007A3D6B"/>
    <w:rsid w:val="007A412D"/>
    <w:rsid w:val="007A42CD"/>
    <w:rsid w:val="007A4C9B"/>
    <w:rsid w:val="007A570C"/>
    <w:rsid w:val="007A699F"/>
    <w:rsid w:val="007A75BD"/>
    <w:rsid w:val="007A7961"/>
    <w:rsid w:val="007A7993"/>
    <w:rsid w:val="007A7BB4"/>
    <w:rsid w:val="007B048C"/>
    <w:rsid w:val="007B05DF"/>
    <w:rsid w:val="007B1105"/>
    <w:rsid w:val="007B21CB"/>
    <w:rsid w:val="007B4151"/>
    <w:rsid w:val="007B427E"/>
    <w:rsid w:val="007B4AD2"/>
    <w:rsid w:val="007B4FA9"/>
    <w:rsid w:val="007B5318"/>
    <w:rsid w:val="007B72A7"/>
    <w:rsid w:val="007B7A16"/>
    <w:rsid w:val="007C0436"/>
    <w:rsid w:val="007C0FDC"/>
    <w:rsid w:val="007C1C12"/>
    <w:rsid w:val="007C4277"/>
    <w:rsid w:val="007C609B"/>
    <w:rsid w:val="007C664B"/>
    <w:rsid w:val="007C67FD"/>
    <w:rsid w:val="007C6AD1"/>
    <w:rsid w:val="007C6DE2"/>
    <w:rsid w:val="007C716D"/>
    <w:rsid w:val="007C7EA9"/>
    <w:rsid w:val="007D0152"/>
    <w:rsid w:val="007D23C4"/>
    <w:rsid w:val="007D2B3D"/>
    <w:rsid w:val="007D503B"/>
    <w:rsid w:val="007D5B51"/>
    <w:rsid w:val="007D72B3"/>
    <w:rsid w:val="007D7B30"/>
    <w:rsid w:val="007E0F0C"/>
    <w:rsid w:val="007E1EF7"/>
    <w:rsid w:val="007E2EF7"/>
    <w:rsid w:val="007E3AF7"/>
    <w:rsid w:val="007E41E2"/>
    <w:rsid w:val="007E45D6"/>
    <w:rsid w:val="007E4E40"/>
    <w:rsid w:val="007E5DCE"/>
    <w:rsid w:val="007E6E4F"/>
    <w:rsid w:val="007E797C"/>
    <w:rsid w:val="007F0D9C"/>
    <w:rsid w:val="007F0DC7"/>
    <w:rsid w:val="007F1307"/>
    <w:rsid w:val="007F1389"/>
    <w:rsid w:val="007F19E0"/>
    <w:rsid w:val="007F1D0E"/>
    <w:rsid w:val="007F29F5"/>
    <w:rsid w:val="007F2D25"/>
    <w:rsid w:val="007F38A3"/>
    <w:rsid w:val="007F4051"/>
    <w:rsid w:val="007F4202"/>
    <w:rsid w:val="007F4335"/>
    <w:rsid w:val="007F4BA4"/>
    <w:rsid w:val="007F4E5F"/>
    <w:rsid w:val="007F52AB"/>
    <w:rsid w:val="007F59DC"/>
    <w:rsid w:val="007F6329"/>
    <w:rsid w:val="00800E89"/>
    <w:rsid w:val="00801197"/>
    <w:rsid w:val="00802005"/>
    <w:rsid w:val="00802C12"/>
    <w:rsid w:val="0080310C"/>
    <w:rsid w:val="00803E0D"/>
    <w:rsid w:val="00803FF1"/>
    <w:rsid w:val="00805A3D"/>
    <w:rsid w:val="00805B8C"/>
    <w:rsid w:val="00806A14"/>
    <w:rsid w:val="00806F5C"/>
    <w:rsid w:val="00807CE8"/>
    <w:rsid w:val="00807F79"/>
    <w:rsid w:val="00810060"/>
    <w:rsid w:val="00810B41"/>
    <w:rsid w:val="00810D24"/>
    <w:rsid w:val="00810F21"/>
    <w:rsid w:val="00811729"/>
    <w:rsid w:val="00811D6B"/>
    <w:rsid w:val="008125EA"/>
    <w:rsid w:val="00812647"/>
    <w:rsid w:val="00812DEC"/>
    <w:rsid w:val="00812E32"/>
    <w:rsid w:val="008138D2"/>
    <w:rsid w:val="0081394E"/>
    <w:rsid w:val="0081431D"/>
    <w:rsid w:val="008148E2"/>
    <w:rsid w:val="00814DDC"/>
    <w:rsid w:val="008150EB"/>
    <w:rsid w:val="008153C6"/>
    <w:rsid w:val="008161DF"/>
    <w:rsid w:val="008166AD"/>
    <w:rsid w:val="00820E0F"/>
    <w:rsid w:val="0082307D"/>
    <w:rsid w:val="008236AB"/>
    <w:rsid w:val="00823FF9"/>
    <w:rsid w:val="008275CD"/>
    <w:rsid w:val="00830825"/>
    <w:rsid w:val="00831A9C"/>
    <w:rsid w:val="00831E3F"/>
    <w:rsid w:val="00831FC3"/>
    <w:rsid w:val="0083230E"/>
    <w:rsid w:val="00832C0D"/>
    <w:rsid w:val="00832E2A"/>
    <w:rsid w:val="00836BC8"/>
    <w:rsid w:val="0083798E"/>
    <w:rsid w:val="00837F1A"/>
    <w:rsid w:val="00840DB4"/>
    <w:rsid w:val="008415EC"/>
    <w:rsid w:val="008418C5"/>
    <w:rsid w:val="00841EAC"/>
    <w:rsid w:val="008438BB"/>
    <w:rsid w:val="00844B48"/>
    <w:rsid w:val="00845775"/>
    <w:rsid w:val="008466C2"/>
    <w:rsid w:val="008505CB"/>
    <w:rsid w:val="00850FC7"/>
    <w:rsid w:val="0085101F"/>
    <w:rsid w:val="0085273E"/>
    <w:rsid w:val="008542F3"/>
    <w:rsid w:val="0085476C"/>
    <w:rsid w:val="008558E1"/>
    <w:rsid w:val="0085596D"/>
    <w:rsid w:val="00855E12"/>
    <w:rsid w:val="00856C38"/>
    <w:rsid w:val="00860C28"/>
    <w:rsid w:val="00861861"/>
    <w:rsid w:val="00861FB5"/>
    <w:rsid w:val="008623A0"/>
    <w:rsid w:val="00862737"/>
    <w:rsid w:val="008629A7"/>
    <w:rsid w:val="008638DF"/>
    <w:rsid w:val="00863DAB"/>
    <w:rsid w:val="00864018"/>
    <w:rsid w:val="00865394"/>
    <w:rsid w:val="00865D8A"/>
    <w:rsid w:val="0086707E"/>
    <w:rsid w:val="00867615"/>
    <w:rsid w:val="0086785F"/>
    <w:rsid w:val="00867982"/>
    <w:rsid w:val="00870632"/>
    <w:rsid w:val="00870B54"/>
    <w:rsid w:val="00871165"/>
    <w:rsid w:val="00872BD1"/>
    <w:rsid w:val="008737B1"/>
    <w:rsid w:val="00873F6F"/>
    <w:rsid w:val="00874E79"/>
    <w:rsid w:val="00875CC8"/>
    <w:rsid w:val="00876479"/>
    <w:rsid w:val="00877BB8"/>
    <w:rsid w:val="00880E25"/>
    <w:rsid w:val="008829DE"/>
    <w:rsid w:val="008832F9"/>
    <w:rsid w:val="00884473"/>
    <w:rsid w:val="008851CE"/>
    <w:rsid w:val="0088562B"/>
    <w:rsid w:val="00885C98"/>
    <w:rsid w:val="008879B2"/>
    <w:rsid w:val="00887D6D"/>
    <w:rsid w:val="00887E67"/>
    <w:rsid w:val="00887F9C"/>
    <w:rsid w:val="0089082F"/>
    <w:rsid w:val="00890ED7"/>
    <w:rsid w:val="00891961"/>
    <w:rsid w:val="00892305"/>
    <w:rsid w:val="00892766"/>
    <w:rsid w:val="00893130"/>
    <w:rsid w:val="008934FD"/>
    <w:rsid w:val="00893741"/>
    <w:rsid w:val="0089390E"/>
    <w:rsid w:val="00893B9D"/>
    <w:rsid w:val="00894263"/>
    <w:rsid w:val="0089510F"/>
    <w:rsid w:val="008951F8"/>
    <w:rsid w:val="00897B91"/>
    <w:rsid w:val="00897F35"/>
    <w:rsid w:val="008A260F"/>
    <w:rsid w:val="008A26C1"/>
    <w:rsid w:val="008A3F0C"/>
    <w:rsid w:val="008A461C"/>
    <w:rsid w:val="008A52BA"/>
    <w:rsid w:val="008A5892"/>
    <w:rsid w:val="008A5AFC"/>
    <w:rsid w:val="008A5B54"/>
    <w:rsid w:val="008A6077"/>
    <w:rsid w:val="008A6E30"/>
    <w:rsid w:val="008A6FD8"/>
    <w:rsid w:val="008A7C0E"/>
    <w:rsid w:val="008B1CA7"/>
    <w:rsid w:val="008B2211"/>
    <w:rsid w:val="008B23D4"/>
    <w:rsid w:val="008B2837"/>
    <w:rsid w:val="008B2DC7"/>
    <w:rsid w:val="008B44BB"/>
    <w:rsid w:val="008B5BBC"/>
    <w:rsid w:val="008B5C54"/>
    <w:rsid w:val="008B5F1E"/>
    <w:rsid w:val="008B683F"/>
    <w:rsid w:val="008B6E33"/>
    <w:rsid w:val="008B763E"/>
    <w:rsid w:val="008C0E73"/>
    <w:rsid w:val="008C184C"/>
    <w:rsid w:val="008C1AB9"/>
    <w:rsid w:val="008C1FB8"/>
    <w:rsid w:val="008C242D"/>
    <w:rsid w:val="008C26ED"/>
    <w:rsid w:val="008C28F3"/>
    <w:rsid w:val="008C2B5C"/>
    <w:rsid w:val="008C31C4"/>
    <w:rsid w:val="008C32B5"/>
    <w:rsid w:val="008C32C1"/>
    <w:rsid w:val="008C3ED0"/>
    <w:rsid w:val="008C4822"/>
    <w:rsid w:val="008C6450"/>
    <w:rsid w:val="008C69E2"/>
    <w:rsid w:val="008C73FB"/>
    <w:rsid w:val="008C76EE"/>
    <w:rsid w:val="008C7A5D"/>
    <w:rsid w:val="008C7FF2"/>
    <w:rsid w:val="008D0B11"/>
    <w:rsid w:val="008D0B7C"/>
    <w:rsid w:val="008D16FE"/>
    <w:rsid w:val="008D1BD0"/>
    <w:rsid w:val="008D1E9C"/>
    <w:rsid w:val="008D2995"/>
    <w:rsid w:val="008D2F82"/>
    <w:rsid w:val="008D5410"/>
    <w:rsid w:val="008E019F"/>
    <w:rsid w:val="008E1342"/>
    <w:rsid w:val="008E1D86"/>
    <w:rsid w:val="008E2343"/>
    <w:rsid w:val="008E2358"/>
    <w:rsid w:val="008E261E"/>
    <w:rsid w:val="008E269D"/>
    <w:rsid w:val="008E467C"/>
    <w:rsid w:val="008E46D3"/>
    <w:rsid w:val="008E590B"/>
    <w:rsid w:val="008E610A"/>
    <w:rsid w:val="008E6248"/>
    <w:rsid w:val="008E6F06"/>
    <w:rsid w:val="008F0E09"/>
    <w:rsid w:val="008F171B"/>
    <w:rsid w:val="008F1CC8"/>
    <w:rsid w:val="008F1E2D"/>
    <w:rsid w:val="008F228C"/>
    <w:rsid w:val="008F2307"/>
    <w:rsid w:val="008F2444"/>
    <w:rsid w:val="008F324A"/>
    <w:rsid w:val="008F413F"/>
    <w:rsid w:val="008F43ED"/>
    <w:rsid w:val="008F5424"/>
    <w:rsid w:val="008F6AB2"/>
    <w:rsid w:val="008F6CEB"/>
    <w:rsid w:val="008F723C"/>
    <w:rsid w:val="00900233"/>
    <w:rsid w:val="009019A2"/>
    <w:rsid w:val="00902493"/>
    <w:rsid w:val="009027F4"/>
    <w:rsid w:val="009038AD"/>
    <w:rsid w:val="00904128"/>
    <w:rsid w:val="00905617"/>
    <w:rsid w:val="009066CE"/>
    <w:rsid w:val="00910A20"/>
    <w:rsid w:val="0091188F"/>
    <w:rsid w:val="00911EB7"/>
    <w:rsid w:val="009122ED"/>
    <w:rsid w:val="009127ED"/>
    <w:rsid w:val="00912DF9"/>
    <w:rsid w:val="00912FD8"/>
    <w:rsid w:val="00913E98"/>
    <w:rsid w:val="00915B48"/>
    <w:rsid w:val="00915D6B"/>
    <w:rsid w:val="00916658"/>
    <w:rsid w:val="0092047B"/>
    <w:rsid w:val="009205BB"/>
    <w:rsid w:val="00920F9E"/>
    <w:rsid w:val="0092186F"/>
    <w:rsid w:val="00921A24"/>
    <w:rsid w:val="00922219"/>
    <w:rsid w:val="00922DEB"/>
    <w:rsid w:val="0092357E"/>
    <w:rsid w:val="009239AB"/>
    <w:rsid w:val="00924338"/>
    <w:rsid w:val="0092480C"/>
    <w:rsid w:val="00924820"/>
    <w:rsid w:val="0092505B"/>
    <w:rsid w:val="00926465"/>
    <w:rsid w:val="00926587"/>
    <w:rsid w:val="0092768E"/>
    <w:rsid w:val="0092794F"/>
    <w:rsid w:val="00927D89"/>
    <w:rsid w:val="00930237"/>
    <w:rsid w:val="00932F3E"/>
    <w:rsid w:val="00933352"/>
    <w:rsid w:val="00933BC0"/>
    <w:rsid w:val="00933F72"/>
    <w:rsid w:val="00934957"/>
    <w:rsid w:val="00935298"/>
    <w:rsid w:val="009356FD"/>
    <w:rsid w:val="00936C84"/>
    <w:rsid w:val="00936DDB"/>
    <w:rsid w:val="009371C3"/>
    <w:rsid w:val="0094028F"/>
    <w:rsid w:val="00940786"/>
    <w:rsid w:val="009409B1"/>
    <w:rsid w:val="009420A1"/>
    <w:rsid w:val="00943D03"/>
    <w:rsid w:val="00943D71"/>
    <w:rsid w:val="00944418"/>
    <w:rsid w:val="00944684"/>
    <w:rsid w:val="00945017"/>
    <w:rsid w:val="00945297"/>
    <w:rsid w:val="0094547F"/>
    <w:rsid w:val="00945E4A"/>
    <w:rsid w:val="009479AA"/>
    <w:rsid w:val="00950388"/>
    <w:rsid w:val="00950657"/>
    <w:rsid w:val="009535B3"/>
    <w:rsid w:val="009535D1"/>
    <w:rsid w:val="009548A9"/>
    <w:rsid w:val="00954C88"/>
    <w:rsid w:val="009550E7"/>
    <w:rsid w:val="00955C78"/>
    <w:rsid w:val="00956CB9"/>
    <w:rsid w:val="00956E54"/>
    <w:rsid w:val="0095706D"/>
    <w:rsid w:val="00957123"/>
    <w:rsid w:val="009573B7"/>
    <w:rsid w:val="009618BE"/>
    <w:rsid w:val="009623BC"/>
    <w:rsid w:val="00962C8C"/>
    <w:rsid w:val="00963673"/>
    <w:rsid w:val="009636A8"/>
    <w:rsid w:val="00963826"/>
    <w:rsid w:val="009643DC"/>
    <w:rsid w:val="009643E9"/>
    <w:rsid w:val="0096445B"/>
    <w:rsid w:val="009645C4"/>
    <w:rsid w:val="00964895"/>
    <w:rsid w:val="009657D5"/>
    <w:rsid w:val="00967683"/>
    <w:rsid w:val="00970340"/>
    <w:rsid w:val="00970FE4"/>
    <w:rsid w:val="0097161D"/>
    <w:rsid w:val="009729E5"/>
    <w:rsid w:val="00972A5E"/>
    <w:rsid w:val="00972B10"/>
    <w:rsid w:val="00973778"/>
    <w:rsid w:val="009741B8"/>
    <w:rsid w:val="00975213"/>
    <w:rsid w:val="0097634C"/>
    <w:rsid w:val="0097663B"/>
    <w:rsid w:val="00976A8B"/>
    <w:rsid w:val="009803A3"/>
    <w:rsid w:val="0098117F"/>
    <w:rsid w:val="009813AE"/>
    <w:rsid w:val="00982A25"/>
    <w:rsid w:val="009831FA"/>
    <w:rsid w:val="00983FE0"/>
    <w:rsid w:val="00984395"/>
    <w:rsid w:val="0098499B"/>
    <w:rsid w:val="00984B1B"/>
    <w:rsid w:val="00985F6F"/>
    <w:rsid w:val="00987E20"/>
    <w:rsid w:val="00987F18"/>
    <w:rsid w:val="00990C82"/>
    <w:rsid w:val="0099105F"/>
    <w:rsid w:val="009913AB"/>
    <w:rsid w:val="0099173E"/>
    <w:rsid w:val="0099180F"/>
    <w:rsid w:val="009922A3"/>
    <w:rsid w:val="0099244B"/>
    <w:rsid w:val="00992A20"/>
    <w:rsid w:val="009933ED"/>
    <w:rsid w:val="00994707"/>
    <w:rsid w:val="0099486E"/>
    <w:rsid w:val="0099566D"/>
    <w:rsid w:val="00996D2F"/>
    <w:rsid w:val="00996D8C"/>
    <w:rsid w:val="00997692"/>
    <w:rsid w:val="009A10D2"/>
    <w:rsid w:val="009A13B2"/>
    <w:rsid w:val="009A13D4"/>
    <w:rsid w:val="009A30A2"/>
    <w:rsid w:val="009A35F3"/>
    <w:rsid w:val="009A745E"/>
    <w:rsid w:val="009B08C2"/>
    <w:rsid w:val="009B189F"/>
    <w:rsid w:val="009B24B6"/>
    <w:rsid w:val="009B27A4"/>
    <w:rsid w:val="009B2AB7"/>
    <w:rsid w:val="009B3878"/>
    <w:rsid w:val="009B4CBB"/>
    <w:rsid w:val="009B51FF"/>
    <w:rsid w:val="009B529B"/>
    <w:rsid w:val="009B567B"/>
    <w:rsid w:val="009B5CD3"/>
    <w:rsid w:val="009B6A38"/>
    <w:rsid w:val="009B6F81"/>
    <w:rsid w:val="009B7A10"/>
    <w:rsid w:val="009C1357"/>
    <w:rsid w:val="009C17EF"/>
    <w:rsid w:val="009C1ABB"/>
    <w:rsid w:val="009C331E"/>
    <w:rsid w:val="009C33D0"/>
    <w:rsid w:val="009C3578"/>
    <w:rsid w:val="009C3C0B"/>
    <w:rsid w:val="009C3CCA"/>
    <w:rsid w:val="009C4BAE"/>
    <w:rsid w:val="009C509D"/>
    <w:rsid w:val="009C51C0"/>
    <w:rsid w:val="009C724F"/>
    <w:rsid w:val="009C7A80"/>
    <w:rsid w:val="009D042B"/>
    <w:rsid w:val="009D0469"/>
    <w:rsid w:val="009D0BE8"/>
    <w:rsid w:val="009D124E"/>
    <w:rsid w:val="009D25EA"/>
    <w:rsid w:val="009D2EFE"/>
    <w:rsid w:val="009D472E"/>
    <w:rsid w:val="009D4D45"/>
    <w:rsid w:val="009D600A"/>
    <w:rsid w:val="009D6199"/>
    <w:rsid w:val="009D7B4F"/>
    <w:rsid w:val="009E0FEB"/>
    <w:rsid w:val="009E1D9D"/>
    <w:rsid w:val="009E2722"/>
    <w:rsid w:val="009E29CB"/>
    <w:rsid w:val="009E386E"/>
    <w:rsid w:val="009E38A1"/>
    <w:rsid w:val="009E58E1"/>
    <w:rsid w:val="009E5F76"/>
    <w:rsid w:val="009E68AE"/>
    <w:rsid w:val="009E7268"/>
    <w:rsid w:val="009E7FC6"/>
    <w:rsid w:val="009F081A"/>
    <w:rsid w:val="009F08C0"/>
    <w:rsid w:val="009F0A35"/>
    <w:rsid w:val="009F0BA7"/>
    <w:rsid w:val="009F1713"/>
    <w:rsid w:val="009F2D88"/>
    <w:rsid w:val="009F5476"/>
    <w:rsid w:val="009F59EB"/>
    <w:rsid w:val="009F6070"/>
    <w:rsid w:val="009F62FC"/>
    <w:rsid w:val="009F656F"/>
    <w:rsid w:val="009F6AC3"/>
    <w:rsid w:val="009F6FBA"/>
    <w:rsid w:val="00A00248"/>
    <w:rsid w:val="00A00285"/>
    <w:rsid w:val="00A003DC"/>
    <w:rsid w:val="00A01F89"/>
    <w:rsid w:val="00A01FF3"/>
    <w:rsid w:val="00A034F1"/>
    <w:rsid w:val="00A037B5"/>
    <w:rsid w:val="00A04813"/>
    <w:rsid w:val="00A0485A"/>
    <w:rsid w:val="00A05754"/>
    <w:rsid w:val="00A06CC3"/>
    <w:rsid w:val="00A07A1C"/>
    <w:rsid w:val="00A10672"/>
    <w:rsid w:val="00A11477"/>
    <w:rsid w:val="00A12173"/>
    <w:rsid w:val="00A12BF0"/>
    <w:rsid w:val="00A1618C"/>
    <w:rsid w:val="00A16D23"/>
    <w:rsid w:val="00A16EC0"/>
    <w:rsid w:val="00A17D68"/>
    <w:rsid w:val="00A20650"/>
    <w:rsid w:val="00A2072A"/>
    <w:rsid w:val="00A2074E"/>
    <w:rsid w:val="00A20BE9"/>
    <w:rsid w:val="00A20C02"/>
    <w:rsid w:val="00A22233"/>
    <w:rsid w:val="00A22796"/>
    <w:rsid w:val="00A22CF6"/>
    <w:rsid w:val="00A232A3"/>
    <w:rsid w:val="00A23F68"/>
    <w:rsid w:val="00A24099"/>
    <w:rsid w:val="00A2482F"/>
    <w:rsid w:val="00A26878"/>
    <w:rsid w:val="00A303C4"/>
    <w:rsid w:val="00A30F1D"/>
    <w:rsid w:val="00A3117E"/>
    <w:rsid w:val="00A3313D"/>
    <w:rsid w:val="00A34C9A"/>
    <w:rsid w:val="00A352F8"/>
    <w:rsid w:val="00A36107"/>
    <w:rsid w:val="00A36A19"/>
    <w:rsid w:val="00A37A20"/>
    <w:rsid w:val="00A37F19"/>
    <w:rsid w:val="00A37FA4"/>
    <w:rsid w:val="00A40286"/>
    <w:rsid w:val="00A40A3C"/>
    <w:rsid w:val="00A40E0A"/>
    <w:rsid w:val="00A41BD8"/>
    <w:rsid w:val="00A4251C"/>
    <w:rsid w:val="00A43A0B"/>
    <w:rsid w:val="00A450C6"/>
    <w:rsid w:val="00A45A3F"/>
    <w:rsid w:val="00A464B7"/>
    <w:rsid w:val="00A465C8"/>
    <w:rsid w:val="00A46E29"/>
    <w:rsid w:val="00A46F16"/>
    <w:rsid w:val="00A46F90"/>
    <w:rsid w:val="00A47C07"/>
    <w:rsid w:val="00A50169"/>
    <w:rsid w:val="00A50761"/>
    <w:rsid w:val="00A51A17"/>
    <w:rsid w:val="00A52496"/>
    <w:rsid w:val="00A53A1D"/>
    <w:rsid w:val="00A53F26"/>
    <w:rsid w:val="00A53F50"/>
    <w:rsid w:val="00A54B9F"/>
    <w:rsid w:val="00A5592B"/>
    <w:rsid w:val="00A55F19"/>
    <w:rsid w:val="00A609A9"/>
    <w:rsid w:val="00A60BB2"/>
    <w:rsid w:val="00A615EB"/>
    <w:rsid w:val="00A61D0D"/>
    <w:rsid w:val="00A625E1"/>
    <w:rsid w:val="00A62F69"/>
    <w:rsid w:val="00A64534"/>
    <w:rsid w:val="00A65354"/>
    <w:rsid w:val="00A6549C"/>
    <w:rsid w:val="00A70BAB"/>
    <w:rsid w:val="00A70FFE"/>
    <w:rsid w:val="00A71011"/>
    <w:rsid w:val="00A71446"/>
    <w:rsid w:val="00A71812"/>
    <w:rsid w:val="00A72C38"/>
    <w:rsid w:val="00A739A3"/>
    <w:rsid w:val="00A73A20"/>
    <w:rsid w:val="00A7460E"/>
    <w:rsid w:val="00A756F2"/>
    <w:rsid w:val="00A76DBE"/>
    <w:rsid w:val="00A77364"/>
    <w:rsid w:val="00A77441"/>
    <w:rsid w:val="00A77EEA"/>
    <w:rsid w:val="00A823C3"/>
    <w:rsid w:val="00A82BD4"/>
    <w:rsid w:val="00A837E9"/>
    <w:rsid w:val="00A84C1F"/>
    <w:rsid w:val="00A85874"/>
    <w:rsid w:val="00A85C67"/>
    <w:rsid w:val="00A86E75"/>
    <w:rsid w:val="00A87460"/>
    <w:rsid w:val="00A91FA9"/>
    <w:rsid w:val="00A93380"/>
    <w:rsid w:val="00A93F5A"/>
    <w:rsid w:val="00A94F50"/>
    <w:rsid w:val="00A960DB"/>
    <w:rsid w:val="00A9647D"/>
    <w:rsid w:val="00A97AA6"/>
    <w:rsid w:val="00AA02FE"/>
    <w:rsid w:val="00AA1F12"/>
    <w:rsid w:val="00AA2790"/>
    <w:rsid w:val="00AA27B6"/>
    <w:rsid w:val="00AA2BE3"/>
    <w:rsid w:val="00AA2F66"/>
    <w:rsid w:val="00AA3D6E"/>
    <w:rsid w:val="00AA4C38"/>
    <w:rsid w:val="00AA4CEF"/>
    <w:rsid w:val="00AA4D71"/>
    <w:rsid w:val="00AA615A"/>
    <w:rsid w:val="00AA682D"/>
    <w:rsid w:val="00AA7418"/>
    <w:rsid w:val="00AA75DE"/>
    <w:rsid w:val="00AA7AD2"/>
    <w:rsid w:val="00AA7EDD"/>
    <w:rsid w:val="00AB03A9"/>
    <w:rsid w:val="00AB0798"/>
    <w:rsid w:val="00AB12F2"/>
    <w:rsid w:val="00AB16FC"/>
    <w:rsid w:val="00AB1EBD"/>
    <w:rsid w:val="00AB24EB"/>
    <w:rsid w:val="00AB3088"/>
    <w:rsid w:val="00AB3268"/>
    <w:rsid w:val="00AB3449"/>
    <w:rsid w:val="00AB529C"/>
    <w:rsid w:val="00AB69B2"/>
    <w:rsid w:val="00AC0563"/>
    <w:rsid w:val="00AC1FFE"/>
    <w:rsid w:val="00AC20AA"/>
    <w:rsid w:val="00AC20B9"/>
    <w:rsid w:val="00AC2A70"/>
    <w:rsid w:val="00AC2AD7"/>
    <w:rsid w:val="00AC3A67"/>
    <w:rsid w:val="00AC4080"/>
    <w:rsid w:val="00AC40C4"/>
    <w:rsid w:val="00AC4776"/>
    <w:rsid w:val="00AC4E1F"/>
    <w:rsid w:val="00AC4EBA"/>
    <w:rsid w:val="00AC6BD7"/>
    <w:rsid w:val="00AC6CFD"/>
    <w:rsid w:val="00AD049B"/>
    <w:rsid w:val="00AD0B19"/>
    <w:rsid w:val="00AD0BE0"/>
    <w:rsid w:val="00AD2429"/>
    <w:rsid w:val="00AD2AE2"/>
    <w:rsid w:val="00AD3DDB"/>
    <w:rsid w:val="00AD41C1"/>
    <w:rsid w:val="00AD5DB6"/>
    <w:rsid w:val="00AD5DF7"/>
    <w:rsid w:val="00AD65B4"/>
    <w:rsid w:val="00AD68BA"/>
    <w:rsid w:val="00AD6902"/>
    <w:rsid w:val="00AD6B76"/>
    <w:rsid w:val="00AD79EE"/>
    <w:rsid w:val="00AD7C5C"/>
    <w:rsid w:val="00AE00D7"/>
    <w:rsid w:val="00AE18B9"/>
    <w:rsid w:val="00AE795C"/>
    <w:rsid w:val="00AE7E68"/>
    <w:rsid w:val="00AF06B6"/>
    <w:rsid w:val="00AF0C72"/>
    <w:rsid w:val="00AF180C"/>
    <w:rsid w:val="00AF1857"/>
    <w:rsid w:val="00AF2152"/>
    <w:rsid w:val="00AF22B8"/>
    <w:rsid w:val="00AF22FF"/>
    <w:rsid w:val="00AF2421"/>
    <w:rsid w:val="00AF3DEC"/>
    <w:rsid w:val="00AF6124"/>
    <w:rsid w:val="00AF6A15"/>
    <w:rsid w:val="00AF6B8C"/>
    <w:rsid w:val="00AF6D2B"/>
    <w:rsid w:val="00AF6D74"/>
    <w:rsid w:val="00AF6FD3"/>
    <w:rsid w:val="00AF7479"/>
    <w:rsid w:val="00AF7A46"/>
    <w:rsid w:val="00B0042C"/>
    <w:rsid w:val="00B008B8"/>
    <w:rsid w:val="00B0090C"/>
    <w:rsid w:val="00B0119F"/>
    <w:rsid w:val="00B0137C"/>
    <w:rsid w:val="00B025CB"/>
    <w:rsid w:val="00B026C2"/>
    <w:rsid w:val="00B03407"/>
    <w:rsid w:val="00B056D1"/>
    <w:rsid w:val="00B0582D"/>
    <w:rsid w:val="00B05CF4"/>
    <w:rsid w:val="00B06006"/>
    <w:rsid w:val="00B06492"/>
    <w:rsid w:val="00B06792"/>
    <w:rsid w:val="00B06C30"/>
    <w:rsid w:val="00B07510"/>
    <w:rsid w:val="00B10C78"/>
    <w:rsid w:val="00B10E0E"/>
    <w:rsid w:val="00B10FAA"/>
    <w:rsid w:val="00B11083"/>
    <w:rsid w:val="00B118C4"/>
    <w:rsid w:val="00B11CAC"/>
    <w:rsid w:val="00B142E5"/>
    <w:rsid w:val="00B14928"/>
    <w:rsid w:val="00B14C3C"/>
    <w:rsid w:val="00B15824"/>
    <w:rsid w:val="00B166DA"/>
    <w:rsid w:val="00B16813"/>
    <w:rsid w:val="00B16993"/>
    <w:rsid w:val="00B16D70"/>
    <w:rsid w:val="00B17211"/>
    <w:rsid w:val="00B203F4"/>
    <w:rsid w:val="00B20522"/>
    <w:rsid w:val="00B20B2C"/>
    <w:rsid w:val="00B219D6"/>
    <w:rsid w:val="00B21EE8"/>
    <w:rsid w:val="00B21FE1"/>
    <w:rsid w:val="00B22977"/>
    <w:rsid w:val="00B23098"/>
    <w:rsid w:val="00B23C54"/>
    <w:rsid w:val="00B2657F"/>
    <w:rsid w:val="00B27164"/>
    <w:rsid w:val="00B3042D"/>
    <w:rsid w:val="00B30DD0"/>
    <w:rsid w:val="00B3153D"/>
    <w:rsid w:val="00B319E6"/>
    <w:rsid w:val="00B32B37"/>
    <w:rsid w:val="00B348DB"/>
    <w:rsid w:val="00B350D4"/>
    <w:rsid w:val="00B35951"/>
    <w:rsid w:val="00B37118"/>
    <w:rsid w:val="00B37180"/>
    <w:rsid w:val="00B40242"/>
    <w:rsid w:val="00B406F0"/>
    <w:rsid w:val="00B41C1C"/>
    <w:rsid w:val="00B4229E"/>
    <w:rsid w:val="00B428CD"/>
    <w:rsid w:val="00B42AEB"/>
    <w:rsid w:val="00B42B89"/>
    <w:rsid w:val="00B430AA"/>
    <w:rsid w:val="00B43B97"/>
    <w:rsid w:val="00B444C6"/>
    <w:rsid w:val="00B46604"/>
    <w:rsid w:val="00B4670A"/>
    <w:rsid w:val="00B46CCF"/>
    <w:rsid w:val="00B50440"/>
    <w:rsid w:val="00B50481"/>
    <w:rsid w:val="00B509CF"/>
    <w:rsid w:val="00B52161"/>
    <w:rsid w:val="00B53091"/>
    <w:rsid w:val="00B55321"/>
    <w:rsid w:val="00B55C3E"/>
    <w:rsid w:val="00B560FF"/>
    <w:rsid w:val="00B56293"/>
    <w:rsid w:val="00B56C1F"/>
    <w:rsid w:val="00B60642"/>
    <w:rsid w:val="00B60955"/>
    <w:rsid w:val="00B60AF4"/>
    <w:rsid w:val="00B60B04"/>
    <w:rsid w:val="00B60C31"/>
    <w:rsid w:val="00B6129E"/>
    <w:rsid w:val="00B61423"/>
    <w:rsid w:val="00B62DE7"/>
    <w:rsid w:val="00B62F3A"/>
    <w:rsid w:val="00B62F57"/>
    <w:rsid w:val="00B6449F"/>
    <w:rsid w:val="00B67069"/>
    <w:rsid w:val="00B67DC4"/>
    <w:rsid w:val="00B7025D"/>
    <w:rsid w:val="00B70C3E"/>
    <w:rsid w:val="00B70C4F"/>
    <w:rsid w:val="00B710B4"/>
    <w:rsid w:val="00B71196"/>
    <w:rsid w:val="00B716FE"/>
    <w:rsid w:val="00B71ACF"/>
    <w:rsid w:val="00B71E14"/>
    <w:rsid w:val="00B71F15"/>
    <w:rsid w:val="00B72013"/>
    <w:rsid w:val="00B72965"/>
    <w:rsid w:val="00B73C2E"/>
    <w:rsid w:val="00B748BD"/>
    <w:rsid w:val="00B748C6"/>
    <w:rsid w:val="00B756B7"/>
    <w:rsid w:val="00B75EBE"/>
    <w:rsid w:val="00B768EB"/>
    <w:rsid w:val="00B76D20"/>
    <w:rsid w:val="00B7786E"/>
    <w:rsid w:val="00B816DB"/>
    <w:rsid w:val="00B816FC"/>
    <w:rsid w:val="00B84AFF"/>
    <w:rsid w:val="00B84D3D"/>
    <w:rsid w:val="00B853F7"/>
    <w:rsid w:val="00B85D50"/>
    <w:rsid w:val="00B8606A"/>
    <w:rsid w:val="00B86F41"/>
    <w:rsid w:val="00B8725B"/>
    <w:rsid w:val="00B87F39"/>
    <w:rsid w:val="00B905BD"/>
    <w:rsid w:val="00B91B3A"/>
    <w:rsid w:val="00B925DE"/>
    <w:rsid w:val="00B93AB6"/>
    <w:rsid w:val="00B93DBC"/>
    <w:rsid w:val="00B93EF1"/>
    <w:rsid w:val="00B942C1"/>
    <w:rsid w:val="00B969FA"/>
    <w:rsid w:val="00BA0051"/>
    <w:rsid w:val="00BA00D6"/>
    <w:rsid w:val="00BA0D6A"/>
    <w:rsid w:val="00BA191F"/>
    <w:rsid w:val="00BA1A6A"/>
    <w:rsid w:val="00BA1D3D"/>
    <w:rsid w:val="00BA25BA"/>
    <w:rsid w:val="00BA3F13"/>
    <w:rsid w:val="00BA44BC"/>
    <w:rsid w:val="00BA4E20"/>
    <w:rsid w:val="00BA59DB"/>
    <w:rsid w:val="00BA766D"/>
    <w:rsid w:val="00BA7958"/>
    <w:rsid w:val="00BA7E52"/>
    <w:rsid w:val="00BB01EE"/>
    <w:rsid w:val="00BB0BA6"/>
    <w:rsid w:val="00BB3B38"/>
    <w:rsid w:val="00BB3EBE"/>
    <w:rsid w:val="00BB4312"/>
    <w:rsid w:val="00BB44DC"/>
    <w:rsid w:val="00BB4633"/>
    <w:rsid w:val="00BB6A02"/>
    <w:rsid w:val="00BB6A28"/>
    <w:rsid w:val="00BB703C"/>
    <w:rsid w:val="00BB7205"/>
    <w:rsid w:val="00BB75F5"/>
    <w:rsid w:val="00BC0A84"/>
    <w:rsid w:val="00BC1771"/>
    <w:rsid w:val="00BC2CF3"/>
    <w:rsid w:val="00BC4378"/>
    <w:rsid w:val="00BC66EA"/>
    <w:rsid w:val="00BD0AC4"/>
    <w:rsid w:val="00BD0C17"/>
    <w:rsid w:val="00BD1045"/>
    <w:rsid w:val="00BD2539"/>
    <w:rsid w:val="00BD4843"/>
    <w:rsid w:val="00BD485F"/>
    <w:rsid w:val="00BD4B5C"/>
    <w:rsid w:val="00BD50B1"/>
    <w:rsid w:val="00BD60E7"/>
    <w:rsid w:val="00BD62F2"/>
    <w:rsid w:val="00BD6510"/>
    <w:rsid w:val="00BD6707"/>
    <w:rsid w:val="00BD7447"/>
    <w:rsid w:val="00BD7529"/>
    <w:rsid w:val="00BE1C63"/>
    <w:rsid w:val="00BE1EDD"/>
    <w:rsid w:val="00BE2987"/>
    <w:rsid w:val="00BE3101"/>
    <w:rsid w:val="00BE3D95"/>
    <w:rsid w:val="00BE4BF4"/>
    <w:rsid w:val="00BE5094"/>
    <w:rsid w:val="00BE50E2"/>
    <w:rsid w:val="00BE5438"/>
    <w:rsid w:val="00BE5B2B"/>
    <w:rsid w:val="00BE775B"/>
    <w:rsid w:val="00BF16C8"/>
    <w:rsid w:val="00BF1C31"/>
    <w:rsid w:val="00BF2426"/>
    <w:rsid w:val="00BF28DE"/>
    <w:rsid w:val="00BF2C95"/>
    <w:rsid w:val="00BF313F"/>
    <w:rsid w:val="00BF4009"/>
    <w:rsid w:val="00BF495C"/>
    <w:rsid w:val="00BF5844"/>
    <w:rsid w:val="00BF678B"/>
    <w:rsid w:val="00BF7272"/>
    <w:rsid w:val="00BF74FC"/>
    <w:rsid w:val="00C00F20"/>
    <w:rsid w:val="00C026CC"/>
    <w:rsid w:val="00C0315B"/>
    <w:rsid w:val="00C034E7"/>
    <w:rsid w:val="00C03CA8"/>
    <w:rsid w:val="00C04152"/>
    <w:rsid w:val="00C04D12"/>
    <w:rsid w:val="00C05A89"/>
    <w:rsid w:val="00C05E27"/>
    <w:rsid w:val="00C0606B"/>
    <w:rsid w:val="00C0687A"/>
    <w:rsid w:val="00C071AF"/>
    <w:rsid w:val="00C077DB"/>
    <w:rsid w:val="00C105B4"/>
    <w:rsid w:val="00C116FF"/>
    <w:rsid w:val="00C12060"/>
    <w:rsid w:val="00C121A0"/>
    <w:rsid w:val="00C13347"/>
    <w:rsid w:val="00C16409"/>
    <w:rsid w:val="00C1697B"/>
    <w:rsid w:val="00C172BA"/>
    <w:rsid w:val="00C1758F"/>
    <w:rsid w:val="00C17DCA"/>
    <w:rsid w:val="00C2031D"/>
    <w:rsid w:val="00C22FA2"/>
    <w:rsid w:val="00C238A9"/>
    <w:rsid w:val="00C244D3"/>
    <w:rsid w:val="00C245CF"/>
    <w:rsid w:val="00C24675"/>
    <w:rsid w:val="00C249E0"/>
    <w:rsid w:val="00C2503C"/>
    <w:rsid w:val="00C26082"/>
    <w:rsid w:val="00C273F8"/>
    <w:rsid w:val="00C27E66"/>
    <w:rsid w:val="00C302EF"/>
    <w:rsid w:val="00C3081E"/>
    <w:rsid w:val="00C31CC4"/>
    <w:rsid w:val="00C31F6D"/>
    <w:rsid w:val="00C3375C"/>
    <w:rsid w:val="00C33817"/>
    <w:rsid w:val="00C34C4D"/>
    <w:rsid w:val="00C35838"/>
    <w:rsid w:val="00C35DC1"/>
    <w:rsid w:val="00C3726E"/>
    <w:rsid w:val="00C374D5"/>
    <w:rsid w:val="00C37548"/>
    <w:rsid w:val="00C37AD0"/>
    <w:rsid w:val="00C4155A"/>
    <w:rsid w:val="00C41CCD"/>
    <w:rsid w:val="00C44679"/>
    <w:rsid w:val="00C44933"/>
    <w:rsid w:val="00C45668"/>
    <w:rsid w:val="00C45AF7"/>
    <w:rsid w:val="00C45FA7"/>
    <w:rsid w:val="00C461F0"/>
    <w:rsid w:val="00C46923"/>
    <w:rsid w:val="00C46AC3"/>
    <w:rsid w:val="00C5081A"/>
    <w:rsid w:val="00C5182E"/>
    <w:rsid w:val="00C518B1"/>
    <w:rsid w:val="00C52983"/>
    <w:rsid w:val="00C52ECA"/>
    <w:rsid w:val="00C54103"/>
    <w:rsid w:val="00C54B76"/>
    <w:rsid w:val="00C54E68"/>
    <w:rsid w:val="00C55AEB"/>
    <w:rsid w:val="00C57126"/>
    <w:rsid w:val="00C5799B"/>
    <w:rsid w:val="00C57ECC"/>
    <w:rsid w:val="00C57F94"/>
    <w:rsid w:val="00C6060D"/>
    <w:rsid w:val="00C60F17"/>
    <w:rsid w:val="00C61EEF"/>
    <w:rsid w:val="00C62F56"/>
    <w:rsid w:val="00C631C3"/>
    <w:rsid w:val="00C63B58"/>
    <w:rsid w:val="00C64207"/>
    <w:rsid w:val="00C64988"/>
    <w:rsid w:val="00C651EC"/>
    <w:rsid w:val="00C65217"/>
    <w:rsid w:val="00C65573"/>
    <w:rsid w:val="00C6593E"/>
    <w:rsid w:val="00C662AC"/>
    <w:rsid w:val="00C66CA8"/>
    <w:rsid w:val="00C672A6"/>
    <w:rsid w:val="00C67E3C"/>
    <w:rsid w:val="00C700D1"/>
    <w:rsid w:val="00C718DF"/>
    <w:rsid w:val="00C725C4"/>
    <w:rsid w:val="00C725ED"/>
    <w:rsid w:val="00C727B1"/>
    <w:rsid w:val="00C72C10"/>
    <w:rsid w:val="00C7450B"/>
    <w:rsid w:val="00C74968"/>
    <w:rsid w:val="00C7628F"/>
    <w:rsid w:val="00C76601"/>
    <w:rsid w:val="00C76BB1"/>
    <w:rsid w:val="00C76D67"/>
    <w:rsid w:val="00C77C2F"/>
    <w:rsid w:val="00C8060A"/>
    <w:rsid w:val="00C80743"/>
    <w:rsid w:val="00C80D96"/>
    <w:rsid w:val="00C8235D"/>
    <w:rsid w:val="00C82F94"/>
    <w:rsid w:val="00C8362B"/>
    <w:rsid w:val="00C83A3C"/>
    <w:rsid w:val="00C83C68"/>
    <w:rsid w:val="00C83DBE"/>
    <w:rsid w:val="00C854B5"/>
    <w:rsid w:val="00C8577E"/>
    <w:rsid w:val="00C8633A"/>
    <w:rsid w:val="00C863A6"/>
    <w:rsid w:val="00C87ACD"/>
    <w:rsid w:val="00C90189"/>
    <w:rsid w:val="00C90D05"/>
    <w:rsid w:val="00C90D49"/>
    <w:rsid w:val="00C92CA2"/>
    <w:rsid w:val="00C9523A"/>
    <w:rsid w:val="00C95779"/>
    <w:rsid w:val="00C95D83"/>
    <w:rsid w:val="00C960D9"/>
    <w:rsid w:val="00C96BD5"/>
    <w:rsid w:val="00C96D84"/>
    <w:rsid w:val="00C96FF1"/>
    <w:rsid w:val="00C9714F"/>
    <w:rsid w:val="00C97DBA"/>
    <w:rsid w:val="00CA1498"/>
    <w:rsid w:val="00CA19A9"/>
    <w:rsid w:val="00CA2242"/>
    <w:rsid w:val="00CA3241"/>
    <w:rsid w:val="00CA38F9"/>
    <w:rsid w:val="00CA3B77"/>
    <w:rsid w:val="00CA3C6E"/>
    <w:rsid w:val="00CA3DA5"/>
    <w:rsid w:val="00CA46C3"/>
    <w:rsid w:val="00CA5503"/>
    <w:rsid w:val="00CA5751"/>
    <w:rsid w:val="00CA587C"/>
    <w:rsid w:val="00CA5A8E"/>
    <w:rsid w:val="00CA5ED3"/>
    <w:rsid w:val="00CA623E"/>
    <w:rsid w:val="00CB08AF"/>
    <w:rsid w:val="00CB0981"/>
    <w:rsid w:val="00CB0A8C"/>
    <w:rsid w:val="00CB1416"/>
    <w:rsid w:val="00CB17F4"/>
    <w:rsid w:val="00CB1B81"/>
    <w:rsid w:val="00CB244A"/>
    <w:rsid w:val="00CB2D66"/>
    <w:rsid w:val="00CB2E54"/>
    <w:rsid w:val="00CB3523"/>
    <w:rsid w:val="00CB3767"/>
    <w:rsid w:val="00CB3920"/>
    <w:rsid w:val="00CB3976"/>
    <w:rsid w:val="00CB39E1"/>
    <w:rsid w:val="00CB408C"/>
    <w:rsid w:val="00CB409C"/>
    <w:rsid w:val="00CB4A2B"/>
    <w:rsid w:val="00CB4C5E"/>
    <w:rsid w:val="00CB569F"/>
    <w:rsid w:val="00CB5ECC"/>
    <w:rsid w:val="00CB7E6E"/>
    <w:rsid w:val="00CC0B04"/>
    <w:rsid w:val="00CC12A9"/>
    <w:rsid w:val="00CC161D"/>
    <w:rsid w:val="00CC1D36"/>
    <w:rsid w:val="00CC1F42"/>
    <w:rsid w:val="00CC230E"/>
    <w:rsid w:val="00CC26B4"/>
    <w:rsid w:val="00CC30D7"/>
    <w:rsid w:val="00CC3CF2"/>
    <w:rsid w:val="00CC46ED"/>
    <w:rsid w:val="00CC4D78"/>
    <w:rsid w:val="00CC516D"/>
    <w:rsid w:val="00CC5316"/>
    <w:rsid w:val="00CC579D"/>
    <w:rsid w:val="00CC699D"/>
    <w:rsid w:val="00CC7450"/>
    <w:rsid w:val="00CD0488"/>
    <w:rsid w:val="00CD08CC"/>
    <w:rsid w:val="00CD0BFB"/>
    <w:rsid w:val="00CD45F7"/>
    <w:rsid w:val="00CD4D8E"/>
    <w:rsid w:val="00CD5427"/>
    <w:rsid w:val="00CD5947"/>
    <w:rsid w:val="00CD5A42"/>
    <w:rsid w:val="00CD6304"/>
    <w:rsid w:val="00CD7345"/>
    <w:rsid w:val="00CD7D32"/>
    <w:rsid w:val="00CE0366"/>
    <w:rsid w:val="00CE1010"/>
    <w:rsid w:val="00CE1153"/>
    <w:rsid w:val="00CE1A9B"/>
    <w:rsid w:val="00CE2339"/>
    <w:rsid w:val="00CE27FD"/>
    <w:rsid w:val="00CE31E6"/>
    <w:rsid w:val="00CE34FC"/>
    <w:rsid w:val="00CE370D"/>
    <w:rsid w:val="00CE4C11"/>
    <w:rsid w:val="00CE4DA8"/>
    <w:rsid w:val="00CE5C24"/>
    <w:rsid w:val="00CE6828"/>
    <w:rsid w:val="00CF2939"/>
    <w:rsid w:val="00CF312D"/>
    <w:rsid w:val="00CF32CA"/>
    <w:rsid w:val="00CF5841"/>
    <w:rsid w:val="00CF6573"/>
    <w:rsid w:val="00CF6E80"/>
    <w:rsid w:val="00CF75E5"/>
    <w:rsid w:val="00D0019B"/>
    <w:rsid w:val="00D0087D"/>
    <w:rsid w:val="00D009E3"/>
    <w:rsid w:val="00D00DBE"/>
    <w:rsid w:val="00D01C9A"/>
    <w:rsid w:val="00D01F3F"/>
    <w:rsid w:val="00D0272C"/>
    <w:rsid w:val="00D02A46"/>
    <w:rsid w:val="00D02BEF"/>
    <w:rsid w:val="00D035D6"/>
    <w:rsid w:val="00D0399E"/>
    <w:rsid w:val="00D04651"/>
    <w:rsid w:val="00D0484D"/>
    <w:rsid w:val="00D05558"/>
    <w:rsid w:val="00D057B4"/>
    <w:rsid w:val="00D05CEB"/>
    <w:rsid w:val="00D066A6"/>
    <w:rsid w:val="00D10D54"/>
    <w:rsid w:val="00D10FF0"/>
    <w:rsid w:val="00D12004"/>
    <w:rsid w:val="00D1254F"/>
    <w:rsid w:val="00D12B7E"/>
    <w:rsid w:val="00D12EA0"/>
    <w:rsid w:val="00D14488"/>
    <w:rsid w:val="00D165EA"/>
    <w:rsid w:val="00D16D8E"/>
    <w:rsid w:val="00D205FF"/>
    <w:rsid w:val="00D20BFA"/>
    <w:rsid w:val="00D2167A"/>
    <w:rsid w:val="00D21DCF"/>
    <w:rsid w:val="00D22BD5"/>
    <w:rsid w:val="00D23451"/>
    <w:rsid w:val="00D235BD"/>
    <w:rsid w:val="00D23EE5"/>
    <w:rsid w:val="00D2479F"/>
    <w:rsid w:val="00D25360"/>
    <w:rsid w:val="00D25528"/>
    <w:rsid w:val="00D26512"/>
    <w:rsid w:val="00D27373"/>
    <w:rsid w:val="00D3108B"/>
    <w:rsid w:val="00D3151E"/>
    <w:rsid w:val="00D335F8"/>
    <w:rsid w:val="00D34202"/>
    <w:rsid w:val="00D34B4B"/>
    <w:rsid w:val="00D34DBF"/>
    <w:rsid w:val="00D34E66"/>
    <w:rsid w:val="00D35152"/>
    <w:rsid w:val="00D351D7"/>
    <w:rsid w:val="00D354C0"/>
    <w:rsid w:val="00D36BB2"/>
    <w:rsid w:val="00D412FE"/>
    <w:rsid w:val="00D42470"/>
    <w:rsid w:val="00D425F0"/>
    <w:rsid w:val="00D447AC"/>
    <w:rsid w:val="00D449F6"/>
    <w:rsid w:val="00D44A21"/>
    <w:rsid w:val="00D45030"/>
    <w:rsid w:val="00D456FE"/>
    <w:rsid w:val="00D4591F"/>
    <w:rsid w:val="00D4625D"/>
    <w:rsid w:val="00D477DF"/>
    <w:rsid w:val="00D5173B"/>
    <w:rsid w:val="00D52973"/>
    <w:rsid w:val="00D52A9D"/>
    <w:rsid w:val="00D550E7"/>
    <w:rsid w:val="00D552E8"/>
    <w:rsid w:val="00D55596"/>
    <w:rsid w:val="00D55D17"/>
    <w:rsid w:val="00D56470"/>
    <w:rsid w:val="00D56ACD"/>
    <w:rsid w:val="00D56C75"/>
    <w:rsid w:val="00D57299"/>
    <w:rsid w:val="00D574C7"/>
    <w:rsid w:val="00D57B21"/>
    <w:rsid w:val="00D57D9E"/>
    <w:rsid w:val="00D60441"/>
    <w:rsid w:val="00D60AB8"/>
    <w:rsid w:val="00D614C5"/>
    <w:rsid w:val="00D61A55"/>
    <w:rsid w:val="00D61FE4"/>
    <w:rsid w:val="00D62190"/>
    <w:rsid w:val="00D63272"/>
    <w:rsid w:val="00D63A23"/>
    <w:rsid w:val="00D6408D"/>
    <w:rsid w:val="00D643EF"/>
    <w:rsid w:val="00D65848"/>
    <w:rsid w:val="00D661DF"/>
    <w:rsid w:val="00D670EC"/>
    <w:rsid w:val="00D676EF"/>
    <w:rsid w:val="00D72B04"/>
    <w:rsid w:val="00D730FC"/>
    <w:rsid w:val="00D73EB2"/>
    <w:rsid w:val="00D752F8"/>
    <w:rsid w:val="00D75300"/>
    <w:rsid w:val="00D75EBF"/>
    <w:rsid w:val="00D769B8"/>
    <w:rsid w:val="00D771CB"/>
    <w:rsid w:val="00D80974"/>
    <w:rsid w:val="00D81933"/>
    <w:rsid w:val="00D83337"/>
    <w:rsid w:val="00D843B7"/>
    <w:rsid w:val="00D854B0"/>
    <w:rsid w:val="00D8573F"/>
    <w:rsid w:val="00D86FB1"/>
    <w:rsid w:val="00D915F8"/>
    <w:rsid w:val="00D920B5"/>
    <w:rsid w:val="00D93561"/>
    <w:rsid w:val="00D93CE7"/>
    <w:rsid w:val="00D94243"/>
    <w:rsid w:val="00D9443A"/>
    <w:rsid w:val="00D946DD"/>
    <w:rsid w:val="00D94AAF"/>
    <w:rsid w:val="00D94FE7"/>
    <w:rsid w:val="00D9524F"/>
    <w:rsid w:val="00D96547"/>
    <w:rsid w:val="00D974F1"/>
    <w:rsid w:val="00D97944"/>
    <w:rsid w:val="00D97CBD"/>
    <w:rsid w:val="00D97F5C"/>
    <w:rsid w:val="00DA025D"/>
    <w:rsid w:val="00DA1318"/>
    <w:rsid w:val="00DA168A"/>
    <w:rsid w:val="00DA34B2"/>
    <w:rsid w:val="00DA36BD"/>
    <w:rsid w:val="00DA4015"/>
    <w:rsid w:val="00DA4A7E"/>
    <w:rsid w:val="00DA4CD2"/>
    <w:rsid w:val="00DA531B"/>
    <w:rsid w:val="00DA5530"/>
    <w:rsid w:val="00DA570A"/>
    <w:rsid w:val="00DA6216"/>
    <w:rsid w:val="00DA7897"/>
    <w:rsid w:val="00DA7B5F"/>
    <w:rsid w:val="00DB0A35"/>
    <w:rsid w:val="00DB0A41"/>
    <w:rsid w:val="00DB0DD5"/>
    <w:rsid w:val="00DB17F1"/>
    <w:rsid w:val="00DB2304"/>
    <w:rsid w:val="00DB2D65"/>
    <w:rsid w:val="00DB3343"/>
    <w:rsid w:val="00DB364E"/>
    <w:rsid w:val="00DB5531"/>
    <w:rsid w:val="00DB6B87"/>
    <w:rsid w:val="00DB6CAC"/>
    <w:rsid w:val="00DB6D1F"/>
    <w:rsid w:val="00DB7353"/>
    <w:rsid w:val="00DB7A35"/>
    <w:rsid w:val="00DC09B6"/>
    <w:rsid w:val="00DC14D0"/>
    <w:rsid w:val="00DC1DDA"/>
    <w:rsid w:val="00DC1F3F"/>
    <w:rsid w:val="00DC2960"/>
    <w:rsid w:val="00DC30F8"/>
    <w:rsid w:val="00DC3A46"/>
    <w:rsid w:val="00DC40FE"/>
    <w:rsid w:val="00DC5D60"/>
    <w:rsid w:val="00DC68F3"/>
    <w:rsid w:val="00DC77E8"/>
    <w:rsid w:val="00DD0C0C"/>
    <w:rsid w:val="00DD0EC2"/>
    <w:rsid w:val="00DD2084"/>
    <w:rsid w:val="00DD23B7"/>
    <w:rsid w:val="00DD3232"/>
    <w:rsid w:val="00DD3553"/>
    <w:rsid w:val="00DD3815"/>
    <w:rsid w:val="00DD5B72"/>
    <w:rsid w:val="00DE13EC"/>
    <w:rsid w:val="00DE15F0"/>
    <w:rsid w:val="00DE19E4"/>
    <w:rsid w:val="00DE1DFE"/>
    <w:rsid w:val="00DE2B4C"/>
    <w:rsid w:val="00DE57C4"/>
    <w:rsid w:val="00DE6B23"/>
    <w:rsid w:val="00DE6EA3"/>
    <w:rsid w:val="00DF150C"/>
    <w:rsid w:val="00DF1B21"/>
    <w:rsid w:val="00DF2606"/>
    <w:rsid w:val="00DF6144"/>
    <w:rsid w:val="00DF7443"/>
    <w:rsid w:val="00DF75E9"/>
    <w:rsid w:val="00DF7F26"/>
    <w:rsid w:val="00E00D48"/>
    <w:rsid w:val="00E012F5"/>
    <w:rsid w:val="00E01FCD"/>
    <w:rsid w:val="00E0244B"/>
    <w:rsid w:val="00E032D9"/>
    <w:rsid w:val="00E0353A"/>
    <w:rsid w:val="00E03648"/>
    <w:rsid w:val="00E04162"/>
    <w:rsid w:val="00E04A8E"/>
    <w:rsid w:val="00E05117"/>
    <w:rsid w:val="00E06047"/>
    <w:rsid w:val="00E06158"/>
    <w:rsid w:val="00E07B69"/>
    <w:rsid w:val="00E109B0"/>
    <w:rsid w:val="00E12DF1"/>
    <w:rsid w:val="00E13A6E"/>
    <w:rsid w:val="00E14D0A"/>
    <w:rsid w:val="00E1503D"/>
    <w:rsid w:val="00E1579A"/>
    <w:rsid w:val="00E16311"/>
    <w:rsid w:val="00E1715C"/>
    <w:rsid w:val="00E17A4C"/>
    <w:rsid w:val="00E21612"/>
    <w:rsid w:val="00E2226A"/>
    <w:rsid w:val="00E229C8"/>
    <w:rsid w:val="00E22BFB"/>
    <w:rsid w:val="00E24185"/>
    <w:rsid w:val="00E24F05"/>
    <w:rsid w:val="00E254A3"/>
    <w:rsid w:val="00E25B7C"/>
    <w:rsid w:val="00E27282"/>
    <w:rsid w:val="00E27CEC"/>
    <w:rsid w:val="00E30DB6"/>
    <w:rsid w:val="00E30FBA"/>
    <w:rsid w:val="00E31075"/>
    <w:rsid w:val="00E31721"/>
    <w:rsid w:val="00E3179C"/>
    <w:rsid w:val="00E338A7"/>
    <w:rsid w:val="00E34C25"/>
    <w:rsid w:val="00E35224"/>
    <w:rsid w:val="00E37343"/>
    <w:rsid w:val="00E376C2"/>
    <w:rsid w:val="00E403C2"/>
    <w:rsid w:val="00E40717"/>
    <w:rsid w:val="00E40724"/>
    <w:rsid w:val="00E409F8"/>
    <w:rsid w:val="00E4232C"/>
    <w:rsid w:val="00E45EC5"/>
    <w:rsid w:val="00E46821"/>
    <w:rsid w:val="00E478A6"/>
    <w:rsid w:val="00E504E0"/>
    <w:rsid w:val="00E50884"/>
    <w:rsid w:val="00E50F41"/>
    <w:rsid w:val="00E519CD"/>
    <w:rsid w:val="00E51D7C"/>
    <w:rsid w:val="00E520F7"/>
    <w:rsid w:val="00E527D8"/>
    <w:rsid w:val="00E54B1E"/>
    <w:rsid w:val="00E54EC2"/>
    <w:rsid w:val="00E55B48"/>
    <w:rsid w:val="00E56590"/>
    <w:rsid w:val="00E56AD2"/>
    <w:rsid w:val="00E575AE"/>
    <w:rsid w:val="00E57C96"/>
    <w:rsid w:val="00E60DC6"/>
    <w:rsid w:val="00E611E5"/>
    <w:rsid w:val="00E612BB"/>
    <w:rsid w:val="00E61555"/>
    <w:rsid w:val="00E61A0F"/>
    <w:rsid w:val="00E61A76"/>
    <w:rsid w:val="00E61AE1"/>
    <w:rsid w:val="00E61BA8"/>
    <w:rsid w:val="00E6213F"/>
    <w:rsid w:val="00E62329"/>
    <w:rsid w:val="00E62924"/>
    <w:rsid w:val="00E62CF7"/>
    <w:rsid w:val="00E630E7"/>
    <w:rsid w:val="00E6323A"/>
    <w:rsid w:val="00E63AD7"/>
    <w:rsid w:val="00E70DB7"/>
    <w:rsid w:val="00E7142A"/>
    <w:rsid w:val="00E71586"/>
    <w:rsid w:val="00E71A40"/>
    <w:rsid w:val="00E71BF5"/>
    <w:rsid w:val="00E72AA2"/>
    <w:rsid w:val="00E72D4B"/>
    <w:rsid w:val="00E737BB"/>
    <w:rsid w:val="00E73E59"/>
    <w:rsid w:val="00E74871"/>
    <w:rsid w:val="00E75B88"/>
    <w:rsid w:val="00E75C0D"/>
    <w:rsid w:val="00E77DD5"/>
    <w:rsid w:val="00E8012A"/>
    <w:rsid w:val="00E804B3"/>
    <w:rsid w:val="00E80F98"/>
    <w:rsid w:val="00E8122C"/>
    <w:rsid w:val="00E816B5"/>
    <w:rsid w:val="00E82770"/>
    <w:rsid w:val="00E82FEC"/>
    <w:rsid w:val="00E8584C"/>
    <w:rsid w:val="00E865AD"/>
    <w:rsid w:val="00E86727"/>
    <w:rsid w:val="00E86851"/>
    <w:rsid w:val="00E878E4"/>
    <w:rsid w:val="00E90965"/>
    <w:rsid w:val="00E90ABA"/>
    <w:rsid w:val="00E90FF2"/>
    <w:rsid w:val="00E92230"/>
    <w:rsid w:val="00E950DA"/>
    <w:rsid w:val="00E958A1"/>
    <w:rsid w:val="00E96D21"/>
    <w:rsid w:val="00E96F9F"/>
    <w:rsid w:val="00E975BD"/>
    <w:rsid w:val="00EA0EFF"/>
    <w:rsid w:val="00EA10C1"/>
    <w:rsid w:val="00EA1910"/>
    <w:rsid w:val="00EA1E9F"/>
    <w:rsid w:val="00EA2576"/>
    <w:rsid w:val="00EA27EB"/>
    <w:rsid w:val="00EA2C17"/>
    <w:rsid w:val="00EA2E8B"/>
    <w:rsid w:val="00EA587E"/>
    <w:rsid w:val="00EA5A9C"/>
    <w:rsid w:val="00EA5BBA"/>
    <w:rsid w:val="00EA6048"/>
    <w:rsid w:val="00EA62D2"/>
    <w:rsid w:val="00EA6B23"/>
    <w:rsid w:val="00EA7539"/>
    <w:rsid w:val="00EA7B51"/>
    <w:rsid w:val="00EB031B"/>
    <w:rsid w:val="00EB05D5"/>
    <w:rsid w:val="00EB092A"/>
    <w:rsid w:val="00EB0EC3"/>
    <w:rsid w:val="00EB16AC"/>
    <w:rsid w:val="00EB1B11"/>
    <w:rsid w:val="00EB3939"/>
    <w:rsid w:val="00EB424C"/>
    <w:rsid w:val="00EB4CA9"/>
    <w:rsid w:val="00EB52D1"/>
    <w:rsid w:val="00EB53EE"/>
    <w:rsid w:val="00EB567E"/>
    <w:rsid w:val="00EB5BF4"/>
    <w:rsid w:val="00EB6F04"/>
    <w:rsid w:val="00EC032B"/>
    <w:rsid w:val="00EC092E"/>
    <w:rsid w:val="00EC103D"/>
    <w:rsid w:val="00EC15BA"/>
    <w:rsid w:val="00EC20DD"/>
    <w:rsid w:val="00EC2434"/>
    <w:rsid w:val="00EC2BBB"/>
    <w:rsid w:val="00EC2E0B"/>
    <w:rsid w:val="00EC2FDE"/>
    <w:rsid w:val="00EC32DB"/>
    <w:rsid w:val="00EC33C5"/>
    <w:rsid w:val="00EC3DEC"/>
    <w:rsid w:val="00EC5777"/>
    <w:rsid w:val="00EC7E35"/>
    <w:rsid w:val="00ED0663"/>
    <w:rsid w:val="00ED140C"/>
    <w:rsid w:val="00ED2127"/>
    <w:rsid w:val="00ED2913"/>
    <w:rsid w:val="00ED2E6F"/>
    <w:rsid w:val="00ED41CE"/>
    <w:rsid w:val="00ED4814"/>
    <w:rsid w:val="00ED4B85"/>
    <w:rsid w:val="00ED5688"/>
    <w:rsid w:val="00ED60C7"/>
    <w:rsid w:val="00ED68B4"/>
    <w:rsid w:val="00EE0422"/>
    <w:rsid w:val="00EE2883"/>
    <w:rsid w:val="00EE4522"/>
    <w:rsid w:val="00EE47B7"/>
    <w:rsid w:val="00EE4A0F"/>
    <w:rsid w:val="00EE4F5D"/>
    <w:rsid w:val="00EE513C"/>
    <w:rsid w:val="00EE7C01"/>
    <w:rsid w:val="00EF171E"/>
    <w:rsid w:val="00EF1CDE"/>
    <w:rsid w:val="00EF2755"/>
    <w:rsid w:val="00EF31F3"/>
    <w:rsid w:val="00EF359A"/>
    <w:rsid w:val="00EF39A3"/>
    <w:rsid w:val="00EF3FA1"/>
    <w:rsid w:val="00EF4CE1"/>
    <w:rsid w:val="00EF5622"/>
    <w:rsid w:val="00EF5B18"/>
    <w:rsid w:val="00EF6306"/>
    <w:rsid w:val="00EF64BC"/>
    <w:rsid w:val="00EF6B67"/>
    <w:rsid w:val="00EF78A1"/>
    <w:rsid w:val="00F00C12"/>
    <w:rsid w:val="00F01770"/>
    <w:rsid w:val="00F02025"/>
    <w:rsid w:val="00F0235A"/>
    <w:rsid w:val="00F02E02"/>
    <w:rsid w:val="00F02F04"/>
    <w:rsid w:val="00F03DEF"/>
    <w:rsid w:val="00F03E3A"/>
    <w:rsid w:val="00F043B2"/>
    <w:rsid w:val="00F04949"/>
    <w:rsid w:val="00F068C5"/>
    <w:rsid w:val="00F079C8"/>
    <w:rsid w:val="00F1005C"/>
    <w:rsid w:val="00F129A5"/>
    <w:rsid w:val="00F12B19"/>
    <w:rsid w:val="00F12C4E"/>
    <w:rsid w:val="00F13CFD"/>
    <w:rsid w:val="00F14393"/>
    <w:rsid w:val="00F145CE"/>
    <w:rsid w:val="00F15D75"/>
    <w:rsid w:val="00F15DAF"/>
    <w:rsid w:val="00F1604F"/>
    <w:rsid w:val="00F16420"/>
    <w:rsid w:val="00F166C3"/>
    <w:rsid w:val="00F16B71"/>
    <w:rsid w:val="00F16F58"/>
    <w:rsid w:val="00F17323"/>
    <w:rsid w:val="00F20762"/>
    <w:rsid w:val="00F21A06"/>
    <w:rsid w:val="00F24059"/>
    <w:rsid w:val="00F2460B"/>
    <w:rsid w:val="00F24F21"/>
    <w:rsid w:val="00F25DCE"/>
    <w:rsid w:val="00F26518"/>
    <w:rsid w:val="00F26590"/>
    <w:rsid w:val="00F27FDA"/>
    <w:rsid w:val="00F31CF1"/>
    <w:rsid w:val="00F32BAD"/>
    <w:rsid w:val="00F332F8"/>
    <w:rsid w:val="00F33855"/>
    <w:rsid w:val="00F344B0"/>
    <w:rsid w:val="00F34546"/>
    <w:rsid w:val="00F346F4"/>
    <w:rsid w:val="00F3490B"/>
    <w:rsid w:val="00F36AE6"/>
    <w:rsid w:val="00F36EDB"/>
    <w:rsid w:val="00F37013"/>
    <w:rsid w:val="00F37076"/>
    <w:rsid w:val="00F37D93"/>
    <w:rsid w:val="00F4232A"/>
    <w:rsid w:val="00F425EE"/>
    <w:rsid w:val="00F44299"/>
    <w:rsid w:val="00F442D8"/>
    <w:rsid w:val="00F445D8"/>
    <w:rsid w:val="00F4639E"/>
    <w:rsid w:val="00F46CAC"/>
    <w:rsid w:val="00F47440"/>
    <w:rsid w:val="00F514A2"/>
    <w:rsid w:val="00F52131"/>
    <w:rsid w:val="00F52932"/>
    <w:rsid w:val="00F52C9C"/>
    <w:rsid w:val="00F52CC8"/>
    <w:rsid w:val="00F540BF"/>
    <w:rsid w:val="00F54FA9"/>
    <w:rsid w:val="00F55085"/>
    <w:rsid w:val="00F5556C"/>
    <w:rsid w:val="00F556BC"/>
    <w:rsid w:val="00F604B7"/>
    <w:rsid w:val="00F6091C"/>
    <w:rsid w:val="00F62419"/>
    <w:rsid w:val="00F6307F"/>
    <w:rsid w:val="00F63745"/>
    <w:rsid w:val="00F63DCD"/>
    <w:rsid w:val="00F64254"/>
    <w:rsid w:val="00F642EC"/>
    <w:rsid w:val="00F64584"/>
    <w:rsid w:val="00F64ACE"/>
    <w:rsid w:val="00F66FD3"/>
    <w:rsid w:val="00F7031E"/>
    <w:rsid w:val="00F70753"/>
    <w:rsid w:val="00F70AF4"/>
    <w:rsid w:val="00F725A4"/>
    <w:rsid w:val="00F72C7C"/>
    <w:rsid w:val="00F72CF7"/>
    <w:rsid w:val="00F745F0"/>
    <w:rsid w:val="00F74BD1"/>
    <w:rsid w:val="00F74C3E"/>
    <w:rsid w:val="00F75404"/>
    <w:rsid w:val="00F773E0"/>
    <w:rsid w:val="00F77935"/>
    <w:rsid w:val="00F77D2B"/>
    <w:rsid w:val="00F80BFF"/>
    <w:rsid w:val="00F80C9A"/>
    <w:rsid w:val="00F82A7E"/>
    <w:rsid w:val="00F83A2F"/>
    <w:rsid w:val="00F8407E"/>
    <w:rsid w:val="00F84368"/>
    <w:rsid w:val="00F843B3"/>
    <w:rsid w:val="00F843F1"/>
    <w:rsid w:val="00F85107"/>
    <w:rsid w:val="00F85C89"/>
    <w:rsid w:val="00F86C55"/>
    <w:rsid w:val="00F86E97"/>
    <w:rsid w:val="00F87584"/>
    <w:rsid w:val="00F87A56"/>
    <w:rsid w:val="00F9025F"/>
    <w:rsid w:val="00F926E0"/>
    <w:rsid w:val="00F92F8B"/>
    <w:rsid w:val="00F9433E"/>
    <w:rsid w:val="00F946F5"/>
    <w:rsid w:val="00F95229"/>
    <w:rsid w:val="00F9710E"/>
    <w:rsid w:val="00F97441"/>
    <w:rsid w:val="00F97732"/>
    <w:rsid w:val="00FA053E"/>
    <w:rsid w:val="00FA138B"/>
    <w:rsid w:val="00FA16DF"/>
    <w:rsid w:val="00FA18D0"/>
    <w:rsid w:val="00FA1E99"/>
    <w:rsid w:val="00FA2923"/>
    <w:rsid w:val="00FA453F"/>
    <w:rsid w:val="00FA5D77"/>
    <w:rsid w:val="00FA6206"/>
    <w:rsid w:val="00FA68BD"/>
    <w:rsid w:val="00FA768A"/>
    <w:rsid w:val="00FB0250"/>
    <w:rsid w:val="00FB0BE9"/>
    <w:rsid w:val="00FB1510"/>
    <w:rsid w:val="00FB1790"/>
    <w:rsid w:val="00FB2A9F"/>
    <w:rsid w:val="00FB454A"/>
    <w:rsid w:val="00FB5B6E"/>
    <w:rsid w:val="00FB6298"/>
    <w:rsid w:val="00FB6DA5"/>
    <w:rsid w:val="00FB7E76"/>
    <w:rsid w:val="00FC08F4"/>
    <w:rsid w:val="00FC097B"/>
    <w:rsid w:val="00FC0AC0"/>
    <w:rsid w:val="00FC0B11"/>
    <w:rsid w:val="00FC0C26"/>
    <w:rsid w:val="00FC2772"/>
    <w:rsid w:val="00FC2C47"/>
    <w:rsid w:val="00FC3F3A"/>
    <w:rsid w:val="00FC3F82"/>
    <w:rsid w:val="00FC4417"/>
    <w:rsid w:val="00FC60BB"/>
    <w:rsid w:val="00FC628C"/>
    <w:rsid w:val="00FC6C88"/>
    <w:rsid w:val="00FC7D80"/>
    <w:rsid w:val="00FC7EEB"/>
    <w:rsid w:val="00FD072D"/>
    <w:rsid w:val="00FD08C3"/>
    <w:rsid w:val="00FD09F8"/>
    <w:rsid w:val="00FD1AFC"/>
    <w:rsid w:val="00FD377F"/>
    <w:rsid w:val="00FD3F6C"/>
    <w:rsid w:val="00FD67D3"/>
    <w:rsid w:val="00FD70CB"/>
    <w:rsid w:val="00FD7451"/>
    <w:rsid w:val="00FD7700"/>
    <w:rsid w:val="00FE050D"/>
    <w:rsid w:val="00FE072D"/>
    <w:rsid w:val="00FE10A3"/>
    <w:rsid w:val="00FE1881"/>
    <w:rsid w:val="00FE24AF"/>
    <w:rsid w:val="00FE2F95"/>
    <w:rsid w:val="00FE3880"/>
    <w:rsid w:val="00FE3891"/>
    <w:rsid w:val="00FE3B1F"/>
    <w:rsid w:val="00FE3DFC"/>
    <w:rsid w:val="00FE3FB8"/>
    <w:rsid w:val="00FE45DB"/>
    <w:rsid w:val="00FE46AB"/>
    <w:rsid w:val="00FE4861"/>
    <w:rsid w:val="00FE5CE7"/>
    <w:rsid w:val="00FE5E01"/>
    <w:rsid w:val="00FE6190"/>
    <w:rsid w:val="00FE75FB"/>
    <w:rsid w:val="00FE7CDB"/>
    <w:rsid w:val="00FE7EDA"/>
    <w:rsid w:val="00FE7F00"/>
    <w:rsid w:val="00FF0200"/>
    <w:rsid w:val="00FF020E"/>
    <w:rsid w:val="00FF0300"/>
    <w:rsid w:val="00FF05C1"/>
    <w:rsid w:val="00FF09E8"/>
    <w:rsid w:val="00FF0E11"/>
    <w:rsid w:val="00FF1582"/>
    <w:rsid w:val="00FF2760"/>
    <w:rsid w:val="00FF2865"/>
    <w:rsid w:val="00FF2A94"/>
    <w:rsid w:val="00FF33FF"/>
    <w:rsid w:val="00FF3B38"/>
    <w:rsid w:val="00FF3D2E"/>
    <w:rsid w:val="00FF59F1"/>
    <w:rsid w:val="00FF5F29"/>
    <w:rsid w:val="00FF6C41"/>
    <w:rsid w:val="00FF740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1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561"/>
    <w:pPr>
      <w:spacing w:line="276" w:lineRule="auto"/>
    </w:pPr>
    <w:rPr>
      <w:rFonts w:eastAsia="Times New Roman" w:cs="Times New Roman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D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D6408D"/>
    <w:rPr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B4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EDB"/>
    <w:pPr>
      <w:ind w:left="720"/>
      <w:contextualSpacing/>
    </w:pPr>
    <w:rPr>
      <w:rFonts w:eastAsiaTheme="minorHAnsi" w:cstheme="minorBidi"/>
      <w:lang w:val="en-US"/>
    </w:rPr>
  </w:style>
  <w:style w:type="paragraph" w:customStyle="1" w:styleId="p1">
    <w:name w:val="p1"/>
    <w:basedOn w:val="Normal"/>
    <w:rsid w:val="00FF59F1"/>
    <w:pPr>
      <w:ind w:left="60" w:hanging="60"/>
    </w:pPr>
    <w:rPr>
      <w:rFonts w:ascii="Monaco" w:eastAsiaTheme="minorHAnsi" w:hAnsi="Monaco"/>
      <w:sz w:val="17"/>
      <w:szCs w:val="17"/>
      <w:lang w:val="en-US"/>
    </w:rPr>
  </w:style>
  <w:style w:type="character" w:customStyle="1" w:styleId="s1">
    <w:name w:val="s1"/>
    <w:basedOn w:val="DefaultParagraphFont"/>
    <w:rsid w:val="00FF59F1"/>
    <w:rPr>
      <w:color w:val="061A99"/>
    </w:rPr>
  </w:style>
  <w:style w:type="character" w:customStyle="1" w:styleId="s2">
    <w:name w:val="s2"/>
    <w:basedOn w:val="DefaultParagraphFont"/>
    <w:rsid w:val="00FF59F1"/>
    <w:rPr>
      <w:color w:val="B01600"/>
    </w:rPr>
  </w:style>
  <w:style w:type="character" w:customStyle="1" w:styleId="s3">
    <w:name w:val="s3"/>
    <w:basedOn w:val="DefaultParagraphFont"/>
    <w:rsid w:val="00FF59F1"/>
    <w:rPr>
      <w:color w:val="0452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F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4"/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4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1C63AE"/>
    <w:pPr>
      <w:ind w:left="60" w:hanging="60"/>
    </w:pPr>
    <w:rPr>
      <w:rFonts w:ascii="Monaco" w:eastAsiaTheme="minorHAnsi" w:hAnsi="Monaco"/>
      <w:color w:val="061A99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1C63AE"/>
  </w:style>
  <w:style w:type="paragraph" w:styleId="NormalWeb">
    <w:name w:val="Normal (Web)"/>
    <w:basedOn w:val="Normal"/>
    <w:uiPriority w:val="99"/>
    <w:semiHidden/>
    <w:unhideWhenUsed/>
    <w:rsid w:val="0044552A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62F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3C03"/>
  </w:style>
  <w:style w:type="paragraph" w:styleId="Footer">
    <w:name w:val="footer"/>
    <w:basedOn w:val="Normal"/>
    <w:link w:val="FooterChar"/>
    <w:uiPriority w:val="99"/>
    <w:unhideWhenUsed/>
    <w:rsid w:val="00703C03"/>
    <w:pPr>
      <w:tabs>
        <w:tab w:val="center" w:pos="4513"/>
        <w:tab w:val="right" w:pos="9026"/>
      </w:tabs>
    </w:pPr>
    <w:rPr>
      <w:rFonts w:eastAsia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3C03"/>
  </w:style>
  <w:style w:type="character" w:customStyle="1" w:styleId="UnresolvedMention1">
    <w:name w:val="Unresolved Mention1"/>
    <w:basedOn w:val="DefaultParagraphFont"/>
    <w:uiPriority w:val="99"/>
    <w:rsid w:val="0097663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6D43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0AFF"/>
    <w:rPr>
      <w:b/>
      <w:bCs/>
    </w:rPr>
  </w:style>
  <w:style w:type="character" w:customStyle="1" w:styleId="hi-italic">
    <w:name w:val="hi-italic"/>
    <w:basedOn w:val="DefaultParagraphFont"/>
    <w:rsid w:val="00FC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57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351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790">
          <w:marLeft w:val="48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9" ma:contentTypeDescription="Create a new document." ma:contentTypeScope="" ma:versionID="0540772fdc56fecd885007f1951b31eb">
  <xsd:schema xmlns:xsd="http://www.w3.org/2001/XMLSchema" xmlns:xs="http://www.w3.org/2001/XMLSchema" xmlns:p="http://schemas.microsoft.com/office/2006/metadata/properties" xmlns:ns3="78a74446-de31-4b27-b648-38c6cd94a5b0" targetNamespace="http://schemas.microsoft.com/office/2006/metadata/properties" ma:root="true" ma:fieldsID="90afefdc3c0a170d49eb242a8b0436d5" ns3:_=""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93EB-FDC3-4008-A432-88C86922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86F0-E2F9-4355-8C80-6084910D1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0791-21B3-49AA-914E-F89067E9F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6A948-45CE-A741-93E2-313111E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9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228</cp:revision>
  <dcterms:created xsi:type="dcterms:W3CDTF">2020-04-29T07:01:00Z</dcterms:created>
  <dcterms:modified xsi:type="dcterms:W3CDTF">2020-07-02T01:23:00Z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