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E2F3A" w:rsidRDefault="004D20E7" w:rsidP="00BE2F3A">
      <w:pPr>
        <w:spacing w:line="276" w:lineRule="auto"/>
        <w:ind w:left="1985"/>
        <w:jc w:val="center"/>
        <w:rPr>
          <w:rFonts w:asciiTheme="majorHAnsi" w:hAnsiTheme="majorHAnsi" w:cs="Arial"/>
          <w:b/>
          <w:noProof/>
          <w:color w:val="000000" w:themeColor="text1"/>
          <w:sz w:val="20"/>
          <w:szCs w:val="20"/>
        </w:rPr>
      </w:pPr>
    </w:p>
    <w:p w14:paraId="2BACA851" w14:textId="1384F7F0" w:rsidR="000A74FE" w:rsidRDefault="00D23D0E" w:rsidP="00BE2F3A">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PROJECT PLANS TO DEMONSTRATE PROGRESS</w:t>
      </w:r>
    </w:p>
    <w:p w14:paraId="6F2864B0" w14:textId="7BAB9E1C" w:rsidR="009A3ECF" w:rsidRDefault="009A3ECF" w:rsidP="00BE2F3A">
      <w:pPr>
        <w:spacing w:line="276" w:lineRule="auto"/>
        <w:ind w:left="1985"/>
        <w:jc w:val="center"/>
        <w:rPr>
          <w:rFonts w:asciiTheme="majorHAnsi" w:hAnsiTheme="majorHAnsi" w:cs="Arial"/>
          <w:b/>
          <w:noProof/>
          <w:color w:val="000000" w:themeColor="text1"/>
          <w:sz w:val="20"/>
          <w:szCs w:val="20"/>
        </w:rPr>
      </w:pPr>
    </w:p>
    <w:p w14:paraId="01DD80DA" w14:textId="4A5CAB9B" w:rsidR="009A3ECF" w:rsidRPr="00BE2F3A" w:rsidRDefault="009A3ECF" w:rsidP="00BE2F3A">
      <w:pPr>
        <w:spacing w:line="276" w:lineRule="auto"/>
        <w:ind w:left="1985"/>
        <w:jc w:val="center"/>
        <w:rPr>
          <w:rFonts w:asciiTheme="majorHAnsi" w:hAnsiTheme="majorHAnsi" w:cs="Arial"/>
          <w:b/>
          <w:noProof/>
          <w:color w:val="000000" w:themeColor="text1"/>
          <w:sz w:val="20"/>
          <w:szCs w:val="20"/>
        </w:rPr>
      </w:pPr>
      <w:r w:rsidRPr="009A3ECF">
        <w:rPr>
          <w:rFonts w:asciiTheme="majorHAnsi" w:hAnsiTheme="majorHAnsi" w:cs="Arial"/>
          <w:b/>
          <w:noProof/>
          <w:color w:val="000000" w:themeColor="text1"/>
          <w:sz w:val="20"/>
          <w:szCs w:val="20"/>
        </w:rPr>
        <w:t>by Simon Moss</w:t>
      </w:r>
    </w:p>
    <w:p w14:paraId="3C93C813" w14:textId="77777777" w:rsidR="004D20E7" w:rsidRDefault="004D20E7" w:rsidP="00D06431">
      <w:pPr>
        <w:spacing w:line="276" w:lineRule="auto"/>
        <w:ind w:left="1985"/>
        <w:rPr>
          <w:rFonts w:asciiTheme="majorHAnsi" w:hAnsiTheme="majorHAnsi" w:cs="Arial"/>
          <w:b/>
          <w:noProof/>
          <w:color w:val="000000" w:themeColor="text1"/>
          <w:sz w:val="20"/>
          <w:szCs w:val="20"/>
        </w:rPr>
      </w:pPr>
    </w:p>
    <w:p w14:paraId="57066BAA" w14:textId="22C6DDCE" w:rsidR="00D06431" w:rsidRDefault="00F2115B" w:rsidP="009A3ECF">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Occasionally, you will need to develop a project plan—a plan of the goals you want to achieve, the activities you want to implement, and the skills you want to develop over the next three to six months.  In some instances, you might choose to develop a project plan to motivate yourself and to communicate your goals and activities to your supervisors.  In other instances, supervisors or deans might instruct you to develop a project plan because they feel you could progress more rapidly. This document is designed to help you construct these plans.   </w:t>
      </w:r>
    </w:p>
    <w:p w14:paraId="4237E6DA" w14:textId="77777777" w:rsidR="00F2115B" w:rsidRDefault="00F2115B" w:rsidP="00D06431">
      <w:pPr>
        <w:spacing w:line="276" w:lineRule="auto"/>
        <w:ind w:left="1985"/>
        <w:rPr>
          <w:rFonts w:asciiTheme="majorHAnsi" w:hAnsiTheme="majorHAnsi" w:cs="Arial"/>
          <w:noProof/>
          <w:color w:val="000000" w:themeColor="text1"/>
          <w:sz w:val="20"/>
          <w:szCs w:val="20"/>
        </w:rPr>
      </w:pPr>
    </w:p>
    <w:p w14:paraId="2B41B87F" w14:textId="77777777" w:rsidR="00F2115B" w:rsidRPr="00BE2F3A" w:rsidRDefault="00F2115B" w:rsidP="00F2115B">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F2115B" w:rsidRPr="00BE2F3A" w14:paraId="7359AC1A" w14:textId="77777777" w:rsidTr="00C671F6">
        <w:tc>
          <w:tcPr>
            <w:tcW w:w="10415" w:type="dxa"/>
            <w:tcBorders>
              <w:top w:val="nil"/>
              <w:left w:val="nil"/>
              <w:bottom w:val="nil"/>
              <w:right w:val="nil"/>
            </w:tcBorders>
            <w:shd w:val="clear" w:color="auto" w:fill="B6DDE8" w:themeFill="accent5" w:themeFillTint="66"/>
          </w:tcPr>
          <w:p w14:paraId="134FB183" w14:textId="58708034" w:rsidR="00F2115B" w:rsidRPr="00BE2F3A" w:rsidRDefault="00F2115B" w:rsidP="00F2115B">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Sample plan</w:t>
            </w:r>
          </w:p>
        </w:tc>
      </w:tr>
    </w:tbl>
    <w:p w14:paraId="522C6684" w14:textId="77777777" w:rsidR="00F2115B" w:rsidRDefault="00F2115B" w:rsidP="00F2115B">
      <w:pPr>
        <w:spacing w:line="276" w:lineRule="auto"/>
        <w:ind w:left="1985"/>
        <w:rPr>
          <w:rFonts w:asciiTheme="majorHAnsi" w:hAnsiTheme="majorHAnsi" w:cs="Arial"/>
          <w:b/>
          <w:noProof/>
          <w:color w:val="000000" w:themeColor="text1"/>
          <w:sz w:val="20"/>
          <w:szCs w:val="20"/>
        </w:rPr>
      </w:pPr>
    </w:p>
    <w:p w14:paraId="2082F1FA" w14:textId="08B600DF" w:rsidR="00F2115B" w:rsidRDefault="00F2115B" w:rsidP="00D0643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Here is a sample plan.  As this sample demonstrates, your plan should indicate</w:t>
      </w:r>
    </w:p>
    <w:p w14:paraId="71B3DFFC" w14:textId="77777777" w:rsidR="00F2115B" w:rsidRDefault="00F2115B" w:rsidP="00D06431">
      <w:pPr>
        <w:spacing w:line="276" w:lineRule="auto"/>
        <w:ind w:left="1985"/>
        <w:rPr>
          <w:rFonts w:asciiTheme="majorHAnsi" w:hAnsiTheme="majorHAnsi" w:cs="Arial"/>
          <w:noProof/>
          <w:color w:val="000000" w:themeColor="text1"/>
          <w:sz w:val="20"/>
          <w:szCs w:val="20"/>
        </w:rPr>
      </w:pPr>
    </w:p>
    <w:p w14:paraId="5BCD79D5" w14:textId="77777777" w:rsidR="00F2115B" w:rsidRDefault="00F2115B" w:rsidP="00F2115B">
      <w:pPr>
        <w:pStyle w:val="ListParagraph"/>
        <w:numPr>
          <w:ilvl w:val="0"/>
          <w:numId w:val="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main goals you would like to achieve in the designated time—such as three months or six months</w:t>
      </w:r>
    </w:p>
    <w:p w14:paraId="75A009D1" w14:textId="4B3A47C3" w:rsidR="00F2115B" w:rsidRDefault="00F2115B" w:rsidP="00F2115B">
      <w:pPr>
        <w:pStyle w:val="ListParagraph"/>
        <w:numPr>
          <w:ilvl w:val="0"/>
          <w:numId w:val="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activities you plan to complete to achieve these goals—including the knowledge or skills you plan to acquire. </w:t>
      </w:r>
    </w:p>
    <w:p w14:paraId="726FEF3F" w14:textId="467C4293" w:rsidR="00F2115B" w:rsidRDefault="00F2115B" w:rsidP="00F2115B">
      <w:pPr>
        <w:pStyle w:val="ListParagraph"/>
        <w:numPr>
          <w:ilvl w:val="0"/>
          <w:numId w:val="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dates during which you plan to initiate and complete these activities. </w:t>
      </w:r>
    </w:p>
    <w:p w14:paraId="15DFD1B1" w14:textId="77777777" w:rsidR="00F2115B" w:rsidRDefault="00F2115B" w:rsidP="00F2115B">
      <w:pPr>
        <w:spacing w:line="276" w:lineRule="auto"/>
        <w:rPr>
          <w:rFonts w:asciiTheme="majorHAnsi" w:hAnsiTheme="majorHAnsi" w:cs="Arial"/>
          <w:noProof/>
          <w:color w:val="000000" w:themeColor="text1"/>
          <w:sz w:val="20"/>
          <w:szCs w:val="20"/>
        </w:rPr>
      </w:pPr>
    </w:p>
    <w:p w14:paraId="743064DF" w14:textId="77777777" w:rsidR="00F2115B" w:rsidRDefault="00F2115B" w:rsidP="00F2115B">
      <w:pPr>
        <w:spacing w:line="276" w:lineRule="auto"/>
        <w:rPr>
          <w:rFonts w:asciiTheme="majorHAnsi" w:hAnsiTheme="majorHAnsi" w:cs="Arial"/>
          <w:noProof/>
          <w:color w:val="000000" w:themeColor="text1"/>
          <w:sz w:val="20"/>
          <w:szCs w:val="20"/>
        </w:rPr>
      </w:pPr>
    </w:p>
    <w:p w14:paraId="54B2D66C" w14:textId="77777777" w:rsidR="00F2115B" w:rsidRDefault="00F2115B" w:rsidP="00F2115B">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1418"/>
        <w:gridCol w:w="1559"/>
        <w:gridCol w:w="1518"/>
      </w:tblGrid>
      <w:tr w:rsidR="00F2115B" w:rsidRPr="00BE2F3A" w14:paraId="6EE50868" w14:textId="383D179A" w:rsidTr="00F2115B">
        <w:tc>
          <w:tcPr>
            <w:tcW w:w="3935" w:type="dxa"/>
            <w:shd w:val="clear" w:color="auto" w:fill="B6DDE8" w:themeFill="accent5" w:themeFillTint="66"/>
          </w:tcPr>
          <w:p w14:paraId="6BD8DF46" w14:textId="61A5C615" w:rsidR="00F2115B" w:rsidRPr="00BE2F3A" w:rsidRDefault="00F2115B" w:rsidP="00F2115B">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Goal or activity</w:t>
            </w:r>
          </w:p>
        </w:tc>
        <w:tc>
          <w:tcPr>
            <w:tcW w:w="1418" w:type="dxa"/>
            <w:shd w:val="clear" w:color="auto" w:fill="B6DDE8" w:themeFill="accent5" w:themeFillTint="66"/>
          </w:tcPr>
          <w:p w14:paraId="79FA6BCC" w14:textId="1866C309" w:rsidR="00F2115B" w:rsidRPr="00BE2F3A" w:rsidRDefault="00F2115B" w:rsidP="00C671F6">
            <w:pPr>
              <w:spacing w:line="276" w:lineRule="auto"/>
              <w:jc w:val="center"/>
              <w:rPr>
                <w:rFonts w:asciiTheme="majorHAnsi" w:hAnsiTheme="majorHAnsi"/>
                <w:b/>
                <w:sz w:val="20"/>
                <w:szCs w:val="20"/>
                <w:lang w:val="en-AU"/>
              </w:rPr>
            </w:pPr>
            <w:r>
              <w:rPr>
                <w:rFonts w:asciiTheme="majorHAnsi" w:hAnsiTheme="majorHAnsi"/>
                <w:sz w:val="20"/>
                <w:szCs w:val="20"/>
              </w:rPr>
              <w:t>Start date</w:t>
            </w:r>
          </w:p>
        </w:tc>
        <w:tc>
          <w:tcPr>
            <w:tcW w:w="1559" w:type="dxa"/>
            <w:shd w:val="clear" w:color="auto" w:fill="B6DDE8" w:themeFill="accent5" w:themeFillTint="66"/>
          </w:tcPr>
          <w:p w14:paraId="17067C8E" w14:textId="0A6F7404" w:rsidR="00F2115B" w:rsidRPr="008F13A6" w:rsidRDefault="00F2115B" w:rsidP="00C671F6">
            <w:pPr>
              <w:spacing w:line="276" w:lineRule="auto"/>
              <w:jc w:val="center"/>
              <w:rPr>
                <w:rFonts w:asciiTheme="majorHAnsi" w:hAnsiTheme="majorHAnsi"/>
                <w:sz w:val="20"/>
                <w:szCs w:val="20"/>
              </w:rPr>
            </w:pPr>
            <w:r>
              <w:rPr>
                <w:rFonts w:asciiTheme="majorHAnsi" w:hAnsiTheme="majorHAnsi"/>
                <w:sz w:val="20"/>
                <w:szCs w:val="20"/>
              </w:rPr>
              <w:t>End date</w:t>
            </w:r>
          </w:p>
        </w:tc>
        <w:tc>
          <w:tcPr>
            <w:tcW w:w="1518" w:type="dxa"/>
            <w:shd w:val="clear" w:color="auto" w:fill="B6DDE8" w:themeFill="accent5" w:themeFillTint="66"/>
          </w:tcPr>
          <w:p w14:paraId="1ABF3A40" w14:textId="74634B62" w:rsidR="00F2115B" w:rsidRDefault="00F2115B" w:rsidP="00F2115B">
            <w:pPr>
              <w:spacing w:line="276" w:lineRule="auto"/>
              <w:jc w:val="center"/>
              <w:rPr>
                <w:rFonts w:asciiTheme="majorHAnsi" w:hAnsiTheme="majorHAnsi"/>
                <w:sz w:val="20"/>
                <w:szCs w:val="20"/>
              </w:rPr>
            </w:pPr>
            <w:r>
              <w:rPr>
                <w:rFonts w:asciiTheme="majorHAnsi" w:hAnsiTheme="majorHAnsi"/>
                <w:sz w:val="20"/>
                <w:szCs w:val="20"/>
              </w:rPr>
              <w:t>Tick the plans you fulfill</w:t>
            </w:r>
          </w:p>
        </w:tc>
      </w:tr>
      <w:tr w:rsidR="00F2115B" w:rsidRPr="00BE2F3A" w14:paraId="3075A767" w14:textId="352A71C8" w:rsidTr="00F2115B">
        <w:trPr>
          <w:trHeight w:val="509"/>
        </w:trPr>
        <w:tc>
          <w:tcPr>
            <w:tcW w:w="3935" w:type="dxa"/>
            <w:shd w:val="clear" w:color="auto" w:fill="D9D9D9" w:themeFill="background1" w:themeFillShade="D9"/>
          </w:tcPr>
          <w:p w14:paraId="63808028" w14:textId="6A0E1AC3" w:rsidR="00F2115B" w:rsidRPr="00F2115B" w:rsidRDefault="00F2115B" w:rsidP="00F2115B">
            <w:pPr>
              <w:spacing w:line="276" w:lineRule="auto"/>
              <w:rPr>
                <w:rFonts w:asciiTheme="majorHAnsi" w:hAnsiTheme="majorHAnsi"/>
                <w:b/>
                <w:sz w:val="20"/>
                <w:szCs w:val="20"/>
              </w:rPr>
            </w:pPr>
            <w:r>
              <w:rPr>
                <w:rFonts w:asciiTheme="majorHAnsi" w:hAnsiTheme="majorHAnsi"/>
                <w:b/>
                <w:sz w:val="20"/>
                <w:szCs w:val="20"/>
              </w:rPr>
              <w:t>Goal 1: Write preliminary methodology and methods section for Study 1</w:t>
            </w:r>
          </w:p>
        </w:tc>
        <w:tc>
          <w:tcPr>
            <w:tcW w:w="1418" w:type="dxa"/>
            <w:shd w:val="clear" w:color="auto" w:fill="D9D9D9" w:themeFill="background1" w:themeFillShade="D9"/>
          </w:tcPr>
          <w:p w14:paraId="53C15A78" w14:textId="0775BDC2"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 Feb 2019</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3BB88290" w14:textId="3ABA6E26"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385BD8E7" w14:textId="77696BAF"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1863A821" w14:textId="6CD493D9" w:rsidTr="00F2115B">
        <w:trPr>
          <w:trHeight w:val="509"/>
        </w:trPr>
        <w:tc>
          <w:tcPr>
            <w:tcW w:w="3935" w:type="dxa"/>
            <w:shd w:val="clear" w:color="auto" w:fill="D9D9D9" w:themeFill="background1" w:themeFillShade="D9"/>
          </w:tcPr>
          <w:p w14:paraId="74385DA3" w14:textId="356F4D2E" w:rsidR="00F2115B" w:rsidRDefault="00F2115B" w:rsidP="009E2D47">
            <w:pPr>
              <w:spacing w:line="276" w:lineRule="auto"/>
              <w:rPr>
                <w:rFonts w:asciiTheme="majorHAnsi" w:hAnsiTheme="majorHAnsi"/>
                <w:sz w:val="20"/>
                <w:szCs w:val="20"/>
              </w:rPr>
            </w:pPr>
            <w:r>
              <w:rPr>
                <w:rFonts w:asciiTheme="majorHAnsi" w:hAnsiTheme="majorHAnsi"/>
                <w:sz w:val="20"/>
                <w:szCs w:val="20"/>
              </w:rPr>
              <w:t xml:space="preserve">Consult supervisors and other </w:t>
            </w:r>
            <w:r w:rsidR="009E2D47">
              <w:rPr>
                <w:rFonts w:asciiTheme="majorHAnsi" w:hAnsiTheme="majorHAnsi"/>
                <w:sz w:val="20"/>
                <w:szCs w:val="20"/>
              </w:rPr>
              <w:t>academics or specialists</w:t>
            </w:r>
            <w:r>
              <w:rPr>
                <w:rFonts w:asciiTheme="majorHAnsi" w:hAnsiTheme="majorHAnsi"/>
                <w:sz w:val="20"/>
                <w:szCs w:val="20"/>
              </w:rPr>
              <w:t xml:space="preserve"> on which sources to read </w:t>
            </w:r>
          </w:p>
        </w:tc>
        <w:tc>
          <w:tcPr>
            <w:tcW w:w="1418" w:type="dxa"/>
            <w:shd w:val="clear" w:color="auto" w:fill="D9D9D9" w:themeFill="background1" w:themeFillShade="D9"/>
          </w:tcPr>
          <w:p w14:paraId="316D29D5" w14:textId="5E58F5ED"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43EA8E58" w14:textId="1E840FB2"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5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3238EA63" w14:textId="2255084B"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481371A7" w14:textId="4C84A9DC" w:rsidTr="00F2115B">
        <w:trPr>
          <w:trHeight w:val="509"/>
        </w:trPr>
        <w:tc>
          <w:tcPr>
            <w:tcW w:w="3935" w:type="dxa"/>
            <w:shd w:val="clear" w:color="auto" w:fill="D9D9D9" w:themeFill="background1" w:themeFillShade="D9"/>
          </w:tcPr>
          <w:p w14:paraId="4235AB84" w14:textId="02DF35A9" w:rsidR="00F2115B" w:rsidRDefault="00F2115B" w:rsidP="00C671F6">
            <w:pPr>
              <w:spacing w:line="276" w:lineRule="auto"/>
              <w:rPr>
                <w:rFonts w:asciiTheme="majorHAnsi" w:hAnsiTheme="majorHAnsi"/>
                <w:sz w:val="20"/>
                <w:szCs w:val="20"/>
              </w:rPr>
            </w:pPr>
            <w:r>
              <w:rPr>
                <w:rFonts w:asciiTheme="majorHAnsi" w:hAnsiTheme="majorHAnsi"/>
                <w:sz w:val="20"/>
                <w:szCs w:val="20"/>
              </w:rPr>
              <w:t>Read textbook information about methodology and methods</w:t>
            </w:r>
            <w:r w:rsidRPr="00F37316">
              <w:rPr>
                <w:rFonts w:asciiTheme="majorHAnsi" w:hAnsiTheme="majorHAnsi"/>
                <w:sz w:val="20"/>
                <w:szCs w:val="20"/>
              </w:rPr>
              <w:t xml:space="preserve">  </w:t>
            </w:r>
          </w:p>
        </w:tc>
        <w:tc>
          <w:tcPr>
            <w:tcW w:w="1418" w:type="dxa"/>
            <w:shd w:val="clear" w:color="auto" w:fill="D9D9D9" w:themeFill="background1" w:themeFillShade="D9"/>
          </w:tcPr>
          <w:p w14:paraId="2001C344" w14:textId="21039D09"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6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7EACD926" w14:textId="68242902"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20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18754B38" w14:textId="332BF87E"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7CE47961" w14:textId="06AE34FE" w:rsidTr="00F2115B">
        <w:trPr>
          <w:trHeight w:val="509"/>
        </w:trPr>
        <w:tc>
          <w:tcPr>
            <w:tcW w:w="3935" w:type="dxa"/>
            <w:shd w:val="clear" w:color="auto" w:fill="D9D9D9" w:themeFill="background1" w:themeFillShade="D9"/>
          </w:tcPr>
          <w:p w14:paraId="3D6D98C2" w14:textId="43186BBD" w:rsidR="00F2115B" w:rsidRDefault="00F2115B" w:rsidP="009E2D47">
            <w:pPr>
              <w:spacing w:line="276" w:lineRule="auto"/>
              <w:rPr>
                <w:rFonts w:asciiTheme="majorHAnsi" w:hAnsiTheme="majorHAnsi"/>
                <w:sz w:val="20"/>
                <w:szCs w:val="20"/>
              </w:rPr>
            </w:pPr>
            <w:r>
              <w:rPr>
                <w:rFonts w:asciiTheme="majorHAnsi" w:hAnsiTheme="majorHAnsi"/>
                <w:sz w:val="20"/>
                <w:szCs w:val="20"/>
              </w:rPr>
              <w:t>Consult supervisors after reading methodology and methods</w:t>
            </w:r>
          </w:p>
        </w:tc>
        <w:tc>
          <w:tcPr>
            <w:tcW w:w="1418" w:type="dxa"/>
            <w:shd w:val="clear" w:color="auto" w:fill="D9D9D9" w:themeFill="background1" w:themeFillShade="D9"/>
          </w:tcPr>
          <w:p w14:paraId="308A29DD" w14:textId="3E34CCF2"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21 Feb 2019</w:t>
            </w:r>
            <w:r w:rsidR="009E2D47" w:rsidRPr="00F37316">
              <w:rPr>
                <w:rFonts w:asciiTheme="majorHAnsi" w:hAnsiTheme="majorHAnsi"/>
                <w:sz w:val="20"/>
                <w:szCs w:val="20"/>
              </w:rPr>
              <w:t xml:space="preserve">          </w:t>
            </w:r>
          </w:p>
        </w:tc>
        <w:tc>
          <w:tcPr>
            <w:tcW w:w="1559" w:type="dxa"/>
            <w:shd w:val="clear" w:color="auto" w:fill="D9D9D9" w:themeFill="background1" w:themeFillShade="D9"/>
          </w:tcPr>
          <w:p w14:paraId="3F74BF87" w14:textId="02DC7E59"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22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6433BB74" w14:textId="5A38D52F"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0173C35F" w14:textId="2FAB4069" w:rsidTr="00F2115B">
        <w:trPr>
          <w:trHeight w:val="509"/>
        </w:trPr>
        <w:tc>
          <w:tcPr>
            <w:tcW w:w="3935" w:type="dxa"/>
            <w:shd w:val="clear" w:color="auto" w:fill="D9D9D9" w:themeFill="background1" w:themeFillShade="D9"/>
          </w:tcPr>
          <w:p w14:paraId="6411682F" w14:textId="1F73C878" w:rsidR="00F2115B" w:rsidRDefault="00F2115B" w:rsidP="00C671F6">
            <w:pPr>
              <w:spacing w:line="276" w:lineRule="auto"/>
              <w:rPr>
                <w:rFonts w:asciiTheme="majorHAnsi" w:hAnsiTheme="majorHAnsi"/>
                <w:sz w:val="20"/>
                <w:szCs w:val="20"/>
              </w:rPr>
            </w:pPr>
            <w:r>
              <w:rPr>
                <w:rFonts w:asciiTheme="majorHAnsi" w:hAnsiTheme="majorHAnsi"/>
                <w:sz w:val="20"/>
                <w:szCs w:val="20"/>
              </w:rPr>
              <w:t>Read papers that have utilized similar methodologies and methods</w:t>
            </w:r>
          </w:p>
        </w:tc>
        <w:tc>
          <w:tcPr>
            <w:tcW w:w="1418" w:type="dxa"/>
            <w:shd w:val="clear" w:color="auto" w:fill="D9D9D9" w:themeFill="background1" w:themeFillShade="D9"/>
          </w:tcPr>
          <w:p w14:paraId="0AD6CD49" w14:textId="4E372470"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23 Feb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6D8E26CF" w14:textId="02C70AF1"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5 Mar 2019</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57D2CBDE" w14:textId="51576130"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2CE26A3D" w14:textId="4CE3E7AD" w:rsidTr="00F2115B">
        <w:trPr>
          <w:trHeight w:val="509"/>
        </w:trPr>
        <w:tc>
          <w:tcPr>
            <w:tcW w:w="3935" w:type="dxa"/>
            <w:shd w:val="clear" w:color="auto" w:fill="D9D9D9" w:themeFill="background1" w:themeFillShade="D9"/>
          </w:tcPr>
          <w:p w14:paraId="511AC3D7" w14:textId="43342028" w:rsidR="00F2115B" w:rsidRDefault="00F2115B" w:rsidP="00C671F6">
            <w:pPr>
              <w:spacing w:line="276" w:lineRule="auto"/>
              <w:rPr>
                <w:rFonts w:asciiTheme="majorHAnsi" w:hAnsiTheme="majorHAnsi"/>
                <w:sz w:val="20"/>
                <w:szCs w:val="20"/>
              </w:rPr>
            </w:pPr>
            <w:r>
              <w:rPr>
                <w:rFonts w:asciiTheme="majorHAnsi" w:hAnsiTheme="majorHAnsi"/>
                <w:sz w:val="20"/>
                <w:szCs w:val="20"/>
              </w:rPr>
              <w:t>Transcribe notes on the key details to include</w:t>
            </w:r>
          </w:p>
        </w:tc>
        <w:tc>
          <w:tcPr>
            <w:tcW w:w="1418" w:type="dxa"/>
            <w:shd w:val="clear" w:color="auto" w:fill="D9D9D9" w:themeFill="background1" w:themeFillShade="D9"/>
          </w:tcPr>
          <w:p w14:paraId="0AD7EF05" w14:textId="28E5601B"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6 Mar 2019</w:t>
            </w:r>
            <w:r w:rsidR="009E2D47" w:rsidRPr="00F37316">
              <w:rPr>
                <w:rFonts w:asciiTheme="majorHAnsi" w:hAnsiTheme="majorHAnsi"/>
                <w:sz w:val="20"/>
                <w:szCs w:val="20"/>
              </w:rPr>
              <w:t xml:space="preserve">  </w:t>
            </w:r>
          </w:p>
        </w:tc>
        <w:tc>
          <w:tcPr>
            <w:tcW w:w="1559" w:type="dxa"/>
            <w:shd w:val="clear" w:color="auto" w:fill="D9D9D9" w:themeFill="background1" w:themeFillShade="D9"/>
          </w:tcPr>
          <w:p w14:paraId="18F93E94" w14:textId="2D557B1D"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10 Mar 2019</w:t>
            </w:r>
            <w:r w:rsidR="009E2D47" w:rsidRPr="00F37316">
              <w:rPr>
                <w:rFonts w:asciiTheme="majorHAnsi" w:hAnsiTheme="majorHAnsi"/>
                <w:sz w:val="20"/>
                <w:szCs w:val="20"/>
              </w:rPr>
              <w:t xml:space="preserve">  </w:t>
            </w:r>
          </w:p>
        </w:tc>
        <w:tc>
          <w:tcPr>
            <w:tcW w:w="1518" w:type="dxa"/>
            <w:shd w:val="clear" w:color="auto" w:fill="D9D9D9" w:themeFill="background1" w:themeFillShade="D9"/>
          </w:tcPr>
          <w:p w14:paraId="5E3BC47E" w14:textId="2038449B"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3C963113" w14:textId="35EDFE26" w:rsidTr="00F2115B">
        <w:trPr>
          <w:trHeight w:val="509"/>
        </w:trPr>
        <w:tc>
          <w:tcPr>
            <w:tcW w:w="3935" w:type="dxa"/>
            <w:shd w:val="clear" w:color="auto" w:fill="D9D9D9" w:themeFill="background1" w:themeFillShade="D9"/>
          </w:tcPr>
          <w:p w14:paraId="05128207" w14:textId="2FF9F5E9" w:rsidR="00F2115B" w:rsidRDefault="00F2115B" w:rsidP="00C671F6">
            <w:pPr>
              <w:spacing w:line="276" w:lineRule="auto"/>
              <w:rPr>
                <w:rFonts w:asciiTheme="majorHAnsi" w:hAnsiTheme="majorHAnsi"/>
                <w:sz w:val="20"/>
                <w:szCs w:val="20"/>
              </w:rPr>
            </w:pPr>
            <w:r>
              <w:rPr>
                <w:rFonts w:asciiTheme="majorHAnsi" w:hAnsiTheme="majorHAnsi"/>
                <w:sz w:val="20"/>
                <w:szCs w:val="20"/>
              </w:rPr>
              <w:lastRenderedPageBreak/>
              <w:t>Order these details to construct a preliminary plan</w:t>
            </w:r>
          </w:p>
        </w:tc>
        <w:tc>
          <w:tcPr>
            <w:tcW w:w="1418" w:type="dxa"/>
            <w:shd w:val="clear" w:color="auto" w:fill="D9D9D9" w:themeFill="background1" w:themeFillShade="D9"/>
          </w:tcPr>
          <w:p w14:paraId="3212EE2E" w14:textId="796C8431"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11 Mar 2019</w:t>
            </w:r>
            <w:r w:rsidR="009E2D47" w:rsidRPr="00F37316">
              <w:rPr>
                <w:rFonts w:asciiTheme="majorHAnsi" w:hAnsiTheme="majorHAnsi"/>
                <w:sz w:val="20"/>
                <w:szCs w:val="20"/>
              </w:rPr>
              <w:t xml:space="preserve">  </w:t>
            </w:r>
          </w:p>
        </w:tc>
        <w:tc>
          <w:tcPr>
            <w:tcW w:w="1559" w:type="dxa"/>
            <w:shd w:val="clear" w:color="auto" w:fill="D9D9D9" w:themeFill="background1" w:themeFillShade="D9"/>
          </w:tcPr>
          <w:p w14:paraId="1B4837ED" w14:textId="4B554D31"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12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063BD29F" w14:textId="29ACC3CE"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649BEA54" w14:textId="400BD6EF" w:rsidTr="00F2115B">
        <w:trPr>
          <w:trHeight w:val="509"/>
        </w:trPr>
        <w:tc>
          <w:tcPr>
            <w:tcW w:w="3935" w:type="dxa"/>
            <w:shd w:val="clear" w:color="auto" w:fill="D9D9D9" w:themeFill="background1" w:themeFillShade="D9"/>
          </w:tcPr>
          <w:p w14:paraId="68E585A9" w14:textId="29764B5E" w:rsidR="00F2115B" w:rsidRDefault="00F2115B" w:rsidP="00C671F6">
            <w:pPr>
              <w:spacing w:line="276" w:lineRule="auto"/>
              <w:rPr>
                <w:rFonts w:asciiTheme="majorHAnsi" w:hAnsiTheme="majorHAnsi"/>
                <w:sz w:val="20"/>
                <w:szCs w:val="20"/>
              </w:rPr>
            </w:pPr>
            <w:r>
              <w:rPr>
                <w:rFonts w:asciiTheme="majorHAnsi" w:hAnsiTheme="majorHAnsi"/>
                <w:sz w:val="20"/>
                <w:szCs w:val="20"/>
              </w:rPr>
              <w:t>Seek feedback on the preliminary plan</w:t>
            </w:r>
          </w:p>
        </w:tc>
        <w:tc>
          <w:tcPr>
            <w:tcW w:w="1418" w:type="dxa"/>
            <w:shd w:val="clear" w:color="auto" w:fill="D9D9D9" w:themeFill="background1" w:themeFillShade="D9"/>
          </w:tcPr>
          <w:p w14:paraId="4845837A" w14:textId="146FF844"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13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2DD1CC6B" w14:textId="202FCFB9"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14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21415901" w14:textId="63E072FA"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3E05A6EB" w14:textId="63004E75" w:rsidTr="00F2115B">
        <w:trPr>
          <w:trHeight w:val="509"/>
        </w:trPr>
        <w:tc>
          <w:tcPr>
            <w:tcW w:w="3935" w:type="dxa"/>
            <w:shd w:val="clear" w:color="auto" w:fill="D9D9D9" w:themeFill="background1" w:themeFillShade="D9"/>
          </w:tcPr>
          <w:p w14:paraId="4C7980F7" w14:textId="1D28622A" w:rsidR="00F2115B" w:rsidRDefault="00F2115B" w:rsidP="00C671F6">
            <w:pPr>
              <w:spacing w:line="276" w:lineRule="auto"/>
              <w:rPr>
                <w:rFonts w:asciiTheme="majorHAnsi" w:hAnsiTheme="majorHAnsi"/>
                <w:sz w:val="20"/>
                <w:szCs w:val="20"/>
              </w:rPr>
            </w:pPr>
            <w:r>
              <w:rPr>
                <w:rFonts w:asciiTheme="majorHAnsi" w:hAnsiTheme="majorHAnsi"/>
                <w:sz w:val="20"/>
                <w:szCs w:val="20"/>
              </w:rPr>
              <w:t>Update preliminary plan</w:t>
            </w:r>
          </w:p>
        </w:tc>
        <w:tc>
          <w:tcPr>
            <w:tcW w:w="1418" w:type="dxa"/>
            <w:shd w:val="clear" w:color="auto" w:fill="D9D9D9" w:themeFill="background1" w:themeFillShade="D9"/>
          </w:tcPr>
          <w:p w14:paraId="6C556582" w14:textId="7F693F2F"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15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23242E01" w14:textId="1065B356"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16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1DCEC934" w14:textId="34A7C30D"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07A43BC0" w14:textId="21099C8B" w:rsidTr="00F2115B">
        <w:trPr>
          <w:trHeight w:val="509"/>
        </w:trPr>
        <w:tc>
          <w:tcPr>
            <w:tcW w:w="3935" w:type="dxa"/>
            <w:shd w:val="clear" w:color="auto" w:fill="D9D9D9" w:themeFill="background1" w:themeFillShade="D9"/>
          </w:tcPr>
          <w:p w14:paraId="79E154F1" w14:textId="06C40DBB" w:rsidR="00F2115B" w:rsidRDefault="00F2115B" w:rsidP="00C671F6">
            <w:pPr>
              <w:spacing w:line="276" w:lineRule="auto"/>
              <w:rPr>
                <w:rFonts w:asciiTheme="majorHAnsi" w:hAnsiTheme="majorHAnsi"/>
                <w:sz w:val="20"/>
                <w:szCs w:val="20"/>
              </w:rPr>
            </w:pPr>
            <w:r>
              <w:rPr>
                <w:rFonts w:asciiTheme="majorHAnsi" w:hAnsiTheme="majorHAnsi"/>
                <w:sz w:val="20"/>
                <w:szCs w:val="20"/>
              </w:rPr>
              <w:t>Write first draft</w:t>
            </w:r>
          </w:p>
        </w:tc>
        <w:tc>
          <w:tcPr>
            <w:tcW w:w="1418" w:type="dxa"/>
            <w:shd w:val="clear" w:color="auto" w:fill="D9D9D9" w:themeFill="background1" w:themeFillShade="D9"/>
          </w:tcPr>
          <w:p w14:paraId="54849E01" w14:textId="1A990287"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17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7EAE8153" w14:textId="2FC056C6"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20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08C7535F" w14:textId="22F2A895"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43D15F47" w14:textId="61D612F1" w:rsidTr="00F2115B">
        <w:trPr>
          <w:trHeight w:val="509"/>
        </w:trPr>
        <w:tc>
          <w:tcPr>
            <w:tcW w:w="3935" w:type="dxa"/>
            <w:shd w:val="clear" w:color="auto" w:fill="D9D9D9" w:themeFill="background1" w:themeFillShade="D9"/>
          </w:tcPr>
          <w:p w14:paraId="4294EC1F" w14:textId="014B5F9C" w:rsidR="00F2115B" w:rsidRDefault="00F2115B" w:rsidP="00C671F6">
            <w:pPr>
              <w:spacing w:line="276" w:lineRule="auto"/>
              <w:rPr>
                <w:rFonts w:asciiTheme="majorHAnsi" w:hAnsiTheme="majorHAnsi"/>
                <w:sz w:val="20"/>
                <w:szCs w:val="20"/>
              </w:rPr>
            </w:pPr>
            <w:r>
              <w:rPr>
                <w:rFonts w:asciiTheme="majorHAnsi" w:hAnsiTheme="majorHAnsi"/>
                <w:sz w:val="20"/>
                <w:szCs w:val="20"/>
              </w:rPr>
              <w:t>Read articles on how to optimize writing</w:t>
            </w:r>
          </w:p>
        </w:tc>
        <w:tc>
          <w:tcPr>
            <w:tcW w:w="1418" w:type="dxa"/>
            <w:shd w:val="clear" w:color="auto" w:fill="D9D9D9" w:themeFill="background1" w:themeFillShade="D9"/>
          </w:tcPr>
          <w:p w14:paraId="66334404" w14:textId="6F7CF806"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21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57C536BA" w14:textId="670C4E80"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25 Mar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6CA18090" w14:textId="523A3452"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6A00402A" w14:textId="0ACE0C6D" w:rsidTr="00F2115B">
        <w:trPr>
          <w:trHeight w:val="509"/>
        </w:trPr>
        <w:tc>
          <w:tcPr>
            <w:tcW w:w="3935" w:type="dxa"/>
            <w:shd w:val="clear" w:color="auto" w:fill="D9D9D9" w:themeFill="background1" w:themeFillShade="D9"/>
          </w:tcPr>
          <w:p w14:paraId="5240FB3D" w14:textId="3C96E007" w:rsidR="00F2115B" w:rsidRDefault="00F2115B" w:rsidP="00C671F6">
            <w:pPr>
              <w:spacing w:line="276" w:lineRule="auto"/>
              <w:rPr>
                <w:rFonts w:asciiTheme="majorHAnsi" w:hAnsiTheme="majorHAnsi"/>
                <w:sz w:val="20"/>
                <w:szCs w:val="20"/>
              </w:rPr>
            </w:pPr>
            <w:r>
              <w:rPr>
                <w:rFonts w:asciiTheme="majorHAnsi" w:hAnsiTheme="majorHAnsi"/>
                <w:sz w:val="20"/>
                <w:szCs w:val="20"/>
              </w:rPr>
              <w:t>Apply these insights to refine the first draft</w:t>
            </w:r>
          </w:p>
        </w:tc>
        <w:tc>
          <w:tcPr>
            <w:tcW w:w="1418" w:type="dxa"/>
            <w:shd w:val="clear" w:color="auto" w:fill="D9D9D9" w:themeFill="background1" w:themeFillShade="D9"/>
          </w:tcPr>
          <w:p w14:paraId="21F321D6" w14:textId="70C7C537"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26 Mar 2019</w:t>
            </w:r>
            <w:r w:rsidR="009E2D47" w:rsidRPr="00F37316">
              <w:rPr>
                <w:rFonts w:asciiTheme="majorHAnsi" w:hAnsiTheme="majorHAnsi"/>
                <w:sz w:val="20"/>
                <w:szCs w:val="20"/>
              </w:rPr>
              <w:t xml:space="preserve">          </w:t>
            </w:r>
            <w:r w:rsidRPr="00F37316">
              <w:rPr>
                <w:rFonts w:asciiTheme="majorHAnsi" w:hAnsiTheme="majorHAnsi"/>
                <w:sz w:val="20"/>
                <w:szCs w:val="20"/>
              </w:rPr>
              <w:t xml:space="preserve"> </w:t>
            </w:r>
          </w:p>
        </w:tc>
        <w:tc>
          <w:tcPr>
            <w:tcW w:w="1559" w:type="dxa"/>
            <w:shd w:val="clear" w:color="auto" w:fill="D9D9D9" w:themeFill="background1" w:themeFillShade="D9"/>
          </w:tcPr>
          <w:p w14:paraId="0765DDF2" w14:textId="70CEC7A4"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1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1DBF6BAB" w14:textId="1DF5FF9D"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4F0E964E" w14:textId="53925031" w:rsidTr="00F2115B">
        <w:trPr>
          <w:trHeight w:val="509"/>
        </w:trPr>
        <w:tc>
          <w:tcPr>
            <w:tcW w:w="3935" w:type="dxa"/>
            <w:shd w:val="clear" w:color="auto" w:fill="D9D9D9" w:themeFill="background1" w:themeFillShade="D9"/>
          </w:tcPr>
          <w:p w14:paraId="26AA6E64" w14:textId="5BF8B064" w:rsidR="00F2115B" w:rsidRPr="00F2115B" w:rsidRDefault="009E2D47" w:rsidP="00F2115B">
            <w:pPr>
              <w:spacing w:line="276" w:lineRule="auto"/>
              <w:rPr>
                <w:rFonts w:asciiTheme="majorHAnsi" w:hAnsiTheme="majorHAnsi"/>
                <w:b/>
                <w:sz w:val="20"/>
                <w:szCs w:val="20"/>
              </w:rPr>
            </w:pPr>
            <w:r>
              <w:rPr>
                <w:rFonts w:asciiTheme="majorHAnsi" w:hAnsiTheme="majorHAnsi"/>
                <w:b/>
                <w:sz w:val="20"/>
                <w:szCs w:val="20"/>
              </w:rPr>
              <w:t>Goal 2</w:t>
            </w:r>
            <w:r w:rsidR="00F2115B">
              <w:rPr>
                <w:rFonts w:asciiTheme="majorHAnsi" w:hAnsiTheme="majorHAnsi"/>
                <w:b/>
                <w:sz w:val="20"/>
                <w:szCs w:val="20"/>
              </w:rPr>
              <w:t>: Complete ethics application</w:t>
            </w:r>
          </w:p>
        </w:tc>
        <w:tc>
          <w:tcPr>
            <w:tcW w:w="1418" w:type="dxa"/>
            <w:shd w:val="clear" w:color="auto" w:fill="D9D9D9" w:themeFill="background1" w:themeFillShade="D9"/>
          </w:tcPr>
          <w:p w14:paraId="7359B1B7" w14:textId="1D20750F"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 April 2019</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5303ACF2" w14:textId="08B6923A"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 May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2F1B562C" w14:textId="015BEB01"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0AD8A92A" w14:textId="46C59ED1" w:rsidTr="00F2115B">
        <w:trPr>
          <w:trHeight w:val="509"/>
        </w:trPr>
        <w:tc>
          <w:tcPr>
            <w:tcW w:w="3935" w:type="dxa"/>
            <w:shd w:val="clear" w:color="auto" w:fill="D9D9D9" w:themeFill="background1" w:themeFillShade="D9"/>
          </w:tcPr>
          <w:p w14:paraId="7DA918BB" w14:textId="6CB4851C" w:rsidR="00F2115B" w:rsidRDefault="009E2D47" w:rsidP="009E2D47">
            <w:pPr>
              <w:spacing w:line="276" w:lineRule="auto"/>
              <w:rPr>
                <w:rFonts w:asciiTheme="majorHAnsi" w:hAnsiTheme="majorHAnsi"/>
                <w:sz w:val="20"/>
                <w:szCs w:val="20"/>
              </w:rPr>
            </w:pPr>
            <w:r>
              <w:rPr>
                <w:rFonts w:asciiTheme="majorHAnsi" w:hAnsiTheme="majorHAnsi"/>
                <w:sz w:val="20"/>
                <w:szCs w:val="20"/>
              </w:rPr>
              <w:t>Consult supervisors to identify key ethical issues to consider, such as implicit coercion</w:t>
            </w:r>
          </w:p>
        </w:tc>
        <w:tc>
          <w:tcPr>
            <w:tcW w:w="1418" w:type="dxa"/>
            <w:shd w:val="clear" w:color="auto" w:fill="D9D9D9" w:themeFill="background1" w:themeFillShade="D9"/>
          </w:tcPr>
          <w:p w14:paraId="5B26BB70" w14:textId="53A97434"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3 April 2019</w:t>
            </w:r>
            <w:r w:rsidR="009E2D47" w:rsidRPr="00F37316">
              <w:rPr>
                <w:rFonts w:asciiTheme="majorHAnsi" w:hAnsiTheme="majorHAnsi"/>
                <w:sz w:val="20"/>
                <w:szCs w:val="20"/>
              </w:rPr>
              <w:t xml:space="preserve">  </w:t>
            </w:r>
          </w:p>
        </w:tc>
        <w:tc>
          <w:tcPr>
            <w:tcW w:w="1559" w:type="dxa"/>
            <w:shd w:val="clear" w:color="auto" w:fill="D9D9D9" w:themeFill="background1" w:themeFillShade="D9"/>
          </w:tcPr>
          <w:p w14:paraId="77F19B1D" w14:textId="3942F7DB"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4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266A80AF" w14:textId="3E5324FC"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9E2D47" w:rsidRPr="00BE2F3A" w14:paraId="7BAE670E" w14:textId="77777777" w:rsidTr="00F2115B">
        <w:trPr>
          <w:trHeight w:val="509"/>
        </w:trPr>
        <w:tc>
          <w:tcPr>
            <w:tcW w:w="3935" w:type="dxa"/>
            <w:shd w:val="clear" w:color="auto" w:fill="D9D9D9" w:themeFill="background1" w:themeFillShade="D9"/>
          </w:tcPr>
          <w:p w14:paraId="356B0AB1" w14:textId="64637B48" w:rsidR="009E2D47" w:rsidRDefault="009E2D47" w:rsidP="009E2D47">
            <w:pPr>
              <w:spacing w:line="276" w:lineRule="auto"/>
              <w:rPr>
                <w:rFonts w:asciiTheme="majorHAnsi" w:hAnsiTheme="majorHAnsi"/>
                <w:sz w:val="20"/>
                <w:szCs w:val="20"/>
              </w:rPr>
            </w:pPr>
            <w:r>
              <w:rPr>
                <w:rFonts w:asciiTheme="majorHAnsi" w:hAnsiTheme="majorHAnsi"/>
                <w:sz w:val="20"/>
                <w:szCs w:val="20"/>
              </w:rPr>
              <w:t>Consult with relevant stakeholders about the project</w:t>
            </w:r>
          </w:p>
        </w:tc>
        <w:tc>
          <w:tcPr>
            <w:tcW w:w="1418" w:type="dxa"/>
            <w:shd w:val="clear" w:color="auto" w:fill="D9D9D9" w:themeFill="background1" w:themeFillShade="D9"/>
          </w:tcPr>
          <w:p w14:paraId="6685F0AE" w14:textId="02BAE9B2" w:rsidR="009E2D47" w:rsidRPr="00F37316" w:rsidRDefault="009E2D47" w:rsidP="00C671F6">
            <w:pPr>
              <w:spacing w:line="276" w:lineRule="auto"/>
              <w:jc w:val="center"/>
              <w:rPr>
                <w:rFonts w:asciiTheme="majorHAnsi" w:hAnsiTheme="majorHAnsi"/>
                <w:sz w:val="20"/>
                <w:szCs w:val="20"/>
              </w:rPr>
            </w:pPr>
            <w:r>
              <w:rPr>
                <w:rFonts w:asciiTheme="majorHAnsi" w:hAnsiTheme="majorHAnsi"/>
                <w:sz w:val="20"/>
                <w:szCs w:val="20"/>
              </w:rPr>
              <w:t>5 April 2019</w:t>
            </w:r>
            <w:r w:rsidRPr="00F37316">
              <w:rPr>
                <w:rFonts w:asciiTheme="majorHAnsi" w:hAnsiTheme="majorHAnsi"/>
                <w:sz w:val="20"/>
                <w:szCs w:val="20"/>
              </w:rPr>
              <w:t xml:space="preserve">  </w:t>
            </w:r>
          </w:p>
        </w:tc>
        <w:tc>
          <w:tcPr>
            <w:tcW w:w="1559" w:type="dxa"/>
            <w:shd w:val="clear" w:color="auto" w:fill="D9D9D9" w:themeFill="background1" w:themeFillShade="D9"/>
          </w:tcPr>
          <w:p w14:paraId="3B6F2EE2" w14:textId="371437C7" w:rsidR="009E2D47" w:rsidRPr="00F37316" w:rsidRDefault="009E2D47" w:rsidP="00C671F6">
            <w:pPr>
              <w:spacing w:line="276" w:lineRule="auto"/>
              <w:jc w:val="center"/>
              <w:rPr>
                <w:rFonts w:asciiTheme="majorHAnsi" w:hAnsiTheme="majorHAnsi"/>
                <w:sz w:val="20"/>
                <w:szCs w:val="20"/>
              </w:rPr>
            </w:pPr>
            <w:r>
              <w:rPr>
                <w:rFonts w:asciiTheme="majorHAnsi" w:hAnsiTheme="majorHAnsi"/>
                <w:sz w:val="20"/>
                <w:szCs w:val="20"/>
              </w:rPr>
              <w:t>15 April 2019</w:t>
            </w:r>
            <w:r w:rsidRPr="00F37316">
              <w:rPr>
                <w:rFonts w:asciiTheme="majorHAnsi" w:hAnsiTheme="majorHAnsi"/>
                <w:sz w:val="20"/>
                <w:szCs w:val="20"/>
              </w:rPr>
              <w:t xml:space="preserve">  </w:t>
            </w:r>
          </w:p>
        </w:tc>
        <w:tc>
          <w:tcPr>
            <w:tcW w:w="1518" w:type="dxa"/>
            <w:shd w:val="clear" w:color="auto" w:fill="D9D9D9" w:themeFill="background1" w:themeFillShade="D9"/>
          </w:tcPr>
          <w:p w14:paraId="33666E9E" w14:textId="77777777" w:rsidR="009E2D47" w:rsidRPr="00F37316" w:rsidRDefault="009E2D47" w:rsidP="00C671F6">
            <w:pPr>
              <w:spacing w:line="276" w:lineRule="auto"/>
              <w:jc w:val="center"/>
              <w:rPr>
                <w:rFonts w:asciiTheme="majorHAnsi" w:hAnsiTheme="majorHAnsi"/>
                <w:sz w:val="20"/>
                <w:szCs w:val="20"/>
              </w:rPr>
            </w:pPr>
          </w:p>
        </w:tc>
      </w:tr>
      <w:tr w:rsidR="00F2115B" w:rsidRPr="00BE2F3A" w14:paraId="395AE76A" w14:textId="5ED77B5C" w:rsidTr="00F2115B">
        <w:trPr>
          <w:trHeight w:val="509"/>
        </w:trPr>
        <w:tc>
          <w:tcPr>
            <w:tcW w:w="3935" w:type="dxa"/>
            <w:shd w:val="clear" w:color="auto" w:fill="D9D9D9" w:themeFill="background1" w:themeFillShade="D9"/>
          </w:tcPr>
          <w:p w14:paraId="34DE6D07" w14:textId="27A3F7E1" w:rsidR="00F2115B" w:rsidRDefault="009E2D47" w:rsidP="009E2D47">
            <w:pPr>
              <w:spacing w:line="276" w:lineRule="auto"/>
              <w:rPr>
                <w:rFonts w:asciiTheme="majorHAnsi" w:hAnsiTheme="majorHAnsi"/>
                <w:sz w:val="20"/>
                <w:szCs w:val="20"/>
              </w:rPr>
            </w:pPr>
            <w:r>
              <w:rPr>
                <w:rFonts w:asciiTheme="majorHAnsi" w:hAnsiTheme="majorHAnsi"/>
                <w:sz w:val="20"/>
                <w:szCs w:val="20"/>
              </w:rPr>
              <w:t>Discuss with supervisors or other academics how to resolve these ethical issues</w:t>
            </w:r>
          </w:p>
        </w:tc>
        <w:tc>
          <w:tcPr>
            <w:tcW w:w="1418" w:type="dxa"/>
            <w:shd w:val="clear" w:color="auto" w:fill="D9D9D9" w:themeFill="background1" w:themeFillShade="D9"/>
          </w:tcPr>
          <w:p w14:paraId="540964EE" w14:textId="56D1BECC"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16 April 2019</w:t>
            </w:r>
            <w:r w:rsidR="009E2D47" w:rsidRPr="00F37316">
              <w:rPr>
                <w:rFonts w:asciiTheme="majorHAnsi" w:hAnsiTheme="majorHAnsi"/>
                <w:sz w:val="20"/>
                <w:szCs w:val="20"/>
              </w:rPr>
              <w:t xml:space="preserve">  </w:t>
            </w:r>
            <w:r w:rsidRPr="00F37316">
              <w:rPr>
                <w:rFonts w:asciiTheme="majorHAnsi" w:hAnsiTheme="majorHAnsi"/>
                <w:sz w:val="20"/>
                <w:szCs w:val="20"/>
              </w:rPr>
              <w:t xml:space="preserve"> </w:t>
            </w:r>
          </w:p>
        </w:tc>
        <w:tc>
          <w:tcPr>
            <w:tcW w:w="1559" w:type="dxa"/>
            <w:shd w:val="clear" w:color="auto" w:fill="D9D9D9" w:themeFill="background1" w:themeFillShade="D9"/>
          </w:tcPr>
          <w:p w14:paraId="0771F1EE" w14:textId="7B9EFE35"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20 April 2019</w:t>
            </w:r>
            <w:r w:rsidR="009E2D47" w:rsidRPr="00F37316">
              <w:rPr>
                <w:rFonts w:asciiTheme="majorHAnsi" w:hAnsiTheme="majorHAnsi"/>
                <w:sz w:val="20"/>
                <w:szCs w:val="20"/>
              </w:rPr>
              <w:t xml:space="preserve">  </w:t>
            </w:r>
          </w:p>
        </w:tc>
        <w:tc>
          <w:tcPr>
            <w:tcW w:w="1518" w:type="dxa"/>
            <w:shd w:val="clear" w:color="auto" w:fill="D9D9D9" w:themeFill="background1" w:themeFillShade="D9"/>
          </w:tcPr>
          <w:p w14:paraId="0BA464B2" w14:textId="16BEA40D"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2692E209" w14:textId="3CB7C633" w:rsidTr="00F2115B">
        <w:trPr>
          <w:trHeight w:val="509"/>
        </w:trPr>
        <w:tc>
          <w:tcPr>
            <w:tcW w:w="3935" w:type="dxa"/>
            <w:shd w:val="clear" w:color="auto" w:fill="D9D9D9" w:themeFill="background1" w:themeFillShade="D9"/>
          </w:tcPr>
          <w:p w14:paraId="6F6CB0EF" w14:textId="180DAB01" w:rsidR="00F2115B" w:rsidRDefault="009E2D47" w:rsidP="00C671F6">
            <w:pPr>
              <w:spacing w:line="276" w:lineRule="auto"/>
              <w:rPr>
                <w:rFonts w:asciiTheme="majorHAnsi" w:hAnsiTheme="majorHAnsi"/>
                <w:sz w:val="20"/>
                <w:szCs w:val="20"/>
              </w:rPr>
            </w:pPr>
            <w:r>
              <w:rPr>
                <w:rFonts w:asciiTheme="majorHAnsi" w:hAnsiTheme="majorHAnsi"/>
                <w:sz w:val="20"/>
                <w:szCs w:val="20"/>
              </w:rPr>
              <w:t xml:space="preserve">Begin a rough draft of the ethics application </w:t>
            </w:r>
            <w:r w:rsidR="00F2115B" w:rsidRPr="00F37316">
              <w:rPr>
                <w:rFonts w:asciiTheme="majorHAnsi" w:hAnsiTheme="majorHAnsi"/>
                <w:sz w:val="20"/>
                <w:szCs w:val="20"/>
              </w:rPr>
              <w:t xml:space="preserve">  </w:t>
            </w:r>
          </w:p>
        </w:tc>
        <w:tc>
          <w:tcPr>
            <w:tcW w:w="1418" w:type="dxa"/>
            <w:shd w:val="clear" w:color="auto" w:fill="D9D9D9" w:themeFill="background1" w:themeFillShade="D9"/>
          </w:tcPr>
          <w:p w14:paraId="37CCC273" w14:textId="3EE395F5"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21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454C98E8" w14:textId="2ED4C816"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25 April 2019</w:t>
            </w:r>
            <w:r w:rsidR="009E2D47" w:rsidRPr="00F37316">
              <w:rPr>
                <w:rFonts w:asciiTheme="majorHAnsi" w:hAnsiTheme="majorHAnsi"/>
                <w:sz w:val="20"/>
                <w:szCs w:val="20"/>
              </w:rPr>
              <w:t xml:space="preserve">  </w:t>
            </w:r>
          </w:p>
        </w:tc>
        <w:tc>
          <w:tcPr>
            <w:tcW w:w="1518" w:type="dxa"/>
            <w:shd w:val="clear" w:color="auto" w:fill="D9D9D9" w:themeFill="background1" w:themeFillShade="D9"/>
          </w:tcPr>
          <w:p w14:paraId="713B5B94" w14:textId="2AA8571F"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0BA15AAE" w14:textId="0D3540CB" w:rsidTr="00F2115B">
        <w:trPr>
          <w:trHeight w:val="509"/>
        </w:trPr>
        <w:tc>
          <w:tcPr>
            <w:tcW w:w="3935" w:type="dxa"/>
            <w:shd w:val="clear" w:color="auto" w:fill="D9D9D9" w:themeFill="background1" w:themeFillShade="D9"/>
          </w:tcPr>
          <w:p w14:paraId="6BF6405E" w14:textId="0FF507BB" w:rsidR="00F2115B" w:rsidRDefault="009E2D47" w:rsidP="00C671F6">
            <w:pPr>
              <w:spacing w:line="276" w:lineRule="auto"/>
              <w:rPr>
                <w:rFonts w:asciiTheme="majorHAnsi" w:hAnsiTheme="majorHAnsi"/>
                <w:sz w:val="20"/>
                <w:szCs w:val="20"/>
              </w:rPr>
            </w:pPr>
            <w:r>
              <w:rPr>
                <w:rFonts w:asciiTheme="majorHAnsi" w:hAnsiTheme="majorHAnsi"/>
                <w:sz w:val="20"/>
                <w:szCs w:val="20"/>
              </w:rPr>
              <w:t>Seek feedback from supervisors on the ethics application</w:t>
            </w:r>
            <w:r w:rsidR="00F2115B" w:rsidRPr="00F37316">
              <w:rPr>
                <w:rFonts w:asciiTheme="majorHAnsi" w:hAnsiTheme="majorHAnsi"/>
                <w:sz w:val="20"/>
                <w:szCs w:val="20"/>
              </w:rPr>
              <w:t xml:space="preserve">  </w:t>
            </w:r>
          </w:p>
        </w:tc>
        <w:tc>
          <w:tcPr>
            <w:tcW w:w="1418" w:type="dxa"/>
            <w:shd w:val="clear" w:color="auto" w:fill="D9D9D9" w:themeFill="background1" w:themeFillShade="D9"/>
          </w:tcPr>
          <w:p w14:paraId="611052D4" w14:textId="7CCB9EAA"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26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59" w:type="dxa"/>
            <w:shd w:val="clear" w:color="auto" w:fill="D9D9D9" w:themeFill="background1" w:themeFillShade="D9"/>
          </w:tcPr>
          <w:p w14:paraId="4A467272" w14:textId="44B35108"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27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4F036152" w14:textId="17231648"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F2115B" w:rsidRPr="00BE2F3A" w14:paraId="68874FC6" w14:textId="4FB95BC2" w:rsidTr="00F2115B">
        <w:trPr>
          <w:trHeight w:val="509"/>
        </w:trPr>
        <w:tc>
          <w:tcPr>
            <w:tcW w:w="3935" w:type="dxa"/>
            <w:shd w:val="clear" w:color="auto" w:fill="D9D9D9" w:themeFill="background1" w:themeFillShade="D9"/>
          </w:tcPr>
          <w:p w14:paraId="482081D4" w14:textId="3DB297C9" w:rsidR="00F2115B" w:rsidRDefault="009E2D47" w:rsidP="00C671F6">
            <w:pPr>
              <w:spacing w:line="276" w:lineRule="auto"/>
              <w:rPr>
                <w:rFonts w:asciiTheme="majorHAnsi" w:hAnsiTheme="majorHAnsi"/>
                <w:sz w:val="20"/>
                <w:szCs w:val="20"/>
              </w:rPr>
            </w:pPr>
            <w:r>
              <w:rPr>
                <w:rFonts w:asciiTheme="majorHAnsi" w:hAnsiTheme="majorHAnsi"/>
                <w:sz w:val="20"/>
                <w:szCs w:val="20"/>
              </w:rPr>
              <w:t>Refine and submit the ethics application</w:t>
            </w:r>
            <w:r w:rsidR="00F2115B" w:rsidRPr="00F37316">
              <w:rPr>
                <w:rFonts w:asciiTheme="majorHAnsi" w:hAnsiTheme="majorHAnsi"/>
                <w:sz w:val="20"/>
                <w:szCs w:val="20"/>
              </w:rPr>
              <w:t xml:space="preserve">  </w:t>
            </w:r>
          </w:p>
        </w:tc>
        <w:tc>
          <w:tcPr>
            <w:tcW w:w="1418" w:type="dxa"/>
            <w:shd w:val="clear" w:color="auto" w:fill="D9D9D9" w:themeFill="background1" w:themeFillShade="D9"/>
          </w:tcPr>
          <w:p w14:paraId="222179D5" w14:textId="11E81FDF"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r w:rsidR="009E2D47">
              <w:rPr>
                <w:rFonts w:asciiTheme="majorHAnsi" w:hAnsiTheme="majorHAnsi"/>
                <w:sz w:val="20"/>
                <w:szCs w:val="20"/>
              </w:rPr>
              <w:t>28 April 2019</w:t>
            </w:r>
            <w:r w:rsidR="009E2D47" w:rsidRPr="00F37316">
              <w:rPr>
                <w:rFonts w:asciiTheme="majorHAnsi" w:hAnsiTheme="majorHAnsi"/>
                <w:sz w:val="20"/>
                <w:szCs w:val="20"/>
              </w:rPr>
              <w:t xml:space="preserve">  </w:t>
            </w:r>
          </w:p>
        </w:tc>
        <w:tc>
          <w:tcPr>
            <w:tcW w:w="1559" w:type="dxa"/>
            <w:shd w:val="clear" w:color="auto" w:fill="D9D9D9" w:themeFill="background1" w:themeFillShade="D9"/>
          </w:tcPr>
          <w:p w14:paraId="794BB5B8" w14:textId="5D7EE922" w:rsidR="00F2115B" w:rsidRDefault="009E2D47" w:rsidP="00C671F6">
            <w:pPr>
              <w:spacing w:line="276" w:lineRule="auto"/>
              <w:jc w:val="center"/>
              <w:rPr>
                <w:rFonts w:asciiTheme="majorHAnsi" w:hAnsiTheme="majorHAnsi"/>
                <w:sz w:val="20"/>
                <w:szCs w:val="20"/>
              </w:rPr>
            </w:pPr>
            <w:r>
              <w:rPr>
                <w:rFonts w:asciiTheme="majorHAnsi" w:hAnsiTheme="majorHAnsi"/>
                <w:sz w:val="20"/>
                <w:szCs w:val="20"/>
              </w:rPr>
              <w:t>30 April 2019</w:t>
            </w:r>
            <w:r w:rsidRPr="00F37316">
              <w:rPr>
                <w:rFonts w:asciiTheme="majorHAnsi" w:hAnsiTheme="majorHAnsi"/>
                <w:sz w:val="20"/>
                <w:szCs w:val="20"/>
              </w:rPr>
              <w:t xml:space="preserve">  </w:t>
            </w:r>
            <w:r w:rsidR="00F2115B" w:rsidRPr="00F37316">
              <w:rPr>
                <w:rFonts w:asciiTheme="majorHAnsi" w:hAnsiTheme="majorHAnsi"/>
                <w:sz w:val="20"/>
                <w:szCs w:val="20"/>
              </w:rPr>
              <w:t xml:space="preserve">  </w:t>
            </w:r>
          </w:p>
        </w:tc>
        <w:tc>
          <w:tcPr>
            <w:tcW w:w="1518" w:type="dxa"/>
            <w:shd w:val="clear" w:color="auto" w:fill="D9D9D9" w:themeFill="background1" w:themeFillShade="D9"/>
          </w:tcPr>
          <w:p w14:paraId="1501FA92" w14:textId="381A8FB7" w:rsidR="00F2115B" w:rsidRDefault="00F2115B" w:rsidP="00C671F6">
            <w:pPr>
              <w:spacing w:line="276" w:lineRule="auto"/>
              <w:jc w:val="center"/>
              <w:rPr>
                <w:rFonts w:asciiTheme="majorHAnsi" w:hAnsiTheme="majorHAnsi"/>
                <w:sz w:val="20"/>
                <w:szCs w:val="20"/>
              </w:rPr>
            </w:pPr>
            <w:r w:rsidRPr="00F37316">
              <w:rPr>
                <w:rFonts w:asciiTheme="majorHAnsi" w:hAnsiTheme="majorHAnsi"/>
                <w:sz w:val="20"/>
                <w:szCs w:val="20"/>
              </w:rPr>
              <w:t xml:space="preserve">  </w:t>
            </w:r>
          </w:p>
        </w:tc>
      </w:tr>
      <w:tr w:rsidR="00BA6BBE" w:rsidRPr="00BE2F3A" w14:paraId="6F12A615" w14:textId="77777777" w:rsidTr="00CB0C80">
        <w:trPr>
          <w:trHeight w:val="509"/>
        </w:trPr>
        <w:tc>
          <w:tcPr>
            <w:tcW w:w="3935" w:type="dxa"/>
            <w:shd w:val="clear" w:color="auto" w:fill="D9D9D9" w:themeFill="background1" w:themeFillShade="D9"/>
          </w:tcPr>
          <w:p w14:paraId="6945008C" w14:textId="77777777" w:rsidR="00BA6BBE" w:rsidRDefault="00BA6BBE" w:rsidP="00C671F6">
            <w:pPr>
              <w:spacing w:line="276" w:lineRule="auto"/>
              <w:rPr>
                <w:rFonts w:asciiTheme="majorHAnsi" w:hAnsiTheme="majorHAnsi"/>
                <w:sz w:val="20"/>
                <w:szCs w:val="20"/>
              </w:rPr>
            </w:pPr>
          </w:p>
        </w:tc>
        <w:tc>
          <w:tcPr>
            <w:tcW w:w="4495" w:type="dxa"/>
            <w:gridSpan w:val="3"/>
            <w:shd w:val="clear" w:color="auto" w:fill="D9D9D9" w:themeFill="background1" w:themeFillShade="D9"/>
          </w:tcPr>
          <w:p w14:paraId="16A2653D" w14:textId="37EF2E57" w:rsidR="00BA6BBE" w:rsidRPr="00F37316" w:rsidRDefault="00BA6BBE" w:rsidP="00C671F6">
            <w:pPr>
              <w:spacing w:line="276" w:lineRule="auto"/>
              <w:jc w:val="center"/>
              <w:rPr>
                <w:rFonts w:asciiTheme="majorHAnsi" w:hAnsiTheme="majorHAnsi"/>
                <w:sz w:val="20"/>
                <w:szCs w:val="20"/>
              </w:rPr>
            </w:pPr>
            <w:r>
              <w:rPr>
                <w:rFonts w:asciiTheme="majorHAnsi" w:hAnsiTheme="majorHAnsi"/>
                <w:sz w:val="20"/>
                <w:szCs w:val="20"/>
              </w:rPr>
              <w:t>Estimated number of work days: 90</w:t>
            </w:r>
          </w:p>
        </w:tc>
      </w:tr>
    </w:tbl>
    <w:p w14:paraId="1F025D30" w14:textId="77777777" w:rsidR="00F2115B" w:rsidRDefault="00F2115B" w:rsidP="00F2115B">
      <w:pPr>
        <w:spacing w:line="276" w:lineRule="auto"/>
        <w:ind w:left="1985"/>
        <w:rPr>
          <w:rFonts w:asciiTheme="majorHAnsi" w:hAnsiTheme="majorHAnsi" w:cs="Arial"/>
          <w:noProof/>
          <w:color w:val="000000" w:themeColor="text1"/>
          <w:sz w:val="20"/>
          <w:szCs w:val="20"/>
        </w:rPr>
      </w:pPr>
    </w:p>
    <w:p w14:paraId="68BED986" w14:textId="77777777" w:rsidR="00F2115B" w:rsidRDefault="00F2115B" w:rsidP="00D06431">
      <w:pPr>
        <w:spacing w:line="276" w:lineRule="auto"/>
        <w:ind w:left="1985"/>
        <w:rPr>
          <w:rFonts w:asciiTheme="majorHAnsi" w:hAnsiTheme="majorHAnsi" w:cs="Arial"/>
          <w:noProof/>
          <w:color w:val="000000" w:themeColor="text1"/>
          <w:sz w:val="20"/>
          <w:szCs w:val="20"/>
        </w:rPr>
      </w:pPr>
    </w:p>
    <w:p w14:paraId="472B4B13" w14:textId="77777777" w:rsidR="00FF0EC5" w:rsidRPr="00BE2F3A" w:rsidRDefault="00FF0EC5" w:rsidP="00FF0EC5">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FF0EC5" w:rsidRPr="00BE2F3A" w14:paraId="11832DBE" w14:textId="77777777" w:rsidTr="00C671F6">
        <w:tc>
          <w:tcPr>
            <w:tcW w:w="10415" w:type="dxa"/>
            <w:tcBorders>
              <w:top w:val="nil"/>
              <w:left w:val="nil"/>
              <w:bottom w:val="nil"/>
              <w:right w:val="nil"/>
            </w:tcBorders>
            <w:shd w:val="clear" w:color="auto" w:fill="B6DDE8" w:themeFill="accent5" w:themeFillTint="66"/>
          </w:tcPr>
          <w:p w14:paraId="62EBF782" w14:textId="3658E44E" w:rsidR="00FF0EC5" w:rsidRPr="00BE2F3A" w:rsidRDefault="00FF0EC5"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Common activities to include</w:t>
            </w:r>
          </w:p>
        </w:tc>
      </w:tr>
    </w:tbl>
    <w:p w14:paraId="707E7AA2" w14:textId="77777777" w:rsidR="00FF0EC5" w:rsidRDefault="00FF0EC5" w:rsidP="00FF0EC5">
      <w:pPr>
        <w:spacing w:line="276" w:lineRule="auto"/>
        <w:ind w:left="1985"/>
        <w:rPr>
          <w:rFonts w:asciiTheme="majorHAnsi" w:hAnsiTheme="majorHAnsi" w:cs="Arial"/>
          <w:b/>
          <w:noProof/>
          <w:color w:val="000000" w:themeColor="text1"/>
          <w:sz w:val="20"/>
          <w:szCs w:val="20"/>
        </w:rPr>
      </w:pPr>
    </w:p>
    <w:p w14:paraId="25BB7421" w14:textId="77777777" w:rsidR="00BA6BBE" w:rsidRDefault="00BA6BBE" w:rsidP="006D1130">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When you construct these project plans, one common challenge is to estimate the duration you might need to complete these activities.  Most activities will demand longer than you predict—a bias called the planning fallacy.  </w:t>
      </w:r>
    </w:p>
    <w:p w14:paraId="218118C4" w14:textId="77777777" w:rsidR="00BA6BBE" w:rsidRDefault="00BA6BBE" w:rsidP="00FF0EC5">
      <w:pPr>
        <w:spacing w:line="276" w:lineRule="auto"/>
        <w:ind w:left="1985"/>
        <w:rPr>
          <w:rFonts w:asciiTheme="majorHAnsi" w:hAnsiTheme="majorHAnsi" w:cs="Arial"/>
          <w:noProof/>
          <w:color w:val="000000" w:themeColor="text1"/>
          <w:sz w:val="20"/>
          <w:szCs w:val="20"/>
        </w:rPr>
      </w:pPr>
    </w:p>
    <w:p w14:paraId="200612DF" w14:textId="70E40299" w:rsidR="00FF0EC5" w:rsidRDefault="00BA6BBE" w:rsidP="006D1130">
      <w:pPr>
        <w:spacing w:line="276" w:lineRule="auto"/>
        <w:ind w:left="1985" w:firstLine="175"/>
        <w:rPr>
          <w:rFonts w:asciiTheme="majorHAnsi" w:hAnsiTheme="majorHAnsi" w:cs="Arial"/>
          <w:b/>
          <w:noProof/>
          <w:color w:val="000000" w:themeColor="text1"/>
          <w:sz w:val="20"/>
          <w:szCs w:val="20"/>
        </w:rPr>
      </w:pPr>
      <w:bookmarkStart w:id="0" w:name="_GoBack"/>
      <w:bookmarkEnd w:id="0"/>
      <w:r>
        <w:rPr>
          <w:rFonts w:asciiTheme="majorHAnsi" w:hAnsiTheme="majorHAnsi" w:cs="Arial"/>
          <w:noProof/>
          <w:color w:val="000000" w:themeColor="text1"/>
          <w:sz w:val="20"/>
          <w:szCs w:val="20"/>
        </w:rPr>
        <w:lastRenderedPageBreak/>
        <w:t>The next table presents some activities that students often need to complete as well as rough estimates of the time they might need to complete these a</w:t>
      </w:r>
      <w:r w:rsidR="00E32963">
        <w:rPr>
          <w:rFonts w:asciiTheme="majorHAnsi" w:hAnsiTheme="majorHAnsi" w:cs="Arial"/>
          <w:noProof/>
          <w:color w:val="000000" w:themeColor="text1"/>
          <w:sz w:val="20"/>
          <w:szCs w:val="20"/>
        </w:rPr>
        <w:t>ctivities.</w:t>
      </w:r>
      <w:r>
        <w:rPr>
          <w:rFonts w:asciiTheme="majorHAnsi" w:hAnsiTheme="majorHAnsi" w:cs="Arial"/>
          <w:noProof/>
          <w:color w:val="000000" w:themeColor="text1"/>
          <w:sz w:val="20"/>
          <w:szCs w:val="20"/>
        </w:rPr>
        <w:t xml:space="preserve"> This table could help construct a feasible project plan.   That is, to contruct your plan, you could extract some of these activities.  </w:t>
      </w:r>
    </w:p>
    <w:p w14:paraId="7CABE30F" w14:textId="77777777" w:rsidR="00F2115B" w:rsidRDefault="00F2115B" w:rsidP="00D06431">
      <w:pPr>
        <w:spacing w:line="276" w:lineRule="auto"/>
        <w:ind w:left="1985"/>
        <w:rPr>
          <w:rFonts w:asciiTheme="majorHAnsi" w:hAnsiTheme="majorHAnsi" w:cs="Arial"/>
          <w:noProof/>
          <w:color w:val="000000" w:themeColor="text1"/>
          <w:sz w:val="20"/>
          <w:szCs w:val="20"/>
        </w:rPr>
      </w:pPr>
    </w:p>
    <w:p w14:paraId="359A231C" w14:textId="77777777" w:rsidR="00BA6BBE" w:rsidRDefault="00BA6BBE" w:rsidP="00BA6BBE">
      <w:pPr>
        <w:spacing w:line="276" w:lineRule="auto"/>
        <w:rPr>
          <w:rFonts w:asciiTheme="majorHAnsi" w:hAnsiTheme="majorHAnsi" w:cs="Arial"/>
          <w:noProof/>
          <w:color w:val="000000" w:themeColor="text1"/>
          <w:sz w:val="20"/>
          <w:szCs w:val="20"/>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778"/>
        <w:gridCol w:w="2551"/>
      </w:tblGrid>
      <w:tr w:rsidR="00BA6BBE" w:rsidRPr="00BE2F3A" w14:paraId="3BC46BE8" w14:textId="77777777" w:rsidTr="00BA6BBE">
        <w:trPr>
          <w:trHeight w:val="227"/>
        </w:trPr>
        <w:tc>
          <w:tcPr>
            <w:tcW w:w="5778" w:type="dxa"/>
            <w:shd w:val="clear" w:color="auto" w:fill="B6DDE8" w:themeFill="accent5" w:themeFillTint="66"/>
          </w:tcPr>
          <w:p w14:paraId="7541BB11" w14:textId="7E7A1C16" w:rsidR="00BA6BBE" w:rsidRPr="00BE2F3A" w:rsidRDefault="00BA6BBE" w:rsidP="00BA6BBE">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Activity</w:t>
            </w:r>
          </w:p>
        </w:tc>
        <w:tc>
          <w:tcPr>
            <w:tcW w:w="2551" w:type="dxa"/>
            <w:shd w:val="clear" w:color="auto" w:fill="B6DDE8" w:themeFill="accent5" w:themeFillTint="66"/>
          </w:tcPr>
          <w:p w14:paraId="75B26978" w14:textId="682ADDD0" w:rsidR="00BA6BBE" w:rsidRPr="00BE2F3A" w:rsidRDefault="00BA6BBE" w:rsidP="00C671F6">
            <w:pPr>
              <w:spacing w:line="276" w:lineRule="auto"/>
              <w:jc w:val="center"/>
              <w:rPr>
                <w:rFonts w:asciiTheme="majorHAnsi" w:hAnsiTheme="majorHAnsi"/>
                <w:b/>
                <w:sz w:val="20"/>
                <w:szCs w:val="20"/>
                <w:lang w:val="en-AU"/>
              </w:rPr>
            </w:pPr>
            <w:r>
              <w:rPr>
                <w:rFonts w:asciiTheme="majorHAnsi" w:hAnsiTheme="majorHAnsi"/>
                <w:sz w:val="20"/>
                <w:szCs w:val="20"/>
              </w:rPr>
              <w:t>Estimated duration</w:t>
            </w:r>
          </w:p>
        </w:tc>
      </w:tr>
      <w:tr w:rsidR="00BA6BBE" w:rsidRPr="00BE2F3A" w14:paraId="2232FB26" w14:textId="77777777" w:rsidTr="00BA6BBE">
        <w:trPr>
          <w:trHeight w:val="227"/>
        </w:trPr>
        <w:tc>
          <w:tcPr>
            <w:tcW w:w="5778" w:type="dxa"/>
            <w:shd w:val="clear" w:color="auto" w:fill="D9D9D9" w:themeFill="background1" w:themeFillShade="D9"/>
          </w:tcPr>
          <w:p w14:paraId="557B88D3" w14:textId="73C1B011" w:rsidR="00BA6BBE" w:rsidRPr="00BA6BBE" w:rsidRDefault="00BA6BBE" w:rsidP="00BA6BBE">
            <w:pPr>
              <w:spacing w:line="276" w:lineRule="auto"/>
              <w:rPr>
                <w:rFonts w:asciiTheme="majorHAnsi" w:hAnsiTheme="majorHAnsi"/>
                <w:b/>
                <w:sz w:val="20"/>
                <w:szCs w:val="20"/>
              </w:rPr>
            </w:pPr>
            <w:r>
              <w:rPr>
                <w:rFonts w:asciiTheme="majorHAnsi" w:hAnsiTheme="majorHAnsi"/>
                <w:b/>
                <w:sz w:val="20"/>
                <w:szCs w:val="20"/>
              </w:rPr>
              <w:t>Knowledge and skill development</w:t>
            </w:r>
          </w:p>
        </w:tc>
        <w:tc>
          <w:tcPr>
            <w:tcW w:w="2551" w:type="dxa"/>
            <w:shd w:val="clear" w:color="auto" w:fill="D9D9D9" w:themeFill="background1" w:themeFillShade="D9"/>
          </w:tcPr>
          <w:p w14:paraId="7F3CD998" w14:textId="79B9F4CE" w:rsidR="00BA6BBE" w:rsidRDefault="00BA6BBE" w:rsidP="00C671F6">
            <w:pPr>
              <w:spacing w:line="276" w:lineRule="auto"/>
              <w:jc w:val="center"/>
              <w:rPr>
                <w:rFonts w:asciiTheme="majorHAnsi" w:hAnsiTheme="majorHAnsi"/>
                <w:sz w:val="20"/>
                <w:szCs w:val="20"/>
              </w:rPr>
            </w:pPr>
            <w:r w:rsidRPr="00043906">
              <w:rPr>
                <w:rFonts w:asciiTheme="majorHAnsi" w:hAnsiTheme="majorHAnsi"/>
                <w:sz w:val="20"/>
                <w:szCs w:val="20"/>
              </w:rPr>
              <w:t xml:space="preserve">   </w:t>
            </w:r>
          </w:p>
        </w:tc>
      </w:tr>
      <w:tr w:rsidR="00BA6BBE" w:rsidRPr="00BE2F3A" w14:paraId="0D999596" w14:textId="77777777" w:rsidTr="00BA6BBE">
        <w:trPr>
          <w:trHeight w:val="227"/>
        </w:trPr>
        <w:tc>
          <w:tcPr>
            <w:tcW w:w="5778" w:type="dxa"/>
            <w:shd w:val="clear" w:color="auto" w:fill="D9D9D9" w:themeFill="background1" w:themeFillShade="D9"/>
          </w:tcPr>
          <w:p w14:paraId="18D9B567" w14:textId="6031BAC1" w:rsidR="00BA6BBE" w:rsidRDefault="00BA6BBE" w:rsidP="00C671F6">
            <w:pPr>
              <w:spacing w:line="276" w:lineRule="auto"/>
              <w:rPr>
                <w:rFonts w:asciiTheme="majorHAnsi" w:hAnsiTheme="majorHAnsi"/>
                <w:sz w:val="20"/>
                <w:szCs w:val="20"/>
              </w:rPr>
            </w:pPr>
            <w:r>
              <w:rPr>
                <w:rFonts w:asciiTheme="majorHAnsi" w:hAnsiTheme="majorHAnsi"/>
                <w:sz w:val="20"/>
                <w:szCs w:val="20"/>
              </w:rPr>
              <w:t>Reading the textbook or other basic material about a specific topic</w:t>
            </w:r>
          </w:p>
        </w:tc>
        <w:tc>
          <w:tcPr>
            <w:tcW w:w="2551" w:type="dxa"/>
            <w:shd w:val="clear" w:color="auto" w:fill="D9D9D9" w:themeFill="background1" w:themeFillShade="D9"/>
          </w:tcPr>
          <w:p w14:paraId="7310F22A" w14:textId="77ABEE80"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r w:rsidRPr="00043906">
              <w:rPr>
                <w:rFonts w:asciiTheme="majorHAnsi" w:hAnsiTheme="majorHAnsi"/>
                <w:sz w:val="20"/>
                <w:szCs w:val="20"/>
              </w:rPr>
              <w:t xml:space="preserve">   </w:t>
            </w:r>
          </w:p>
        </w:tc>
      </w:tr>
      <w:tr w:rsidR="00BA6BBE" w:rsidRPr="00BE2F3A" w14:paraId="23B6B312" w14:textId="77777777" w:rsidTr="00BA6BBE">
        <w:trPr>
          <w:trHeight w:val="227"/>
        </w:trPr>
        <w:tc>
          <w:tcPr>
            <w:tcW w:w="5778" w:type="dxa"/>
            <w:shd w:val="clear" w:color="auto" w:fill="D9D9D9" w:themeFill="background1" w:themeFillShade="D9"/>
          </w:tcPr>
          <w:p w14:paraId="580C4227" w14:textId="790EB237" w:rsidR="00BA6BBE" w:rsidRDefault="00BA6BBE" w:rsidP="00C671F6">
            <w:pPr>
              <w:spacing w:line="276" w:lineRule="auto"/>
              <w:rPr>
                <w:rFonts w:asciiTheme="majorHAnsi" w:hAnsiTheme="majorHAnsi"/>
                <w:sz w:val="20"/>
                <w:szCs w:val="20"/>
              </w:rPr>
            </w:pPr>
            <w:r>
              <w:rPr>
                <w:rFonts w:asciiTheme="majorHAnsi" w:hAnsiTheme="majorHAnsi"/>
                <w:sz w:val="20"/>
                <w:szCs w:val="20"/>
              </w:rPr>
              <w:t>Conducting an extensive literature search</w:t>
            </w:r>
          </w:p>
        </w:tc>
        <w:tc>
          <w:tcPr>
            <w:tcW w:w="2551" w:type="dxa"/>
            <w:shd w:val="clear" w:color="auto" w:fill="D9D9D9" w:themeFill="background1" w:themeFillShade="D9"/>
          </w:tcPr>
          <w:p w14:paraId="6952C7E1" w14:textId="16F78A30"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3 days</w:t>
            </w:r>
            <w:r w:rsidRPr="00043906">
              <w:rPr>
                <w:rFonts w:asciiTheme="majorHAnsi" w:hAnsiTheme="majorHAnsi"/>
                <w:sz w:val="20"/>
                <w:szCs w:val="20"/>
              </w:rPr>
              <w:t xml:space="preserve">   </w:t>
            </w:r>
          </w:p>
        </w:tc>
      </w:tr>
      <w:tr w:rsidR="00BA6BBE" w:rsidRPr="00BE2F3A" w14:paraId="5DDA8E79" w14:textId="77777777" w:rsidTr="00BA6BBE">
        <w:trPr>
          <w:trHeight w:val="227"/>
        </w:trPr>
        <w:tc>
          <w:tcPr>
            <w:tcW w:w="5778" w:type="dxa"/>
            <w:shd w:val="clear" w:color="auto" w:fill="D9D9D9" w:themeFill="background1" w:themeFillShade="D9"/>
          </w:tcPr>
          <w:p w14:paraId="33007F99" w14:textId="6ED65866" w:rsidR="00BA6BBE" w:rsidRDefault="00BA6BBE" w:rsidP="00C671F6">
            <w:pPr>
              <w:spacing w:line="276" w:lineRule="auto"/>
              <w:rPr>
                <w:rFonts w:asciiTheme="majorHAnsi" w:hAnsiTheme="majorHAnsi"/>
                <w:sz w:val="20"/>
                <w:szCs w:val="20"/>
              </w:rPr>
            </w:pPr>
            <w:r>
              <w:rPr>
                <w:rFonts w:asciiTheme="majorHAnsi" w:hAnsiTheme="majorHAnsi"/>
                <w:sz w:val="20"/>
                <w:szCs w:val="20"/>
              </w:rPr>
              <w:t>Reading all the relevant abstracts on a specific topic</w:t>
            </w:r>
          </w:p>
        </w:tc>
        <w:tc>
          <w:tcPr>
            <w:tcW w:w="2551" w:type="dxa"/>
            <w:shd w:val="clear" w:color="auto" w:fill="D9D9D9" w:themeFill="background1" w:themeFillShade="D9"/>
          </w:tcPr>
          <w:p w14:paraId="352BE40E" w14:textId="0D7585D4"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r w:rsidRPr="00043906">
              <w:rPr>
                <w:rFonts w:asciiTheme="majorHAnsi" w:hAnsiTheme="majorHAnsi"/>
                <w:sz w:val="20"/>
                <w:szCs w:val="20"/>
              </w:rPr>
              <w:t xml:space="preserve">   </w:t>
            </w:r>
          </w:p>
        </w:tc>
      </w:tr>
      <w:tr w:rsidR="00BA6BBE" w:rsidRPr="00BE2F3A" w14:paraId="69280587" w14:textId="77777777" w:rsidTr="00BA6BBE">
        <w:trPr>
          <w:trHeight w:val="227"/>
        </w:trPr>
        <w:tc>
          <w:tcPr>
            <w:tcW w:w="5778" w:type="dxa"/>
            <w:shd w:val="clear" w:color="auto" w:fill="D9D9D9" w:themeFill="background1" w:themeFillShade="D9"/>
          </w:tcPr>
          <w:p w14:paraId="2498A282" w14:textId="59F67D4C" w:rsidR="00BA6BBE" w:rsidRDefault="00BA6BBE" w:rsidP="00BA6BBE">
            <w:pPr>
              <w:spacing w:line="276" w:lineRule="auto"/>
              <w:rPr>
                <w:rFonts w:asciiTheme="majorHAnsi" w:hAnsiTheme="majorHAnsi"/>
                <w:sz w:val="20"/>
                <w:szCs w:val="20"/>
              </w:rPr>
            </w:pPr>
            <w:r>
              <w:rPr>
                <w:rFonts w:asciiTheme="majorHAnsi" w:hAnsiTheme="majorHAnsi"/>
                <w:sz w:val="20"/>
                <w:szCs w:val="20"/>
              </w:rPr>
              <w:t>Reading the key papers on a specific topic</w:t>
            </w:r>
            <w:r w:rsidRPr="00043906">
              <w:rPr>
                <w:rFonts w:asciiTheme="majorHAnsi" w:hAnsiTheme="majorHAnsi"/>
                <w:sz w:val="20"/>
                <w:szCs w:val="20"/>
              </w:rPr>
              <w:t xml:space="preserve">  </w:t>
            </w:r>
          </w:p>
        </w:tc>
        <w:tc>
          <w:tcPr>
            <w:tcW w:w="2551" w:type="dxa"/>
            <w:shd w:val="clear" w:color="auto" w:fill="D9D9D9" w:themeFill="background1" w:themeFillShade="D9"/>
          </w:tcPr>
          <w:p w14:paraId="0E9F13F2" w14:textId="76F97494"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r w:rsidRPr="00043906">
              <w:rPr>
                <w:rFonts w:asciiTheme="majorHAnsi" w:hAnsiTheme="majorHAnsi"/>
                <w:sz w:val="20"/>
                <w:szCs w:val="20"/>
              </w:rPr>
              <w:t xml:space="preserve">      </w:t>
            </w:r>
          </w:p>
        </w:tc>
      </w:tr>
      <w:tr w:rsidR="00BA6BBE" w:rsidRPr="00BE2F3A" w14:paraId="0984D76B" w14:textId="77777777" w:rsidTr="00BA6BBE">
        <w:trPr>
          <w:trHeight w:val="227"/>
        </w:trPr>
        <w:tc>
          <w:tcPr>
            <w:tcW w:w="5778" w:type="dxa"/>
            <w:shd w:val="clear" w:color="auto" w:fill="D9D9D9" w:themeFill="background1" w:themeFillShade="D9"/>
          </w:tcPr>
          <w:p w14:paraId="36DA9D47" w14:textId="4500B787" w:rsidR="00BA6BBE" w:rsidRDefault="00BA6BBE" w:rsidP="00BA6BBE">
            <w:pPr>
              <w:spacing w:line="276" w:lineRule="auto"/>
              <w:rPr>
                <w:rFonts w:asciiTheme="majorHAnsi" w:hAnsiTheme="majorHAnsi"/>
                <w:sz w:val="20"/>
                <w:szCs w:val="20"/>
              </w:rPr>
            </w:pPr>
            <w:r>
              <w:rPr>
                <w:rFonts w:asciiTheme="majorHAnsi" w:hAnsiTheme="majorHAnsi"/>
                <w:sz w:val="20"/>
                <w:szCs w:val="20"/>
              </w:rPr>
              <w:t>Conducting a systematic literature review</w:t>
            </w:r>
          </w:p>
        </w:tc>
        <w:tc>
          <w:tcPr>
            <w:tcW w:w="2551" w:type="dxa"/>
            <w:shd w:val="clear" w:color="auto" w:fill="D9D9D9" w:themeFill="background1" w:themeFillShade="D9"/>
          </w:tcPr>
          <w:p w14:paraId="7BD084D5" w14:textId="478D8FE2"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10 to 20 days</w:t>
            </w:r>
          </w:p>
        </w:tc>
      </w:tr>
      <w:tr w:rsidR="00BA6BBE" w:rsidRPr="00BE2F3A" w14:paraId="6869C34D" w14:textId="77777777" w:rsidTr="00BA6BBE">
        <w:trPr>
          <w:trHeight w:val="227"/>
        </w:trPr>
        <w:tc>
          <w:tcPr>
            <w:tcW w:w="5778" w:type="dxa"/>
            <w:shd w:val="clear" w:color="auto" w:fill="D9D9D9" w:themeFill="background1" w:themeFillShade="D9"/>
          </w:tcPr>
          <w:p w14:paraId="3F690700" w14:textId="21C21468" w:rsidR="00BA6BBE" w:rsidRDefault="00BA6BBE" w:rsidP="00BA6BBE">
            <w:pPr>
              <w:spacing w:line="276" w:lineRule="auto"/>
              <w:rPr>
                <w:rFonts w:asciiTheme="majorHAnsi" w:hAnsiTheme="majorHAnsi"/>
                <w:sz w:val="20"/>
                <w:szCs w:val="20"/>
              </w:rPr>
            </w:pPr>
            <w:r>
              <w:rPr>
                <w:rFonts w:asciiTheme="majorHAnsi" w:hAnsiTheme="majorHAnsi"/>
                <w:sz w:val="20"/>
                <w:szCs w:val="20"/>
              </w:rPr>
              <w:t>Observing workshops on a topic—including online tutorials</w:t>
            </w:r>
          </w:p>
        </w:tc>
        <w:tc>
          <w:tcPr>
            <w:tcW w:w="2551" w:type="dxa"/>
            <w:shd w:val="clear" w:color="auto" w:fill="D9D9D9" w:themeFill="background1" w:themeFillShade="D9"/>
          </w:tcPr>
          <w:p w14:paraId="3B3E679D" w14:textId="208452DC"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r w:rsidRPr="00043906">
              <w:rPr>
                <w:rFonts w:asciiTheme="majorHAnsi" w:hAnsiTheme="majorHAnsi"/>
                <w:sz w:val="20"/>
                <w:szCs w:val="20"/>
              </w:rPr>
              <w:t xml:space="preserve">         </w:t>
            </w:r>
          </w:p>
        </w:tc>
      </w:tr>
      <w:tr w:rsidR="00BA6BBE" w:rsidRPr="00BE2F3A" w14:paraId="5111DF2D" w14:textId="77777777" w:rsidTr="00BA6BBE">
        <w:trPr>
          <w:trHeight w:val="227"/>
        </w:trPr>
        <w:tc>
          <w:tcPr>
            <w:tcW w:w="5778" w:type="dxa"/>
            <w:shd w:val="clear" w:color="auto" w:fill="D9D9D9" w:themeFill="background1" w:themeFillShade="D9"/>
          </w:tcPr>
          <w:p w14:paraId="5449398F" w14:textId="2D9592CE"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Practicing a technical skill</w:t>
            </w:r>
          </w:p>
        </w:tc>
        <w:tc>
          <w:tcPr>
            <w:tcW w:w="2551" w:type="dxa"/>
            <w:shd w:val="clear" w:color="auto" w:fill="D9D9D9" w:themeFill="background1" w:themeFillShade="D9"/>
          </w:tcPr>
          <w:p w14:paraId="1831FF0A" w14:textId="09E9BCE6"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r w:rsidRPr="00043906">
              <w:rPr>
                <w:rFonts w:asciiTheme="majorHAnsi" w:hAnsiTheme="majorHAnsi"/>
                <w:sz w:val="20"/>
                <w:szCs w:val="20"/>
              </w:rPr>
              <w:t xml:space="preserve">         </w:t>
            </w:r>
          </w:p>
        </w:tc>
      </w:tr>
      <w:tr w:rsidR="00BA6BBE" w:rsidRPr="00BE2F3A" w14:paraId="7BA78D0D" w14:textId="77777777" w:rsidTr="00BA6BBE">
        <w:trPr>
          <w:trHeight w:val="227"/>
        </w:trPr>
        <w:tc>
          <w:tcPr>
            <w:tcW w:w="5778" w:type="dxa"/>
            <w:shd w:val="clear" w:color="auto" w:fill="D9D9D9" w:themeFill="background1" w:themeFillShade="D9"/>
          </w:tcPr>
          <w:p w14:paraId="735955A4" w14:textId="65DB3271" w:rsidR="00BA6BBE" w:rsidRDefault="00BA6BBE" w:rsidP="00C671F6">
            <w:pPr>
              <w:spacing w:line="276" w:lineRule="auto"/>
              <w:rPr>
                <w:rFonts w:asciiTheme="majorHAnsi" w:hAnsiTheme="majorHAnsi"/>
                <w:sz w:val="20"/>
                <w:szCs w:val="20"/>
              </w:rPr>
            </w:pPr>
            <w:r>
              <w:rPr>
                <w:rFonts w:asciiTheme="majorHAnsi" w:hAnsiTheme="majorHAnsi"/>
                <w:sz w:val="20"/>
                <w:szCs w:val="20"/>
              </w:rPr>
              <w:t>Develop writing skills</w:t>
            </w:r>
          </w:p>
        </w:tc>
        <w:tc>
          <w:tcPr>
            <w:tcW w:w="2551" w:type="dxa"/>
            <w:shd w:val="clear" w:color="auto" w:fill="D9D9D9" w:themeFill="background1" w:themeFillShade="D9"/>
          </w:tcPr>
          <w:p w14:paraId="4537759B" w14:textId="252B09AC"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10 days</w:t>
            </w:r>
          </w:p>
        </w:tc>
      </w:tr>
      <w:tr w:rsidR="00BA6BBE" w:rsidRPr="00BE2F3A" w14:paraId="32F232AF" w14:textId="77777777" w:rsidTr="00BA6BBE">
        <w:trPr>
          <w:trHeight w:val="227"/>
        </w:trPr>
        <w:tc>
          <w:tcPr>
            <w:tcW w:w="5778" w:type="dxa"/>
            <w:shd w:val="clear" w:color="auto" w:fill="D9D9D9" w:themeFill="background1" w:themeFillShade="D9"/>
          </w:tcPr>
          <w:p w14:paraId="35AB9232" w14:textId="317CFF1F" w:rsidR="00BA6BBE" w:rsidRPr="00BA6BBE" w:rsidRDefault="00BA6BBE" w:rsidP="00C671F6">
            <w:pPr>
              <w:spacing w:line="276" w:lineRule="auto"/>
              <w:rPr>
                <w:rFonts w:asciiTheme="majorHAnsi" w:hAnsiTheme="majorHAnsi"/>
                <w:b/>
                <w:sz w:val="20"/>
                <w:szCs w:val="20"/>
              </w:rPr>
            </w:pPr>
            <w:r>
              <w:rPr>
                <w:rFonts w:asciiTheme="majorHAnsi" w:hAnsiTheme="majorHAnsi"/>
                <w:b/>
                <w:sz w:val="20"/>
                <w:szCs w:val="20"/>
              </w:rPr>
              <w:t>Seeking feedback</w:t>
            </w:r>
          </w:p>
        </w:tc>
        <w:tc>
          <w:tcPr>
            <w:tcW w:w="2551" w:type="dxa"/>
            <w:shd w:val="clear" w:color="auto" w:fill="D9D9D9" w:themeFill="background1" w:themeFillShade="D9"/>
          </w:tcPr>
          <w:p w14:paraId="121461A2"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4DE283AB" w14:textId="77777777" w:rsidTr="00BA6BBE">
        <w:trPr>
          <w:trHeight w:val="227"/>
        </w:trPr>
        <w:tc>
          <w:tcPr>
            <w:tcW w:w="5778" w:type="dxa"/>
            <w:shd w:val="clear" w:color="auto" w:fill="D9D9D9" w:themeFill="background1" w:themeFillShade="D9"/>
          </w:tcPr>
          <w:p w14:paraId="108F2B35" w14:textId="0B1F695D" w:rsidR="00BA6BBE" w:rsidRPr="00BA6BBE" w:rsidRDefault="00BA6BBE" w:rsidP="00BA6BBE">
            <w:pPr>
              <w:spacing w:line="276" w:lineRule="auto"/>
              <w:rPr>
                <w:rFonts w:asciiTheme="majorHAnsi" w:hAnsiTheme="majorHAnsi"/>
                <w:sz w:val="20"/>
                <w:szCs w:val="20"/>
              </w:rPr>
            </w:pPr>
            <w:r>
              <w:rPr>
                <w:rFonts w:asciiTheme="majorHAnsi" w:hAnsiTheme="majorHAnsi"/>
                <w:sz w:val="20"/>
                <w:szCs w:val="20"/>
              </w:rPr>
              <w:t>Sessions with supervisors—including preparation</w:t>
            </w:r>
          </w:p>
        </w:tc>
        <w:tc>
          <w:tcPr>
            <w:tcW w:w="2551" w:type="dxa"/>
            <w:shd w:val="clear" w:color="auto" w:fill="D9D9D9" w:themeFill="background1" w:themeFillShade="D9"/>
          </w:tcPr>
          <w:p w14:paraId="5F795C9B" w14:textId="0AF3B8F3"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2 to 6 hours per month</w:t>
            </w:r>
          </w:p>
        </w:tc>
      </w:tr>
      <w:tr w:rsidR="00BA6BBE" w:rsidRPr="00BE2F3A" w14:paraId="58C2C8C9" w14:textId="77777777" w:rsidTr="00BA6BBE">
        <w:trPr>
          <w:trHeight w:val="227"/>
        </w:trPr>
        <w:tc>
          <w:tcPr>
            <w:tcW w:w="5778" w:type="dxa"/>
            <w:shd w:val="clear" w:color="auto" w:fill="D9D9D9" w:themeFill="background1" w:themeFillShade="D9"/>
          </w:tcPr>
          <w:p w14:paraId="520C25DF" w14:textId="670F27C4"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Discussions with stakeholders—including preparation</w:t>
            </w:r>
          </w:p>
        </w:tc>
        <w:tc>
          <w:tcPr>
            <w:tcW w:w="2551" w:type="dxa"/>
            <w:shd w:val="clear" w:color="auto" w:fill="D9D9D9" w:themeFill="background1" w:themeFillShade="D9"/>
          </w:tcPr>
          <w:p w14:paraId="3715C211" w14:textId="4F19BC92"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p>
        </w:tc>
      </w:tr>
      <w:tr w:rsidR="00BA6BBE" w:rsidRPr="00BE2F3A" w14:paraId="25E19CD3" w14:textId="77777777" w:rsidTr="00BA6BBE">
        <w:trPr>
          <w:trHeight w:val="314"/>
        </w:trPr>
        <w:tc>
          <w:tcPr>
            <w:tcW w:w="5778" w:type="dxa"/>
            <w:shd w:val="clear" w:color="auto" w:fill="D9D9D9" w:themeFill="background1" w:themeFillShade="D9"/>
          </w:tcPr>
          <w:p w14:paraId="439DB337" w14:textId="1CD5A2C7"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Sessions with other academics or specialists</w:t>
            </w:r>
          </w:p>
        </w:tc>
        <w:tc>
          <w:tcPr>
            <w:tcW w:w="2551" w:type="dxa"/>
            <w:shd w:val="clear" w:color="auto" w:fill="D9D9D9" w:themeFill="background1" w:themeFillShade="D9"/>
          </w:tcPr>
          <w:p w14:paraId="13F129E9" w14:textId="19BF288D"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3 hours per month</w:t>
            </w:r>
          </w:p>
        </w:tc>
      </w:tr>
      <w:tr w:rsidR="00BA6BBE" w:rsidRPr="00BE2F3A" w14:paraId="33D178C1" w14:textId="77777777" w:rsidTr="00BA6BBE">
        <w:trPr>
          <w:trHeight w:val="227"/>
        </w:trPr>
        <w:tc>
          <w:tcPr>
            <w:tcW w:w="5778" w:type="dxa"/>
            <w:shd w:val="clear" w:color="auto" w:fill="D9D9D9" w:themeFill="background1" w:themeFillShade="D9"/>
          </w:tcPr>
          <w:p w14:paraId="5B4A0193" w14:textId="30E7FB71" w:rsidR="00BA6BBE" w:rsidRPr="00BA6BBE" w:rsidRDefault="00BA6BBE" w:rsidP="00C671F6">
            <w:pPr>
              <w:spacing w:line="276" w:lineRule="auto"/>
              <w:rPr>
                <w:rFonts w:asciiTheme="majorHAnsi" w:hAnsiTheme="majorHAnsi"/>
                <w:b/>
                <w:sz w:val="20"/>
                <w:szCs w:val="20"/>
              </w:rPr>
            </w:pPr>
            <w:r>
              <w:rPr>
                <w:rFonts w:asciiTheme="majorHAnsi" w:hAnsiTheme="majorHAnsi"/>
                <w:b/>
                <w:sz w:val="20"/>
                <w:szCs w:val="20"/>
              </w:rPr>
              <w:t>Designing your research</w:t>
            </w:r>
          </w:p>
        </w:tc>
        <w:tc>
          <w:tcPr>
            <w:tcW w:w="2551" w:type="dxa"/>
            <w:shd w:val="clear" w:color="auto" w:fill="D9D9D9" w:themeFill="background1" w:themeFillShade="D9"/>
          </w:tcPr>
          <w:p w14:paraId="412B43B6"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02BF4794" w14:textId="77777777" w:rsidTr="00BA6BBE">
        <w:trPr>
          <w:trHeight w:val="227"/>
        </w:trPr>
        <w:tc>
          <w:tcPr>
            <w:tcW w:w="5778" w:type="dxa"/>
            <w:shd w:val="clear" w:color="auto" w:fill="D9D9D9" w:themeFill="background1" w:themeFillShade="D9"/>
          </w:tcPr>
          <w:p w14:paraId="554A7B40" w14:textId="4EA5ED53" w:rsidR="00BA6BBE" w:rsidRPr="00BA6BBE" w:rsidRDefault="00BA6BBE" w:rsidP="00C671F6">
            <w:pPr>
              <w:spacing w:line="276" w:lineRule="auto"/>
              <w:rPr>
                <w:rFonts w:asciiTheme="majorHAnsi" w:hAnsiTheme="majorHAnsi"/>
                <w:sz w:val="20"/>
                <w:szCs w:val="20"/>
              </w:rPr>
            </w:pPr>
            <w:r>
              <w:rPr>
                <w:rFonts w:asciiTheme="majorHAnsi" w:hAnsiTheme="majorHAnsi"/>
                <w:sz w:val="20"/>
                <w:szCs w:val="20"/>
              </w:rPr>
              <w:t>Collating your ideas</w:t>
            </w:r>
          </w:p>
        </w:tc>
        <w:tc>
          <w:tcPr>
            <w:tcW w:w="2551" w:type="dxa"/>
            <w:shd w:val="clear" w:color="auto" w:fill="D9D9D9" w:themeFill="background1" w:themeFillShade="D9"/>
          </w:tcPr>
          <w:p w14:paraId="25673093" w14:textId="4E8E69BC"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p>
        </w:tc>
      </w:tr>
      <w:tr w:rsidR="00BA6BBE" w:rsidRPr="00BE2F3A" w14:paraId="1007EEBC" w14:textId="77777777" w:rsidTr="00BA6BBE">
        <w:trPr>
          <w:trHeight w:val="227"/>
        </w:trPr>
        <w:tc>
          <w:tcPr>
            <w:tcW w:w="5778" w:type="dxa"/>
            <w:shd w:val="clear" w:color="auto" w:fill="D9D9D9" w:themeFill="background1" w:themeFillShade="D9"/>
          </w:tcPr>
          <w:p w14:paraId="7F29B9E0" w14:textId="487B304E"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Developing the research questions</w:t>
            </w:r>
          </w:p>
        </w:tc>
        <w:tc>
          <w:tcPr>
            <w:tcW w:w="2551" w:type="dxa"/>
            <w:shd w:val="clear" w:color="auto" w:fill="D9D9D9" w:themeFill="background1" w:themeFillShade="D9"/>
          </w:tcPr>
          <w:p w14:paraId="7ECCC0A8" w14:textId="0FB30947"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p>
        </w:tc>
      </w:tr>
      <w:tr w:rsidR="00BA6BBE" w:rsidRPr="00BE2F3A" w14:paraId="605C6BB7" w14:textId="77777777" w:rsidTr="00BA6BBE">
        <w:trPr>
          <w:trHeight w:val="227"/>
        </w:trPr>
        <w:tc>
          <w:tcPr>
            <w:tcW w:w="5778" w:type="dxa"/>
            <w:shd w:val="clear" w:color="auto" w:fill="D9D9D9" w:themeFill="background1" w:themeFillShade="D9"/>
          </w:tcPr>
          <w:p w14:paraId="1B5E65F6" w14:textId="62D7A34D" w:rsidR="00BA6BBE" w:rsidRPr="00043906" w:rsidRDefault="00BA6BBE" w:rsidP="00BA6BBE">
            <w:pPr>
              <w:spacing w:line="276" w:lineRule="auto"/>
              <w:rPr>
                <w:rFonts w:asciiTheme="majorHAnsi" w:hAnsiTheme="majorHAnsi"/>
                <w:sz w:val="20"/>
                <w:szCs w:val="20"/>
              </w:rPr>
            </w:pPr>
            <w:r>
              <w:rPr>
                <w:rFonts w:asciiTheme="majorHAnsi" w:hAnsiTheme="majorHAnsi"/>
                <w:sz w:val="20"/>
                <w:szCs w:val="20"/>
              </w:rPr>
              <w:t>Reading textbooks on potential methodologies and methods</w:t>
            </w:r>
          </w:p>
        </w:tc>
        <w:tc>
          <w:tcPr>
            <w:tcW w:w="2551" w:type="dxa"/>
            <w:shd w:val="clear" w:color="auto" w:fill="D9D9D9" w:themeFill="background1" w:themeFillShade="D9"/>
          </w:tcPr>
          <w:p w14:paraId="0F7A42AC" w14:textId="1F62F99F"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3 days</w:t>
            </w:r>
          </w:p>
        </w:tc>
      </w:tr>
      <w:tr w:rsidR="00BA6BBE" w:rsidRPr="00BE2F3A" w14:paraId="1B325B53" w14:textId="77777777" w:rsidTr="00BA6BBE">
        <w:trPr>
          <w:trHeight w:val="227"/>
        </w:trPr>
        <w:tc>
          <w:tcPr>
            <w:tcW w:w="5778" w:type="dxa"/>
            <w:shd w:val="clear" w:color="auto" w:fill="D9D9D9" w:themeFill="background1" w:themeFillShade="D9"/>
          </w:tcPr>
          <w:p w14:paraId="0648FFE8" w14:textId="766AB92B" w:rsidR="00BA6BBE" w:rsidRPr="00043906" w:rsidRDefault="00BA6BBE" w:rsidP="00BA6BBE">
            <w:pPr>
              <w:spacing w:line="276" w:lineRule="auto"/>
              <w:rPr>
                <w:rFonts w:asciiTheme="majorHAnsi" w:hAnsiTheme="majorHAnsi"/>
                <w:sz w:val="20"/>
                <w:szCs w:val="20"/>
              </w:rPr>
            </w:pPr>
            <w:r>
              <w:rPr>
                <w:rFonts w:asciiTheme="majorHAnsi" w:hAnsiTheme="majorHAnsi"/>
                <w:sz w:val="20"/>
                <w:szCs w:val="20"/>
              </w:rPr>
              <w:t>Reading papers about the potential methodologies and methods</w:t>
            </w:r>
          </w:p>
        </w:tc>
        <w:tc>
          <w:tcPr>
            <w:tcW w:w="2551" w:type="dxa"/>
            <w:shd w:val="clear" w:color="auto" w:fill="D9D9D9" w:themeFill="background1" w:themeFillShade="D9"/>
          </w:tcPr>
          <w:p w14:paraId="398E17C3" w14:textId="31ECBCB9"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3 days</w:t>
            </w:r>
          </w:p>
        </w:tc>
      </w:tr>
      <w:tr w:rsidR="00BA6BBE" w:rsidRPr="00BE2F3A" w14:paraId="03FD3F04" w14:textId="77777777" w:rsidTr="00BA6BBE">
        <w:trPr>
          <w:trHeight w:val="227"/>
        </w:trPr>
        <w:tc>
          <w:tcPr>
            <w:tcW w:w="5778" w:type="dxa"/>
            <w:shd w:val="clear" w:color="auto" w:fill="D9D9D9" w:themeFill="background1" w:themeFillShade="D9"/>
          </w:tcPr>
          <w:p w14:paraId="2A3A8E53" w14:textId="6210C964"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Deciding upon your research methodologies and methods</w:t>
            </w:r>
          </w:p>
        </w:tc>
        <w:tc>
          <w:tcPr>
            <w:tcW w:w="2551" w:type="dxa"/>
            <w:shd w:val="clear" w:color="auto" w:fill="D9D9D9" w:themeFill="background1" w:themeFillShade="D9"/>
          </w:tcPr>
          <w:p w14:paraId="2372BE5A" w14:textId="1C806C3D"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p>
        </w:tc>
      </w:tr>
      <w:tr w:rsidR="00BA6BBE" w:rsidRPr="00BE2F3A" w14:paraId="5F9A42C6" w14:textId="77777777" w:rsidTr="00BA6BBE">
        <w:trPr>
          <w:trHeight w:val="227"/>
        </w:trPr>
        <w:tc>
          <w:tcPr>
            <w:tcW w:w="5778" w:type="dxa"/>
            <w:shd w:val="clear" w:color="auto" w:fill="D9D9D9" w:themeFill="background1" w:themeFillShade="D9"/>
          </w:tcPr>
          <w:p w14:paraId="77E2A262" w14:textId="76B6503A" w:rsidR="00BA6BBE" w:rsidRPr="00BA6BBE" w:rsidRDefault="00BA6BBE" w:rsidP="00C671F6">
            <w:pPr>
              <w:spacing w:line="276" w:lineRule="auto"/>
              <w:rPr>
                <w:rFonts w:asciiTheme="majorHAnsi" w:hAnsiTheme="majorHAnsi"/>
                <w:b/>
                <w:sz w:val="20"/>
                <w:szCs w:val="20"/>
              </w:rPr>
            </w:pPr>
            <w:r>
              <w:rPr>
                <w:rFonts w:asciiTheme="majorHAnsi" w:hAnsiTheme="majorHAnsi"/>
                <w:b/>
                <w:sz w:val="20"/>
                <w:szCs w:val="20"/>
              </w:rPr>
              <w:t>Submitting an ethics application</w:t>
            </w:r>
          </w:p>
        </w:tc>
        <w:tc>
          <w:tcPr>
            <w:tcW w:w="2551" w:type="dxa"/>
            <w:shd w:val="clear" w:color="auto" w:fill="D9D9D9" w:themeFill="background1" w:themeFillShade="D9"/>
          </w:tcPr>
          <w:p w14:paraId="4C7C8229"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52215054" w14:textId="77777777" w:rsidTr="00BA6BBE">
        <w:trPr>
          <w:trHeight w:val="227"/>
        </w:trPr>
        <w:tc>
          <w:tcPr>
            <w:tcW w:w="5778" w:type="dxa"/>
            <w:shd w:val="clear" w:color="auto" w:fill="D9D9D9" w:themeFill="background1" w:themeFillShade="D9"/>
          </w:tcPr>
          <w:p w14:paraId="7D693270" w14:textId="4B30AA7E"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Identifying ethical issues</w:t>
            </w:r>
          </w:p>
        </w:tc>
        <w:tc>
          <w:tcPr>
            <w:tcW w:w="2551" w:type="dxa"/>
            <w:shd w:val="clear" w:color="auto" w:fill="D9D9D9" w:themeFill="background1" w:themeFillShade="D9"/>
          </w:tcPr>
          <w:p w14:paraId="47C0FFC7" w14:textId="7B6C1BF1"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p>
        </w:tc>
      </w:tr>
      <w:tr w:rsidR="00BA6BBE" w:rsidRPr="00BE2F3A" w14:paraId="4DCF74FD" w14:textId="77777777" w:rsidTr="00BA6BBE">
        <w:trPr>
          <w:trHeight w:val="227"/>
        </w:trPr>
        <w:tc>
          <w:tcPr>
            <w:tcW w:w="5778" w:type="dxa"/>
            <w:shd w:val="clear" w:color="auto" w:fill="D9D9D9" w:themeFill="background1" w:themeFillShade="D9"/>
          </w:tcPr>
          <w:p w14:paraId="7C715A81" w14:textId="2509937E"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Addressing these ethical issues</w:t>
            </w:r>
          </w:p>
        </w:tc>
        <w:tc>
          <w:tcPr>
            <w:tcW w:w="2551" w:type="dxa"/>
            <w:shd w:val="clear" w:color="auto" w:fill="D9D9D9" w:themeFill="background1" w:themeFillShade="D9"/>
          </w:tcPr>
          <w:p w14:paraId="23AA0D5D" w14:textId="78368E90"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p>
        </w:tc>
      </w:tr>
      <w:tr w:rsidR="00BA6BBE" w:rsidRPr="00BE2F3A" w14:paraId="7289CE28" w14:textId="77777777" w:rsidTr="00BA6BBE">
        <w:trPr>
          <w:trHeight w:val="227"/>
        </w:trPr>
        <w:tc>
          <w:tcPr>
            <w:tcW w:w="5778" w:type="dxa"/>
            <w:shd w:val="clear" w:color="auto" w:fill="D9D9D9" w:themeFill="background1" w:themeFillShade="D9"/>
          </w:tcPr>
          <w:p w14:paraId="3C7643E1" w14:textId="5CB4A9F9" w:rsidR="00BA6BBE" w:rsidRDefault="00BA6BBE" w:rsidP="00C671F6">
            <w:pPr>
              <w:spacing w:line="276" w:lineRule="auto"/>
              <w:rPr>
                <w:rFonts w:asciiTheme="majorHAnsi" w:hAnsiTheme="majorHAnsi"/>
                <w:sz w:val="20"/>
                <w:szCs w:val="20"/>
              </w:rPr>
            </w:pPr>
            <w:r>
              <w:rPr>
                <w:rFonts w:asciiTheme="majorHAnsi" w:hAnsiTheme="majorHAnsi"/>
                <w:sz w:val="20"/>
                <w:szCs w:val="20"/>
              </w:rPr>
              <w:t>Completing a first draft of the ethics application</w:t>
            </w:r>
          </w:p>
        </w:tc>
        <w:tc>
          <w:tcPr>
            <w:tcW w:w="2551" w:type="dxa"/>
            <w:shd w:val="clear" w:color="auto" w:fill="D9D9D9" w:themeFill="background1" w:themeFillShade="D9"/>
          </w:tcPr>
          <w:p w14:paraId="2016DF97" w14:textId="19E9A64D" w:rsidR="00BA6BBE"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r w:rsidRPr="00043906">
              <w:rPr>
                <w:rFonts w:asciiTheme="majorHAnsi" w:hAnsiTheme="majorHAnsi"/>
                <w:sz w:val="20"/>
                <w:szCs w:val="20"/>
              </w:rPr>
              <w:t xml:space="preserve">   </w:t>
            </w:r>
          </w:p>
        </w:tc>
      </w:tr>
      <w:tr w:rsidR="00BA6BBE" w:rsidRPr="00BE2F3A" w14:paraId="5BC976A3" w14:textId="77777777" w:rsidTr="00BA6BBE">
        <w:trPr>
          <w:trHeight w:val="227"/>
        </w:trPr>
        <w:tc>
          <w:tcPr>
            <w:tcW w:w="5778" w:type="dxa"/>
            <w:shd w:val="clear" w:color="auto" w:fill="D9D9D9" w:themeFill="background1" w:themeFillShade="D9"/>
          </w:tcPr>
          <w:p w14:paraId="61C80DAB" w14:textId="339DA094"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Optimizing the ethics application</w:t>
            </w:r>
          </w:p>
        </w:tc>
        <w:tc>
          <w:tcPr>
            <w:tcW w:w="2551" w:type="dxa"/>
            <w:shd w:val="clear" w:color="auto" w:fill="D9D9D9" w:themeFill="background1" w:themeFillShade="D9"/>
          </w:tcPr>
          <w:p w14:paraId="52C146E4" w14:textId="630C2606"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2 days</w:t>
            </w:r>
            <w:r w:rsidRPr="00043906">
              <w:rPr>
                <w:rFonts w:asciiTheme="majorHAnsi" w:hAnsiTheme="majorHAnsi"/>
                <w:sz w:val="20"/>
                <w:szCs w:val="20"/>
              </w:rPr>
              <w:t xml:space="preserve">   </w:t>
            </w:r>
          </w:p>
        </w:tc>
      </w:tr>
      <w:tr w:rsidR="00BA6BBE" w:rsidRPr="00BE2F3A" w14:paraId="386FABB0" w14:textId="77777777" w:rsidTr="00BA6BBE">
        <w:trPr>
          <w:trHeight w:val="227"/>
        </w:trPr>
        <w:tc>
          <w:tcPr>
            <w:tcW w:w="5778" w:type="dxa"/>
            <w:shd w:val="clear" w:color="auto" w:fill="D9D9D9" w:themeFill="background1" w:themeFillShade="D9"/>
          </w:tcPr>
          <w:p w14:paraId="5AD934F0" w14:textId="51C4EB38" w:rsidR="00BA6BBE" w:rsidRPr="00BA6BBE" w:rsidRDefault="00BA6BBE" w:rsidP="00C671F6">
            <w:pPr>
              <w:spacing w:line="276" w:lineRule="auto"/>
              <w:rPr>
                <w:rFonts w:asciiTheme="majorHAnsi" w:hAnsiTheme="majorHAnsi"/>
                <w:b/>
                <w:sz w:val="20"/>
                <w:szCs w:val="20"/>
              </w:rPr>
            </w:pPr>
            <w:r>
              <w:rPr>
                <w:rFonts w:asciiTheme="majorHAnsi" w:hAnsiTheme="majorHAnsi"/>
                <w:b/>
                <w:sz w:val="20"/>
                <w:szCs w:val="20"/>
              </w:rPr>
              <w:t>Developing the research proposal and oral defense</w:t>
            </w:r>
          </w:p>
        </w:tc>
        <w:tc>
          <w:tcPr>
            <w:tcW w:w="2551" w:type="dxa"/>
            <w:shd w:val="clear" w:color="auto" w:fill="D9D9D9" w:themeFill="background1" w:themeFillShade="D9"/>
          </w:tcPr>
          <w:p w14:paraId="59D0C057"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1D5A517A" w14:textId="77777777" w:rsidTr="00BA6BBE">
        <w:trPr>
          <w:trHeight w:val="227"/>
        </w:trPr>
        <w:tc>
          <w:tcPr>
            <w:tcW w:w="5778" w:type="dxa"/>
            <w:shd w:val="clear" w:color="auto" w:fill="D9D9D9" w:themeFill="background1" w:themeFillShade="D9"/>
          </w:tcPr>
          <w:p w14:paraId="3FAA95D1" w14:textId="4FB2D1E2"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Collate the key details to include—after reading previous research proposals</w:t>
            </w:r>
          </w:p>
        </w:tc>
        <w:tc>
          <w:tcPr>
            <w:tcW w:w="2551" w:type="dxa"/>
            <w:shd w:val="clear" w:color="auto" w:fill="D9D9D9" w:themeFill="background1" w:themeFillShade="D9"/>
          </w:tcPr>
          <w:p w14:paraId="0E423790" w14:textId="09304994"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1 to 5 days</w:t>
            </w:r>
          </w:p>
        </w:tc>
      </w:tr>
      <w:tr w:rsidR="00BA6BBE" w:rsidRPr="00BE2F3A" w14:paraId="708F5BBF" w14:textId="77777777" w:rsidTr="00BA6BBE">
        <w:trPr>
          <w:trHeight w:val="227"/>
        </w:trPr>
        <w:tc>
          <w:tcPr>
            <w:tcW w:w="5778" w:type="dxa"/>
            <w:shd w:val="clear" w:color="auto" w:fill="D9D9D9" w:themeFill="background1" w:themeFillShade="D9"/>
          </w:tcPr>
          <w:p w14:paraId="7809C149" w14:textId="651CA883"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 xml:space="preserve">Arrange these details to generate a detailed plan of the research </w:t>
            </w:r>
            <w:r>
              <w:rPr>
                <w:rFonts w:asciiTheme="majorHAnsi" w:hAnsiTheme="majorHAnsi"/>
                <w:sz w:val="20"/>
                <w:szCs w:val="20"/>
              </w:rPr>
              <w:lastRenderedPageBreak/>
              <w:t>proposal</w:t>
            </w:r>
          </w:p>
        </w:tc>
        <w:tc>
          <w:tcPr>
            <w:tcW w:w="2551" w:type="dxa"/>
            <w:shd w:val="clear" w:color="auto" w:fill="D9D9D9" w:themeFill="background1" w:themeFillShade="D9"/>
          </w:tcPr>
          <w:p w14:paraId="2948FFF0" w14:textId="2D8B4F6D"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lastRenderedPageBreak/>
              <w:t>1 to 5 days</w:t>
            </w:r>
          </w:p>
        </w:tc>
      </w:tr>
      <w:tr w:rsidR="00BA6BBE" w:rsidRPr="00BE2F3A" w14:paraId="744D7633" w14:textId="77777777" w:rsidTr="00BA6BBE">
        <w:trPr>
          <w:trHeight w:val="227"/>
        </w:trPr>
        <w:tc>
          <w:tcPr>
            <w:tcW w:w="5778" w:type="dxa"/>
            <w:shd w:val="clear" w:color="auto" w:fill="D9D9D9" w:themeFill="background1" w:themeFillShade="D9"/>
          </w:tcPr>
          <w:p w14:paraId="64D535C8" w14:textId="6F713574"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Write a rough draft of the research proposal</w:t>
            </w:r>
          </w:p>
        </w:tc>
        <w:tc>
          <w:tcPr>
            <w:tcW w:w="2551" w:type="dxa"/>
            <w:shd w:val="clear" w:color="auto" w:fill="D9D9D9" w:themeFill="background1" w:themeFillShade="D9"/>
          </w:tcPr>
          <w:p w14:paraId="627D19A3" w14:textId="6233D604"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5 to 10 days</w:t>
            </w:r>
          </w:p>
        </w:tc>
      </w:tr>
      <w:tr w:rsidR="00BA6BBE" w:rsidRPr="00BE2F3A" w14:paraId="2ECDFC84" w14:textId="77777777" w:rsidTr="00BA6BBE">
        <w:trPr>
          <w:trHeight w:val="227"/>
        </w:trPr>
        <w:tc>
          <w:tcPr>
            <w:tcW w:w="5778" w:type="dxa"/>
            <w:shd w:val="clear" w:color="auto" w:fill="D9D9D9" w:themeFill="background1" w:themeFillShade="D9"/>
          </w:tcPr>
          <w:p w14:paraId="12312E83" w14:textId="0F035C0F" w:rsidR="00BA6BBE" w:rsidRPr="00043906" w:rsidRDefault="00BA6BBE" w:rsidP="00C671F6">
            <w:pPr>
              <w:spacing w:line="276" w:lineRule="auto"/>
              <w:rPr>
                <w:rFonts w:asciiTheme="majorHAnsi" w:hAnsiTheme="majorHAnsi"/>
                <w:sz w:val="20"/>
                <w:szCs w:val="20"/>
              </w:rPr>
            </w:pPr>
            <w:r>
              <w:rPr>
                <w:rFonts w:asciiTheme="majorHAnsi" w:hAnsiTheme="majorHAnsi"/>
                <w:sz w:val="20"/>
                <w:szCs w:val="20"/>
              </w:rPr>
              <w:t>Optimize the research proposal</w:t>
            </w:r>
          </w:p>
        </w:tc>
        <w:tc>
          <w:tcPr>
            <w:tcW w:w="2551" w:type="dxa"/>
            <w:shd w:val="clear" w:color="auto" w:fill="D9D9D9" w:themeFill="background1" w:themeFillShade="D9"/>
          </w:tcPr>
          <w:p w14:paraId="03D21DCD" w14:textId="1527D6CD" w:rsidR="00BA6BBE" w:rsidRPr="00043906" w:rsidRDefault="00BA6BBE" w:rsidP="00C671F6">
            <w:pPr>
              <w:spacing w:line="276" w:lineRule="auto"/>
              <w:jc w:val="center"/>
              <w:rPr>
                <w:rFonts w:asciiTheme="majorHAnsi" w:hAnsiTheme="majorHAnsi"/>
                <w:sz w:val="20"/>
                <w:szCs w:val="20"/>
              </w:rPr>
            </w:pPr>
            <w:r>
              <w:rPr>
                <w:rFonts w:asciiTheme="majorHAnsi" w:hAnsiTheme="majorHAnsi"/>
                <w:sz w:val="20"/>
                <w:szCs w:val="20"/>
              </w:rPr>
              <w:t>5 to 10 days</w:t>
            </w:r>
          </w:p>
        </w:tc>
      </w:tr>
      <w:tr w:rsidR="00BA6BBE" w:rsidRPr="00BE2F3A" w14:paraId="326C9385" w14:textId="77777777" w:rsidTr="00BA6BBE">
        <w:trPr>
          <w:trHeight w:val="227"/>
        </w:trPr>
        <w:tc>
          <w:tcPr>
            <w:tcW w:w="5778" w:type="dxa"/>
            <w:shd w:val="clear" w:color="auto" w:fill="D9D9D9" w:themeFill="background1" w:themeFillShade="D9"/>
          </w:tcPr>
          <w:p w14:paraId="3CF580D3" w14:textId="7F1EBF2E" w:rsidR="00BA6BBE" w:rsidRPr="00BA6BBE" w:rsidRDefault="00BA6BBE" w:rsidP="00C671F6">
            <w:pPr>
              <w:spacing w:line="276" w:lineRule="auto"/>
              <w:rPr>
                <w:rFonts w:asciiTheme="majorHAnsi" w:hAnsiTheme="majorHAnsi"/>
                <w:b/>
                <w:sz w:val="20"/>
                <w:szCs w:val="20"/>
              </w:rPr>
            </w:pPr>
            <w:r>
              <w:rPr>
                <w:rFonts w:asciiTheme="majorHAnsi" w:hAnsiTheme="majorHAnsi"/>
                <w:b/>
                <w:sz w:val="20"/>
                <w:szCs w:val="20"/>
              </w:rPr>
              <w:t>Empirical studies</w:t>
            </w:r>
          </w:p>
        </w:tc>
        <w:tc>
          <w:tcPr>
            <w:tcW w:w="2551" w:type="dxa"/>
            <w:shd w:val="clear" w:color="auto" w:fill="D9D9D9" w:themeFill="background1" w:themeFillShade="D9"/>
          </w:tcPr>
          <w:p w14:paraId="315C065B"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2B298920" w14:textId="77777777" w:rsidTr="00BA6BBE">
        <w:trPr>
          <w:trHeight w:val="227"/>
        </w:trPr>
        <w:tc>
          <w:tcPr>
            <w:tcW w:w="5778" w:type="dxa"/>
            <w:shd w:val="clear" w:color="auto" w:fill="D9D9D9" w:themeFill="background1" w:themeFillShade="D9"/>
          </w:tcPr>
          <w:p w14:paraId="566082D4" w14:textId="2229B36A" w:rsidR="00BA6BBE" w:rsidRPr="00043906" w:rsidRDefault="00E32963" w:rsidP="00C671F6">
            <w:pPr>
              <w:spacing w:line="276" w:lineRule="auto"/>
              <w:rPr>
                <w:rFonts w:asciiTheme="majorHAnsi" w:hAnsiTheme="majorHAnsi"/>
                <w:sz w:val="20"/>
                <w:szCs w:val="20"/>
              </w:rPr>
            </w:pPr>
            <w:r>
              <w:rPr>
                <w:rFonts w:asciiTheme="majorHAnsi" w:hAnsiTheme="majorHAnsi"/>
                <w:sz w:val="20"/>
                <w:szCs w:val="20"/>
              </w:rPr>
              <w:t>Prepare materials to conduct study</w:t>
            </w:r>
          </w:p>
        </w:tc>
        <w:tc>
          <w:tcPr>
            <w:tcW w:w="2551" w:type="dxa"/>
            <w:shd w:val="clear" w:color="auto" w:fill="D9D9D9" w:themeFill="background1" w:themeFillShade="D9"/>
          </w:tcPr>
          <w:p w14:paraId="4F87E358" w14:textId="19C5FF37" w:rsidR="00BA6BBE"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1 to 20 days</w:t>
            </w:r>
          </w:p>
        </w:tc>
      </w:tr>
      <w:tr w:rsidR="00BA6BBE" w:rsidRPr="00BE2F3A" w14:paraId="4D693B41" w14:textId="77777777" w:rsidTr="00BA6BBE">
        <w:trPr>
          <w:trHeight w:val="227"/>
        </w:trPr>
        <w:tc>
          <w:tcPr>
            <w:tcW w:w="5778" w:type="dxa"/>
            <w:shd w:val="clear" w:color="auto" w:fill="D9D9D9" w:themeFill="background1" w:themeFillShade="D9"/>
          </w:tcPr>
          <w:p w14:paraId="67523E26" w14:textId="17ECA213" w:rsidR="00BA6BBE" w:rsidRPr="00043906" w:rsidRDefault="00E32963" w:rsidP="00C671F6">
            <w:pPr>
              <w:spacing w:line="276" w:lineRule="auto"/>
              <w:rPr>
                <w:rFonts w:asciiTheme="majorHAnsi" w:hAnsiTheme="majorHAnsi"/>
                <w:sz w:val="20"/>
                <w:szCs w:val="20"/>
              </w:rPr>
            </w:pPr>
            <w:r>
              <w:rPr>
                <w:rFonts w:asciiTheme="majorHAnsi" w:hAnsiTheme="majorHAnsi"/>
                <w:sz w:val="20"/>
                <w:szCs w:val="20"/>
              </w:rPr>
              <w:t>Utilize materials to collect or extract data</w:t>
            </w:r>
          </w:p>
        </w:tc>
        <w:tc>
          <w:tcPr>
            <w:tcW w:w="2551" w:type="dxa"/>
            <w:shd w:val="clear" w:color="auto" w:fill="D9D9D9" w:themeFill="background1" w:themeFillShade="D9"/>
          </w:tcPr>
          <w:p w14:paraId="592722A7" w14:textId="5BDC91E8" w:rsidR="00BA6BBE"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1 to 100 days</w:t>
            </w:r>
          </w:p>
        </w:tc>
      </w:tr>
      <w:tr w:rsidR="00BA6BBE" w:rsidRPr="00BE2F3A" w14:paraId="6919346B" w14:textId="77777777" w:rsidTr="00E32963">
        <w:trPr>
          <w:trHeight w:val="133"/>
        </w:trPr>
        <w:tc>
          <w:tcPr>
            <w:tcW w:w="5778" w:type="dxa"/>
            <w:shd w:val="clear" w:color="auto" w:fill="D9D9D9" w:themeFill="background1" w:themeFillShade="D9"/>
          </w:tcPr>
          <w:p w14:paraId="0112122C" w14:textId="6104126B" w:rsidR="00BA6BBE" w:rsidRPr="00043906" w:rsidRDefault="00E32963" w:rsidP="00C671F6">
            <w:pPr>
              <w:spacing w:line="276" w:lineRule="auto"/>
              <w:rPr>
                <w:rFonts w:asciiTheme="majorHAnsi" w:hAnsiTheme="majorHAnsi"/>
                <w:sz w:val="20"/>
                <w:szCs w:val="20"/>
              </w:rPr>
            </w:pPr>
            <w:r>
              <w:rPr>
                <w:rFonts w:asciiTheme="majorHAnsi" w:hAnsiTheme="majorHAnsi"/>
                <w:sz w:val="20"/>
                <w:szCs w:val="20"/>
              </w:rPr>
              <w:t>Plan the data analysis</w:t>
            </w:r>
          </w:p>
        </w:tc>
        <w:tc>
          <w:tcPr>
            <w:tcW w:w="2551" w:type="dxa"/>
            <w:shd w:val="clear" w:color="auto" w:fill="D9D9D9" w:themeFill="background1" w:themeFillShade="D9"/>
          </w:tcPr>
          <w:p w14:paraId="2D4FCA86" w14:textId="74437E9D" w:rsidR="00BA6BBE"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1 to 5 days</w:t>
            </w:r>
          </w:p>
        </w:tc>
      </w:tr>
      <w:tr w:rsidR="00BA6BBE" w:rsidRPr="00BE2F3A" w14:paraId="6D9E7575" w14:textId="77777777" w:rsidTr="00BA6BBE">
        <w:trPr>
          <w:trHeight w:val="227"/>
        </w:trPr>
        <w:tc>
          <w:tcPr>
            <w:tcW w:w="5778" w:type="dxa"/>
            <w:shd w:val="clear" w:color="auto" w:fill="D9D9D9" w:themeFill="background1" w:themeFillShade="D9"/>
          </w:tcPr>
          <w:p w14:paraId="0EA32851" w14:textId="5C5D54E1" w:rsidR="00BA6BBE" w:rsidRPr="00043906" w:rsidRDefault="00E32963" w:rsidP="00C671F6">
            <w:pPr>
              <w:spacing w:line="276" w:lineRule="auto"/>
              <w:rPr>
                <w:rFonts w:asciiTheme="majorHAnsi" w:hAnsiTheme="majorHAnsi"/>
                <w:sz w:val="20"/>
                <w:szCs w:val="20"/>
              </w:rPr>
            </w:pPr>
            <w:r>
              <w:rPr>
                <w:rFonts w:asciiTheme="majorHAnsi" w:hAnsiTheme="majorHAnsi"/>
                <w:sz w:val="20"/>
                <w:szCs w:val="20"/>
              </w:rPr>
              <w:t>Conduct the data analysis</w:t>
            </w:r>
          </w:p>
        </w:tc>
        <w:tc>
          <w:tcPr>
            <w:tcW w:w="2551" w:type="dxa"/>
            <w:shd w:val="clear" w:color="auto" w:fill="D9D9D9" w:themeFill="background1" w:themeFillShade="D9"/>
          </w:tcPr>
          <w:p w14:paraId="244E5EFA" w14:textId="038E21B8" w:rsidR="00BA6BBE"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1 to 100 days</w:t>
            </w:r>
          </w:p>
        </w:tc>
      </w:tr>
      <w:tr w:rsidR="00BA6BBE" w:rsidRPr="00BE2F3A" w14:paraId="21CCF322" w14:textId="77777777" w:rsidTr="00BA6BBE">
        <w:trPr>
          <w:trHeight w:val="227"/>
        </w:trPr>
        <w:tc>
          <w:tcPr>
            <w:tcW w:w="5778" w:type="dxa"/>
            <w:shd w:val="clear" w:color="auto" w:fill="D9D9D9" w:themeFill="background1" w:themeFillShade="D9"/>
          </w:tcPr>
          <w:p w14:paraId="2F1A4FDD" w14:textId="7EB04B7C" w:rsidR="00BA6BBE" w:rsidRPr="00E32963" w:rsidRDefault="00E32963" w:rsidP="00C671F6">
            <w:pPr>
              <w:spacing w:line="276" w:lineRule="auto"/>
              <w:rPr>
                <w:rFonts w:asciiTheme="majorHAnsi" w:hAnsiTheme="majorHAnsi"/>
                <w:sz w:val="20"/>
                <w:szCs w:val="20"/>
              </w:rPr>
            </w:pPr>
            <w:r>
              <w:rPr>
                <w:rFonts w:asciiTheme="majorHAnsi" w:hAnsiTheme="majorHAnsi"/>
                <w:b/>
                <w:sz w:val="20"/>
                <w:szCs w:val="20"/>
              </w:rPr>
              <w:t>Writing</w:t>
            </w:r>
          </w:p>
        </w:tc>
        <w:tc>
          <w:tcPr>
            <w:tcW w:w="2551" w:type="dxa"/>
            <w:shd w:val="clear" w:color="auto" w:fill="D9D9D9" w:themeFill="background1" w:themeFillShade="D9"/>
          </w:tcPr>
          <w:p w14:paraId="1F768B5B" w14:textId="77777777" w:rsidR="00BA6BBE" w:rsidRPr="00043906" w:rsidRDefault="00BA6BBE" w:rsidP="00C671F6">
            <w:pPr>
              <w:spacing w:line="276" w:lineRule="auto"/>
              <w:jc w:val="center"/>
              <w:rPr>
                <w:rFonts w:asciiTheme="majorHAnsi" w:hAnsiTheme="majorHAnsi"/>
                <w:sz w:val="20"/>
                <w:szCs w:val="20"/>
              </w:rPr>
            </w:pPr>
          </w:p>
        </w:tc>
      </w:tr>
      <w:tr w:rsidR="00BA6BBE" w:rsidRPr="00BE2F3A" w14:paraId="4FE4820A" w14:textId="77777777" w:rsidTr="00BA6BBE">
        <w:trPr>
          <w:trHeight w:val="227"/>
        </w:trPr>
        <w:tc>
          <w:tcPr>
            <w:tcW w:w="5778" w:type="dxa"/>
            <w:shd w:val="clear" w:color="auto" w:fill="D9D9D9" w:themeFill="background1" w:themeFillShade="D9"/>
          </w:tcPr>
          <w:p w14:paraId="2BB6C73F" w14:textId="028D4CED" w:rsidR="00BA6BBE" w:rsidRDefault="00E32963" w:rsidP="00E32963">
            <w:pPr>
              <w:spacing w:line="276" w:lineRule="auto"/>
              <w:rPr>
                <w:rFonts w:asciiTheme="majorHAnsi" w:hAnsiTheme="majorHAnsi"/>
                <w:sz w:val="20"/>
                <w:szCs w:val="20"/>
              </w:rPr>
            </w:pPr>
            <w:r>
              <w:rPr>
                <w:rFonts w:asciiTheme="majorHAnsi" w:hAnsiTheme="majorHAnsi"/>
                <w:sz w:val="20"/>
                <w:szCs w:val="20"/>
              </w:rPr>
              <w:t>Plan overall structure of thesis</w:t>
            </w:r>
          </w:p>
        </w:tc>
        <w:tc>
          <w:tcPr>
            <w:tcW w:w="2551" w:type="dxa"/>
            <w:shd w:val="clear" w:color="auto" w:fill="D9D9D9" w:themeFill="background1" w:themeFillShade="D9"/>
          </w:tcPr>
          <w:p w14:paraId="1E069953" w14:textId="25AC4CEB" w:rsidR="00BA6BBE" w:rsidRDefault="00E32963" w:rsidP="00C671F6">
            <w:pPr>
              <w:spacing w:line="276" w:lineRule="auto"/>
              <w:jc w:val="center"/>
              <w:rPr>
                <w:rFonts w:asciiTheme="majorHAnsi" w:hAnsiTheme="majorHAnsi"/>
                <w:sz w:val="20"/>
                <w:szCs w:val="20"/>
              </w:rPr>
            </w:pPr>
            <w:r>
              <w:rPr>
                <w:rFonts w:asciiTheme="majorHAnsi" w:hAnsiTheme="majorHAnsi"/>
                <w:sz w:val="20"/>
                <w:szCs w:val="20"/>
              </w:rPr>
              <w:t xml:space="preserve">1 to 5 days </w:t>
            </w:r>
            <w:r w:rsidR="00BA6BBE" w:rsidRPr="00043906">
              <w:rPr>
                <w:rFonts w:asciiTheme="majorHAnsi" w:hAnsiTheme="majorHAnsi"/>
                <w:sz w:val="20"/>
                <w:szCs w:val="20"/>
              </w:rPr>
              <w:t xml:space="preserve">   </w:t>
            </w:r>
          </w:p>
        </w:tc>
      </w:tr>
      <w:tr w:rsidR="00BA6BBE" w:rsidRPr="00BE2F3A" w14:paraId="0C305C98" w14:textId="77777777" w:rsidTr="00BA6BBE">
        <w:trPr>
          <w:trHeight w:val="227"/>
        </w:trPr>
        <w:tc>
          <w:tcPr>
            <w:tcW w:w="5778" w:type="dxa"/>
            <w:shd w:val="clear" w:color="auto" w:fill="D9D9D9" w:themeFill="background1" w:themeFillShade="D9"/>
          </w:tcPr>
          <w:p w14:paraId="77A6EB21" w14:textId="20900D90" w:rsidR="00BA6BBE" w:rsidRDefault="00E32963" w:rsidP="00C671F6">
            <w:pPr>
              <w:spacing w:line="276" w:lineRule="auto"/>
              <w:rPr>
                <w:rFonts w:asciiTheme="majorHAnsi" w:hAnsiTheme="majorHAnsi"/>
                <w:sz w:val="20"/>
                <w:szCs w:val="20"/>
              </w:rPr>
            </w:pPr>
            <w:r>
              <w:rPr>
                <w:rFonts w:asciiTheme="majorHAnsi" w:hAnsiTheme="majorHAnsi"/>
                <w:sz w:val="20"/>
                <w:szCs w:val="20"/>
              </w:rPr>
              <w:t>Plan structure of a chapter or paper</w:t>
            </w:r>
          </w:p>
        </w:tc>
        <w:tc>
          <w:tcPr>
            <w:tcW w:w="2551" w:type="dxa"/>
            <w:shd w:val="clear" w:color="auto" w:fill="D9D9D9" w:themeFill="background1" w:themeFillShade="D9"/>
          </w:tcPr>
          <w:p w14:paraId="59975A7B" w14:textId="51652308" w:rsidR="00BA6BBE" w:rsidRDefault="00E32963" w:rsidP="00C671F6">
            <w:pPr>
              <w:spacing w:line="276" w:lineRule="auto"/>
              <w:jc w:val="center"/>
              <w:rPr>
                <w:rFonts w:asciiTheme="majorHAnsi" w:hAnsiTheme="majorHAnsi"/>
                <w:sz w:val="20"/>
                <w:szCs w:val="20"/>
              </w:rPr>
            </w:pPr>
            <w:r>
              <w:rPr>
                <w:rFonts w:asciiTheme="majorHAnsi" w:hAnsiTheme="majorHAnsi"/>
                <w:sz w:val="20"/>
                <w:szCs w:val="20"/>
              </w:rPr>
              <w:t>1 to 5 days</w:t>
            </w:r>
            <w:r w:rsidR="00BA6BBE" w:rsidRPr="00043906">
              <w:rPr>
                <w:rFonts w:asciiTheme="majorHAnsi" w:hAnsiTheme="majorHAnsi"/>
                <w:sz w:val="20"/>
                <w:szCs w:val="20"/>
              </w:rPr>
              <w:t xml:space="preserve">   </w:t>
            </w:r>
          </w:p>
        </w:tc>
      </w:tr>
      <w:tr w:rsidR="00E32963" w:rsidRPr="00BE2F3A" w14:paraId="3A4B94C7" w14:textId="77777777" w:rsidTr="00BA6BBE">
        <w:trPr>
          <w:trHeight w:val="227"/>
        </w:trPr>
        <w:tc>
          <w:tcPr>
            <w:tcW w:w="5778" w:type="dxa"/>
            <w:shd w:val="clear" w:color="auto" w:fill="D9D9D9" w:themeFill="background1" w:themeFillShade="D9"/>
          </w:tcPr>
          <w:p w14:paraId="03D6FA1D" w14:textId="485142A2" w:rsidR="00E32963" w:rsidRPr="00043906" w:rsidRDefault="00E32963" w:rsidP="00E32963">
            <w:pPr>
              <w:spacing w:line="276" w:lineRule="auto"/>
              <w:rPr>
                <w:rFonts w:asciiTheme="majorHAnsi" w:hAnsiTheme="majorHAnsi"/>
                <w:sz w:val="20"/>
                <w:szCs w:val="20"/>
              </w:rPr>
            </w:pPr>
            <w:r>
              <w:rPr>
                <w:rFonts w:asciiTheme="majorHAnsi" w:hAnsiTheme="majorHAnsi"/>
                <w:sz w:val="20"/>
                <w:szCs w:val="20"/>
              </w:rPr>
              <w:t xml:space="preserve">Plan the key paragraphs and sentences on a specific topic </w:t>
            </w:r>
          </w:p>
        </w:tc>
        <w:tc>
          <w:tcPr>
            <w:tcW w:w="2551" w:type="dxa"/>
            <w:shd w:val="clear" w:color="auto" w:fill="D9D9D9" w:themeFill="background1" w:themeFillShade="D9"/>
          </w:tcPr>
          <w:p w14:paraId="6945EABF" w14:textId="707625C7" w:rsidR="00E32963"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1 to 3 days</w:t>
            </w:r>
          </w:p>
        </w:tc>
      </w:tr>
      <w:tr w:rsidR="00E32963" w:rsidRPr="00BE2F3A" w14:paraId="31168D03" w14:textId="77777777" w:rsidTr="00BA6BBE">
        <w:trPr>
          <w:trHeight w:val="227"/>
        </w:trPr>
        <w:tc>
          <w:tcPr>
            <w:tcW w:w="5778" w:type="dxa"/>
            <w:shd w:val="clear" w:color="auto" w:fill="D9D9D9" w:themeFill="background1" w:themeFillShade="D9"/>
          </w:tcPr>
          <w:p w14:paraId="1F60C8E1" w14:textId="7F9436D4" w:rsidR="00E32963" w:rsidRPr="00043906" w:rsidRDefault="00E32963" w:rsidP="00C671F6">
            <w:pPr>
              <w:spacing w:line="276" w:lineRule="auto"/>
              <w:rPr>
                <w:rFonts w:asciiTheme="majorHAnsi" w:hAnsiTheme="majorHAnsi"/>
                <w:sz w:val="20"/>
                <w:szCs w:val="20"/>
              </w:rPr>
            </w:pPr>
            <w:r>
              <w:rPr>
                <w:rFonts w:asciiTheme="majorHAnsi" w:hAnsiTheme="majorHAnsi"/>
                <w:sz w:val="20"/>
                <w:szCs w:val="20"/>
              </w:rPr>
              <w:t>Write about this topic</w:t>
            </w:r>
          </w:p>
        </w:tc>
        <w:tc>
          <w:tcPr>
            <w:tcW w:w="2551" w:type="dxa"/>
            <w:shd w:val="clear" w:color="auto" w:fill="D9D9D9" w:themeFill="background1" w:themeFillShade="D9"/>
          </w:tcPr>
          <w:p w14:paraId="5F072B57" w14:textId="38E14F04" w:rsidR="00E32963"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0.5 to 1 day per 1000 words</w:t>
            </w:r>
          </w:p>
        </w:tc>
      </w:tr>
      <w:tr w:rsidR="00E32963" w:rsidRPr="00BE2F3A" w14:paraId="52CD4A5A" w14:textId="77777777" w:rsidTr="00BA6BBE">
        <w:trPr>
          <w:trHeight w:val="227"/>
        </w:trPr>
        <w:tc>
          <w:tcPr>
            <w:tcW w:w="5778" w:type="dxa"/>
            <w:shd w:val="clear" w:color="auto" w:fill="D9D9D9" w:themeFill="background1" w:themeFillShade="D9"/>
          </w:tcPr>
          <w:p w14:paraId="0E85046C" w14:textId="015D26E3" w:rsidR="00E32963" w:rsidRPr="00043906" w:rsidRDefault="00E32963" w:rsidP="00C671F6">
            <w:pPr>
              <w:spacing w:line="276" w:lineRule="auto"/>
              <w:rPr>
                <w:rFonts w:asciiTheme="majorHAnsi" w:hAnsiTheme="majorHAnsi"/>
                <w:sz w:val="20"/>
                <w:szCs w:val="20"/>
              </w:rPr>
            </w:pPr>
            <w:r>
              <w:rPr>
                <w:rFonts w:asciiTheme="majorHAnsi" w:hAnsiTheme="majorHAnsi"/>
                <w:sz w:val="20"/>
                <w:szCs w:val="20"/>
              </w:rPr>
              <w:t>Optimizing writing on this topic</w:t>
            </w:r>
          </w:p>
        </w:tc>
        <w:tc>
          <w:tcPr>
            <w:tcW w:w="2551" w:type="dxa"/>
            <w:shd w:val="clear" w:color="auto" w:fill="D9D9D9" w:themeFill="background1" w:themeFillShade="D9"/>
          </w:tcPr>
          <w:p w14:paraId="20074ACC" w14:textId="7BD71F28" w:rsidR="00E32963" w:rsidRPr="00043906" w:rsidRDefault="00E32963" w:rsidP="00C671F6">
            <w:pPr>
              <w:spacing w:line="276" w:lineRule="auto"/>
              <w:jc w:val="center"/>
              <w:rPr>
                <w:rFonts w:asciiTheme="majorHAnsi" w:hAnsiTheme="majorHAnsi"/>
                <w:sz w:val="20"/>
                <w:szCs w:val="20"/>
              </w:rPr>
            </w:pPr>
            <w:r>
              <w:rPr>
                <w:rFonts w:asciiTheme="majorHAnsi" w:hAnsiTheme="majorHAnsi"/>
                <w:sz w:val="20"/>
                <w:szCs w:val="20"/>
              </w:rPr>
              <w:t>0.5 to 1 day per 1000 words</w:t>
            </w:r>
          </w:p>
        </w:tc>
      </w:tr>
    </w:tbl>
    <w:p w14:paraId="365CF0A9" w14:textId="77777777" w:rsidR="00BA6BBE" w:rsidRDefault="00BA6BBE" w:rsidP="00BA6BBE">
      <w:pPr>
        <w:spacing w:line="276" w:lineRule="auto"/>
        <w:ind w:left="1985"/>
        <w:rPr>
          <w:rFonts w:asciiTheme="majorHAnsi" w:hAnsiTheme="majorHAnsi" w:cs="Arial"/>
          <w:noProof/>
          <w:color w:val="000000" w:themeColor="text1"/>
          <w:sz w:val="20"/>
          <w:szCs w:val="20"/>
        </w:rPr>
      </w:pPr>
    </w:p>
    <w:p w14:paraId="61B42585" w14:textId="77777777" w:rsidR="00FF0EC5" w:rsidRDefault="00FF0EC5" w:rsidP="00D06431">
      <w:pPr>
        <w:spacing w:line="276" w:lineRule="auto"/>
        <w:ind w:left="1985"/>
        <w:rPr>
          <w:rFonts w:asciiTheme="majorHAnsi" w:hAnsiTheme="majorHAnsi" w:cs="Arial"/>
          <w:noProof/>
          <w:color w:val="000000" w:themeColor="text1"/>
          <w:sz w:val="20"/>
          <w:szCs w:val="20"/>
        </w:rPr>
      </w:pPr>
    </w:p>
    <w:sectPr w:rsidR="00FF0EC5"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C302" w14:textId="77777777" w:rsidR="00C93B38" w:rsidRDefault="00C93B38" w:rsidP="00074FBD">
      <w:r>
        <w:separator/>
      </w:r>
    </w:p>
  </w:endnote>
  <w:endnote w:type="continuationSeparator" w:id="0">
    <w:p w14:paraId="201726CB" w14:textId="77777777" w:rsidR="00C93B38" w:rsidRDefault="00C93B38"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E560" w14:textId="77777777" w:rsidR="00C93B38" w:rsidRDefault="00C93B38" w:rsidP="00074FBD">
      <w:r>
        <w:separator/>
      </w:r>
    </w:p>
  </w:footnote>
  <w:footnote w:type="continuationSeparator" w:id="0">
    <w:p w14:paraId="353D8D78" w14:textId="77777777" w:rsidR="00C93B38" w:rsidRDefault="00C93B38"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A47543"/>
    <w:multiLevelType w:val="hybridMultilevel"/>
    <w:tmpl w:val="CC5C877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3D911848"/>
    <w:multiLevelType w:val="hybridMultilevel"/>
    <w:tmpl w:val="92C86BA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D91CBC"/>
    <w:multiLevelType w:val="hybridMultilevel"/>
    <w:tmpl w:val="345ABE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21DA"/>
    <w:rsid w:val="00012710"/>
    <w:rsid w:val="000152A4"/>
    <w:rsid w:val="00031F33"/>
    <w:rsid w:val="00037AE7"/>
    <w:rsid w:val="00042B1E"/>
    <w:rsid w:val="000454F8"/>
    <w:rsid w:val="000526A6"/>
    <w:rsid w:val="0006005A"/>
    <w:rsid w:val="000622A5"/>
    <w:rsid w:val="000679AE"/>
    <w:rsid w:val="00074FBD"/>
    <w:rsid w:val="00075F45"/>
    <w:rsid w:val="000809BF"/>
    <w:rsid w:val="00084BA0"/>
    <w:rsid w:val="000960CD"/>
    <w:rsid w:val="000A1F71"/>
    <w:rsid w:val="000A74FE"/>
    <w:rsid w:val="000B3EB4"/>
    <w:rsid w:val="000B651F"/>
    <w:rsid w:val="000C4244"/>
    <w:rsid w:val="000C5AAB"/>
    <w:rsid w:val="000D0EF8"/>
    <w:rsid w:val="000F43D7"/>
    <w:rsid w:val="000F764D"/>
    <w:rsid w:val="00104ECE"/>
    <w:rsid w:val="001066DA"/>
    <w:rsid w:val="00111E0F"/>
    <w:rsid w:val="001405D0"/>
    <w:rsid w:val="00144B19"/>
    <w:rsid w:val="00147713"/>
    <w:rsid w:val="001610A1"/>
    <w:rsid w:val="00171B6D"/>
    <w:rsid w:val="00171F5B"/>
    <w:rsid w:val="00173C7C"/>
    <w:rsid w:val="00183800"/>
    <w:rsid w:val="00186AA5"/>
    <w:rsid w:val="00187318"/>
    <w:rsid w:val="001A1FD2"/>
    <w:rsid w:val="001A55BE"/>
    <w:rsid w:val="001B0B50"/>
    <w:rsid w:val="001B1014"/>
    <w:rsid w:val="001C2F6C"/>
    <w:rsid w:val="001C7BF6"/>
    <w:rsid w:val="001D371A"/>
    <w:rsid w:val="001D5FAC"/>
    <w:rsid w:val="001E0090"/>
    <w:rsid w:val="001F091E"/>
    <w:rsid w:val="001F52A1"/>
    <w:rsid w:val="0020208E"/>
    <w:rsid w:val="00204800"/>
    <w:rsid w:val="002065E8"/>
    <w:rsid w:val="00207796"/>
    <w:rsid w:val="002226F4"/>
    <w:rsid w:val="00232447"/>
    <w:rsid w:val="00233F1C"/>
    <w:rsid w:val="00244B5E"/>
    <w:rsid w:val="002460BA"/>
    <w:rsid w:val="002513D3"/>
    <w:rsid w:val="00253441"/>
    <w:rsid w:val="002550C0"/>
    <w:rsid w:val="002555BF"/>
    <w:rsid w:val="00263AC3"/>
    <w:rsid w:val="00270B7A"/>
    <w:rsid w:val="00274C94"/>
    <w:rsid w:val="00285782"/>
    <w:rsid w:val="00295ABB"/>
    <w:rsid w:val="002B2A04"/>
    <w:rsid w:val="002C658F"/>
    <w:rsid w:val="002D11FA"/>
    <w:rsid w:val="002D5E6B"/>
    <w:rsid w:val="002E2803"/>
    <w:rsid w:val="002E2C65"/>
    <w:rsid w:val="002E65B8"/>
    <w:rsid w:val="00301339"/>
    <w:rsid w:val="00303F9D"/>
    <w:rsid w:val="00317782"/>
    <w:rsid w:val="00322003"/>
    <w:rsid w:val="00323C5E"/>
    <w:rsid w:val="00333043"/>
    <w:rsid w:val="003443DF"/>
    <w:rsid w:val="0034478D"/>
    <w:rsid w:val="00346A95"/>
    <w:rsid w:val="00355D09"/>
    <w:rsid w:val="00357E31"/>
    <w:rsid w:val="003649CF"/>
    <w:rsid w:val="00366D10"/>
    <w:rsid w:val="00375180"/>
    <w:rsid w:val="003774B6"/>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E75CE"/>
    <w:rsid w:val="003F7809"/>
    <w:rsid w:val="004030CE"/>
    <w:rsid w:val="004151EC"/>
    <w:rsid w:val="0042078C"/>
    <w:rsid w:val="00421886"/>
    <w:rsid w:val="00425FAB"/>
    <w:rsid w:val="00431E03"/>
    <w:rsid w:val="00437FB6"/>
    <w:rsid w:val="00460429"/>
    <w:rsid w:val="00465E09"/>
    <w:rsid w:val="0047145F"/>
    <w:rsid w:val="00472A45"/>
    <w:rsid w:val="00486933"/>
    <w:rsid w:val="00486C59"/>
    <w:rsid w:val="00495067"/>
    <w:rsid w:val="004A5B3D"/>
    <w:rsid w:val="004B7455"/>
    <w:rsid w:val="004C211B"/>
    <w:rsid w:val="004D20E7"/>
    <w:rsid w:val="004E0DF1"/>
    <w:rsid w:val="004E2BC0"/>
    <w:rsid w:val="004E6AAC"/>
    <w:rsid w:val="004F064C"/>
    <w:rsid w:val="004F179D"/>
    <w:rsid w:val="004F41BF"/>
    <w:rsid w:val="00501B4D"/>
    <w:rsid w:val="00502588"/>
    <w:rsid w:val="005039A9"/>
    <w:rsid w:val="005063D8"/>
    <w:rsid w:val="00506ACE"/>
    <w:rsid w:val="005137FC"/>
    <w:rsid w:val="00514BA1"/>
    <w:rsid w:val="005175C6"/>
    <w:rsid w:val="00520597"/>
    <w:rsid w:val="00525567"/>
    <w:rsid w:val="005255DE"/>
    <w:rsid w:val="00527383"/>
    <w:rsid w:val="00541AEF"/>
    <w:rsid w:val="00551BE6"/>
    <w:rsid w:val="00562D43"/>
    <w:rsid w:val="00563D42"/>
    <w:rsid w:val="00567930"/>
    <w:rsid w:val="005812D7"/>
    <w:rsid w:val="00581D25"/>
    <w:rsid w:val="005828DC"/>
    <w:rsid w:val="00590B8F"/>
    <w:rsid w:val="0059242A"/>
    <w:rsid w:val="0059608B"/>
    <w:rsid w:val="005A2106"/>
    <w:rsid w:val="005A3A7F"/>
    <w:rsid w:val="005A7D8C"/>
    <w:rsid w:val="005D1991"/>
    <w:rsid w:val="005D503E"/>
    <w:rsid w:val="005D5454"/>
    <w:rsid w:val="005E0486"/>
    <w:rsid w:val="005E6692"/>
    <w:rsid w:val="005F095D"/>
    <w:rsid w:val="005F433F"/>
    <w:rsid w:val="00604D33"/>
    <w:rsid w:val="006102F5"/>
    <w:rsid w:val="006156E5"/>
    <w:rsid w:val="0061602F"/>
    <w:rsid w:val="0062576D"/>
    <w:rsid w:val="00626BE1"/>
    <w:rsid w:val="006437D2"/>
    <w:rsid w:val="00645DAC"/>
    <w:rsid w:val="00646C43"/>
    <w:rsid w:val="00670C88"/>
    <w:rsid w:val="00672E1D"/>
    <w:rsid w:val="006872FE"/>
    <w:rsid w:val="0069633D"/>
    <w:rsid w:val="006A3F11"/>
    <w:rsid w:val="006A6C45"/>
    <w:rsid w:val="006B042F"/>
    <w:rsid w:val="006B1FD9"/>
    <w:rsid w:val="006B433D"/>
    <w:rsid w:val="006C0C30"/>
    <w:rsid w:val="006C30F8"/>
    <w:rsid w:val="006C339E"/>
    <w:rsid w:val="006C4039"/>
    <w:rsid w:val="006C4791"/>
    <w:rsid w:val="006D1130"/>
    <w:rsid w:val="006D1AF3"/>
    <w:rsid w:val="006E2C26"/>
    <w:rsid w:val="006F2014"/>
    <w:rsid w:val="006F667A"/>
    <w:rsid w:val="00700814"/>
    <w:rsid w:val="00704999"/>
    <w:rsid w:val="00710B06"/>
    <w:rsid w:val="007262BA"/>
    <w:rsid w:val="007269E7"/>
    <w:rsid w:val="00732EEF"/>
    <w:rsid w:val="00734737"/>
    <w:rsid w:val="00734939"/>
    <w:rsid w:val="00736014"/>
    <w:rsid w:val="00736557"/>
    <w:rsid w:val="00736B34"/>
    <w:rsid w:val="00740801"/>
    <w:rsid w:val="00743CB0"/>
    <w:rsid w:val="007470E6"/>
    <w:rsid w:val="007475D5"/>
    <w:rsid w:val="0078213A"/>
    <w:rsid w:val="007974E8"/>
    <w:rsid w:val="007A2A2D"/>
    <w:rsid w:val="007B06A7"/>
    <w:rsid w:val="007C6A06"/>
    <w:rsid w:val="007C7E18"/>
    <w:rsid w:val="007D2667"/>
    <w:rsid w:val="007D7D04"/>
    <w:rsid w:val="007F3F0E"/>
    <w:rsid w:val="008230A1"/>
    <w:rsid w:val="00826582"/>
    <w:rsid w:val="008271F1"/>
    <w:rsid w:val="0083648F"/>
    <w:rsid w:val="00837169"/>
    <w:rsid w:val="0084038A"/>
    <w:rsid w:val="00840DC6"/>
    <w:rsid w:val="00844C3B"/>
    <w:rsid w:val="00873C59"/>
    <w:rsid w:val="008758D0"/>
    <w:rsid w:val="00880237"/>
    <w:rsid w:val="0088290D"/>
    <w:rsid w:val="0089101D"/>
    <w:rsid w:val="00892C69"/>
    <w:rsid w:val="008B7255"/>
    <w:rsid w:val="008E4CD8"/>
    <w:rsid w:val="008E4E99"/>
    <w:rsid w:val="008E5F07"/>
    <w:rsid w:val="008E6FDA"/>
    <w:rsid w:val="00912FE9"/>
    <w:rsid w:val="00924EC5"/>
    <w:rsid w:val="00927E4B"/>
    <w:rsid w:val="00933944"/>
    <w:rsid w:val="00934AF8"/>
    <w:rsid w:val="009456D2"/>
    <w:rsid w:val="0095434C"/>
    <w:rsid w:val="00961D28"/>
    <w:rsid w:val="00967AEB"/>
    <w:rsid w:val="009706ED"/>
    <w:rsid w:val="009742B8"/>
    <w:rsid w:val="00983784"/>
    <w:rsid w:val="00983D14"/>
    <w:rsid w:val="0098503E"/>
    <w:rsid w:val="00987F8C"/>
    <w:rsid w:val="00991A00"/>
    <w:rsid w:val="0099479B"/>
    <w:rsid w:val="009A038E"/>
    <w:rsid w:val="009A3ECF"/>
    <w:rsid w:val="009A601C"/>
    <w:rsid w:val="009C0CC9"/>
    <w:rsid w:val="009C1A47"/>
    <w:rsid w:val="009C2788"/>
    <w:rsid w:val="009C69DF"/>
    <w:rsid w:val="009D01DA"/>
    <w:rsid w:val="009E2D47"/>
    <w:rsid w:val="009E2EAC"/>
    <w:rsid w:val="009E4B1C"/>
    <w:rsid w:val="009E4FBD"/>
    <w:rsid w:val="009F2922"/>
    <w:rsid w:val="009F66BF"/>
    <w:rsid w:val="00A0147A"/>
    <w:rsid w:val="00A04701"/>
    <w:rsid w:val="00A1162E"/>
    <w:rsid w:val="00A12F3B"/>
    <w:rsid w:val="00A1784E"/>
    <w:rsid w:val="00A2002F"/>
    <w:rsid w:val="00A21DB7"/>
    <w:rsid w:val="00A25746"/>
    <w:rsid w:val="00A31816"/>
    <w:rsid w:val="00A32C49"/>
    <w:rsid w:val="00A348F5"/>
    <w:rsid w:val="00A422FA"/>
    <w:rsid w:val="00A452AE"/>
    <w:rsid w:val="00A50BE2"/>
    <w:rsid w:val="00A609FA"/>
    <w:rsid w:val="00A63B43"/>
    <w:rsid w:val="00A73C27"/>
    <w:rsid w:val="00A75D2F"/>
    <w:rsid w:val="00A76CED"/>
    <w:rsid w:val="00A8041E"/>
    <w:rsid w:val="00A96F7B"/>
    <w:rsid w:val="00A9777F"/>
    <w:rsid w:val="00AA0C05"/>
    <w:rsid w:val="00AB0915"/>
    <w:rsid w:val="00AB15CD"/>
    <w:rsid w:val="00AB21D7"/>
    <w:rsid w:val="00AB3794"/>
    <w:rsid w:val="00AB57ED"/>
    <w:rsid w:val="00AC2F03"/>
    <w:rsid w:val="00AD1CFA"/>
    <w:rsid w:val="00AD5DD5"/>
    <w:rsid w:val="00AF26B7"/>
    <w:rsid w:val="00AF5F35"/>
    <w:rsid w:val="00B01630"/>
    <w:rsid w:val="00B02852"/>
    <w:rsid w:val="00B07F70"/>
    <w:rsid w:val="00B11C05"/>
    <w:rsid w:val="00B22DCF"/>
    <w:rsid w:val="00B26F5F"/>
    <w:rsid w:val="00B27E7C"/>
    <w:rsid w:val="00B4126F"/>
    <w:rsid w:val="00B41343"/>
    <w:rsid w:val="00B41D7D"/>
    <w:rsid w:val="00B51B2E"/>
    <w:rsid w:val="00B55076"/>
    <w:rsid w:val="00B55296"/>
    <w:rsid w:val="00B56B6D"/>
    <w:rsid w:val="00B611C9"/>
    <w:rsid w:val="00B61EDD"/>
    <w:rsid w:val="00B678E5"/>
    <w:rsid w:val="00B72D04"/>
    <w:rsid w:val="00B9396F"/>
    <w:rsid w:val="00BA1E16"/>
    <w:rsid w:val="00BA47ED"/>
    <w:rsid w:val="00BA5BC8"/>
    <w:rsid w:val="00BA65A5"/>
    <w:rsid w:val="00BA6706"/>
    <w:rsid w:val="00BA6BBE"/>
    <w:rsid w:val="00BA7829"/>
    <w:rsid w:val="00BB4772"/>
    <w:rsid w:val="00BB6E0F"/>
    <w:rsid w:val="00BC606A"/>
    <w:rsid w:val="00BD0D1E"/>
    <w:rsid w:val="00BD0DBF"/>
    <w:rsid w:val="00BE2099"/>
    <w:rsid w:val="00BE2F3A"/>
    <w:rsid w:val="00BF3D58"/>
    <w:rsid w:val="00C073A6"/>
    <w:rsid w:val="00C10444"/>
    <w:rsid w:val="00C16231"/>
    <w:rsid w:val="00C20370"/>
    <w:rsid w:val="00C23D95"/>
    <w:rsid w:val="00C324EC"/>
    <w:rsid w:val="00C37EC2"/>
    <w:rsid w:val="00C47FF7"/>
    <w:rsid w:val="00C5509F"/>
    <w:rsid w:val="00C55863"/>
    <w:rsid w:val="00C57DDA"/>
    <w:rsid w:val="00C75036"/>
    <w:rsid w:val="00C93B38"/>
    <w:rsid w:val="00C9461A"/>
    <w:rsid w:val="00CB070E"/>
    <w:rsid w:val="00CB4630"/>
    <w:rsid w:val="00CB7D9B"/>
    <w:rsid w:val="00CC0451"/>
    <w:rsid w:val="00CC3CD7"/>
    <w:rsid w:val="00CD0EB7"/>
    <w:rsid w:val="00CD2B56"/>
    <w:rsid w:val="00CE1C23"/>
    <w:rsid w:val="00CE71A9"/>
    <w:rsid w:val="00CF28D5"/>
    <w:rsid w:val="00CF78CC"/>
    <w:rsid w:val="00D06431"/>
    <w:rsid w:val="00D23998"/>
    <w:rsid w:val="00D23D0E"/>
    <w:rsid w:val="00D26052"/>
    <w:rsid w:val="00D35A79"/>
    <w:rsid w:val="00D35B98"/>
    <w:rsid w:val="00D51178"/>
    <w:rsid w:val="00D54704"/>
    <w:rsid w:val="00D55FA8"/>
    <w:rsid w:val="00D606FD"/>
    <w:rsid w:val="00D61673"/>
    <w:rsid w:val="00D8380A"/>
    <w:rsid w:val="00D843CB"/>
    <w:rsid w:val="00D9716E"/>
    <w:rsid w:val="00DA0EEC"/>
    <w:rsid w:val="00DA313D"/>
    <w:rsid w:val="00DC05ED"/>
    <w:rsid w:val="00DC4233"/>
    <w:rsid w:val="00DD65E6"/>
    <w:rsid w:val="00DE305B"/>
    <w:rsid w:val="00DE6281"/>
    <w:rsid w:val="00DF36C2"/>
    <w:rsid w:val="00E00D82"/>
    <w:rsid w:val="00E03CF6"/>
    <w:rsid w:val="00E13EC1"/>
    <w:rsid w:val="00E313AD"/>
    <w:rsid w:val="00E31E06"/>
    <w:rsid w:val="00E32963"/>
    <w:rsid w:val="00E36098"/>
    <w:rsid w:val="00E44913"/>
    <w:rsid w:val="00E52CAA"/>
    <w:rsid w:val="00E5710E"/>
    <w:rsid w:val="00E6420E"/>
    <w:rsid w:val="00E67005"/>
    <w:rsid w:val="00E8266F"/>
    <w:rsid w:val="00E84792"/>
    <w:rsid w:val="00E96F81"/>
    <w:rsid w:val="00EA2C31"/>
    <w:rsid w:val="00EB73E1"/>
    <w:rsid w:val="00EC0021"/>
    <w:rsid w:val="00EC56A1"/>
    <w:rsid w:val="00EF2408"/>
    <w:rsid w:val="00EF73C4"/>
    <w:rsid w:val="00F03570"/>
    <w:rsid w:val="00F039A4"/>
    <w:rsid w:val="00F116FF"/>
    <w:rsid w:val="00F2115B"/>
    <w:rsid w:val="00F24090"/>
    <w:rsid w:val="00F270F9"/>
    <w:rsid w:val="00F33EBA"/>
    <w:rsid w:val="00F3571E"/>
    <w:rsid w:val="00F35890"/>
    <w:rsid w:val="00F41F6E"/>
    <w:rsid w:val="00F62EFE"/>
    <w:rsid w:val="00F665BF"/>
    <w:rsid w:val="00F739A4"/>
    <w:rsid w:val="00F76144"/>
    <w:rsid w:val="00F936A9"/>
    <w:rsid w:val="00FB106E"/>
    <w:rsid w:val="00FB3072"/>
    <w:rsid w:val="00FC6BC9"/>
    <w:rsid w:val="00FC6DF6"/>
    <w:rsid w:val="00FD0535"/>
    <w:rsid w:val="00FD4107"/>
    <w:rsid w:val="00FD58A6"/>
    <w:rsid w:val="00FD5AA2"/>
    <w:rsid w:val="00FD7006"/>
    <w:rsid w:val="00FF0E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5B334-8C15-FF41-8690-8247D0B9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2</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cp:revision>
  <cp:lastPrinted>2016-09-09T05:09:00Z</cp:lastPrinted>
  <dcterms:created xsi:type="dcterms:W3CDTF">2018-08-02T10:48:00Z</dcterms:created>
  <dcterms:modified xsi:type="dcterms:W3CDTF">2020-07-02T03:04:00Z</dcterms:modified>
</cp:coreProperties>
</file>