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0A602" w14:textId="77777777" w:rsidR="004C017A" w:rsidRDefault="004C017A" w:rsidP="00967DF4">
      <w:pPr>
        <w:spacing w:line="276" w:lineRule="auto"/>
        <w:ind w:left="1985"/>
        <w:rPr>
          <w:rFonts w:asciiTheme="majorHAnsi" w:hAnsiTheme="majorHAnsi" w:cs="Arial"/>
          <w:b/>
          <w:noProof/>
          <w:color w:val="000000" w:themeColor="text1"/>
          <w:sz w:val="20"/>
          <w:szCs w:val="20"/>
        </w:rPr>
      </w:pPr>
    </w:p>
    <w:p w14:paraId="51444C6A" w14:textId="77777777" w:rsidR="00967DF4" w:rsidRDefault="00967DF4" w:rsidP="00967DF4">
      <w:pPr>
        <w:spacing w:line="276" w:lineRule="auto"/>
        <w:ind w:left="1985"/>
        <w:rPr>
          <w:rFonts w:asciiTheme="majorHAnsi" w:hAnsiTheme="majorHAnsi" w:cs="Arial"/>
          <w:b/>
          <w:noProof/>
          <w:color w:val="000000" w:themeColor="text1"/>
          <w:sz w:val="20"/>
          <w:szCs w:val="20"/>
        </w:rPr>
      </w:pPr>
    </w:p>
    <w:p w14:paraId="44345905" w14:textId="218C1F0F" w:rsidR="00967DF4" w:rsidRDefault="00967DF4" w:rsidP="00967DF4">
      <w:pPr>
        <w:spacing w:line="276" w:lineRule="auto"/>
        <w:ind w:left="1985"/>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 xml:space="preserve">THESIS BY </w:t>
      </w:r>
      <w:r w:rsidR="00952B63">
        <w:rPr>
          <w:rFonts w:asciiTheme="majorHAnsi" w:hAnsiTheme="majorHAnsi" w:cs="Arial"/>
          <w:b/>
          <w:noProof/>
          <w:color w:val="000000" w:themeColor="text1"/>
          <w:sz w:val="20"/>
          <w:szCs w:val="20"/>
        </w:rPr>
        <w:t>CREATIVE WORKS</w:t>
      </w:r>
    </w:p>
    <w:p w14:paraId="179036E7" w14:textId="12970C18" w:rsidR="00E6518C" w:rsidRDefault="00E6518C" w:rsidP="00967DF4">
      <w:pPr>
        <w:spacing w:line="276" w:lineRule="auto"/>
        <w:ind w:left="1985"/>
        <w:jc w:val="center"/>
        <w:rPr>
          <w:rFonts w:asciiTheme="majorHAnsi" w:hAnsiTheme="majorHAnsi" w:cs="Arial"/>
          <w:b/>
          <w:noProof/>
          <w:color w:val="000000" w:themeColor="text1"/>
          <w:sz w:val="20"/>
          <w:szCs w:val="20"/>
        </w:rPr>
      </w:pPr>
    </w:p>
    <w:p w14:paraId="47B7B5D5" w14:textId="20495DFC" w:rsidR="00E6518C" w:rsidRDefault="00E6518C" w:rsidP="00967DF4">
      <w:pPr>
        <w:spacing w:line="276" w:lineRule="auto"/>
        <w:ind w:left="1985"/>
        <w:jc w:val="center"/>
        <w:rPr>
          <w:rFonts w:asciiTheme="majorHAnsi" w:hAnsiTheme="majorHAnsi" w:cs="Arial"/>
          <w:b/>
          <w:noProof/>
          <w:color w:val="000000" w:themeColor="text1"/>
          <w:sz w:val="20"/>
          <w:szCs w:val="20"/>
        </w:rPr>
      </w:pPr>
      <w:r w:rsidRPr="00E6518C">
        <w:rPr>
          <w:rFonts w:asciiTheme="majorHAnsi" w:hAnsiTheme="majorHAnsi" w:cs="Arial"/>
          <w:b/>
          <w:noProof/>
          <w:color w:val="000000" w:themeColor="text1"/>
          <w:sz w:val="20"/>
          <w:szCs w:val="20"/>
        </w:rPr>
        <w:t>by Simon Moss</w:t>
      </w:r>
    </w:p>
    <w:p w14:paraId="5684211E" w14:textId="77777777" w:rsidR="00967DF4" w:rsidRDefault="00967DF4" w:rsidP="00967DF4">
      <w:pPr>
        <w:spacing w:line="276" w:lineRule="auto"/>
        <w:ind w:left="1985"/>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ab/>
      </w:r>
    </w:p>
    <w:p w14:paraId="6622804D" w14:textId="60DFB162" w:rsidR="001F0235" w:rsidRDefault="00952B63" w:rsidP="00967DF4">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r>
      <w:r w:rsidR="006C2849">
        <w:rPr>
          <w:rFonts w:asciiTheme="majorHAnsi" w:hAnsiTheme="majorHAnsi" w:cs="Arial"/>
          <w:noProof/>
          <w:color w:val="000000" w:themeColor="text1"/>
          <w:sz w:val="20"/>
          <w:szCs w:val="20"/>
        </w:rPr>
        <w:t>Many</w:t>
      </w:r>
      <w:r>
        <w:rPr>
          <w:rFonts w:asciiTheme="majorHAnsi" w:hAnsiTheme="majorHAnsi" w:cs="Arial"/>
          <w:noProof/>
          <w:color w:val="000000" w:themeColor="text1"/>
          <w:sz w:val="20"/>
          <w:szCs w:val="20"/>
        </w:rPr>
        <w:t xml:space="preserve"> PhD or Masters by Research </w:t>
      </w:r>
      <w:bookmarkStart w:id="0" w:name="_GoBack"/>
      <w:bookmarkEnd w:id="0"/>
      <w:r w:rsidR="00E6518C">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s will complete empirical research. They might administer surveys, conduct interviews, extract DNA, analyze water</w:t>
      </w:r>
      <w:r w:rsidR="001F0235">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observe fauna</w:t>
      </w:r>
      <w:r w:rsidR="001F0235">
        <w:rPr>
          <w:rFonts w:asciiTheme="majorHAnsi" w:hAnsiTheme="majorHAnsi" w:cs="Arial"/>
          <w:noProof/>
          <w:color w:val="000000" w:themeColor="text1"/>
          <w:sz w:val="20"/>
          <w:szCs w:val="20"/>
        </w:rPr>
        <w:t>, or review the literature,</w:t>
      </w:r>
      <w:r>
        <w:rPr>
          <w:rFonts w:asciiTheme="majorHAnsi" w:hAnsiTheme="majorHAnsi" w:cs="Arial"/>
          <w:noProof/>
          <w:color w:val="000000" w:themeColor="text1"/>
          <w:sz w:val="20"/>
          <w:szCs w:val="20"/>
        </w:rPr>
        <w:t xml:space="preserve"> for example.  </w:t>
      </w:r>
      <w:r w:rsidR="001F0235">
        <w:rPr>
          <w:rFonts w:asciiTheme="majorHAnsi" w:hAnsiTheme="majorHAnsi" w:cs="Arial"/>
          <w:noProof/>
          <w:color w:val="000000" w:themeColor="text1"/>
          <w:sz w:val="20"/>
          <w:szCs w:val="20"/>
        </w:rPr>
        <w:t xml:space="preserve">They would then analyze the data and construct a written report. </w:t>
      </w:r>
    </w:p>
    <w:p w14:paraId="27F33503" w14:textId="3E43BF59" w:rsidR="00952B63" w:rsidRDefault="001F0235" w:rsidP="00967DF4">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 xml:space="preserve">Some research </w:t>
      </w:r>
      <w:r w:rsidR="00E6518C">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however, will instead produce some creative work, coupled with an exegesis, in which they </w:t>
      </w:r>
      <w:r w:rsidR="00BD2BAD">
        <w:rPr>
          <w:rFonts w:asciiTheme="majorHAnsi" w:hAnsiTheme="majorHAnsi" w:cs="Arial"/>
          <w:noProof/>
          <w:color w:val="000000" w:themeColor="text1"/>
          <w:sz w:val="20"/>
          <w:szCs w:val="20"/>
        </w:rPr>
        <w:t xml:space="preserve">defend this creative work.  This alternative is often called a thesis by creative works.  This variant is not restricted to creative artists but is also available to engineers, IT specialists, or indeed any discipline in which </w:t>
      </w:r>
      <w:r w:rsidR="00E6518C">
        <w:rPr>
          <w:rFonts w:asciiTheme="majorHAnsi" w:hAnsiTheme="majorHAnsi" w:cs="Arial"/>
          <w:noProof/>
          <w:color w:val="000000" w:themeColor="text1"/>
          <w:sz w:val="20"/>
          <w:szCs w:val="20"/>
        </w:rPr>
        <w:t>candidate</w:t>
      </w:r>
      <w:r w:rsidR="00BD2BAD">
        <w:rPr>
          <w:rFonts w:asciiTheme="majorHAnsi" w:hAnsiTheme="majorHAnsi" w:cs="Arial"/>
          <w:noProof/>
          <w:color w:val="000000" w:themeColor="text1"/>
          <w:sz w:val="20"/>
          <w:szCs w:val="20"/>
        </w:rPr>
        <w:t xml:space="preserve"> might generate some tangible </w:t>
      </w:r>
      <w:r w:rsidR="006C2849">
        <w:rPr>
          <w:rFonts w:asciiTheme="majorHAnsi" w:hAnsiTheme="majorHAnsi" w:cs="Arial"/>
          <w:noProof/>
          <w:color w:val="000000" w:themeColor="text1"/>
          <w:sz w:val="20"/>
          <w:szCs w:val="20"/>
        </w:rPr>
        <w:t xml:space="preserve">artifact, </w:t>
      </w:r>
      <w:r w:rsidR="00BD2BAD">
        <w:rPr>
          <w:rFonts w:asciiTheme="majorHAnsi" w:hAnsiTheme="majorHAnsi" w:cs="Arial"/>
          <w:noProof/>
          <w:color w:val="000000" w:themeColor="text1"/>
          <w:sz w:val="20"/>
          <w:szCs w:val="20"/>
        </w:rPr>
        <w:t>product</w:t>
      </w:r>
      <w:r w:rsidR="006C2849">
        <w:rPr>
          <w:rFonts w:asciiTheme="majorHAnsi" w:hAnsiTheme="majorHAnsi" w:cs="Arial"/>
          <w:noProof/>
          <w:color w:val="000000" w:themeColor="text1"/>
          <w:sz w:val="20"/>
          <w:szCs w:val="20"/>
        </w:rPr>
        <w:t>,</w:t>
      </w:r>
      <w:r w:rsidR="00BD2BAD">
        <w:rPr>
          <w:rFonts w:asciiTheme="majorHAnsi" w:hAnsiTheme="majorHAnsi" w:cs="Arial"/>
          <w:noProof/>
          <w:color w:val="000000" w:themeColor="text1"/>
          <w:sz w:val="20"/>
          <w:szCs w:val="20"/>
        </w:rPr>
        <w:t xml:space="preserve"> or invention.  This document offers some guidelines around theses by creative works.  </w:t>
      </w:r>
    </w:p>
    <w:p w14:paraId="4B908B4B" w14:textId="77777777" w:rsidR="00952B63" w:rsidRDefault="00952B63" w:rsidP="00967DF4">
      <w:pPr>
        <w:spacing w:line="276" w:lineRule="auto"/>
        <w:ind w:left="1985"/>
        <w:rPr>
          <w:rFonts w:asciiTheme="majorHAnsi" w:hAnsiTheme="majorHAnsi" w:cs="Arial"/>
          <w:noProof/>
          <w:color w:val="000000" w:themeColor="text1"/>
          <w:sz w:val="20"/>
          <w:szCs w:val="20"/>
        </w:rPr>
      </w:pPr>
    </w:p>
    <w:p w14:paraId="15663623" w14:textId="4D36115D" w:rsidR="00BD2BAD" w:rsidRDefault="00BD2BAD" w:rsidP="00BD2BAD">
      <w:pPr>
        <w:spacing w:line="276" w:lineRule="auto"/>
        <w:ind w:left="1985"/>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When is a thesis by creative works appropriate?</w:t>
      </w:r>
    </w:p>
    <w:p w14:paraId="2839D1E5" w14:textId="77777777" w:rsidR="00BD2BAD" w:rsidRDefault="00BD2BAD" w:rsidP="00BD2BAD">
      <w:pPr>
        <w:spacing w:line="276" w:lineRule="auto"/>
        <w:ind w:left="1985"/>
        <w:rPr>
          <w:rFonts w:asciiTheme="majorHAnsi" w:hAnsiTheme="majorHAnsi" w:cs="Arial"/>
          <w:b/>
          <w:noProof/>
          <w:color w:val="000000" w:themeColor="text1"/>
          <w:sz w:val="20"/>
          <w:szCs w:val="20"/>
        </w:rPr>
      </w:pPr>
    </w:p>
    <w:p w14:paraId="2E44E817" w14:textId="3B8F5753" w:rsidR="00BD2BAD" w:rsidRPr="00BD2BAD" w:rsidRDefault="00BD2BAD" w:rsidP="00BD2BAD">
      <w:pPr>
        <w:spacing w:line="276" w:lineRule="auto"/>
        <w:ind w:left="1985"/>
        <w:rPr>
          <w:rFonts w:asciiTheme="majorHAnsi" w:hAnsiTheme="majorHAnsi" w:cs="Arial"/>
          <w:noProof/>
          <w:color w:val="000000" w:themeColor="text1"/>
          <w:sz w:val="20"/>
          <w:szCs w:val="20"/>
        </w:rPr>
      </w:pPr>
      <w:r>
        <w:rPr>
          <w:rFonts w:asciiTheme="majorHAnsi" w:hAnsiTheme="majorHAnsi" w:cs="Arial"/>
          <w:b/>
          <w:noProof/>
          <w:color w:val="000000" w:themeColor="text1"/>
          <w:sz w:val="20"/>
          <w:szCs w:val="20"/>
        </w:rPr>
        <w:tab/>
      </w:r>
      <w:r>
        <w:rPr>
          <w:rFonts w:asciiTheme="majorHAnsi" w:hAnsiTheme="majorHAnsi" w:cs="Arial"/>
          <w:noProof/>
          <w:color w:val="000000" w:themeColor="text1"/>
          <w:sz w:val="20"/>
          <w:szCs w:val="20"/>
        </w:rPr>
        <w:t xml:space="preserve">The following table presents some examples of the range of creative works in which this alternative might be appropriate.  </w:t>
      </w:r>
      <w:r w:rsidR="00432013">
        <w:rPr>
          <w:rFonts w:asciiTheme="majorHAnsi" w:hAnsiTheme="majorHAnsi" w:cs="Arial"/>
          <w:noProof/>
          <w:color w:val="000000" w:themeColor="text1"/>
          <w:sz w:val="20"/>
          <w:szCs w:val="20"/>
        </w:rPr>
        <w:t xml:space="preserve">The first column specifies the kinds of creative works that </w:t>
      </w:r>
      <w:r w:rsidR="00E6518C">
        <w:rPr>
          <w:rFonts w:asciiTheme="majorHAnsi" w:hAnsiTheme="majorHAnsi" w:cs="Arial"/>
          <w:noProof/>
          <w:color w:val="000000" w:themeColor="text1"/>
          <w:sz w:val="20"/>
          <w:szCs w:val="20"/>
        </w:rPr>
        <w:t>candidate</w:t>
      </w:r>
      <w:r w:rsidR="00432013">
        <w:rPr>
          <w:rFonts w:asciiTheme="majorHAnsi" w:hAnsiTheme="majorHAnsi" w:cs="Arial"/>
          <w:noProof/>
          <w:color w:val="000000" w:themeColor="text1"/>
          <w:sz w:val="20"/>
          <w:szCs w:val="20"/>
        </w:rPr>
        <w:t xml:space="preserve">s might produce.  The second column specifies the settings in which these creative works </w:t>
      </w:r>
      <w:r w:rsidR="006C2849">
        <w:rPr>
          <w:rFonts w:asciiTheme="majorHAnsi" w:hAnsiTheme="majorHAnsi" w:cs="Arial"/>
          <w:noProof/>
          <w:color w:val="000000" w:themeColor="text1"/>
          <w:sz w:val="20"/>
          <w:szCs w:val="20"/>
        </w:rPr>
        <w:t>might</w:t>
      </w:r>
      <w:r w:rsidR="00432013">
        <w:rPr>
          <w:rFonts w:asciiTheme="majorHAnsi" w:hAnsiTheme="majorHAnsi" w:cs="Arial"/>
          <w:noProof/>
          <w:color w:val="000000" w:themeColor="text1"/>
          <w:sz w:val="20"/>
          <w:szCs w:val="20"/>
        </w:rPr>
        <w:t xml:space="preserve"> be displayed or demonstrated.  </w:t>
      </w:r>
    </w:p>
    <w:p w14:paraId="7CAAB3D8" w14:textId="77777777" w:rsidR="00BD2BAD" w:rsidRDefault="00BD2BAD" w:rsidP="00BD2BAD">
      <w:pPr>
        <w:spacing w:line="276" w:lineRule="auto"/>
        <w:ind w:left="1985"/>
        <w:rPr>
          <w:rFonts w:asciiTheme="majorHAnsi" w:hAnsiTheme="majorHAnsi" w:cs="Arial"/>
          <w:noProof/>
          <w:color w:val="000000" w:themeColor="text1"/>
          <w:sz w:val="20"/>
          <w:szCs w:val="20"/>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160"/>
        <w:gridCol w:w="4028"/>
      </w:tblGrid>
      <w:tr w:rsidR="00F5110F" w:rsidRPr="00BE2F3A" w14:paraId="5AB46AEE" w14:textId="77777777" w:rsidTr="00F5110F">
        <w:trPr>
          <w:trHeight w:val="313"/>
        </w:trPr>
        <w:tc>
          <w:tcPr>
            <w:tcW w:w="4160" w:type="dxa"/>
            <w:shd w:val="clear" w:color="auto" w:fill="B6DDE8" w:themeFill="accent5" w:themeFillTint="66"/>
          </w:tcPr>
          <w:p w14:paraId="49B97CB2" w14:textId="5978E61B" w:rsidR="00432013" w:rsidRPr="00BE2F3A" w:rsidRDefault="00432013" w:rsidP="008078E6">
            <w:pPr>
              <w:spacing w:line="276" w:lineRule="auto"/>
              <w:jc w:val="center"/>
              <w:rPr>
                <w:rFonts w:asciiTheme="majorHAnsi" w:hAnsiTheme="majorHAnsi"/>
                <w:b/>
                <w:sz w:val="20"/>
                <w:szCs w:val="20"/>
                <w:lang w:val="en-AU"/>
              </w:rPr>
            </w:pPr>
            <w:r>
              <w:rPr>
                <w:rFonts w:asciiTheme="majorHAnsi" w:hAnsiTheme="majorHAnsi"/>
                <w:sz w:val="20"/>
                <w:szCs w:val="20"/>
              </w:rPr>
              <w:t>Kinds of creative works</w:t>
            </w:r>
          </w:p>
        </w:tc>
        <w:tc>
          <w:tcPr>
            <w:tcW w:w="4028" w:type="dxa"/>
            <w:shd w:val="clear" w:color="auto" w:fill="B6DDE8" w:themeFill="accent5" w:themeFillTint="66"/>
          </w:tcPr>
          <w:p w14:paraId="2C913BEB" w14:textId="223E0B1E" w:rsidR="00432013" w:rsidRDefault="00F5110F" w:rsidP="008078E6">
            <w:pPr>
              <w:spacing w:line="276" w:lineRule="auto"/>
              <w:jc w:val="center"/>
              <w:rPr>
                <w:rFonts w:asciiTheme="majorHAnsi" w:hAnsiTheme="majorHAnsi"/>
                <w:sz w:val="20"/>
                <w:szCs w:val="20"/>
              </w:rPr>
            </w:pPr>
            <w:r>
              <w:rPr>
                <w:rFonts w:asciiTheme="majorHAnsi" w:hAnsiTheme="majorHAnsi"/>
                <w:sz w:val="20"/>
                <w:szCs w:val="20"/>
              </w:rPr>
              <w:t xml:space="preserve">Settings in which these creative works are </w:t>
            </w:r>
            <w:r w:rsidR="000966BE">
              <w:rPr>
                <w:rFonts w:asciiTheme="majorHAnsi" w:hAnsiTheme="majorHAnsi"/>
                <w:sz w:val="20"/>
                <w:szCs w:val="20"/>
              </w:rPr>
              <w:t xml:space="preserve">typically </w:t>
            </w:r>
            <w:r>
              <w:rPr>
                <w:rFonts w:asciiTheme="majorHAnsi" w:hAnsiTheme="majorHAnsi"/>
                <w:sz w:val="20"/>
                <w:szCs w:val="20"/>
              </w:rPr>
              <w:t>displayed or demonstrated</w:t>
            </w:r>
          </w:p>
        </w:tc>
      </w:tr>
      <w:tr w:rsidR="00F5110F" w:rsidRPr="00BE2F3A" w14:paraId="2BB6F312" w14:textId="77777777" w:rsidTr="00F5110F">
        <w:trPr>
          <w:trHeight w:val="244"/>
        </w:trPr>
        <w:tc>
          <w:tcPr>
            <w:tcW w:w="4160" w:type="dxa"/>
            <w:shd w:val="clear" w:color="auto" w:fill="D9D9D9" w:themeFill="background1" w:themeFillShade="D9"/>
          </w:tcPr>
          <w:p w14:paraId="56770E04" w14:textId="5779FE4A" w:rsidR="00432013" w:rsidRPr="008A3F06" w:rsidRDefault="000966BE" w:rsidP="000966BE">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Literature: a novel, play, or series of poems</w:t>
            </w:r>
          </w:p>
        </w:tc>
        <w:tc>
          <w:tcPr>
            <w:tcW w:w="4028" w:type="dxa"/>
            <w:shd w:val="clear" w:color="auto" w:fill="D9D9D9" w:themeFill="background1" w:themeFillShade="D9"/>
          </w:tcPr>
          <w:p w14:paraId="30619C53" w14:textId="27271ADB" w:rsidR="00432013" w:rsidRPr="00E9602D" w:rsidRDefault="000966BE" w:rsidP="000966BE">
            <w:pPr>
              <w:spacing w:line="276" w:lineRule="auto"/>
              <w:rPr>
                <w:rFonts w:asciiTheme="majorHAnsi" w:hAnsiTheme="majorHAnsi"/>
                <w:sz w:val="20"/>
                <w:szCs w:val="20"/>
              </w:rPr>
            </w:pPr>
            <w:r>
              <w:rPr>
                <w:rFonts w:asciiTheme="majorHAnsi" w:hAnsiTheme="majorHAnsi" w:cs="Arial"/>
                <w:noProof/>
                <w:color w:val="000000" w:themeColor="text1"/>
                <w:sz w:val="20"/>
                <w:szCs w:val="20"/>
              </w:rPr>
              <w:t>A book launch, recital, or performance</w:t>
            </w:r>
            <w:r w:rsidR="00432013" w:rsidRPr="00031CFD">
              <w:rPr>
                <w:rFonts w:asciiTheme="majorHAnsi" w:hAnsiTheme="majorHAnsi" w:cs="Arial"/>
                <w:noProof/>
                <w:color w:val="000000" w:themeColor="text1"/>
                <w:sz w:val="20"/>
                <w:szCs w:val="20"/>
              </w:rPr>
              <w:t xml:space="preserve"> </w:t>
            </w:r>
          </w:p>
        </w:tc>
      </w:tr>
      <w:tr w:rsidR="00432013" w:rsidRPr="00BE2F3A" w14:paraId="6C368D9C" w14:textId="77777777" w:rsidTr="00F5110F">
        <w:trPr>
          <w:trHeight w:val="244"/>
        </w:trPr>
        <w:tc>
          <w:tcPr>
            <w:tcW w:w="4160" w:type="dxa"/>
            <w:shd w:val="clear" w:color="auto" w:fill="D9D9D9" w:themeFill="background1" w:themeFillShade="D9"/>
          </w:tcPr>
          <w:p w14:paraId="5D96ABA8" w14:textId="7E1D41CF" w:rsidR="00432013" w:rsidRPr="00031CFD" w:rsidRDefault="000966BE" w:rsidP="008078E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Musical composition or performance</w:t>
            </w:r>
          </w:p>
        </w:tc>
        <w:tc>
          <w:tcPr>
            <w:tcW w:w="4028" w:type="dxa"/>
            <w:shd w:val="clear" w:color="auto" w:fill="D9D9D9" w:themeFill="background1" w:themeFillShade="D9"/>
          </w:tcPr>
          <w:p w14:paraId="78443873" w14:textId="266F5987" w:rsidR="00432013" w:rsidRPr="00031CFD" w:rsidRDefault="000966BE" w:rsidP="000966BE">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 performance</w:t>
            </w:r>
          </w:p>
        </w:tc>
      </w:tr>
      <w:tr w:rsidR="00432013" w:rsidRPr="00BE2F3A" w14:paraId="76C31044" w14:textId="77777777" w:rsidTr="00F5110F">
        <w:trPr>
          <w:trHeight w:val="244"/>
        </w:trPr>
        <w:tc>
          <w:tcPr>
            <w:tcW w:w="4160" w:type="dxa"/>
            <w:shd w:val="clear" w:color="auto" w:fill="D9D9D9" w:themeFill="background1" w:themeFillShade="D9"/>
          </w:tcPr>
          <w:p w14:paraId="16F449EC" w14:textId="437295BD" w:rsidR="00432013" w:rsidRPr="00031CFD" w:rsidRDefault="000966BE" w:rsidP="008078E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 film</w:t>
            </w:r>
          </w:p>
        </w:tc>
        <w:tc>
          <w:tcPr>
            <w:tcW w:w="4028" w:type="dxa"/>
            <w:shd w:val="clear" w:color="auto" w:fill="D9D9D9" w:themeFill="background1" w:themeFillShade="D9"/>
          </w:tcPr>
          <w:p w14:paraId="34C4A38C" w14:textId="413D4348" w:rsidR="00432013" w:rsidRPr="00031CFD" w:rsidRDefault="000966BE" w:rsidP="000966BE">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 screening</w:t>
            </w:r>
          </w:p>
        </w:tc>
      </w:tr>
      <w:tr w:rsidR="00432013" w:rsidRPr="00BE2F3A" w14:paraId="36D97F37" w14:textId="77777777" w:rsidTr="00F5110F">
        <w:trPr>
          <w:trHeight w:val="244"/>
        </w:trPr>
        <w:tc>
          <w:tcPr>
            <w:tcW w:w="4160" w:type="dxa"/>
            <w:shd w:val="clear" w:color="auto" w:fill="D9D9D9" w:themeFill="background1" w:themeFillShade="D9"/>
          </w:tcPr>
          <w:p w14:paraId="5ADB4A56" w14:textId="1DE75119" w:rsidR="00432013" w:rsidRPr="00031CFD" w:rsidRDefault="000966BE" w:rsidP="008078E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An exhibition of visual art</w:t>
            </w:r>
          </w:p>
        </w:tc>
        <w:tc>
          <w:tcPr>
            <w:tcW w:w="4028" w:type="dxa"/>
            <w:shd w:val="clear" w:color="auto" w:fill="D9D9D9" w:themeFill="background1" w:themeFillShade="D9"/>
          </w:tcPr>
          <w:p w14:paraId="29BF9C3C" w14:textId="664B02A3" w:rsidR="00432013" w:rsidRPr="00031CFD" w:rsidRDefault="000966BE" w:rsidP="000966BE">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An exhibition</w:t>
            </w:r>
          </w:p>
        </w:tc>
      </w:tr>
      <w:tr w:rsidR="00432013" w:rsidRPr="00BE2F3A" w14:paraId="0DA1FB4D" w14:textId="77777777" w:rsidTr="00F5110F">
        <w:trPr>
          <w:trHeight w:val="244"/>
        </w:trPr>
        <w:tc>
          <w:tcPr>
            <w:tcW w:w="4160" w:type="dxa"/>
            <w:shd w:val="clear" w:color="auto" w:fill="D9D9D9" w:themeFill="background1" w:themeFillShade="D9"/>
          </w:tcPr>
          <w:p w14:paraId="3806A9D2" w14:textId="4E1EF2F7" w:rsidR="00432013" w:rsidRPr="00031CFD" w:rsidRDefault="000966BE" w:rsidP="008078E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 theatrical performance</w:t>
            </w:r>
          </w:p>
        </w:tc>
        <w:tc>
          <w:tcPr>
            <w:tcW w:w="4028" w:type="dxa"/>
            <w:shd w:val="clear" w:color="auto" w:fill="D9D9D9" w:themeFill="background1" w:themeFillShade="D9"/>
          </w:tcPr>
          <w:p w14:paraId="72ADB913" w14:textId="66B10D1E" w:rsidR="00432013" w:rsidRPr="00031CFD" w:rsidRDefault="000966BE" w:rsidP="000966BE">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 performance</w:t>
            </w:r>
          </w:p>
        </w:tc>
      </w:tr>
      <w:tr w:rsidR="00432013" w:rsidRPr="00BE2F3A" w14:paraId="73D53E7B" w14:textId="77777777" w:rsidTr="00F5110F">
        <w:trPr>
          <w:trHeight w:val="244"/>
        </w:trPr>
        <w:tc>
          <w:tcPr>
            <w:tcW w:w="4160" w:type="dxa"/>
            <w:shd w:val="clear" w:color="auto" w:fill="D9D9D9" w:themeFill="background1" w:themeFillShade="D9"/>
          </w:tcPr>
          <w:p w14:paraId="5DCAF73B" w14:textId="4498D1A0" w:rsidR="00432013" w:rsidRPr="00031CFD" w:rsidRDefault="000966BE" w:rsidP="008078E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 digital or multimedia work</w:t>
            </w:r>
          </w:p>
        </w:tc>
        <w:tc>
          <w:tcPr>
            <w:tcW w:w="4028" w:type="dxa"/>
            <w:shd w:val="clear" w:color="auto" w:fill="D9D9D9" w:themeFill="background1" w:themeFillShade="D9"/>
          </w:tcPr>
          <w:p w14:paraId="4E7B861F" w14:textId="315112F0" w:rsidR="00432013" w:rsidRPr="00031CFD" w:rsidRDefault="000966BE" w:rsidP="000966BE">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 demonstration</w:t>
            </w:r>
          </w:p>
        </w:tc>
      </w:tr>
      <w:tr w:rsidR="000966BE" w:rsidRPr="00BE2F3A" w14:paraId="5DC5A128" w14:textId="77777777" w:rsidTr="00F5110F">
        <w:trPr>
          <w:trHeight w:val="244"/>
        </w:trPr>
        <w:tc>
          <w:tcPr>
            <w:tcW w:w="4160" w:type="dxa"/>
            <w:shd w:val="clear" w:color="auto" w:fill="D9D9D9" w:themeFill="background1" w:themeFillShade="D9"/>
          </w:tcPr>
          <w:p w14:paraId="488175E9" w14:textId="35AEBE6B" w:rsidR="000966BE" w:rsidRPr="00031CFD" w:rsidRDefault="000966BE" w:rsidP="008078E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An invention</w:t>
            </w:r>
          </w:p>
        </w:tc>
        <w:tc>
          <w:tcPr>
            <w:tcW w:w="4028" w:type="dxa"/>
            <w:shd w:val="clear" w:color="auto" w:fill="D9D9D9" w:themeFill="background1" w:themeFillShade="D9"/>
          </w:tcPr>
          <w:p w14:paraId="29954004" w14:textId="0E504F44" w:rsidR="000966BE" w:rsidRPr="00031CFD" w:rsidRDefault="000966BE" w:rsidP="000966BE">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 demonstration</w:t>
            </w:r>
          </w:p>
        </w:tc>
      </w:tr>
    </w:tbl>
    <w:p w14:paraId="3BC24E12" w14:textId="77777777" w:rsidR="00BD2BAD" w:rsidRDefault="00BD2BAD" w:rsidP="00BD2BAD">
      <w:pPr>
        <w:spacing w:line="276" w:lineRule="auto"/>
        <w:ind w:left="1985"/>
        <w:rPr>
          <w:rFonts w:asciiTheme="majorHAnsi" w:hAnsiTheme="majorHAnsi" w:cs="Arial"/>
          <w:noProof/>
          <w:color w:val="000000" w:themeColor="text1"/>
          <w:sz w:val="20"/>
          <w:szCs w:val="20"/>
        </w:rPr>
      </w:pPr>
    </w:p>
    <w:p w14:paraId="3E8AC3AE" w14:textId="349CCED5" w:rsidR="000966BE" w:rsidRDefault="000966BE" w:rsidP="00BD2BAD">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 xml:space="preserve">As this table reveals, a thesis by creative works may be suitable in a range of circumstances.  Indeed, whenever the </w:t>
      </w:r>
      <w:r w:rsidR="00E6518C">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 wants to create some artifact or object for an audience outside academia, this approach </w:t>
      </w:r>
      <w:r w:rsidR="006C2849">
        <w:rPr>
          <w:rFonts w:asciiTheme="majorHAnsi" w:hAnsiTheme="majorHAnsi" w:cs="Arial"/>
          <w:noProof/>
          <w:color w:val="000000" w:themeColor="text1"/>
          <w:sz w:val="20"/>
          <w:szCs w:val="20"/>
        </w:rPr>
        <w:t>could be considered</w:t>
      </w:r>
      <w:r>
        <w:rPr>
          <w:rFonts w:asciiTheme="majorHAnsi" w:hAnsiTheme="majorHAnsi" w:cs="Arial"/>
          <w:noProof/>
          <w:color w:val="000000" w:themeColor="text1"/>
          <w:sz w:val="20"/>
          <w:szCs w:val="20"/>
        </w:rPr>
        <w:t xml:space="preserve">. </w:t>
      </w:r>
    </w:p>
    <w:p w14:paraId="2C4A5A27" w14:textId="2127889B" w:rsidR="00952B63" w:rsidRDefault="000966BE" w:rsidP="000966BE">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 </w:t>
      </w:r>
    </w:p>
    <w:p w14:paraId="04B06F7D" w14:textId="77777777" w:rsidR="000966BE" w:rsidRDefault="000966BE" w:rsidP="000966BE">
      <w:pPr>
        <w:spacing w:line="276" w:lineRule="auto"/>
        <w:ind w:left="1985"/>
        <w:rPr>
          <w:rFonts w:asciiTheme="majorHAnsi" w:hAnsiTheme="majorHAnsi" w:cs="Arial"/>
          <w:noProof/>
          <w:color w:val="000000" w:themeColor="text1"/>
          <w:sz w:val="20"/>
          <w:szCs w:val="20"/>
        </w:rPr>
      </w:pPr>
    </w:p>
    <w:p w14:paraId="7FB1C554" w14:textId="7E0986E2" w:rsidR="000966BE" w:rsidRDefault="000966BE" w:rsidP="000966BE">
      <w:pPr>
        <w:spacing w:line="276" w:lineRule="auto"/>
        <w:ind w:left="1985"/>
        <w:rPr>
          <w:rFonts w:asciiTheme="majorHAnsi" w:hAnsiTheme="majorHAnsi" w:cs="Arial"/>
          <w:noProof/>
          <w:color w:val="000000" w:themeColor="text1"/>
          <w:sz w:val="20"/>
          <w:szCs w:val="20"/>
        </w:rPr>
      </w:pPr>
      <w:r>
        <w:rPr>
          <w:rFonts w:asciiTheme="majorHAnsi" w:hAnsiTheme="majorHAnsi" w:cs="Arial"/>
          <w:b/>
          <w:noProof/>
          <w:color w:val="000000" w:themeColor="text1"/>
          <w:sz w:val="20"/>
          <w:szCs w:val="20"/>
        </w:rPr>
        <w:t>What are the contents of an exegesis?</w:t>
      </w:r>
    </w:p>
    <w:p w14:paraId="4E888675" w14:textId="77777777" w:rsidR="000966BE" w:rsidRDefault="000966BE" w:rsidP="000966BE">
      <w:pPr>
        <w:spacing w:line="276" w:lineRule="auto"/>
        <w:ind w:left="1985"/>
        <w:rPr>
          <w:rFonts w:asciiTheme="majorHAnsi" w:hAnsiTheme="majorHAnsi" w:cs="Arial"/>
          <w:noProof/>
          <w:color w:val="000000" w:themeColor="text1"/>
          <w:sz w:val="20"/>
          <w:szCs w:val="20"/>
        </w:rPr>
      </w:pPr>
    </w:p>
    <w:p w14:paraId="669B282B" w14:textId="65405FB6" w:rsidR="000966BE" w:rsidRPr="000966BE" w:rsidRDefault="000966BE" w:rsidP="000966BE">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r>
      <w:r w:rsidR="00E6518C">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need to accompany this creative work with an exegesis.  </w:t>
      </w:r>
      <w:r w:rsidR="006C2849">
        <w:rPr>
          <w:rFonts w:asciiTheme="majorHAnsi" w:hAnsiTheme="majorHAnsi" w:cs="Arial"/>
          <w:noProof/>
          <w:color w:val="000000" w:themeColor="text1"/>
          <w:sz w:val="20"/>
          <w:szCs w:val="20"/>
        </w:rPr>
        <w:t>For a PhD, t</w:t>
      </w:r>
      <w:r w:rsidR="00DE03B4">
        <w:rPr>
          <w:rFonts w:asciiTheme="majorHAnsi" w:hAnsiTheme="majorHAnsi" w:cs="Arial"/>
          <w:noProof/>
          <w:color w:val="000000" w:themeColor="text1"/>
          <w:sz w:val="20"/>
          <w:szCs w:val="20"/>
        </w:rPr>
        <w:t>he exegesis</w:t>
      </w:r>
      <w:r>
        <w:rPr>
          <w:rFonts w:asciiTheme="majorHAnsi" w:hAnsiTheme="majorHAnsi" w:cs="Arial"/>
          <w:noProof/>
          <w:color w:val="000000" w:themeColor="text1"/>
          <w:sz w:val="20"/>
          <w:szCs w:val="20"/>
        </w:rPr>
        <w:t xml:space="preserve"> </w:t>
      </w:r>
      <w:r w:rsidR="00DE03B4">
        <w:rPr>
          <w:rFonts w:asciiTheme="majorHAnsi" w:hAnsiTheme="majorHAnsi" w:cs="Arial"/>
          <w:noProof/>
          <w:color w:val="000000" w:themeColor="text1"/>
          <w:sz w:val="20"/>
          <w:szCs w:val="20"/>
        </w:rPr>
        <w:t>is a written document, usually comprising between 30 000 and 50 000 words, that explains this creative work.  The following table</w:t>
      </w:r>
      <w:r w:rsidR="002334D2">
        <w:rPr>
          <w:rFonts w:asciiTheme="majorHAnsi" w:hAnsiTheme="majorHAnsi" w:cs="Arial"/>
          <w:noProof/>
          <w:color w:val="000000" w:themeColor="text1"/>
          <w:sz w:val="20"/>
          <w:szCs w:val="20"/>
        </w:rPr>
        <w:t xml:space="preserve"> offers some insight into the main contents of a typical exegesis.</w:t>
      </w:r>
      <w:r w:rsidR="00B67248">
        <w:rPr>
          <w:rFonts w:asciiTheme="majorHAnsi" w:hAnsiTheme="majorHAnsi" w:cs="Arial"/>
          <w:noProof/>
          <w:color w:val="000000" w:themeColor="text1"/>
          <w:sz w:val="20"/>
          <w:szCs w:val="20"/>
        </w:rPr>
        <w:t xml:space="preserve"> </w:t>
      </w:r>
      <w:r w:rsidR="002334D2">
        <w:rPr>
          <w:rFonts w:asciiTheme="majorHAnsi" w:hAnsiTheme="majorHAnsi" w:cs="Arial"/>
          <w:noProof/>
          <w:color w:val="000000" w:themeColor="text1"/>
          <w:sz w:val="20"/>
          <w:szCs w:val="20"/>
        </w:rPr>
        <w:t xml:space="preserve">   </w:t>
      </w:r>
    </w:p>
    <w:p w14:paraId="61EC2D30" w14:textId="77777777" w:rsidR="000966BE" w:rsidRDefault="000966BE" w:rsidP="000966BE">
      <w:pPr>
        <w:spacing w:line="276" w:lineRule="auto"/>
        <w:ind w:left="1985"/>
        <w:rPr>
          <w:rFonts w:asciiTheme="majorHAnsi" w:hAnsiTheme="majorHAnsi" w:cs="Arial"/>
          <w:noProof/>
          <w:color w:val="000000" w:themeColor="text1"/>
          <w:sz w:val="20"/>
          <w:szCs w:val="20"/>
        </w:rPr>
      </w:pPr>
    </w:p>
    <w:p w14:paraId="35E22993" w14:textId="77777777" w:rsidR="00B67248" w:rsidRDefault="00B67248" w:rsidP="00B67248">
      <w:pPr>
        <w:spacing w:line="276" w:lineRule="auto"/>
        <w:ind w:left="1985"/>
        <w:rPr>
          <w:rFonts w:asciiTheme="majorHAnsi" w:hAnsiTheme="majorHAnsi" w:cs="Arial"/>
          <w:noProof/>
          <w:color w:val="000000" w:themeColor="text1"/>
          <w:sz w:val="20"/>
          <w:szCs w:val="20"/>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268"/>
        <w:gridCol w:w="4920"/>
      </w:tblGrid>
      <w:tr w:rsidR="00B67248" w:rsidRPr="00BE2F3A" w14:paraId="1700F04C" w14:textId="77777777" w:rsidTr="00B67248">
        <w:trPr>
          <w:trHeight w:val="313"/>
        </w:trPr>
        <w:tc>
          <w:tcPr>
            <w:tcW w:w="3268" w:type="dxa"/>
            <w:shd w:val="clear" w:color="auto" w:fill="B6DDE8" w:themeFill="accent5" w:themeFillTint="66"/>
          </w:tcPr>
          <w:p w14:paraId="4061B6A8" w14:textId="2951F3A5" w:rsidR="00B67248" w:rsidRPr="00BE2F3A" w:rsidRDefault="00B67248" w:rsidP="008078E6">
            <w:pPr>
              <w:spacing w:line="276" w:lineRule="auto"/>
              <w:jc w:val="center"/>
              <w:rPr>
                <w:rFonts w:asciiTheme="majorHAnsi" w:hAnsiTheme="majorHAnsi"/>
                <w:b/>
                <w:sz w:val="20"/>
                <w:szCs w:val="20"/>
                <w:lang w:val="en-AU"/>
              </w:rPr>
            </w:pPr>
            <w:r>
              <w:rPr>
                <w:rFonts w:asciiTheme="majorHAnsi" w:hAnsiTheme="majorHAnsi"/>
                <w:sz w:val="20"/>
                <w:szCs w:val="20"/>
              </w:rPr>
              <w:t>Contents of an exegesis</w:t>
            </w:r>
          </w:p>
        </w:tc>
        <w:tc>
          <w:tcPr>
            <w:tcW w:w="4920" w:type="dxa"/>
            <w:shd w:val="clear" w:color="auto" w:fill="B6DDE8" w:themeFill="accent5" w:themeFillTint="66"/>
          </w:tcPr>
          <w:p w14:paraId="7FA92517" w14:textId="68F26C48" w:rsidR="00B67248" w:rsidRDefault="00B67248" w:rsidP="008078E6">
            <w:pPr>
              <w:spacing w:line="276" w:lineRule="auto"/>
              <w:jc w:val="center"/>
              <w:rPr>
                <w:rFonts w:asciiTheme="majorHAnsi" w:hAnsiTheme="majorHAnsi"/>
                <w:sz w:val="20"/>
                <w:szCs w:val="20"/>
              </w:rPr>
            </w:pPr>
            <w:r>
              <w:rPr>
                <w:rFonts w:asciiTheme="majorHAnsi" w:hAnsiTheme="majorHAnsi"/>
                <w:sz w:val="20"/>
                <w:szCs w:val="20"/>
              </w:rPr>
              <w:t>Possible details to include</w:t>
            </w:r>
            <w:r w:rsidR="00FF51BC">
              <w:rPr>
                <w:rFonts w:asciiTheme="majorHAnsi" w:hAnsiTheme="majorHAnsi"/>
                <w:sz w:val="20"/>
                <w:szCs w:val="20"/>
              </w:rPr>
              <w:t xml:space="preserve"> or questions to answer</w:t>
            </w:r>
          </w:p>
        </w:tc>
      </w:tr>
      <w:tr w:rsidR="00B67248" w:rsidRPr="00BE2F3A" w14:paraId="5CCA11C1" w14:textId="77777777" w:rsidTr="00B67248">
        <w:trPr>
          <w:trHeight w:val="301"/>
        </w:trPr>
        <w:tc>
          <w:tcPr>
            <w:tcW w:w="3268" w:type="dxa"/>
            <w:shd w:val="clear" w:color="auto" w:fill="D9D9D9" w:themeFill="background1" w:themeFillShade="D9"/>
          </w:tcPr>
          <w:p w14:paraId="1A0F60B7" w14:textId="70D9B45C" w:rsidR="00B67248" w:rsidRPr="008A3F06" w:rsidRDefault="00B67248" w:rsidP="008078E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Description of this creative work</w:t>
            </w:r>
          </w:p>
        </w:tc>
        <w:tc>
          <w:tcPr>
            <w:tcW w:w="4920" w:type="dxa"/>
            <w:shd w:val="clear" w:color="auto" w:fill="D9D9D9" w:themeFill="background1" w:themeFillShade="D9"/>
          </w:tcPr>
          <w:p w14:paraId="57562F16" w14:textId="77777777" w:rsidR="00B67248" w:rsidRPr="00B67248" w:rsidRDefault="00B67248" w:rsidP="00B67248">
            <w:pPr>
              <w:pStyle w:val="ListParagraph"/>
              <w:numPr>
                <w:ilvl w:val="0"/>
                <w:numId w:val="11"/>
              </w:numPr>
              <w:spacing w:line="276" w:lineRule="auto"/>
              <w:ind w:left="357" w:hanging="357"/>
              <w:rPr>
                <w:rFonts w:asciiTheme="majorHAnsi" w:hAnsiTheme="majorHAnsi"/>
                <w:sz w:val="20"/>
                <w:szCs w:val="20"/>
              </w:rPr>
            </w:pPr>
            <w:r w:rsidRPr="00B67248">
              <w:rPr>
                <w:rFonts w:asciiTheme="majorHAnsi" w:hAnsiTheme="majorHAnsi" w:cs="Arial"/>
                <w:noProof/>
                <w:color w:val="000000" w:themeColor="text1"/>
                <w:sz w:val="20"/>
                <w:szCs w:val="20"/>
              </w:rPr>
              <w:t xml:space="preserve">What does this creative work </w:t>
            </w:r>
            <w:r>
              <w:rPr>
                <w:rFonts w:asciiTheme="majorHAnsi" w:hAnsiTheme="majorHAnsi" w:cs="Arial"/>
                <w:noProof/>
                <w:color w:val="000000" w:themeColor="text1"/>
                <w:sz w:val="20"/>
                <w:szCs w:val="20"/>
              </w:rPr>
              <w:t>entail?</w:t>
            </w:r>
          </w:p>
          <w:p w14:paraId="0F92E035" w14:textId="77777777" w:rsidR="00B67248" w:rsidRDefault="00B67248" w:rsidP="00B67248">
            <w:pPr>
              <w:pStyle w:val="ListParagraph"/>
              <w:numPr>
                <w:ilvl w:val="0"/>
                <w:numId w:val="11"/>
              </w:numPr>
              <w:spacing w:line="276" w:lineRule="auto"/>
              <w:ind w:left="357" w:hanging="357"/>
              <w:rPr>
                <w:rFonts w:asciiTheme="majorHAnsi" w:hAnsiTheme="majorHAnsi"/>
                <w:sz w:val="20"/>
                <w:szCs w:val="20"/>
              </w:rPr>
            </w:pPr>
            <w:r>
              <w:rPr>
                <w:rFonts w:asciiTheme="majorHAnsi" w:hAnsiTheme="majorHAnsi"/>
                <w:sz w:val="20"/>
                <w:szCs w:val="20"/>
              </w:rPr>
              <w:t>For example, does this creative work entail features that are not immediately visible or conspicuous?</w:t>
            </w:r>
          </w:p>
          <w:p w14:paraId="5AFDFC6F" w14:textId="10B002A3" w:rsidR="00B67248" w:rsidRPr="00B67248" w:rsidRDefault="00B67248" w:rsidP="00B67248">
            <w:pPr>
              <w:pStyle w:val="ListParagraph"/>
              <w:numPr>
                <w:ilvl w:val="0"/>
                <w:numId w:val="11"/>
              </w:numPr>
              <w:spacing w:line="276" w:lineRule="auto"/>
              <w:ind w:left="357" w:hanging="357"/>
              <w:rPr>
                <w:rFonts w:asciiTheme="majorHAnsi" w:hAnsiTheme="majorHAnsi"/>
                <w:sz w:val="20"/>
                <w:szCs w:val="20"/>
              </w:rPr>
            </w:pPr>
            <w:r>
              <w:rPr>
                <w:rFonts w:asciiTheme="majorHAnsi" w:hAnsiTheme="majorHAnsi"/>
                <w:sz w:val="20"/>
                <w:szCs w:val="20"/>
              </w:rPr>
              <w:t>What are the unique features of this creative work</w:t>
            </w:r>
          </w:p>
        </w:tc>
      </w:tr>
      <w:tr w:rsidR="00B67248" w:rsidRPr="00BE2F3A" w14:paraId="55464E60" w14:textId="77777777" w:rsidTr="00B67248">
        <w:trPr>
          <w:trHeight w:val="244"/>
        </w:trPr>
        <w:tc>
          <w:tcPr>
            <w:tcW w:w="3268" w:type="dxa"/>
            <w:shd w:val="clear" w:color="auto" w:fill="D9D9D9" w:themeFill="background1" w:themeFillShade="D9"/>
          </w:tcPr>
          <w:p w14:paraId="4F17F460" w14:textId="30CF6777" w:rsidR="00B67248" w:rsidRPr="00031CFD" w:rsidRDefault="00FF51BC" w:rsidP="008078E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The purpose of this creative work</w:t>
            </w:r>
          </w:p>
        </w:tc>
        <w:tc>
          <w:tcPr>
            <w:tcW w:w="4920" w:type="dxa"/>
            <w:shd w:val="clear" w:color="auto" w:fill="D9D9D9" w:themeFill="background1" w:themeFillShade="D9"/>
          </w:tcPr>
          <w:p w14:paraId="6EE1E830" w14:textId="7F556F58" w:rsidR="00B67248" w:rsidRDefault="00FF51BC" w:rsidP="00B67248">
            <w:pPr>
              <w:pStyle w:val="ListParagraph"/>
              <w:numPr>
                <w:ilvl w:val="0"/>
                <w:numId w:val="11"/>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Was this creative work developed to solve a problem or overcome the shortcomings of previous works</w:t>
            </w:r>
          </w:p>
          <w:p w14:paraId="6400E2AE" w14:textId="77777777" w:rsidR="00FF51BC" w:rsidRDefault="00FF51BC" w:rsidP="00FF51BC">
            <w:pPr>
              <w:pStyle w:val="ListParagraph"/>
              <w:numPr>
                <w:ilvl w:val="0"/>
                <w:numId w:val="11"/>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How could this creative work shape the assumptions or perspectives of individuals?</w:t>
            </w:r>
          </w:p>
          <w:p w14:paraId="0C9E04DA" w14:textId="77777777" w:rsidR="00FF51BC" w:rsidRDefault="00FF51BC" w:rsidP="00FF51BC">
            <w:pPr>
              <w:pStyle w:val="ListParagraph"/>
              <w:numPr>
                <w:ilvl w:val="0"/>
                <w:numId w:val="11"/>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How can this creative work help people, communities, or society?</w:t>
            </w:r>
          </w:p>
          <w:p w14:paraId="301A13B6" w14:textId="576ABBE0" w:rsidR="00FF51BC" w:rsidRDefault="00FF51BC" w:rsidP="00FF51BC">
            <w:pPr>
              <w:pStyle w:val="ListParagraph"/>
              <w:numPr>
                <w:ilvl w:val="0"/>
                <w:numId w:val="11"/>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How could this creative work help the </w:t>
            </w:r>
            <w:r w:rsidR="00E6518C">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  </w:t>
            </w:r>
          </w:p>
          <w:p w14:paraId="6506E9DA" w14:textId="05722C1D" w:rsidR="00F32C54" w:rsidRPr="00F32C54" w:rsidRDefault="00F32C54" w:rsidP="00FF51BC">
            <w:pPr>
              <w:pStyle w:val="ListParagraph"/>
              <w:numPr>
                <w:ilvl w:val="0"/>
                <w:numId w:val="11"/>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Does</w:t>
            </w:r>
            <w:r w:rsidR="00FF51BC">
              <w:rPr>
                <w:rFonts w:asciiTheme="majorHAnsi" w:hAnsiTheme="majorHAnsi" w:cs="Arial"/>
                <w:noProof/>
                <w:color w:val="000000" w:themeColor="text1"/>
                <w:sz w:val="20"/>
                <w:szCs w:val="20"/>
              </w:rPr>
              <w:t xml:space="preserve"> the creative work achieve these goals or purposes?</w:t>
            </w:r>
            <w:r>
              <w:rPr>
                <w:rFonts w:asciiTheme="majorHAnsi" w:hAnsiTheme="majorHAnsi" w:cs="Arial"/>
                <w:noProof/>
                <w:color w:val="000000" w:themeColor="text1"/>
                <w:sz w:val="20"/>
                <w:szCs w:val="20"/>
              </w:rPr>
              <w:t xml:space="preserve">  If so, how?  If not, why not?</w:t>
            </w:r>
          </w:p>
        </w:tc>
      </w:tr>
      <w:tr w:rsidR="00B67248" w:rsidRPr="00BE2F3A" w14:paraId="2262081F" w14:textId="77777777" w:rsidTr="00B67248">
        <w:trPr>
          <w:trHeight w:val="244"/>
        </w:trPr>
        <w:tc>
          <w:tcPr>
            <w:tcW w:w="3268" w:type="dxa"/>
            <w:shd w:val="clear" w:color="auto" w:fill="D9D9D9" w:themeFill="background1" w:themeFillShade="D9"/>
          </w:tcPr>
          <w:p w14:paraId="05398E39" w14:textId="643114CC" w:rsidR="00B67248" w:rsidRPr="00031CFD" w:rsidRDefault="00FF51BC" w:rsidP="008078E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The development of this creative work</w:t>
            </w:r>
          </w:p>
        </w:tc>
        <w:tc>
          <w:tcPr>
            <w:tcW w:w="4920" w:type="dxa"/>
            <w:shd w:val="clear" w:color="auto" w:fill="D9D9D9" w:themeFill="background1" w:themeFillShade="D9"/>
          </w:tcPr>
          <w:p w14:paraId="261A77E4" w14:textId="77777777" w:rsidR="00B67248" w:rsidRDefault="000C1BC6" w:rsidP="00B67248">
            <w:pPr>
              <w:pStyle w:val="ListParagraph"/>
              <w:numPr>
                <w:ilvl w:val="0"/>
                <w:numId w:val="11"/>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How did the creative work evolve over time?</w:t>
            </w:r>
          </w:p>
          <w:p w14:paraId="33641592" w14:textId="77777777" w:rsidR="000C1BC6" w:rsidRDefault="000C1BC6" w:rsidP="00B67248">
            <w:pPr>
              <w:pStyle w:val="ListParagraph"/>
              <w:numPr>
                <w:ilvl w:val="0"/>
                <w:numId w:val="11"/>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What were the main phases or activities?</w:t>
            </w:r>
          </w:p>
          <w:p w14:paraId="006AE8E1" w14:textId="57168EF5" w:rsidR="000C1BC6" w:rsidRDefault="000C1BC6" w:rsidP="00B67248">
            <w:pPr>
              <w:pStyle w:val="ListParagraph"/>
              <w:numPr>
                <w:ilvl w:val="0"/>
                <w:numId w:val="11"/>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What are the key choices or decisions the </w:t>
            </w:r>
            <w:r w:rsidR="00E6518C">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 needed to reach?</w:t>
            </w:r>
          </w:p>
          <w:p w14:paraId="0C11CFEA" w14:textId="376B1DE6" w:rsidR="000C1BC6" w:rsidRPr="00B67248" w:rsidRDefault="000C1BC6" w:rsidP="00B67248">
            <w:pPr>
              <w:pStyle w:val="ListParagraph"/>
              <w:numPr>
                <w:ilvl w:val="0"/>
                <w:numId w:val="11"/>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What knowledge, skills, experiences, or events guided, informed, or shaped these choices?</w:t>
            </w:r>
          </w:p>
        </w:tc>
      </w:tr>
      <w:tr w:rsidR="00B67248" w:rsidRPr="00BE2F3A" w14:paraId="32D17E0A" w14:textId="77777777" w:rsidTr="00B67248">
        <w:trPr>
          <w:trHeight w:val="244"/>
        </w:trPr>
        <w:tc>
          <w:tcPr>
            <w:tcW w:w="3268" w:type="dxa"/>
            <w:shd w:val="clear" w:color="auto" w:fill="D9D9D9" w:themeFill="background1" w:themeFillShade="D9"/>
          </w:tcPr>
          <w:p w14:paraId="25DE4503" w14:textId="4A742626" w:rsidR="00B67248" w:rsidRPr="00031CFD" w:rsidRDefault="00F32C54" w:rsidP="008078E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How is creative work similar or different to other works in this field</w:t>
            </w:r>
          </w:p>
        </w:tc>
        <w:tc>
          <w:tcPr>
            <w:tcW w:w="4920" w:type="dxa"/>
            <w:shd w:val="clear" w:color="auto" w:fill="D9D9D9" w:themeFill="background1" w:themeFillShade="D9"/>
          </w:tcPr>
          <w:p w14:paraId="64E85ED0" w14:textId="42FC8FFF" w:rsidR="00B67248" w:rsidRDefault="00F32C54" w:rsidP="00B67248">
            <w:pPr>
              <w:pStyle w:val="ListParagraph"/>
              <w:numPr>
                <w:ilvl w:val="0"/>
                <w:numId w:val="11"/>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What are the movements, paradigms, theories, or precedents that inspired this work?</w:t>
            </w:r>
          </w:p>
          <w:p w14:paraId="4E1F45AF" w14:textId="77777777" w:rsidR="00F32C54" w:rsidRDefault="00F32C54" w:rsidP="00B67248">
            <w:pPr>
              <w:pStyle w:val="ListParagraph"/>
              <w:numPr>
                <w:ilvl w:val="0"/>
                <w:numId w:val="11"/>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How does this work diverge from existing movements, paradigms, theories, or precedents?</w:t>
            </w:r>
          </w:p>
          <w:p w14:paraId="5B0A3CF6" w14:textId="6C268DDB" w:rsidR="00F32C54" w:rsidRPr="00B67248" w:rsidRDefault="00F32C54" w:rsidP="00B67248">
            <w:pPr>
              <w:pStyle w:val="ListParagraph"/>
              <w:numPr>
                <w:ilvl w:val="0"/>
                <w:numId w:val="11"/>
              </w:numPr>
              <w:spacing w:line="276" w:lineRule="auto"/>
              <w:ind w:left="357" w:hanging="35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Does this work offer insights into other movements, paradigms, or theories?</w:t>
            </w:r>
          </w:p>
        </w:tc>
      </w:tr>
    </w:tbl>
    <w:p w14:paraId="4DBE6D27" w14:textId="77777777" w:rsidR="00B67248" w:rsidRDefault="00B67248" w:rsidP="00B67248">
      <w:pPr>
        <w:spacing w:line="276" w:lineRule="auto"/>
        <w:ind w:left="1985"/>
        <w:rPr>
          <w:rFonts w:asciiTheme="majorHAnsi" w:hAnsiTheme="majorHAnsi" w:cs="Arial"/>
          <w:noProof/>
          <w:color w:val="000000" w:themeColor="text1"/>
          <w:sz w:val="20"/>
          <w:szCs w:val="20"/>
        </w:rPr>
      </w:pPr>
    </w:p>
    <w:p w14:paraId="3D5BDCAD" w14:textId="5B2FE6FD" w:rsidR="00F32C54" w:rsidRDefault="00F32C54" w:rsidP="00B67248">
      <w:pPr>
        <w:spacing w:line="276" w:lineRule="auto"/>
        <w:ind w:left="1985"/>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Variations</w:t>
      </w:r>
    </w:p>
    <w:p w14:paraId="082DAC19" w14:textId="77777777" w:rsidR="00F32C54" w:rsidRPr="00F32C54" w:rsidRDefault="00F32C54" w:rsidP="00B67248">
      <w:pPr>
        <w:spacing w:line="276" w:lineRule="auto"/>
        <w:ind w:left="1985"/>
        <w:rPr>
          <w:rFonts w:asciiTheme="majorHAnsi" w:hAnsiTheme="majorHAnsi" w:cs="Arial"/>
          <w:b/>
          <w:noProof/>
          <w:color w:val="000000" w:themeColor="text1"/>
          <w:sz w:val="20"/>
          <w:szCs w:val="20"/>
        </w:rPr>
      </w:pPr>
    </w:p>
    <w:p w14:paraId="421A9CBE" w14:textId="39665140" w:rsidR="00F32C54" w:rsidRDefault="00F32C54" w:rsidP="00B67248">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 xml:space="preserve">Sometimes, the </w:t>
      </w:r>
      <w:r w:rsidR="00E6518C">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 may have conducted research to inform this creative work.  They might have conducted interviews, observed settings, administered surveys, or analyzed documents to guide their choices.  In these circumstances, the </w:t>
      </w:r>
      <w:r w:rsidR="00E6518C">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 could include the aims, methods, results, </w:t>
      </w:r>
      <w:r>
        <w:rPr>
          <w:rFonts w:asciiTheme="majorHAnsi" w:hAnsiTheme="majorHAnsi" w:cs="Arial"/>
          <w:noProof/>
          <w:color w:val="000000" w:themeColor="text1"/>
          <w:sz w:val="20"/>
          <w:szCs w:val="20"/>
        </w:rPr>
        <w:lastRenderedPageBreak/>
        <w:t>and conclusions of the research in the</w:t>
      </w:r>
      <w:r w:rsidR="006C2849">
        <w:rPr>
          <w:rFonts w:asciiTheme="majorHAnsi" w:hAnsiTheme="majorHAnsi" w:cs="Arial"/>
          <w:noProof/>
          <w:color w:val="000000" w:themeColor="text1"/>
          <w:sz w:val="20"/>
          <w:szCs w:val="20"/>
        </w:rPr>
        <w:t>ir</w:t>
      </w:r>
      <w:r>
        <w:rPr>
          <w:rFonts w:asciiTheme="majorHAnsi" w:hAnsiTheme="majorHAnsi" w:cs="Arial"/>
          <w:noProof/>
          <w:color w:val="000000" w:themeColor="text1"/>
          <w:sz w:val="20"/>
          <w:szCs w:val="20"/>
        </w:rPr>
        <w:t xml:space="preserve"> exegesis.  In addition, some of this material could be embedded within the creative work.  For example, a film could include quotes from interviews or statistics from surveys.  </w:t>
      </w:r>
    </w:p>
    <w:p w14:paraId="49CC058A" w14:textId="7DD6E26D" w:rsidR="00F32C54" w:rsidRDefault="00F32C54" w:rsidP="00B67248">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r>
      <w:r w:rsidR="00D63E2B">
        <w:rPr>
          <w:rFonts w:asciiTheme="majorHAnsi" w:hAnsiTheme="majorHAnsi" w:cs="Arial"/>
          <w:noProof/>
          <w:color w:val="000000" w:themeColor="text1"/>
          <w:sz w:val="20"/>
          <w:szCs w:val="20"/>
        </w:rPr>
        <w:t xml:space="preserve">Occasionally, the creative work is a collaboration with other creators.  In this instance, the exegesis might need to be especially comprehensive to compensate. </w:t>
      </w:r>
    </w:p>
    <w:p w14:paraId="04F046FF" w14:textId="77777777" w:rsidR="00F32C54" w:rsidRDefault="00F32C54" w:rsidP="00B67248">
      <w:pPr>
        <w:spacing w:line="276" w:lineRule="auto"/>
        <w:ind w:left="1985"/>
        <w:rPr>
          <w:rFonts w:asciiTheme="majorHAnsi" w:hAnsiTheme="majorHAnsi" w:cs="Arial"/>
          <w:noProof/>
          <w:color w:val="000000" w:themeColor="text1"/>
          <w:sz w:val="20"/>
          <w:szCs w:val="20"/>
        </w:rPr>
      </w:pPr>
    </w:p>
    <w:p w14:paraId="37B9792B" w14:textId="0667AD19" w:rsidR="00D63E2B" w:rsidRPr="00D63E2B" w:rsidRDefault="00D63E2B" w:rsidP="00B67248">
      <w:pPr>
        <w:spacing w:line="276" w:lineRule="auto"/>
        <w:ind w:left="1985"/>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 xml:space="preserve">What are the qualities of an excellent thesis by creative works? </w:t>
      </w:r>
    </w:p>
    <w:p w14:paraId="616A2CFA" w14:textId="77777777" w:rsidR="00D63E2B" w:rsidRDefault="00D63E2B" w:rsidP="00B67248">
      <w:pPr>
        <w:spacing w:line="276" w:lineRule="auto"/>
        <w:ind w:left="1985"/>
        <w:rPr>
          <w:rFonts w:asciiTheme="majorHAnsi" w:hAnsiTheme="majorHAnsi" w:cs="Arial"/>
          <w:noProof/>
          <w:color w:val="000000" w:themeColor="text1"/>
          <w:sz w:val="20"/>
          <w:szCs w:val="20"/>
        </w:rPr>
      </w:pPr>
    </w:p>
    <w:p w14:paraId="10CEF479" w14:textId="367C858F" w:rsidR="00F44670" w:rsidRDefault="000F342B" w:rsidP="00B67248">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r>
      <w:r w:rsidR="00F44670">
        <w:rPr>
          <w:rFonts w:asciiTheme="majorHAnsi" w:hAnsiTheme="majorHAnsi" w:cs="Arial"/>
          <w:noProof/>
          <w:color w:val="000000" w:themeColor="text1"/>
          <w:sz w:val="20"/>
          <w:szCs w:val="20"/>
        </w:rPr>
        <w:t xml:space="preserve">In the following table, the first column stipulates the criteria that examiners utilize to evaluate theses—in particular, theses that do not include creative works.  The second column stipulates the criteria that examiners utilize to evaluate theses by creative works.  As this table shows, the two sets of criteria match, even though a thesis by creative works diverges markedly from other theses. </w:t>
      </w:r>
    </w:p>
    <w:p w14:paraId="07CE0B9D" w14:textId="77777777" w:rsidR="00D63E2B" w:rsidRDefault="00D63E2B" w:rsidP="00B67248">
      <w:pPr>
        <w:spacing w:line="276" w:lineRule="auto"/>
        <w:ind w:left="1985"/>
        <w:rPr>
          <w:rFonts w:asciiTheme="majorHAnsi" w:hAnsiTheme="majorHAnsi" w:cs="Arial"/>
          <w:noProof/>
          <w:color w:val="000000" w:themeColor="text1"/>
          <w:sz w:val="20"/>
          <w:szCs w:val="20"/>
        </w:rPr>
      </w:pPr>
    </w:p>
    <w:p w14:paraId="65371C58" w14:textId="77777777" w:rsidR="00427A16" w:rsidRDefault="00427A16" w:rsidP="00427A16">
      <w:pPr>
        <w:spacing w:line="276" w:lineRule="auto"/>
        <w:ind w:left="1985"/>
        <w:rPr>
          <w:rFonts w:asciiTheme="majorHAnsi" w:hAnsiTheme="majorHAnsi" w:cs="Arial"/>
          <w:noProof/>
          <w:color w:val="000000" w:themeColor="text1"/>
          <w:sz w:val="20"/>
          <w:szCs w:val="20"/>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077"/>
        <w:gridCol w:w="4111"/>
      </w:tblGrid>
      <w:tr w:rsidR="00427A16" w:rsidRPr="00BE2F3A" w14:paraId="67E06E71" w14:textId="77777777" w:rsidTr="000923AB">
        <w:trPr>
          <w:trHeight w:val="313"/>
        </w:trPr>
        <w:tc>
          <w:tcPr>
            <w:tcW w:w="4077" w:type="dxa"/>
            <w:shd w:val="clear" w:color="auto" w:fill="B6DDE8" w:themeFill="accent5" w:themeFillTint="66"/>
          </w:tcPr>
          <w:p w14:paraId="0E474F23" w14:textId="18052B68" w:rsidR="00427A16" w:rsidRPr="00BE2F3A" w:rsidRDefault="000F342B" w:rsidP="000F342B">
            <w:pPr>
              <w:spacing w:line="276" w:lineRule="auto"/>
              <w:jc w:val="center"/>
              <w:rPr>
                <w:rFonts w:asciiTheme="majorHAnsi" w:hAnsiTheme="majorHAnsi"/>
                <w:b/>
                <w:sz w:val="20"/>
                <w:szCs w:val="20"/>
                <w:lang w:val="en-AU"/>
              </w:rPr>
            </w:pPr>
            <w:r>
              <w:rPr>
                <w:rFonts w:asciiTheme="majorHAnsi" w:hAnsiTheme="majorHAnsi"/>
                <w:sz w:val="20"/>
                <w:szCs w:val="20"/>
              </w:rPr>
              <w:t>Criteria used to evaluate theses</w:t>
            </w:r>
            <w:r w:rsidR="000923AB">
              <w:rPr>
                <w:rFonts w:asciiTheme="majorHAnsi" w:hAnsiTheme="majorHAnsi"/>
                <w:sz w:val="20"/>
                <w:szCs w:val="20"/>
              </w:rPr>
              <w:t xml:space="preserve"> </w:t>
            </w:r>
            <w:r>
              <w:rPr>
                <w:rFonts w:asciiTheme="majorHAnsi" w:hAnsiTheme="majorHAnsi"/>
                <w:sz w:val="20"/>
                <w:szCs w:val="20"/>
              </w:rPr>
              <w:t>without creative works</w:t>
            </w:r>
          </w:p>
        </w:tc>
        <w:tc>
          <w:tcPr>
            <w:tcW w:w="4111" w:type="dxa"/>
            <w:shd w:val="clear" w:color="auto" w:fill="B6DDE8" w:themeFill="accent5" w:themeFillTint="66"/>
          </w:tcPr>
          <w:p w14:paraId="60B3AC28" w14:textId="11A377C8" w:rsidR="00427A16" w:rsidRDefault="000F342B" w:rsidP="000F342B">
            <w:pPr>
              <w:spacing w:line="276" w:lineRule="auto"/>
              <w:jc w:val="center"/>
              <w:rPr>
                <w:rFonts w:asciiTheme="majorHAnsi" w:hAnsiTheme="majorHAnsi"/>
                <w:sz w:val="20"/>
                <w:szCs w:val="20"/>
              </w:rPr>
            </w:pPr>
            <w:r>
              <w:rPr>
                <w:rFonts w:asciiTheme="majorHAnsi" w:hAnsiTheme="majorHAnsi"/>
                <w:sz w:val="20"/>
                <w:szCs w:val="20"/>
              </w:rPr>
              <w:t>Criteria used to evaluate theses by creative works</w:t>
            </w:r>
          </w:p>
        </w:tc>
      </w:tr>
      <w:tr w:rsidR="000923AB" w:rsidRPr="00BE2F3A" w14:paraId="2894C866" w14:textId="77777777" w:rsidTr="000923AB">
        <w:trPr>
          <w:trHeight w:val="301"/>
        </w:trPr>
        <w:tc>
          <w:tcPr>
            <w:tcW w:w="4077" w:type="dxa"/>
            <w:shd w:val="clear" w:color="auto" w:fill="D9D9D9" w:themeFill="background1" w:themeFillShade="D9"/>
          </w:tcPr>
          <w:p w14:paraId="27F9E52E" w14:textId="3C4A37AF" w:rsidR="000923AB" w:rsidRPr="008A3F06" w:rsidRDefault="000F342B" w:rsidP="008078E6">
            <w:pPr>
              <w:spacing w:line="276" w:lineRule="auto"/>
              <w:rPr>
                <w:rFonts w:asciiTheme="majorHAnsi" w:hAnsiTheme="majorHAnsi" w:cs="Arial"/>
                <w:noProof/>
                <w:color w:val="000000" w:themeColor="text1"/>
                <w:sz w:val="20"/>
                <w:szCs w:val="20"/>
              </w:rPr>
            </w:pPr>
            <w:r>
              <w:rPr>
                <w:rFonts w:asciiTheme="majorHAnsi" w:hAnsiTheme="majorHAnsi"/>
                <w:sz w:val="20"/>
                <w:szCs w:val="20"/>
              </w:rPr>
              <w:t>A distinct contribution to knowledge or research</w:t>
            </w:r>
          </w:p>
        </w:tc>
        <w:tc>
          <w:tcPr>
            <w:tcW w:w="4111" w:type="dxa"/>
            <w:shd w:val="clear" w:color="auto" w:fill="D9D9D9" w:themeFill="background1" w:themeFillShade="D9"/>
          </w:tcPr>
          <w:p w14:paraId="56702DAA" w14:textId="75AF20B9" w:rsidR="000923AB" w:rsidRPr="000923AB" w:rsidRDefault="000F342B" w:rsidP="000F342B">
            <w:pPr>
              <w:spacing w:line="276" w:lineRule="auto"/>
              <w:rPr>
                <w:rFonts w:asciiTheme="majorHAnsi" w:hAnsiTheme="majorHAnsi"/>
                <w:sz w:val="20"/>
                <w:szCs w:val="20"/>
              </w:rPr>
            </w:pPr>
            <w:r>
              <w:rPr>
                <w:rFonts w:asciiTheme="majorHAnsi" w:hAnsiTheme="majorHAnsi"/>
                <w:sz w:val="20"/>
                <w:szCs w:val="20"/>
              </w:rPr>
              <w:t>A distinct contribution to knowledge, research, practices, or cognitions—such as assumptions, attitudes, and values</w:t>
            </w:r>
          </w:p>
        </w:tc>
      </w:tr>
      <w:tr w:rsidR="000923AB" w:rsidRPr="00BE2F3A" w14:paraId="0129FB37" w14:textId="77777777" w:rsidTr="000923AB">
        <w:trPr>
          <w:trHeight w:val="244"/>
        </w:trPr>
        <w:tc>
          <w:tcPr>
            <w:tcW w:w="4077" w:type="dxa"/>
            <w:shd w:val="clear" w:color="auto" w:fill="D9D9D9" w:themeFill="background1" w:themeFillShade="D9"/>
          </w:tcPr>
          <w:p w14:paraId="6ED8AB45" w14:textId="6659AF5E" w:rsidR="000923AB" w:rsidRPr="00031CFD" w:rsidRDefault="000F342B" w:rsidP="003E654B">
            <w:pPr>
              <w:spacing w:line="276" w:lineRule="auto"/>
              <w:rPr>
                <w:rFonts w:asciiTheme="majorHAnsi" w:hAnsiTheme="majorHAnsi" w:cs="Arial"/>
                <w:noProof/>
                <w:color w:val="000000" w:themeColor="text1"/>
                <w:sz w:val="20"/>
                <w:szCs w:val="20"/>
              </w:rPr>
            </w:pPr>
            <w:r>
              <w:rPr>
                <w:rFonts w:asciiTheme="majorHAnsi" w:hAnsiTheme="majorHAnsi"/>
                <w:sz w:val="20"/>
                <w:szCs w:val="20"/>
              </w:rPr>
              <w:t>Evidence of originality</w:t>
            </w:r>
            <w:r w:rsidR="003E654B">
              <w:rPr>
                <w:rFonts w:asciiTheme="majorHAnsi" w:hAnsiTheme="majorHAnsi"/>
                <w:sz w:val="20"/>
                <w:szCs w:val="20"/>
              </w:rPr>
              <w:t xml:space="preserve">—manifested as either new discoveries or new, critical perspectives </w:t>
            </w:r>
          </w:p>
        </w:tc>
        <w:tc>
          <w:tcPr>
            <w:tcW w:w="4111" w:type="dxa"/>
            <w:shd w:val="clear" w:color="auto" w:fill="D9D9D9" w:themeFill="background1" w:themeFillShade="D9"/>
          </w:tcPr>
          <w:p w14:paraId="65296C3B" w14:textId="4D8D3C0B" w:rsidR="000923AB" w:rsidRPr="000923AB" w:rsidRDefault="003E654B" w:rsidP="000923AB">
            <w:pPr>
              <w:spacing w:line="276" w:lineRule="auto"/>
              <w:rPr>
                <w:rFonts w:asciiTheme="majorHAnsi" w:hAnsiTheme="majorHAnsi" w:cs="Arial"/>
                <w:noProof/>
                <w:color w:val="000000" w:themeColor="text1"/>
                <w:sz w:val="20"/>
                <w:szCs w:val="20"/>
              </w:rPr>
            </w:pPr>
            <w:r>
              <w:rPr>
                <w:rFonts w:asciiTheme="majorHAnsi" w:hAnsiTheme="majorHAnsi"/>
                <w:sz w:val="20"/>
                <w:szCs w:val="20"/>
              </w:rPr>
              <w:t>Evidence of originality—manifested as a deviation from precedents</w:t>
            </w:r>
          </w:p>
        </w:tc>
      </w:tr>
      <w:tr w:rsidR="000923AB" w:rsidRPr="00BE2F3A" w14:paraId="4CC19FD5" w14:textId="77777777" w:rsidTr="000923AB">
        <w:trPr>
          <w:trHeight w:val="244"/>
        </w:trPr>
        <w:tc>
          <w:tcPr>
            <w:tcW w:w="4077" w:type="dxa"/>
            <w:shd w:val="clear" w:color="auto" w:fill="D9D9D9" w:themeFill="background1" w:themeFillShade="D9"/>
          </w:tcPr>
          <w:p w14:paraId="4297100C" w14:textId="4AD1B075" w:rsidR="000923AB" w:rsidRPr="00031CFD" w:rsidRDefault="003E654B" w:rsidP="008078E6">
            <w:pPr>
              <w:spacing w:line="276" w:lineRule="auto"/>
              <w:rPr>
                <w:rFonts w:asciiTheme="majorHAnsi" w:hAnsiTheme="majorHAnsi" w:cs="Arial"/>
                <w:noProof/>
                <w:color w:val="000000" w:themeColor="text1"/>
                <w:sz w:val="20"/>
                <w:szCs w:val="20"/>
              </w:rPr>
            </w:pPr>
            <w:r>
              <w:rPr>
                <w:rFonts w:asciiTheme="majorHAnsi" w:hAnsiTheme="majorHAnsi"/>
                <w:sz w:val="20"/>
                <w:szCs w:val="20"/>
              </w:rPr>
              <w:t>Satisfactory literary presentation</w:t>
            </w:r>
          </w:p>
        </w:tc>
        <w:tc>
          <w:tcPr>
            <w:tcW w:w="4111" w:type="dxa"/>
            <w:shd w:val="clear" w:color="auto" w:fill="D9D9D9" w:themeFill="background1" w:themeFillShade="D9"/>
          </w:tcPr>
          <w:p w14:paraId="4961ECAE" w14:textId="6FD4CE1A" w:rsidR="000923AB" w:rsidRPr="000923AB" w:rsidRDefault="003E654B" w:rsidP="000923AB">
            <w:pPr>
              <w:spacing w:line="276" w:lineRule="auto"/>
              <w:rPr>
                <w:rFonts w:asciiTheme="majorHAnsi" w:hAnsiTheme="majorHAnsi" w:cs="Arial"/>
                <w:noProof/>
                <w:color w:val="000000" w:themeColor="text1"/>
                <w:sz w:val="20"/>
                <w:szCs w:val="20"/>
              </w:rPr>
            </w:pPr>
            <w:r>
              <w:rPr>
                <w:rFonts w:asciiTheme="majorHAnsi" w:hAnsiTheme="majorHAnsi"/>
                <w:sz w:val="20"/>
                <w:szCs w:val="20"/>
              </w:rPr>
              <w:t>Satisfactory literary presentation in the exegesis</w:t>
            </w:r>
            <w:r w:rsidR="000923AB" w:rsidRPr="000923AB">
              <w:rPr>
                <w:rFonts w:asciiTheme="majorHAnsi" w:hAnsiTheme="majorHAnsi"/>
                <w:sz w:val="20"/>
                <w:szCs w:val="20"/>
              </w:rPr>
              <w:t xml:space="preserve"> </w:t>
            </w:r>
          </w:p>
        </w:tc>
      </w:tr>
      <w:tr w:rsidR="000923AB" w:rsidRPr="00BE2F3A" w14:paraId="0F81BC7F" w14:textId="77777777" w:rsidTr="000923AB">
        <w:trPr>
          <w:trHeight w:val="244"/>
        </w:trPr>
        <w:tc>
          <w:tcPr>
            <w:tcW w:w="4077" w:type="dxa"/>
            <w:shd w:val="clear" w:color="auto" w:fill="D9D9D9" w:themeFill="background1" w:themeFillShade="D9"/>
          </w:tcPr>
          <w:p w14:paraId="3B1D994D" w14:textId="041E65B5" w:rsidR="000923AB" w:rsidRPr="00031CFD" w:rsidRDefault="003E654B" w:rsidP="008078E6">
            <w:pPr>
              <w:spacing w:line="276" w:lineRule="auto"/>
              <w:rPr>
                <w:rFonts w:asciiTheme="majorHAnsi" w:hAnsiTheme="majorHAnsi" w:cs="Arial"/>
                <w:noProof/>
                <w:color w:val="000000" w:themeColor="text1"/>
                <w:sz w:val="20"/>
                <w:szCs w:val="20"/>
              </w:rPr>
            </w:pPr>
            <w:r>
              <w:rPr>
                <w:rFonts w:asciiTheme="majorHAnsi" w:hAnsiTheme="majorHAnsi"/>
                <w:sz w:val="20"/>
                <w:szCs w:val="20"/>
              </w:rPr>
              <w:t>Suitable for publication in scholarly outlets</w:t>
            </w:r>
          </w:p>
        </w:tc>
        <w:tc>
          <w:tcPr>
            <w:tcW w:w="4111" w:type="dxa"/>
            <w:shd w:val="clear" w:color="auto" w:fill="D9D9D9" w:themeFill="background1" w:themeFillShade="D9"/>
          </w:tcPr>
          <w:p w14:paraId="664C12FF" w14:textId="1D307971" w:rsidR="000923AB" w:rsidRPr="000923AB" w:rsidRDefault="003E654B" w:rsidP="000923AB">
            <w:pPr>
              <w:spacing w:line="276" w:lineRule="auto"/>
              <w:rPr>
                <w:rFonts w:asciiTheme="majorHAnsi" w:hAnsiTheme="majorHAnsi" w:cs="Arial"/>
                <w:noProof/>
                <w:color w:val="000000" w:themeColor="text1"/>
                <w:sz w:val="20"/>
                <w:szCs w:val="20"/>
              </w:rPr>
            </w:pPr>
            <w:r>
              <w:rPr>
                <w:rFonts w:asciiTheme="majorHAnsi" w:hAnsiTheme="majorHAnsi"/>
                <w:sz w:val="20"/>
                <w:szCs w:val="20"/>
              </w:rPr>
              <w:t>Suitable for exhibition, performance, or demonstration to relevant audiences</w:t>
            </w:r>
          </w:p>
        </w:tc>
      </w:tr>
    </w:tbl>
    <w:p w14:paraId="0C353DD2" w14:textId="77777777" w:rsidR="00F44670" w:rsidRDefault="00F44670" w:rsidP="00B67248">
      <w:pPr>
        <w:spacing w:line="276" w:lineRule="auto"/>
        <w:ind w:left="1985"/>
        <w:rPr>
          <w:rFonts w:asciiTheme="majorHAnsi" w:hAnsiTheme="majorHAnsi" w:cs="Arial"/>
          <w:noProof/>
          <w:color w:val="000000" w:themeColor="text1"/>
          <w:sz w:val="20"/>
          <w:szCs w:val="20"/>
        </w:rPr>
      </w:pPr>
    </w:p>
    <w:p w14:paraId="71915849" w14:textId="73CB8722" w:rsidR="00F44670" w:rsidRDefault="006D5CAD" w:rsidP="00B67248">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 xml:space="preserve">Furthermore, the scope or lengths of this creative work and exegeses should be appropriate.  The following table presents some guidelines on this scope or length for PhDs.  For Masters by Research, the scope or length should be about half these guidelines. </w:t>
      </w:r>
    </w:p>
    <w:p w14:paraId="23248132" w14:textId="77777777" w:rsidR="006D5CAD" w:rsidRDefault="006D5CAD" w:rsidP="00B67248">
      <w:pPr>
        <w:spacing w:line="276" w:lineRule="auto"/>
        <w:ind w:left="1985"/>
        <w:rPr>
          <w:rFonts w:asciiTheme="majorHAnsi" w:hAnsiTheme="majorHAnsi" w:cs="Arial"/>
          <w:noProof/>
          <w:color w:val="000000" w:themeColor="text1"/>
          <w:sz w:val="20"/>
          <w:szCs w:val="20"/>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935"/>
        <w:gridCol w:w="4253"/>
      </w:tblGrid>
      <w:tr w:rsidR="006D5CAD" w:rsidRPr="00BE2F3A" w14:paraId="45A2D6B8" w14:textId="77777777" w:rsidTr="006D5CAD">
        <w:trPr>
          <w:trHeight w:val="313"/>
        </w:trPr>
        <w:tc>
          <w:tcPr>
            <w:tcW w:w="3935" w:type="dxa"/>
            <w:shd w:val="clear" w:color="auto" w:fill="B6DDE8" w:themeFill="accent5" w:themeFillTint="66"/>
          </w:tcPr>
          <w:p w14:paraId="1B43A3DE" w14:textId="54649EF7" w:rsidR="006D5CAD" w:rsidRPr="00BE2F3A" w:rsidRDefault="006D5CAD" w:rsidP="008078E6">
            <w:pPr>
              <w:spacing w:line="276" w:lineRule="auto"/>
              <w:jc w:val="center"/>
              <w:rPr>
                <w:rFonts w:asciiTheme="majorHAnsi" w:hAnsiTheme="majorHAnsi"/>
                <w:b/>
                <w:sz w:val="20"/>
                <w:szCs w:val="20"/>
                <w:lang w:val="en-AU"/>
              </w:rPr>
            </w:pPr>
            <w:r>
              <w:rPr>
                <w:rFonts w:asciiTheme="majorHAnsi" w:hAnsiTheme="majorHAnsi"/>
                <w:sz w:val="20"/>
                <w:szCs w:val="20"/>
              </w:rPr>
              <w:t>Exegesis or creative work</w:t>
            </w:r>
          </w:p>
        </w:tc>
        <w:tc>
          <w:tcPr>
            <w:tcW w:w="4253" w:type="dxa"/>
            <w:shd w:val="clear" w:color="auto" w:fill="B6DDE8" w:themeFill="accent5" w:themeFillTint="66"/>
          </w:tcPr>
          <w:p w14:paraId="0CF24738" w14:textId="616952D8" w:rsidR="006D5CAD" w:rsidRDefault="006D5CAD" w:rsidP="008078E6">
            <w:pPr>
              <w:spacing w:line="276" w:lineRule="auto"/>
              <w:jc w:val="center"/>
              <w:rPr>
                <w:rFonts w:asciiTheme="majorHAnsi" w:hAnsiTheme="majorHAnsi"/>
                <w:sz w:val="20"/>
                <w:szCs w:val="20"/>
              </w:rPr>
            </w:pPr>
            <w:r>
              <w:rPr>
                <w:rFonts w:asciiTheme="majorHAnsi" w:hAnsiTheme="majorHAnsi"/>
                <w:sz w:val="20"/>
                <w:szCs w:val="20"/>
              </w:rPr>
              <w:t>Common scope, duration, or length for PhDs</w:t>
            </w:r>
          </w:p>
        </w:tc>
      </w:tr>
      <w:tr w:rsidR="006D5CAD" w:rsidRPr="00BE2F3A" w14:paraId="6A0290E3" w14:textId="77777777" w:rsidTr="006D5CAD">
        <w:trPr>
          <w:trHeight w:val="244"/>
        </w:trPr>
        <w:tc>
          <w:tcPr>
            <w:tcW w:w="3935" w:type="dxa"/>
            <w:shd w:val="clear" w:color="auto" w:fill="D9D9D9" w:themeFill="background1" w:themeFillShade="D9"/>
          </w:tcPr>
          <w:p w14:paraId="131428DA" w14:textId="232504B0" w:rsidR="006D5CAD" w:rsidRPr="008A3F06" w:rsidRDefault="006D5CAD" w:rsidP="008078E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Exegeses</w:t>
            </w:r>
          </w:p>
        </w:tc>
        <w:tc>
          <w:tcPr>
            <w:tcW w:w="4253" w:type="dxa"/>
            <w:shd w:val="clear" w:color="auto" w:fill="D9D9D9" w:themeFill="background1" w:themeFillShade="D9"/>
          </w:tcPr>
          <w:p w14:paraId="076FE075" w14:textId="31662E2B" w:rsidR="006D5CAD" w:rsidRPr="00E9602D" w:rsidRDefault="006D5CAD" w:rsidP="008078E6">
            <w:pPr>
              <w:spacing w:line="276" w:lineRule="auto"/>
              <w:rPr>
                <w:rFonts w:asciiTheme="majorHAnsi" w:hAnsiTheme="majorHAnsi"/>
                <w:sz w:val="20"/>
                <w:szCs w:val="20"/>
              </w:rPr>
            </w:pPr>
            <w:r>
              <w:rPr>
                <w:rFonts w:asciiTheme="majorHAnsi" w:hAnsiTheme="majorHAnsi" w:cs="Arial"/>
                <w:noProof/>
                <w:color w:val="000000" w:themeColor="text1"/>
                <w:sz w:val="20"/>
                <w:szCs w:val="20"/>
              </w:rPr>
              <w:t>30 000 to 50 000 words</w:t>
            </w:r>
          </w:p>
        </w:tc>
      </w:tr>
      <w:tr w:rsidR="006D5CAD" w:rsidRPr="00BE2F3A" w14:paraId="5DD90191" w14:textId="77777777" w:rsidTr="006D5CAD">
        <w:trPr>
          <w:trHeight w:val="244"/>
        </w:trPr>
        <w:tc>
          <w:tcPr>
            <w:tcW w:w="3935" w:type="dxa"/>
            <w:shd w:val="clear" w:color="auto" w:fill="D9D9D9" w:themeFill="background1" w:themeFillShade="D9"/>
          </w:tcPr>
          <w:p w14:paraId="7F7D50FE" w14:textId="2BFF00F5" w:rsidR="006D5CAD" w:rsidRPr="00031CFD" w:rsidRDefault="006D5CAD" w:rsidP="008078E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Performances or films</w:t>
            </w:r>
          </w:p>
        </w:tc>
        <w:tc>
          <w:tcPr>
            <w:tcW w:w="4253" w:type="dxa"/>
            <w:shd w:val="clear" w:color="auto" w:fill="D9D9D9" w:themeFill="background1" w:themeFillShade="D9"/>
          </w:tcPr>
          <w:p w14:paraId="05991C22" w14:textId="262A1B9E" w:rsidR="006D5CAD" w:rsidRPr="00031CFD" w:rsidRDefault="006D5CAD" w:rsidP="008078E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60 to 90 minutes</w:t>
            </w:r>
          </w:p>
        </w:tc>
      </w:tr>
      <w:tr w:rsidR="006D5CAD" w:rsidRPr="00BE2F3A" w14:paraId="0D846D1B" w14:textId="77777777" w:rsidTr="006D5CAD">
        <w:trPr>
          <w:trHeight w:val="244"/>
        </w:trPr>
        <w:tc>
          <w:tcPr>
            <w:tcW w:w="3935" w:type="dxa"/>
            <w:shd w:val="clear" w:color="auto" w:fill="D9D9D9" w:themeFill="background1" w:themeFillShade="D9"/>
          </w:tcPr>
          <w:p w14:paraId="691E00DF" w14:textId="683CF526" w:rsidR="006D5CAD" w:rsidRPr="00031CFD" w:rsidRDefault="006D5CAD" w:rsidP="006D5CAD">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Literature: novels, plays, and series of poems</w:t>
            </w:r>
          </w:p>
        </w:tc>
        <w:tc>
          <w:tcPr>
            <w:tcW w:w="4253" w:type="dxa"/>
            <w:shd w:val="clear" w:color="auto" w:fill="D9D9D9" w:themeFill="background1" w:themeFillShade="D9"/>
          </w:tcPr>
          <w:p w14:paraId="3F146C1D" w14:textId="47DAE492" w:rsidR="006D5CAD" w:rsidRPr="00031CFD" w:rsidRDefault="006D5CAD" w:rsidP="008078E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Similar to standard works in the genre.</w:t>
            </w:r>
          </w:p>
        </w:tc>
      </w:tr>
      <w:tr w:rsidR="006D5CAD" w:rsidRPr="00BE2F3A" w14:paraId="510D1007" w14:textId="77777777" w:rsidTr="006D5CAD">
        <w:trPr>
          <w:trHeight w:val="244"/>
        </w:trPr>
        <w:tc>
          <w:tcPr>
            <w:tcW w:w="3935" w:type="dxa"/>
            <w:shd w:val="clear" w:color="auto" w:fill="D9D9D9" w:themeFill="background1" w:themeFillShade="D9"/>
          </w:tcPr>
          <w:p w14:paraId="2C5A4CBF" w14:textId="426A9EF3" w:rsidR="006D5CAD" w:rsidRPr="00031CFD" w:rsidRDefault="006D5CAD" w:rsidP="008078E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Exhibitions </w:t>
            </w:r>
          </w:p>
        </w:tc>
        <w:tc>
          <w:tcPr>
            <w:tcW w:w="4253" w:type="dxa"/>
            <w:shd w:val="clear" w:color="auto" w:fill="D9D9D9" w:themeFill="background1" w:themeFillShade="D9"/>
          </w:tcPr>
          <w:p w14:paraId="1F3F0E1C" w14:textId="310C31D8" w:rsidR="006D5CAD" w:rsidRPr="00031CFD" w:rsidRDefault="006D5CAD" w:rsidP="008078E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Similar to a standard solo exhibition in the genre</w:t>
            </w:r>
          </w:p>
        </w:tc>
      </w:tr>
    </w:tbl>
    <w:p w14:paraId="68E25CCF" w14:textId="77777777" w:rsidR="006D5CAD" w:rsidRDefault="006D5CAD" w:rsidP="006D5CAD">
      <w:pPr>
        <w:spacing w:line="276" w:lineRule="auto"/>
        <w:ind w:left="1985"/>
        <w:rPr>
          <w:rFonts w:asciiTheme="majorHAnsi" w:hAnsiTheme="majorHAnsi" w:cs="Arial"/>
          <w:noProof/>
          <w:color w:val="000000" w:themeColor="text1"/>
          <w:sz w:val="20"/>
          <w:szCs w:val="20"/>
        </w:rPr>
      </w:pPr>
    </w:p>
    <w:p w14:paraId="1A9940DA" w14:textId="77777777" w:rsidR="006D5CAD" w:rsidRDefault="006D5CAD" w:rsidP="006D5CAD">
      <w:pPr>
        <w:spacing w:line="276" w:lineRule="auto"/>
        <w:ind w:left="1985"/>
        <w:rPr>
          <w:rFonts w:asciiTheme="majorHAnsi" w:hAnsiTheme="majorHAnsi" w:cs="Arial"/>
          <w:noProof/>
          <w:color w:val="000000" w:themeColor="text1"/>
          <w:sz w:val="20"/>
          <w:szCs w:val="20"/>
        </w:rPr>
      </w:pPr>
    </w:p>
    <w:p w14:paraId="04599921" w14:textId="77777777" w:rsidR="006D5CAD" w:rsidRDefault="006D5CAD" w:rsidP="006D5CAD">
      <w:pPr>
        <w:spacing w:line="276" w:lineRule="auto"/>
        <w:ind w:left="1985"/>
        <w:rPr>
          <w:rFonts w:asciiTheme="majorHAnsi" w:hAnsiTheme="majorHAnsi" w:cs="Arial"/>
          <w:noProof/>
          <w:color w:val="000000" w:themeColor="text1"/>
          <w:sz w:val="20"/>
          <w:szCs w:val="20"/>
        </w:rPr>
      </w:pPr>
    </w:p>
    <w:p w14:paraId="3BE0F3ED" w14:textId="43C93F96" w:rsidR="006D5CAD" w:rsidRDefault="006D5CAD" w:rsidP="006D5CAD">
      <w:pPr>
        <w:spacing w:line="276" w:lineRule="auto"/>
        <w:ind w:left="1985"/>
        <w:rPr>
          <w:rFonts w:asciiTheme="majorHAnsi" w:hAnsiTheme="majorHAnsi" w:cs="Arial"/>
          <w:noProof/>
          <w:color w:val="000000" w:themeColor="text1"/>
          <w:sz w:val="20"/>
          <w:szCs w:val="20"/>
        </w:rPr>
      </w:pPr>
      <w:r>
        <w:rPr>
          <w:rFonts w:asciiTheme="majorHAnsi" w:hAnsiTheme="majorHAnsi" w:cs="Arial"/>
          <w:b/>
          <w:noProof/>
          <w:color w:val="000000" w:themeColor="text1"/>
          <w:sz w:val="20"/>
          <w:szCs w:val="20"/>
        </w:rPr>
        <w:lastRenderedPageBreak/>
        <w:t>Process of examination</w:t>
      </w:r>
    </w:p>
    <w:p w14:paraId="7C5447B9" w14:textId="77777777" w:rsidR="006D5CAD" w:rsidRDefault="006D5CAD" w:rsidP="006D5CAD">
      <w:pPr>
        <w:spacing w:line="276" w:lineRule="auto"/>
        <w:ind w:left="1985"/>
        <w:rPr>
          <w:rFonts w:asciiTheme="majorHAnsi" w:hAnsiTheme="majorHAnsi" w:cs="Arial"/>
          <w:noProof/>
          <w:color w:val="000000" w:themeColor="text1"/>
          <w:sz w:val="20"/>
          <w:szCs w:val="20"/>
        </w:rPr>
      </w:pPr>
    </w:p>
    <w:p w14:paraId="3A793D0E" w14:textId="77777777" w:rsidR="006D5CAD" w:rsidRDefault="006D5CAD" w:rsidP="006D5CAD">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To examine the thesis by creative works, several phases need to be organised.  That is</w:t>
      </w:r>
    </w:p>
    <w:p w14:paraId="135A2094" w14:textId="77777777" w:rsidR="006D5CAD" w:rsidRDefault="006D5CAD" w:rsidP="006D5CAD">
      <w:pPr>
        <w:spacing w:line="276" w:lineRule="auto"/>
        <w:ind w:left="1985"/>
        <w:rPr>
          <w:rFonts w:asciiTheme="majorHAnsi" w:hAnsiTheme="majorHAnsi" w:cs="Arial"/>
          <w:noProof/>
          <w:color w:val="000000" w:themeColor="text1"/>
          <w:sz w:val="20"/>
          <w:szCs w:val="20"/>
        </w:rPr>
      </w:pPr>
    </w:p>
    <w:p w14:paraId="3FFA9760" w14:textId="03AA4873" w:rsidR="006D5CAD" w:rsidRDefault="006D5CAD" w:rsidP="006D5CAD">
      <w:pPr>
        <w:pStyle w:val="ListParagraph"/>
        <w:numPr>
          <w:ilvl w:val="0"/>
          <w:numId w:val="13"/>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The examiners receive some instructions about the examination procedure. </w:t>
      </w:r>
    </w:p>
    <w:p w14:paraId="699FCB40" w14:textId="0CF93CE4" w:rsidR="006D5CAD" w:rsidRDefault="006D5CAD" w:rsidP="006D5CAD">
      <w:pPr>
        <w:pStyle w:val="ListParagraph"/>
        <w:numPr>
          <w:ilvl w:val="0"/>
          <w:numId w:val="13"/>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At least one month before the creative work is displayed or demonstrated, the examiners receive the exegeses.  This guideline enables the examiner to understand the work before the demonstration or performance.</w:t>
      </w:r>
    </w:p>
    <w:p w14:paraId="067D7EC7" w14:textId="4D3D56C6" w:rsidR="006D5CAD" w:rsidRDefault="006D5CAD" w:rsidP="006D5CAD">
      <w:pPr>
        <w:pStyle w:val="ListParagraph"/>
        <w:numPr>
          <w:ilvl w:val="0"/>
          <w:numId w:val="13"/>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The university then organizes the examiners to attend the exhibition, performance, recital, screening, or demonstration.  Until the evaluations are submitted, the examiners cannot discuss this work with the </w:t>
      </w:r>
      <w:r w:rsidR="00E6518C">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 supervisors, or each other. </w:t>
      </w:r>
    </w:p>
    <w:p w14:paraId="2B842DF5" w14:textId="77777777" w:rsidR="006D5CAD" w:rsidRDefault="006D5CAD" w:rsidP="006D5CAD">
      <w:pPr>
        <w:spacing w:line="276" w:lineRule="auto"/>
        <w:ind w:left="1800"/>
        <w:rPr>
          <w:rFonts w:asciiTheme="majorHAnsi" w:hAnsiTheme="majorHAnsi" w:cs="Arial"/>
          <w:noProof/>
          <w:color w:val="000000" w:themeColor="text1"/>
          <w:sz w:val="20"/>
          <w:szCs w:val="20"/>
        </w:rPr>
      </w:pPr>
    </w:p>
    <w:p w14:paraId="4C18AC88" w14:textId="61E723E4" w:rsidR="006D5CAD" w:rsidRDefault="006D5CAD" w:rsidP="009911C3">
      <w:pPr>
        <w:spacing w:line="276" w:lineRule="auto"/>
        <w:ind w:left="1985"/>
        <w:rPr>
          <w:rFonts w:asciiTheme="majorHAnsi" w:hAnsiTheme="majorHAnsi" w:cs="Arial"/>
          <w:noProof/>
          <w:color w:val="000000" w:themeColor="text1"/>
          <w:sz w:val="20"/>
          <w:szCs w:val="20"/>
        </w:rPr>
      </w:pPr>
      <w:r w:rsidRPr="006D5CAD">
        <w:rPr>
          <w:rFonts w:asciiTheme="majorHAnsi" w:hAnsiTheme="majorHAnsi" w:cs="Arial"/>
          <w:noProof/>
          <w:color w:val="000000" w:themeColor="text1"/>
          <w:sz w:val="20"/>
          <w:szCs w:val="20"/>
        </w:rPr>
        <w:t>T</w:t>
      </w:r>
      <w:r w:rsidR="009911C3">
        <w:rPr>
          <w:rFonts w:asciiTheme="majorHAnsi" w:hAnsiTheme="majorHAnsi" w:cs="Arial"/>
          <w:noProof/>
          <w:color w:val="000000" w:themeColor="text1"/>
          <w:sz w:val="20"/>
          <w:szCs w:val="20"/>
        </w:rPr>
        <w:t>he</w:t>
      </w:r>
      <w:r w:rsidRPr="006D5CAD">
        <w:rPr>
          <w:rFonts w:asciiTheme="majorHAnsi" w:hAnsiTheme="majorHAnsi" w:cs="Arial"/>
          <w:noProof/>
          <w:color w:val="000000" w:themeColor="text1"/>
          <w:sz w:val="20"/>
          <w:szCs w:val="20"/>
        </w:rPr>
        <w:t xml:space="preserve"> instructions</w:t>
      </w:r>
      <w:r w:rsidR="009911C3">
        <w:rPr>
          <w:rFonts w:asciiTheme="majorHAnsi" w:hAnsiTheme="majorHAnsi" w:cs="Arial"/>
          <w:noProof/>
          <w:color w:val="000000" w:themeColor="text1"/>
          <w:sz w:val="20"/>
          <w:szCs w:val="20"/>
        </w:rPr>
        <w:t xml:space="preserve"> that examiners receive</w:t>
      </w:r>
      <w:r w:rsidRPr="006D5CAD">
        <w:rPr>
          <w:rFonts w:asciiTheme="majorHAnsi" w:hAnsiTheme="majorHAnsi" w:cs="Arial"/>
          <w:noProof/>
          <w:color w:val="000000" w:themeColor="text1"/>
          <w:sz w:val="20"/>
          <w:szCs w:val="20"/>
        </w:rPr>
        <w:t xml:space="preserve"> will also indicate the weight that </w:t>
      </w:r>
      <w:r w:rsidR="00E6518C">
        <w:rPr>
          <w:rFonts w:asciiTheme="majorHAnsi" w:hAnsiTheme="majorHAnsi" w:cs="Arial"/>
          <w:noProof/>
          <w:color w:val="000000" w:themeColor="text1"/>
          <w:sz w:val="20"/>
          <w:szCs w:val="20"/>
        </w:rPr>
        <w:t>candidate</w:t>
      </w:r>
      <w:r w:rsidRPr="006D5CAD">
        <w:rPr>
          <w:rFonts w:asciiTheme="majorHAnsi" w:hAnsiTheme="majorHAnsi" w:cs="Arial"/>
          <w:noProof/>
          <w:color w:val="000000" w:themeColor="text1"/>
          <w:sz w:val="20"/>
          <w:szCs w:val="20"/>
        </w:rPr>
        <w:t>s want to attach to the creative work and the exegeses.  F</w:t>
      </w:r>
      <w:r w:rsidR="009911C3">
        <w:rPr>
          <w:rFonts w:asciiTheme="majorHAnsi" w:hAnsiTheme="majorHAnsi" w:cs="Arial"/>
          <w:noProof/>
          <w:color w:val="000000" w:themeColor="text1"/>
          <w:sz w:val="20"/>
          <w:szCs w:val="20"/>
        </w:rPr>
        <w:t>or example</w:t>
      </w:r>
    </w:p>
    <w:p w14:paraId="2B03B03E" w14:textId="77777777" w:rsidR="009911C3" w:rsidRDefault="009911C3" w:rsidP="009911C3">
      <w:pPr>
        <w:spacing w:line="276" w:lineRule="auto"/>
        <w:ind w:left="1985"/>
        <w:rPr>
          <w:rFonts w:asciiTheme="majorHAnsi" w:hAnsiTheme="majorHAnsi" w:cs="Arial"/>
          <w:noProof/>
          <w:color w:val="000000" w:themeColor="text1"/>
          <w:sz w:val="20"/>
          <w:szCs w:val="20"/>
        </w:rPr>
      </w:pPr>
    </w:p>
    <w:p w14:paraId="2523F199" w14:textId="186906AC" w:rsidR="006D5CAD" w:rsidRDefault="00E6518C" w:rsidP="009911C3">
      <w:pPr>
        <w:pStyle w:val="ListParagraph"/>
        <w:numPr>
          <w:ilvl w:val="0"/>
          <w:numId w:val="13"/>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Candidate</w:t>
      </w:r>
      <w:r w:rsidR="009911C3">
        <w:rPr>
          <w:rFonts w:asciiTheme="majorHAnsi" w:hAnsiTheme="majorHAnsi" w:cs="Arial"/>
          <w:noProof/>
          <w:color w:val="000000" w:themeColor="text1"/>
          <w:sz w:val="20"/>
          <w:szCs w:val="20"/>
        </w:rPr>
        <w:t>s will often attached 70% to the creative work and 30% to the exegeses</w:t>
      </w:r>
    </w:p>
    <w:p w14:paraId="3D801D5D" w14:textId="5DAEC6E6" w:rsidR="009911C3" w:rsidRDefault="009911C3" w:rsidP="009911C3">
      <w:pPr>
        <w:pStyle w:val="ListParagraph"/>
        <w:numPr>
          <w:ilvl w:val="0"/>
          <w:numId w:val="13"/>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However, if the creative work is not as strong as the exegeses, </w:t>
      </w:r>
      <w:r w:rsidR="00E6518C">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might attach more weight to the exegeses. </w:t>
      </w:r>
    </w:p>
    <w:p w14:paraId="7B8E29DB" w14:textId="77777777" w:rsidR="001713C3" w:rsidRDefault="001713C3" w:rsidP="00967DF4">
      <w:pPr>
        <w:spacing w:line="276" w:lineRule="auto"/>
        <w:ind w:left="1985"/>
        <w:rPr>
          <w:rFonts w:asciiTheme="majorHAnsi" w:hAnsiTheme="majorHAnsi" w:cs="Arial"/>
          <w:b/>
          <w:noProof/>
          <w:color w:val="000000" w:themeColor="text1"/>
          <w:sz w:val="20"/>
          <w:szCs w:val="20"/>
        </w:rPr>
      </w:pPr>
    </w:p>
    <w:sectPr w:rsidR="001713C3" w:rsidSect="00F039A4">
      <w:headerReference w:type="default" r:id="rId8"/>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5288C" w14:textId="77777777" w:rsidR="00F146E7" w:rsidRDefault="00F146E7" w:rsidP="00074FBD">
      <w:r>
        <w:separator/>
      </w:r>
    </w:p>
  </w:endnote>
  <w:endnote w:type="continuationSeparator" w:id="0">
    <w:p w14:paraId="5208D37D" w14:textId="77777777" w:rsidR="00F146E7" w:rsidRDefault="00F146E7"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7D037" w14:textId="77777777" w:rsidR="00F146E7" w:rsidRDefault="00F146E7" w:rsidP="00074FBD">
      <w:r>
        <w:separator/>
      </w:r>
    </w:p>
  </w:footnote>
  <w:footnote w:type="continuationSeparator" w:id="0">
    <w:p w14:paraId="612F25A4" w14:textId="77777777" w:rsidR="00F146E7" w:rsidRDefault="00F146E7"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4006"/>
    <w:multiLevelType w:val="hybridMultilevel"/>
    <w:tmpl w:val="AEB292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82516C0"/>
    <w:multiLevelType w:val="hybridMultilevel"/>
    <w:tmpl w:val="51E8C7C2"/>
    <w:lvl w:ilvl="0" w:tplc="04090001">
      <w:start w:val="1"/>
      <w:numFmt w:val="bullet"/>
      <w:lvlText w:val=""/>
      <w:lvlJc w:val="left"/>
      <w:pPr>
        <w:ind w:left="234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B2AEF"/>
    <w:multiLevelType w:val="hybridMultilevel"/>
    <w:tmpl w:val="B86C8E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C633C11"/>
    <w:multiLevelType w:val="hybridMultilevel"/>
    <w:tmpl w:val="150A6090"/>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4" w15:restartNumberingAfterBreak="0">
    <w:nsid w:val="22E44FD7"/>
    <w:multiLevelType w:val="hybridMultilevel"/>
    <w:tmpl w:val="0D943DBE"/>
    <w:lvl w:ilvl="0" w:tplc="A068677A">
      <w:numFmt w:val="bullet"/>
      <w:lvlText w:val="-"/>
      <w:lvlJc w:val="left"/>
      <w:pPr>
        <w:ind w:left="2405" w:hanging="360"/>
      </w:pPr>
      <w:rPr>
        <w:rFonts w:ascii="Calibri" w:eastAsiaTheme="minorEastAsia" w:hAnsi="Calibri" w:cs="Arial" w:hint="default"/>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5" w15:restartNumberingAfterBreak="0">
    <w:nsid w:val="274245A1"/>
    <w:multiLevelType w:val="hybridMultilevel"/>
    <w:tmpl w:val="A9244ED6"/>
    <w:lvl w:ilvl="0" w:tplc="9BB88A56">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6" w15:restartNumberingAfterBreak="0">
    <w:nsid w:val="3D6A585D"/>
    <w:multiLevelType w:val="hybridMultilevel"/>
    <w:tmpl w:val="874AB8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FE42FFA"/>
    <w:multiLevelType w:val="hybridMultilevel"/>
    <w:tmpl w:val="B294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91E45"/>
    <w:multiLevelType w:val="hybridMultilevel"/>
    <w:tmpl w:val="6D109294"/>
    <w:lvl w:ilvl="0" w:tplc="9BB88A56">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9" w15:restartNumberingAfterBreak="0">
    <w:nsid w:val="614A18A6"/>
    <w:multiLevelType w:val="hybridMultilevel"/>
    <w:tmpl w:val="78B4F3FC"/>
    <w:lvl w:ilvl="0" w:tplc="04090001">
      <w:start w:val="1"/>
      <w:numFmt w:val="bullet"/>
      <w:lvlText w:val=""/>
      <w:lvlJc w:val="left"/>
      <w:pPr>
        <w:ind w:left="234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57EEF"/>
    <w:multiLevelType w:val="hybridMultilevel"/>
    <w:tmpl w:val="C2608A8E"/>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cs="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cs="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cs="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11" w15:restartNumberingAfterBreak="0">
    <w:nsid w:val="708F69D4"/>
    <w:multiLevelType w:val="hybridMultilevel"/>
    <w:tmpl w:val="1BC6E3CC"/>
    <w:lvl w:ilvl="0" w:tplc="9BB88A56">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2" w15:restartNumberingAfterBreak="0">
    <w:nsid w:val="718E32FB"/>
    <w:multiLevelType w:val="hybridMultilevel"/>
    <w:tmpl w:val="186C5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2"/>
  </w:num>
  <w:num w:numId="4">
    <w:abstractNumId w:val="4"/>
  </w:num>
  <w:num w:numId="5">
    <w:abstractNumId w:val="8"/>
  </w:num>
  <w:num w:numId="6">
    <w:abstractNumId w:val="9"/>
  </w:num>
  <w:num w:numId="7">
    <w:abstractNumId w:val="11"/>
  </w:num>
  <w:num w:numId="8">
    <w:abstractNumId w:val="5"/>
  </w:num>
  <w:num w:numId="9">
    <w:abstractNumId w:val="1"/>
  </w:num>
  <w:num w:numId="10">
    <w:abstractNumId w:val="3"/>
  </w:num>
  <w:num w:numId="11">
    <w:abstractNumId w:val="7"/>
  </w:num>
  <w:num w:numId="12">
    <w:abstractNumId w:val="6"/>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spelling="clean"/>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570"/>
    <w:rsid w:val="00001F3F"/>
    <w:rsid w:val="00005485"/>
    <w:rsid w:val="000121DA"/>
    <w:rsid w:val="00012710"/>
    <w:rsid w:val="000152A4"/>
    <w:rsid w:val="00031F33"/>
    <w:rsid w:val="00037AE7"/>
    <w:rsid w:val="00042B1E"/>
    <w:rsid w:val="000454F8"/>
    <w:rsid w:val="000526A6"/>
    <w:rsid w:val="0006005A"/>
    <w:rsid w:val="000622A5"/>
    <w:rsid w:val="000679AE"/>
    <w:rsid w:val="00073B8E"/>
    <w:rsid w:val="00074FBD"/>
    <w:rsid w:val="00075F45"/>
    <w:rsid w:val="000809BF"/>
    <w:rsid w:val="0008186A"/>
    <w:rsid w:val="00084BA0"/>
    <w:rsid w:val="000923AB"/>
    <w:rsid w:val="000960CD"/>
    <w:rsid w:val="000966BE"/>
    <w:rsid w:val="000A1F71"/>
    <w:rsid w:val="000A74FE"/>
    <w:rsid w:val="000B3EB4"/>
    <w:rsid w:val="000B651F"/>
    <w:rsid w:val="000C1BC6"/>
    <w:rsid w:val="000C4244"/>
    <w:rsid w:val="000C5AAB"/>
    <w:rsid w:val="000D0EF8"/>
    <w:rsid w:val="000E4412"/>
    <w:rsid w:val="000F342B"/>
    <w:rsid w:val="000F43D7"/>
    <w:rsid w:val="000F764D"/>
    <w:rsid w:val="00104ECE"/>
    <w:rsid w:val="001066DA"/>
    <w:rsid w:val="00111E0F"/>
    <w:rsid w:val="001405D0"/>
    <w:rsid w:val="00144B19"/>
    <w:rsid w:val="00147713"/>
    <w:rsid w:val="001713C3"/>
    <w:rsid w:val="00171B6D"/>
    <w:rsid w:val="00171F5B"/>
    <w:rsid w:val="00173C7C"/>
    <w:rsid w:val="0017698F"/>
    <w:rsid w:val="00183800"/>
    <w:rsid w:val="00186AA5"/>
    <w:rsid w:val="00187318"/>
    <w:rsid w:val="001A1FD2"/>
    <w:rsid w:val="001A55BE"/>
    <w:rsid w:val="001B0B50"/>
    <w:rsid w:val="001B1014"/>
    <w:rsid w:val="001B5701"/>
    <w:rsid w:val="001C2F6C"/>
    <w:rsid w:val="001D371A"/>
    <w:rsid w:val="001D5FAC"/>
    <w:rsid w:val="001E0090"/>
    <w:rsid w:val="001F0235"/>
    <w:rsid w:val="001F091E"/>
    <w:rsid w:val="001F466A"/>
    <w:rsid w:val="001F52A1"/>
    <w:rsid w:val="001F6FD0"/>
    <w:rsid w:val="0020208E"/>
    <w:rsid w:val="00204800"/>
    <w:rsid w:val="002065E8"/>
    <w:rsid w:val="00207796"/>
    <w:rsid w:val="002226F4"/>
    <w:rsid w:val="0023232D"/>
    <w:rsid w:val="00232447"/>
    <w:rsid w:val="002334D2"/>
    <w:rsid w:val="00233F1C"/>
    <w:rsid w:val="00244B5E"/>
    <w:rsid w:val="002460BA"/>
    <w:rsid w:val="002513D3"/>
    <w:rsid w:val="00253441"/>
    <w:rsid w:val="00254283"/>
    <w:rsid w:val="002550C0"/>
    <w:rsid w:val="002555BF"/>
    <w:rsid w:val="00263AC3"/>
    <w:rsid w:val="002662F6"/>
    <w:rsid w:val="00270B7A"/>
    <w:rsid w:val="00274C94"/>
    <w:rsid w:val="00281602"/>
    <w:rsid w:val="00285782"/>
    <w:rsid w:val="002866A5"/>
    <w:rsid w:val="00295ABB"/>
    <w:rsid w:val="002B1453"/>
    <w:rsid w:val="002B2A04"/>
    <w:rsid w:val="002C18DE"/>
    <w:rsid w:val="002C658F"/>
    <w:rsid w:val="002D02F0"/>
    <w:rsid w:val="002D11FA"/>
    <w:rsid w:val="002D5E6B"/>
    <w:rsid w:val="002E2803"/>
    <w:rsid w:val="002E2C65"/>
    <w:rsid w:val="002E65B8"/>
    <w:rsid w:val="002F4AA1"/>
    <w:rsid w:val="00301339"/>
    <w:rsid w:val="00303F9D"/>
    <w:rsid w:val="00317782"/>
    <w:rsid w:val="00322003"/>
    <w:rsid w:val="00323C5E"/>
    <w:rsid w:val="00333043"/>
    <w:rsid w:val="003443DF"/>
    <w:rsid w:val="0034478D"/>
    <w:rsid w:val="00346A95"/>
    <w:rsid w:val="00355D09"/>
    <w:rsid w:val="00357E31"/>
    <w:rsid w:val="0036324F"/>
    <w:rsid w:val="003649CF"/>
    <w:rsid w:val="00366D10"/>
    <w:rsid w:val="00375180"/>
    <w:rsid w:val="003774B6"/>
    <w:rsid w:val="00383B9D"/>
    <w:rsid w:val="00383FB0"/>
    <w:rsid w:val="003862EC"/>
    <w:rsid w:val="0038695B"/>
    <w:rsid w:val="00386FB1"/>
    <w:rsid w:val="003966AC"/>
    <w:rsid w:val="003A1C80"/>
    <w:rsid w:val="003A2E35"/>
    <w:rsid w:val="003A5715"/>
    <w:rsid w:val="003B013B"/>
    <w:rsid w:val="003B1B0E"/>
    <w:rsid w:val="003B6A71"/>
    <w:rsid w:val="003C0D0E"/>
    <w:rsid w:val="003C0DE3"/>
    <w:rsid w:val="003C1634"/>
    <w:rsid w:val="003C5F9D"/>
    <w:rsid w:val="003D5A72"/>
    <w:rsid w:val="003E654B"/>
    <w:rsid w:val="003E75CE"/>
    <w:rsid w:val="003F7809"/>
    <w:rsid w:val="003F7C82"/>
    <w:rsid w:val="004030CE"/>
    <w:rsid w:val="004151EC"/>
    <w:rsid w:val="0042078C"/>
    <w:rsid w:val="00421886"/>
    <w:rsid w:val="00425FAB"/>
    <w:rsid w:val="00427A16"/>
    <w:rsid w:val="00431E03"/>
    <w:rsid w:val="00432013"/>
    <w:rsid w:val="00437FB6"/>
    <w:rsid w:val="00441E3E"/>
    <w:rsid w:val="00453CE7"/>
    <w:rsid w:val="00460429"/>
    <w:rsid w:val="0046044A"/>
    <w:rsid w:val="004652C2"/>
    <w:rsid w:val="00465E09"/>
    <w:rsid w:val="00467AF1"/>
    <w:rsid w:val="0047145F"/>
    <w:rsid w:val="00472A45"/>
    <w:rsid w:val="00486933"/>
    <w:rsid w:val="00486C59"/>
    <w:rsid w:val="00495067"/>
    <w:rsid w:val="004A5B3D"/>
    <w:rsid w:val="004B7455"/>
    <w:rsid w:val="004C017A"/>
    <w:rsid w:val="004C211B"/>
    <w:rsid w:val="004C6CFB"/>
    <w:rsid w:val="004D20E7"/>
    <w:rsid w:val="004E0DF1"/>
    <w:rsid w:val="004E2BC0"/>
    <w:rsid w:val="004E54AD"/>
    <w:rsid w:val="004E6AAC"/>
    <w:rsid w:val="004F064C"/>
    <w:rsid w:val="004F179D"/>
    <w:rsid w:val="004F41BF"/>
    <w:rsid w:val="00501B4D"/>
    <w:rsid w:val="00502588"/>
    <w:rsid w:val="005039A9"/>
    <w:rsid w:val="005063D8"/>
    <w:rsid w:val="00506ACE"/>
    <w:rsid w:val="005137FC"/>
    <w:rsid w:val="00514BA1"/>
    <w:rsid w:val="005175C6"/>
    <w:rsid w:val="00520597"/>
    <w:rsid w:val="00525567"/>
    <w:rsid w:val="005255DE"/>
    <w:rsid w:val="00527383"/>
    <w:rsid w:val="00541AEF"/>
    <w:rsid w:val="00551BE6"/>
    <w:rsid w:val="00562D43"/>
    <w:rsid w:val="00563D42"/>
    <w:rsid w:val="00567930"/>
    <w:rsid w:val="00570E4C"/>
    <w:rsid w:val="005812D7"/>
    <w:rsid w:val="00581450"/>
    <w:rsid w:val="00581D25"/>
    <w:rsid w:val="005828DC"/>
    <w:rsid w:val="00590B8F"/>
    <w:rsid w:val="0059242A"/>
    <w:rsid w:val="00594BE4"/>
    <w:rsid w:val="0059608B"/>
    <w:rsid w:val="005A2106"/>
    <w:rsid w:val="005A3A7F"/>
    <w:rsid w:val="005A4872"/>
    <w:rsid w:val="005A7D8C"/>
    <w:rsid w:val="005C005A"/>
    <w:rsid w:val="005D1991"/>
    <w:rsid w:val="005D503E"/>
    <w:rsid w:val="005D5454"/>
    <w:rsid w:val="005E0486"/>
    <w:rsid w:val="005E6692"/>
    <w:rsid w:val="005F095D"/>
    <w:rsid w:val="005F433F"/>
    <w:rsid w:val="00604D33"/>
    <w:rsid w:val="006102F5"/>
    <w:rsid w:val="006156E5"/>
    <w:rsid w:val="0061602F"/>
    <w:rsid w:val="0062576D"/>
    <w:rsid w:val="00626BE1"/>
    <w:rsid w:val="00631137"/>
    <w:rsid w:val="00635690"/>
    <w:rsid w:val="006437D2"/>
    <w:rsid w:val="00645DAC"/>
    <w:rsid w:val="00646C43"/>
    <w:rsid w:val="00670C88"/>
    <w:rsid w:val="00672E1D"/>
    <w:rsid w:val="006758A0"/>
    <w:rsid w:val="006872FE"/>
    <w:rsid w:val="0069633D"/>
    <w:rsid w:val="006A3F11"/>
    <w:rsid w:val="006A6C45"/>
    <w:rsid w:val="006B042F"/>
    <w:rsid w:val="006B433D"/>
    <w:rsid w:val="006C0C30"/>
    <w:rsid w:val="006C2849"/>
    <w:rsid w:val="006C30F8"/>
    <w:rsid w:val="006C339E"/>
    <w:rsid w:val="006C4039"/>
    <w:rsid w:val="006C4791"/>
    <w:rsid w:val="006D1AF3"/>
    <w:rsid w:val="006D5CAD"/>
    <w:rsid w:val="006E2C26"/>
    <w:rsid w:val="006F2014"/>
    <w:rsid w:val="006F667A"/>
    <w:rsid w:val="00700814"/>
    <w:rsid w:val="00704999"/>
    <w:rsid w:val="00710B06"/>
    <w:rsid w:val="007262BA"/>
    <w:rsid w:val="007269E7"/>
    <w:rsid w:val="00732EEF"/>
    <w:rsid w:val="00734737"/>
    <w:rsid w:val="00734939"/>
    <w:rsid w:val="00736014"/>
    <w:rsid w:val="00736557"/>
    <w:rsid w:val="00736B34"/>
    <w:rsid w:val="00740801"/>
    <w:rsid w:val="00743CB0"/>
    <w:rsid w:val="00744B6B"/>
    <w:rsid w:val="007470E6"/>
    <w:rsid w:val="007472CD"/>
    <w:rsid w:val="007475D5"/>
    <w:rsid w:val="00750453"/>
    <w:rsid w:val="00773F4C"/>
    <w:rsid w:val="0078213A"/>
    <w:rsid w:val="00791F78"/>
    <w:rsid w:val="007974E8"/>
    <w:rsid w:val="007A18E5"/>
    <w:rsid w:val="007A20BF"/>
    <w:rsid w:val="007A2A2D"/>
    <w:rsid w:val="007A2D1D"/>
    <w:rsid w:val="007A6254"/>
    <w:rsid w:val="007B06A7"/>
    <w:rsid w:val="007B0710"/>
    <w:rsid w:val="007B75C1"/>
    <w:rsid w:val="007C6A06"/>
    <w:rsid w:val="007C7E18"/>
    <w:rsid w:val="007D2667"/>
    <w:rsid w:val="007D7D04"/>
    <w:rsid w:val="007E2FEA"/>
    <w:rsid w:val="007F3F0E"/>
    <w:rsid w:val="007F7E3A"/>
    <w:rsid w:val="00800DFC"/>
    <w:rsid w:val="008230A1"/>
    <w:rsid w:val="00826582"/>
    <w:rsid w:val="008271F1"/>
    <w:rsid w:val="0083648F"/>
    <w:rsid w:val="00837169"/>
    <w:rsid w:val="0084038A"/>
    <w:rsid w:val="00840DC6"/>
    <w:rsid w:val="00844C3B"/>
    <w:rsid w:val="008539C3"/>
    <w:rsid w:val="00873C59"/>
    <w:rsid w:val="008758D0"/>
    <w:rsid w:val="00880237"/>
    <w:rsid w:val="0088290D"/>
    <w:rsid w:val="0089101D"/>
    <w:rsid w:val="00892C69"/>
    <w:rsid w:val="00894D16"/>
    <w:rsid w:val="008A3F06"/>
    <w:rsid w:val="008B7255"/>
    <w:rsid w:val="008E4CD8"/>
    <w:rsid w:val="008E4E99"/>
    <w:rsid w:val="008E5F07"/>
    <w:rsid w:val="008E6FDA"/>
    <w:rsid w:val="008F7ABF"/>
    <w:rsid w:val="00910D51"/>
    <w:rsid w:val="00912FE9"/>
    <w:rsid w:val="00924EC5"/>
    <w:rsid w:val="00927E4B"/>
    <w:rsid w:val="00931075"/>
    <w:rsid w:val="00933944"/>
    <w:rsid w:val="00934AF8"/>
    <w:rsid w:val="009456D2"/>
    <w:rsid w:val="00952B63"/>
    <w:rsid w:val="0095434C"/>
    <w:rsid w:val="00960472"/>
    <w:rsid w:val="00961D28"/>
    <w:rsid w:val="009669FA"/>
    <w:rsid w:val="00967AEB"/>
    <w:rsid w:val="00967DF4"/>
    <w:rsid w:val="009706ED"/>
    <w:rsid w:val="009742B8"/>
    <w:rsid w:val="00983784"/>
    <w:rsid w:val="00983D14"/>
    <w:rsid w:val="0098503E"/>
    <w:rsid w:val="00987F8C"/>
    <w:rsid w:val="009911C3"/>
    <w:rsid w:val="00991A00"/>
    <w:rsid w:val="0099479B"/>
    <w:rsid w:val="009A038E"/>
    <w:rsid w:val="009A601C"/>
    <w:rsid w:val="009C0CC9"/>
    <w:rsid w:val="009C1A47"/>
    <w:rsid w:val="009C2788"/>
    <w:rsid w:val="009C565B"/>
    <w:rsid w:val="009C69DF"/>
    <w:rsid w:val="009D01DA"/>
    <w:rsid w:val="009E2EAC"/>
    <w:rsid w:val="009E4B1C"/>
    <w:rsid w:val="009E4FBD"/>
    <w:rsid w:val="009F2922"/>
    <w:rsid w:val="009F66BF"/>
    <w:rsid w:val="00A0147A"/>
    <w:rsid w:val="00A02AD7"/>
    <w:rsid w:val="00A04701"/>
    <w:rsid w:val="00A1162E"/>
    <w:rsid w:val="00A12F3B"/>
    <w:rsid w:val="00A1784E"/>
    <w:rsid w:val="00A2002F"/>
    <w:rsid w:val="00A21DB7"/>
    <w:rsid w:val="00A25746"/>
    <w:rsid w:val="00A31816"/>
    <w:rsid w:val="00A32C49"/>
    <w:rsid w:val="00A348F5"/>
    <w:rsid w:val="00A422FA"/>
    <w:rsid w:val="00A452AE"/>
    <w:rsid w:val="00A50BE2"/>
    <w:rsid w:val="00A609FA"/>
    <w:rsid w:val="00A61B31"/>
    <w:rsid w:val="00A63B43"/>
    <w:rsid w:val="00A643E8"/>
    <w:rsid w:val="00A70218"/>
    <w:rsid w:val="00A73C27"/>
    <w:rsid w:val="00A75D2F"/>
    <w:rsid w:val="00A76CED"/>
    <w:rsid w:val="00A8041E"/>
    <w:rsid w:val="00A96F7B"/>
    <w:rsid w:val="00A9777F"/>
    <w:rsid w:val="00AA0C05"/>
    <w:rsid w:val="00AB0915"/>
    <w:rsid w:val="00AB15CD"/>
    <w:rsid w:val="00AB1636"/>
    <w:rsid w:val="00AB21D7"/>
    <w:rsid w:val="00AB3794"/>
    <w:rsid w:val="00AB57ED"/>
    <w:rsid w:val="00AC2F03"/>
    <w:rsid w:val="00AC3CC3"/>
    <w:rsid w:val="00AD1CFA"/>
    <w:rsid w:val="00AD5DD5"/>
    <w:rsid w:val="00AE1DFA"/>
    <w:rsid w:val="00AF26B7"/>
    <w:rsid w:val="00AF5F35"/>
    <w:rsid w:val="00AF7841"/>
    <w:rsid w:val="00B01630"/>
    <w:rsid w:val="00B02852"/>
    <w:rsid w:val="00B07F70"/>
    <w:rsid w:val="00B11C05"/>
    <w:rsid w:val="00B22DCF"/>
    <w:rsid w:val="00B26F5F"/>
    <w:rsid w:val="00B27E7C"/>
    <w:rsid w:val="00B40A11"/>
    <w:rsid w:val="00B4126F"/>
    <w:rsid w:val="00B41343"/>
    <w:rsid w:val="00B41D7D"/>
    <w:rsid w:val="00B51B2E"/>
    <w:rsid w:val="00B55076"/>
    <w:rsid w:val="00B55296"/>
    <w:rsid w:val="00B56B6D"/>
    <w:rsid w:val="00B611C9"/>
    <w:rsid w:val="00B61EDD"/>
    <w:rsid w:val="00B67248"/>
    <w:rsid w:val="00B678E5"/>
    <w:rsid w:val="00B72D04"/>
    <w:rsid w:val="00B8065A"/>
    <w:rsid w:val="00B9396F"/>
    <w:rsid w:val="00BA1E16"/>
    <w:rsid w:val="00BA47ED"/>
    <w:rsid w:val="00BA5BC8"/>
    <w:rsid w:val="00BA65A5"/>
    <w:rsid w:val="00BA6706"/>
    <w:rsid w:val="00BA7829"/>
    <w:rsid w:val="00BB4772"/>
    <w:rsid w:val="00BB6E0F"/>
    <w:rsid w:val="00BC2B23"/>
    <w:rsid w:val="00BC606A"/>
    <w:rsid w:val="00BD0D1E"/>
    <w:rsid w:val="00BD0DBF"/>
    <w:rsid w:val="00BD2BAD"/>
    <w:rsid w:val="00BE2099"/>
    <w:rsid w:val="00BE2F3A"/>
    <w:rsid w:val="00BF3D58"/>
    <w:rsid w:val="00C04015"/>
    <w:rsid w:val="00C073A6"/>
    <w:rsid w:val="00C10444"/>
    <w:rsid w:val="00C16231"/>
    <w:rsid w:val="00C20370"/>
    <w:rsid w:val="00C23D95"/>
    <w:rsid w:val="00C324EC"/>
    <w:rsid w:val="00C37EC2"/>
    <w:rsid w:val="00C47FF7"/>
    <w:rsid w:val="00C5509F"/>
    <w:rsid w:val="00C55863"/>
    <w:rsid w:val="00C57DDA"/>
    <w:rsid w:val="00C63BC5"/>
    <w:rsid w:val="00C75036"/>
    <w:rsid w:val="00C9461A"/>
    <w:rsid w:val="00CB070E"/>
    <w:rsid w:val="00CB4630"/>
    <w:rsid w:val="00CB7D9B"/>
    <w:rsid w:val="00CC0451"/>
    <w:rsid w:val="00CC3CD7"/>
    <w:rsid w:val="00CD0EB7"/>
    <w:rsid w:val="00CD2B56"/>
    <w:rsid w:val="00CE1C23"/>
    <w:rsid w:val="00CE71A9"/>
    <w:rsid w:val="00CF28D5"/>
    <w:rsid w:val="00CF78CC"/>
    <w:rsid w:val="00D06431"/>
    <w:rsid w:val="00D23998"/>
    <w:rsid w:val="00D26052"/>
    <w:rsid w:val="00D329E6"/>
    <w:rsid w:val="00D35A79"/>
    <w:rsid w:val="00D35AA9"/>
    <w:rsid w:val="00D35B98"/>
    <w:rsid w:val="00D51178"/>
    <w:rsid w:val="00D54704"/>
    <w:rsid w:val="00D55FA8"/>
    <w:rsid w:val="00D606FD"/>
    <w:rsid w:val="00D60A10"/>
    <w:rsid w:val="00D61673"/>
    <w:rsid w:val="00D63E2B"/>
    <w:rsid w:val="00D758CB"/>
    <w:rsid w:val="00D8380A"/>
    <w:rsid w:val="00D843CB"/>
    <w:rsid w:val="00D9716E"/>
    <w:rsid w:val="00DA0EEC"/>
    <w:rsid w:val="00DA313D"/>
    <w:rsid w:val="00DB3A32"/>
    <w:rsid w:val="00DC05ED"/>
    <w:rsid w:val="00DC4233"/>
    <w:rsid w:val="00DC48FA"/>
    <w:rsid w:val="00DD65E6"/>
    <w:rsid w:val="00DE03B4"/>
    <w:rsid w:val="00DE305B"/>
    <w:rsid w:val="00DE6281"/>
    <w:rsid w:val="00DF36C2"/>
    <w:rsid w:val="00DF4B85"/>
    <w:rsid w:val="00E00D82"/>
    <w:rsid w:val="00E03CF6"/>
    <w:rsid w:val="00E13EC1"/>
    <w:rsid w:val="00E23308"/>
    <w:rsid w:val="00E313AD"/>
    <w:rsid w:val="00E31E06"/>
    <w:rsid w:val="00E36098"/>
    <w:rsid w:val="00E44913"/>
    <w:rsid w:val="00E52CAA"/>
    <w:rsid w:val="00E5710E"/>
    <w:rsid w:val="00E6420E"/>
    <w:rsid w:val="00E6518C"/>
    <w:rsid w:val="00E659A3"/>
    <w:rsid w:val="00E67005"/>
    <w:rsid w:val="00E8266F"/>
    <w:rsid w:val="00E84792"/>
    <w:rsid w:val="00E96F81"/>
    <w:rsid w:val="00EA2C31"/>
    <w:rsid w:val="00EA679D"/>
    <w:rsid w:val="00EB73E1"/>
    <w:rsid w:val="00EC0021"/>
    <w:rsid w:val="00EC56A1"/>
    <w:rsid w:val="00ED68BA"/>
    <w:rsid w:val="00EF1D59"/>
    <w:rsid w:val="00EF2408"/>
    <w:rsid w:val="00EF73C4"/>
    <w:rsid w:val="00F03570"/>
    <w:rsid w:val="00F039A4"/>
    <w:rsid w:val="00F116FF"/>
    <w:rsid w:val="00F12332"/>
    <w:rsid w:val="00F146E7"/>
    <w:rsid w:val="00F24090"/>
    <w:rsid w:val="00F270F9"/>
    <w:rsid w:val="00F27367"/>
    <w:rsid w:val="00F32C54"/>
    <w:rsid w:val="00F33EBA"/>
    <w:rsid w:val="00F3571E"/>
    <w:rsid w:val="00F35890"/>
    <w:rsid w:val="00F41F6E"/>
    <w:rsid w:val="00F44670"/>
    <w:rsid w:val="00F5110F"/>
    <w:rsid w:val="00F55C4E"/>
    <w:rsid w:val="00F62EFE"/>
    <w:rsid w:val="00F665BF"/>
    <w:rsid w:val="00F76144"/>
    <w:rsid w:val="00F90117"/>
    <w:rsid w:val="00F936A9"/>
    <w:rsid w:val="00FA0830"/>
    <w:rsid w:val="00FA1E33"/>
    <w:rsid w:val="00FB106E"/>
    <w:rsid w:val="00FB3072"/>
    <w:rsid w:val="00FC0DBD"/>
    <w:rsid w:val="00FC6BC9"/>
    <w:rsid w:val="00FC6DF6"/>
    <w:rsid w:val="00FD0535"/>
    <w:rsid w:val="00FD4107"/>
    <w:rsid w:val="00FD58A6"/>
    <w:rsid w:val="00FD5AA2"/>
    <w:rsid w:val="00FD7006"/>
    <w:rsid w:val="00FF51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2013"/>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3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988511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AE0275-D772-804A-8E88-09388A00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79</TotalTime>
  <Pages>4</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26</cp:revision>
  <cp:lastPrinted>2016-09-09T05:09:00Z</cp:lastPrinted>
  <dcterms:created xsi:type="dcterms:W3CDTF">2018-08-30T17:09:00Z</dcterms:created>
  <dcterms:modified xsi:type="dcterms:W3CDTF">2020-07-01T22:58:00Z</dcterms:modified>
</cp:coreProperties>
</file>