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DB8B" w14:textId="77777777" w:rsidR="004D20E7" w:rsidRPr="00F05B8E" w:rsidRDefault="004D20E7" w:rsidP="00BE2F3A">
      <w:pPr>
        <w:spacing w:line="276" w:lineRule="auto"/>
        <w:ind w:left="1985"/>
        <w:jc w:val="center"/>
        <w:rPr>
          <w:rFonts w:asciiTheme="majorHAnsi" w:hAnsiTheme="majorHAnsi" w:cs="Arial"/>
          <w:b/>
          <w:color w:val="000000" w:themeColor="text1"/>
          <w:sz w:val="20"/>
          <w:szCs w:val="20"/>
        </w:rPr>
      </w:pPr>
    </w:p>
    <w:p w14:paraId="0E21B42E" w14:textId="77777777" w:rsidR="003B6669" w:rsidRPr="00F05B8E" w:rsidRDefault="003B6669" w:rsidP="00BE2F3A">
      <w:pPr>
        <w:spacing w:line="276" w:lineRule="auto"/>
        <w:ind w:left="1985"/>
        <w:jc w:val="center"/>
        <w:rPr>
          <w:rFonts w:asciiTheme="majorHAnsi" w:hAnsiTheme="majorHAnsi" w:cs="Arial"/>
          <w:b/>
          <w:color w:val="000000" w:themeColor="text1"/>
          <w:sz w:val="20"/>
          <w:szCs w:val="20"/>
        </w:rPr>
      </w:pPr>
    </w:p>
    <w:p w14:paraId="2BACA851" w14:textId="083ACE3D" w:rsidR="000A74FE" w:rsidRDefault="006E4CE9" w:rsidP="00BE2F3A">
      <w:pPr>
        <w:spacing w:line="276" w:lineRule="auto"/>
        <w:ind w:left="1985"/>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WRITING SENTEN</w:t>
      </w:r>
      <w:r w:rsidR="00F4403A" w:rsidRPr="00F05B8E">
        <w:rPr>
          <w:rFonts w:asciiTheme="majorHAnsi" w:hAnsiTheme="majorHAnsi" w:cs="Arial"/>
          <w:b/>
          <w:color w:val="000000" w:themeColor="text1"/>
          <w:sz w:val="20"/>
          <w:szCs w:val="20"/>
        </w:rPr>
        <w:t xml:space="preserve">CES </w:t>
      </w:r>
      <w:r w:rsidRPr="00F05B8E">
        <w:rPr>
          <w:rFonts w:asciiTheme="majorHAnsi" w:hAnsiTheme="majorHAnsi" w:cs="Arial"/>
          <w:b/>
          <w:color w:val="000000" w:themeColor="text1"/>
          <w:sz w:val="20"/>
          <w:szCs w:val="20"/>
        </w:rPr>
        <w:t>PROPERLY</w:t>
      </w:r>
    </w:p>
    <w:p w14:paraId="5306ABFD" w14:textId="4200DABB" w:rsidR="0094012E" w:rsidRDefault="0094012E" w:rsidP="00BE2F3A">
      <w:pPr>
        <w:spacing w:line="276" w:lineRule="auto"/>
        <w:ind w:left="1985"/>
        <w:jc w:val="center"/>
        <w:rPr>
          <w:rFonts w:asciiTheme="majorHAnsi" w:hAnsiTheme="majorHAnsi" w:cs="Arial"/>
          <w:b/>
          <w:color w:val="000000" w:themeColor="text1"/>
          <w:sz w:val="20"/>
          <w:szCs w:val="20"/>
        </w:rPr>
      </w:pPr>
    </w:p>
    <w:p w14:paraId="35D41F43" w14:textId="4ECCEF8A" w:rsidR="0094012E" w:rsidRPr="00F05B8E" w:rsidRDefault="0094012E" w:rsidP="00BE2F3A">
      <w:pPr>
        <w:spacing w:line="276" w:lineRule="auto"/>
        <w:ind w:left="1985"/>
        <w:jc w:val="center"/>
        <w:rPr>
          <w:rFonts w:asciiTheme="majorHAnsi" w:hAnsiTheme="majorHAnsi" w:cs="Arial"/>
          <w:b/>
          <w:color w:val="000000" w:themeColor="text1"/>
          <w:sz w:val="20"/>
          <w:szCs w:val="20"/>
        </w:rPr>
      </w:pPr>
      <w:r w:rsidRPr="0094012E">
        <w:rPr>
          <w:rFonts w:asciiTheme="majorHAnsi" w:hAnsiTheme="majorHAnsi" w:cs="Arial"/>
          <w:b/>
          <w:color w:val="000000" w:themeColor="text1"/>
          <w:sz w:val="20"/>
          <w:szCs w:val="20"/>
        </w:rPr>
        <w:t>by Simon Moss</w:t>
      </w:r>
    </w:p>
    <w:p w14:paraId="38A8DE25" w14:textId="77777777" w:rsidR="00F4403A" w:rsidRPr="00F05B8E" w:rsidRDefault="00F4403A" w:rsidP="00F4403A">
      <w:pPr>
        <w:spacing w:line="276" w:lineRule="auto"/>
        <w:ind w:left="1985"/>
        <w:rPr>
          <w:rFonts w:asciiTheme="majorHAnsi" w:hAnsiTheme="majorHAnsi" w:cs="Arial"/>
          <w:color w:val="000000" w:themeColor="text1"/>
          <w:sz w:val="20"/>
          <w:szCs w:val="20"/>
        </w:rPr>
      </w:pPr>
    </w:p>
    <w:p w14:paraId="415F0EF4" w14:textId="77777777" w:rsidR="00F4403A" w:rsidRPr="00F05B8E" w:rsidRDefault="00F4403A" w:rsidP="00F440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F4403A" w:rsidRPr="00F05B8E" w14:paraId="42FAD50C" w14:textId="77777777" w:rsidTr="008078E6">
        <w:tc>
          <w:tcPr>
            <w:tcW w:w="10415" w:type="dxa"/>
            <w:tcBorders>
              <w:top w:val="nil"/>
              <w:left w:val="nil"/>
              <w:bottom w:val="nil"/>
              <w:right w:val="nil"/>
            </w:tcBorders>
            <w:shd w:val="clear" w:color="auto" w:fill="B6DDE8" w:themeFill="accent5" w:themeFillTint="66"/>
          </w:tcPr>
          <w:p w14:paraId="76CD747D" w14:textId="0E8BE8E7" w:rsidR="00F4403A" w:rsidRPr="00F05B8E" w:rsidRDefault="00F4403A" w:rsidP="008078E6">
            <w:pPr>
              <w:spacing w:line="276" w:lineRule="auto"/>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Introduction</w:t>
            </w:r>
          </w:p>
        </w:tc>
      </w:tr>
    </w:tbl>
    <w:p w14:paraId="2BCC0E18" w14:textId="77777777" w:rsidR="00F4403A" w:rsidRPr="00F05B8E" w:rsidRDefault="00F4403A" w:rsidP="00F4403A">
      <w:pPr>
        <w:spacing w:line="276" w:lineRule="auto"/>
        <w:ind w:left="1985"/>
        <w:rPr>
          <w:rFonts w:asciiTheme="majorHAnsi" w:hAnsiTheme="majorHAnsi" w:cs="Arial"/>
          <w:b/>
          <w:color w:val="000000" w:themeColor="text1"/>
          <w:sz w:val="20"/>
          <w:szCs w:val="20"/>
        </w:rPr>
      </w:pPr>
    </w:p>
    <w:p w14:paraId="4E45754D" w14:textId="77777777" w:rsidR="00F4403A" w:rsidRPr="00F05B8E" w:rsidRDefault="00F4403A" w:rsidP="00F4403A">
      <w:pPr>
        <w:spacing w:line="276" w:lineRule="auto"/>
        <w:ind w:left="1985"/>
        <w:rPr>
          <w:rFonts w:asciiTheme="majorHAnsi" w:hAnsiTheme="majorHAnsi" w:cs="Arial"/>
          <w:b/>
          <w:color w:val="000000" w:themeColor="text1"/>
          <w:sz w:val="20"/>
          <w:szCs w:val="20"/>
        </w:rPr>
      </w:pPr>
    </w:p>
    <w:p w14:paraId="6122DD8F" w14:textId="438465C1" w:rsidR="00F4403A" w:rsidRPr="00F05B8E" w:rsidRDefault="00F4403A" w:rsidP="00F440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Consider the following list of sentences.  </w:t>
      </w:r>
    </w:p>
    <w:p w14:paraId="119AB3C8" w14:textId="77777777" w:rsidR="00F4403A" w:rsidRPr="00F05B8E" w:rsidRDefault="00F4403A" w:rsidP="00F4403A">
      <w:pPr>
        <w:spacing w:line="276" w:lineRule="auto"/>
        <w:ind w:left="1985"/>
        <w:rPr>
          <w:rFonts w:asciiTheme="majorHAnsi" w:hAnsiTheme="majorHAnsi" w:cs="Arial"/>
          <w:color w:val="000000" w:themeColor="text1"/>
          <w:sz w:val="20"/>
          <w:szCs w:val="20"/>
        </w:rPr>
      </w:pPr>
    </w:p>
    <w:p w14:paraId="76EFCAA8" w14:textId="00A15AE4" w:rsidR="00F4403A" w:rsidRPr="00F05B8E" w:rsidRDefault="00F4403A" w:rsidP="00F4403A">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Turkey contains high levels of tryptophan, a precursor of serotonin, so turkey may increase serotonin, which is also increased by antidepressants, and thus turkey might diminish depression</w:t>
      </w:r>
    </w:p>
    <w:p w14:paraId="683E886A" w14:textId="542DB42B" w:rsidR="00F4403A" w:rsidRPr="00F05B8E" w:rsidRDefault="00F4403A" w:rsidP="00F4403A">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The surveys were distributed to participants</w:t>
      </w:r>
    </w:p>
    <w:p w14:paraId="42042E3D" w14:textId="20785CC0" w:rsidR="00F4403A" w:rsidRPr="00F05B8E" w:rsidRDefault="00F4403A" w:rsidP="00F4403A">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 xml:space="preserve">The participant was tall.  The participant left.  </w:t>
      </w:r>
    </w:p>
    <w:p w14:paraId="356EAAEF" w14:textId="6AC90BD5" w:rsidR="00F4403A" w:rsidRPr="00F05B8E" w:rsidRDefault="00F4403A" w:rsidP="00F4403A">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The researchers stopped collecting data after 5.00 pm</w:t>
      </w:r>
    </w:p>
    <w:p w14:paraId="71A06551" w14:textId="3A9A52E9" w:rsidR="00F4403A" w:rsidRPr="00F05B8E" w:rsidRDefault="00F4403A" w:rsidP="00F4403A">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I like chicken.  Whereas my brother prefers to speak to humans</w:t>
      </w:r>
    </w:p>
    <w:p w14:paraId="315BD41B" w14:textId="77777777" w:rsidR="00F4403A" w:rsidRPr="00F05B8E" w:rsidRDefault="00F4403A" w:rsidP="00F4403A">
      <w:pPr>
        <w:spacing w:line="276" w:lineRule="auto"/>
        <w:ind w:left="1985"/>
        <w:rPr>
          <w:rFonts w:asciiTheme="majorHAnsi" w:hAnsiTheme="majorHAnsi" w:cs="Arial"/>
          <w:color w:val="000000" w:themeColor="text1"/>
          <w:sz w:val="20"/>
          <w:szCs w:val="20"/>
        </w:rPr>
      </w:pPr>
    </w:p>
    <w:p w14:paraId="2AE4D711" w14:textId="4B261CA2" w:rsidR="00F4403A" w:rsidRPr="00F05B8E" w:rsidRDefault="00F4403A" w:rsidP="00F440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Besides one exception, all these bullet points illustrate flawed sentences.  Can you identify the bullet point in which the sentences are correct?</w:t>
      </w:r>
      <w:r w:rsidR="008D3996" w:rsidRPr="00F05B8E">
        <w:rPr>
          <w:rFonts w:asciiTheme="majorHAnsi" w:hAnsiTheme="majorHAnsi" w:cs="Arial"/>
          <w:color w:val="000000" w:themeColor="text1"/>
          <w:sz w:val="20"/>
          <w:szCs w:val="20"/>
        </w:rPr>
        <w:t xml:space="preserve">  The answer is the third bullet point.</w:t>
      </w:r>
      <w:r w:rsidRPr="00F05B8E">
        <w:rPr>
          <w:rFonts w:asciiTheme="majorHAnsi" w:hAnsiTheme="majorHAnsi" w:cs="Arial"/>
          <w:color w:val="000000" w:themeColor="text1"/>
          <w:sz w:val="20"/>
          <w:szCs w:val="20"/>
        </w:rPr>
        <w:t xml:space="preserve">  This document presents information on how to prevent these flaws and to write sentences more effectively.</w:t>
      </w:r>
    </w:p>
    <w:p w14:paraId="06E1FE40" w14:textId="77777777" w:rsidR="00F4403A" w:rsidRPr="00F05B8E" w:rsidRDefault="00F4403A" w:rsidP="00F4403A">
      <w:pPr>
        <w:spacing w:line="276" w:lineRule="auto"/>
        <w:ind w:left="1985"/>
        <w:rPr>
          <w:rFonts w:asciiTheme="majorHAnsi" w:hAnsiTheme="majorHAnsi" w:cs="Arial"/>
          <w:color w:val="000000" w:themeColor="text1"/>
          <w:sz w:val="20"/>
          <w:szCs w:val="20"/>
        </w:rPr>
      </w:pPr>
    </w:p>
    <w:p w14:paraId="7ABEF2FB" w14:textId="77777777" w:rsidR="00F4403A" w:rsidRPr="00F05B8E" w:rsidRDefault="00F4403A" w:rsidP="00F4403A">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F4403A" w:rsidRPr="00F05B8E" w14:paraId="62B0FD55" w14:textId="77777777" w:rsidTr="008078E6">
        <w:tc>
          <w:tcPr>
            <w:tcW w:w="10415" w:type="dxa"/>
            <w:tcBorders>
              <w:top w:val="nil"/>
              <w:left w:val="nil"/>
              <w:bottom w:val="nil"/>
              <w:right w:val="nil"/>
            </w:tcBorders>
            <w:shd w:val="clear" w:color="auto" w:fill="B6DDE8" w:themeFill="accent5" w:themeFillTint="66"/>
          </w:tcPr>
          <w:p w14:paraId="0A7C6EBD" w14:textId="323B8387" w:rsidR="00F4403A" w:rsidRPr="00F05B8E" w:rsidRDefault="00F4403A" w:rsidP="008078E6">
            <w:pPr>
              <w:spacing w:line="276" w:lineRule="auto"/>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Short sentences</w:t>
            </w:r>
          </w:p>
        </w:tc>
      </w:tr>
    </w:tbl>
    <w:p w14:paraId="3AF39A51" w14:textId="77777777" w:rsidR="00F4403A" w:rsidRPr="00F05B8E" w:rsidRDefault="00F4403A" w:rsidP="00F4403A">
      <w:pPr>
        <w:spacing w:line="276" w:lineRule="auto"/>
        <w:ind w:left="1985"/>
        <w:rPr>
          <w:rFonts w:asciiTheme="majorHAnsi" w:hAnsiTheme="majorHAnsi" w:cs="Arial"/>
          <w:b/>
          <w:color w:val="000000" w:themeColor="text1"/>
          <w:sz w:val="20"/>
          <w:szCs w:val="20"/>
        </w:rPr>
      </w:pPr>
    </w:p>
    <w:p w14:paraId="69CDECE3" w14:textId="151BE663" w:rsidR="00185E35" w:rsidRPr="00F05B8E" w:rsidRDefault="00185E35" w:rsidP="00185E35">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Consider the first bullet point in the previous section.  This sentence is obviously cumbersome.  Yet, many </w:t>
      </w:r>
      <w:r w:rsidR="00761862">
        <w:rPr>
          <w:rFonts w:asciiTheme="majorHAnsi" w:hAnsiTheme="majorHAnsi" w:cs="Arial"/>
          <w:color w:val="000000" w:themeColor="text1"/>
          <w:sz w:val="20"/>
          <w:szCs w:val="20"/>
        </w:rPr>
        <w:t>candidate</w:t>
      </w:r>
      <w:r w:rsidRPr="00F05B8E">
        <w:rPr>
          <w:rFonts w:asciiTheme="majorHAnsi" w:hAnsiTheme="majorHAnsi" w:cs="Arial"/>
          <w:color w:val="000000" w:themeColor="text1"/>
          <w:sz w:val="20"/>
          <w:szCs w:val="20"/>
        </w:rPr>
        <w:t xml:space="preserve">s write long, convoluted sentences that are hard to understand. If your writing </w:t>
      </w:r>
      <w:r w:rsidR="006D4B1C" w:rsidRPr="00F05B8E">
        <w:rPr>
          <w:rFonts w:asciiTheme="majorHAnsi" w:hAnsiTheme="majorHAnsi" w:cs="Arial"/>
          <w:color w:val="000000" w:themeColor="text1"/>
          <w:sz w:val="20"/>
          <w:szCs w:val="20"/>
        </w:rPr>
        <w:t>is very proficient, you should</w:t>
      </w:r>
      <w:r w:rsidRPr="00F05B8E">
        <w:rPr>
          <w:rFonts w:asciiTheme="majorHAnsi" w:hAnsiTheme="majorHAnsi" w:cs="Arial"/>
          <w:color w:val="000000" w:themeColor="text1"/>
          <w:sz w:val="20"/>
          <w:szCs w:val="20"/>
        </w:rPr>
        <w:t xml:space="preserve"> write a mixture of short </w:t>
      </w:r>
      <w:r w:rsidR="006D4B1C" w:rsidRPr="00F05B8E">
        <w:rPr>
          <w:rFonts w:asciiTheme="majorHAnsi" w:hAnsiTheme="majorHAnsi" w:cs="Arial"/>
          <w:color w:val="000000" w:themeColor="text1"/>
          <w:sz w:val="20"/>
          <w:szCs w:val="20"/>
        </w:rPr>
        <w:t xml:space="preserve">sentences </w:t>
      </w:r>
      <w:r w:rsidRPr="00F05B8E">
        <w:rPr>
          <w:rFonts w:asciiTheme="majorHAnsi" w:hAnsiTheme="majorHAnsi" w:cs="Arial"/>
          <w:color w:val="000000" w:themeColor="text1"/>
          <w:sz w:val="20"/>
          <w:szCs w:val="20"/>
        </w:rPr>
        <w:t>and long sentences.  But if your writing is not especially proficient, you should mainly write shorter sentences because</w:t>
      </w:r>
    </w:p>
    <w:p w14:paraId="1C05A40D" w14:textId="77777777" w:rsidR="00185E35" w:rsidRPr="00F05B8E" w:rsidRDefault="00185E35" w:rsidP="00185E35">
      <w:pPr>
        <w:spacing w:line="276" w:lineRule="auto"/>
        <w:ind w:left="1985"/>
        <w:rPr>
          <w:rFonts w:asciiTheme="majorHAnsi" w:hAnsiTheme="majorHAnsi" w:cs="Arial"/>
          <w:color w:val="000000" w:themeColor="text1"/>
          <w:sz w:val="20"/>
          <w:szCs w:val="20"/>
        </w:rPr>
      </w:pPr>
    </w:p>
    <w:p w14:paraId="1F733A33" w14:textId="4FB16127" w:rsidR="00185E35" w:rsidRPr="00F05B8E" w:rsidRDefault="00185E35" w:rsidP="00185E35">
      <w:pPr>
        <w:pStyle w:val="ListParagraph"/>
        <w:numPr>
          <w:ilvl w:val="0"/>
          <w:numId w:val="42"/>
        </w:numPr>
        <w:spacing w:line="276" w:lineRule="auto"/>
        <w:rPr>
          <w:rFonts w:asciiTheme="majorHAnsi" w:hAnsiTheme="majorHAnsi" w:cs="Arial"/>
          <w:color w:val="000000" w:themeColor="text1"/>
          <w:sz w:val="20"/>
          <w:szCs w:val="20"/>
        </w:rPr>
      </w:pPr>
      <w:bookmarkStart w:id="0" w:name="_GoBack"/>
      <w:r w:rsidRPr="00F05B8E">
        <w:rPr>
          <w:rFonts w:asciiTheme="majorHAnsi" w:hAnsiTheme="majorHAnsi" w:cs="Arial"/>
          <w:color w:val="000000" w:themeColor="text1"/>
          <w:sz w:val="20"/>
          <w:szCs w:val="20"/>
        </w:rPr>
        <w:t xml:space="preserve">When </w:t>
      </w:r>
      <w:r w:rsidR="00761862">
        <w:rPr>
          <w:rFonts w:asciiTheme="majorHAnsi" w:hAnsiTheme="majorHAnsi" w:cs="Arial"/>
          <w:color w:val="000000" w:themeColor="text1"/>
          <w:sz w:val="20"/>
          <w:szCs w:val="20"/>
        </w:rPr>
        <w:t>candidate</w:t>
      </w:r>
      <w:r w:rsidRPr="00F05B8E">
        <w:rPr>
          <w:rFonts w:asciiTheme="majorHAnsi" w:hAnsiTheme="majorHAnsi" w:cs="Arial"/>
          <w:color w:val="000000" w:themeColor="text1"/>
          <w:sz w:val="20"/>
          <w:szCs w:val="20"/>
        </w:rPr>
        <w:t xml:space="preserve">s write longer sentences, they </w:t>
      </w:r>
      <w:r w:rsidR="006D4B1C" w:rsidRPr="00F05B8E">
        <w:rPr>
          <w:rFonts w:asciiTheme="majorHAnsi" w:hAnsiTheme="majorHAnsi" w:cs="Arial"/>
          <w:color w:val="000000" w:themeColor="text1"/>
          <w:sz w:val="20"/>
          <w:szCs w:val="20"/>
        </w:rPr>
        <w:t>sometimes</w:t>
      </w:r>
      <w:r w:rsidRPr="00F05B8E">
        <w:rPr>
          <w:rFonts w:asciiTheme="majorHAnsi" w:hAnsiTheme="majorHAnsi" w:cs="Arial"/>
          <w:color w:val="000000" w:themeColor="text1"/>
          <w:sz w:val="20"/>
          <w:szCs w:val="20"/>
        </w:rPr>
        <w:t xml:space="preserve"> attempt to cram many arguments into a few lines.  </w:t>
      </w:r>
      <w:bookmarkEnd w:id="0"/>
      <w:r w:rsidRPr="00F05B8E">
        <w:rPr>
          <w:rFonts w:asciiTheme="majorHAnsi" w:hAnsiTheme="majorHAnsi" w:cs="Arial"/>
          <w:color w:val="000000" w:themeColor="text1"/>
          <w:sz w:val="20"/>
          <w:szCs w:val="20"/>
        </w:rPr>
        <w:t>The arguments, therefore, do not evolve carefully or gradually.  Consequently, these arguments are often flawed rather than tight</w:t>
      </w:r>
    </w:p>
    <w:p w14:paraId="228C8834" w14:textId="2005D04B" w:rsidR="00185E35" w:rsidRPr="00F05B8E" w:rsidRDefault="006D4B1C" w:rsidP="00185E35">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 xml:space="preserve">When </w:t>
      </w:r>
      <w:r w:rsidR="00761862">
        <w:rPr>
          <w:rFonts w:asciiTheme="majorHAnsi" w:hAnsiTheme="majorHAnsi" w:cs="Arial"/>
          <w:color w:val="000000" w:themeColor="text1"/>
          <w:sz w:val="20"/>
          <w:szCs w:val="20"/>
        </w:rPr>
        <w:t>candidate</w:t>
      </w:r>
      <w:r w:rsidR="00185E35" w:rsidRPr="00F05B8E">
        <w:rPr>
          <w:rFonts w:asciiTheme="majorHAnsi" w:hAnsiTheme="majorHAnsi" w:cs="Arial"/>
          <w:color w:val="000000" w:themeColor="text1"/>
          <w:sz w:val="20"/>
          <w:szCs w:val="20"/>
        </w:rPr>
        <w:t xml:space="preserve">s write longer sentences, the grammar is more likely to be incorrect.  Short sentences prevent many grammatical problems. </w:t>
      </w:r>
    </w:p>
    <w:p w14:paraId="0451E5EC" w14:textId="77777777" w:rsidR="00185E35" w:rsidRPr="00F05B8E" w:rsidRDefault="00185E35" w:rsidP="00185E35">
      <w:pPr>
        <w:spacing w:line="276" w:lineRule="auto"/>
        <w:ind w:left="1985"/>
        <w:rPr>
          <w:rFonts w:asciiTheme="majorHAnsi" w:hAnsiTheme="majorHAnsi" w:cs="Arial"/>
          <w:color w:val="000000" w:themeColor="text1"/>
          <w:sz w:val="20"/>
          <w:szCs w:val="20"/>
        </w:rPr>
      </w:pPr>
    </w:p>
    <w:p w14:paraId="54EE3698" w14:textId="5D5D4E76" w:rsidR="00185E35" w:rsidRPr="00F05B8E" w:rsidRDefault="00185E35" w:rsidP="00185E35">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The next box illustrates how several shorter sentences can be used to present an argument more carefully.</w:t>
      </w:r>
    </w:p>
    <w:p w14:paraId="51B15755" w14:textId="77777777" w:rsidR="00185E35" w:rsidRPr="00F05B8E" w:rsidRDefault="00185E35" w:rsidP="00185E35">
      <w:pPr>
        <w:spacing w:line="276" w:lineRule="auto"/>
        <w:ind w:left="1985"/>
        <w:rPr>
          <w:rFonts w:asciiTheme="majorHAnsi" w:hAnsiTheme="majorHAnsi" w:cs="Arial"/>
          <w:color w:val="000000" w:themeColor="text1"/>
          <w:sz w:val="20"/>
          <w:szCs w:val="20"/>
        </w:rPr>
      </w:pPr>
    </w:p>
    <w:p w14:paraId="709E01DC" w14:textId="77777777" w:rsidR="00185E35" w:rsidRPr="00F05B8E" w:rsidRDefault="00185E35" w:rsidP="00185E35">
      <w:pPr>
        <w:spacing w:line="276" w:lineRule="auto"/>
        <w:ind w:left="1985"/>
        <w:rPr>
          <w:rFonts w:asciiTheme="majorHAnsi" w:hAnsiTheme="majorHAnsi" w:cs="Arial"/>
          <w:color w:val="000000" w:themeColor="text1"/>
          <w:sz w:val="20"/>
          <w:szCs w:val="20"/>
        </w:rPr>
      </w:pPr>
    </w:p>
    <w:tbl>
      <w:tblPr>
        <w:tblStyle w:val="TableGrid"/>
        <w:tblW w:w="8225"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225"/>
      </w:tblGrid>
      <w:tr w:rsidR="00185E35" w:rsidRPr="00F05B8E" w14:paraId="401D4BAA" w14:textId="77777777" w:rsidTr="008078E6">
        <w:trPr>
          <w:trHeight w:val="295"/>
        </w:trPr>
        <w:tc>
          <w:tcPr>
            <w:tcW w:w="8225" w:type="dxa"/>
            <w:shd w:val="clear" w:color="auto" w:fill="D9D9D9" w:themeFill="background1" w:themeFillShade="D9"/>
          </w:tcPr>
          <w:p w14:paraId="1FB6BA7F" w14:textId="40A2AA32" w:rsidR="00185E35" w:rsidRPr="00F05B8E" w:rsidRDefault="00185E35" w:rsidP="008078E6">
            <w:p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 xml:space="preserve">Turkey contains high levels of tryptophan—a precursor of serotonin.  When individuals consume turkey, levels of tryptophan in their blood increase.  This increase boosts the concentration of serotonin in the brain.  Because antidepressants also increase levels of serotonin in the brain, researchers assume that serotonin may improve mood.  Therefore, the consumption of turkey, and the ensuing concentration of serotonin in the brain, may also improve mood. </w:t>
            </w:r>
          </w:p>
        </w:tc>
      </w:tr>
    </w:tbl>
    <w:p w14:paraId="3EEC9512" w14:textId="77777777" w:rsidR="00185E35" w:rsidRPr="00F05B8E" w:rsidRDefault="00185E35" w:rsidP="00185E35">
      <w:pPr>
        <w:spacing w:line="276" w:lineRule="auto"/>
        <w:ind w:left="1985"/>
        <w:rPr>
          <w:rFonts w:asciiTheme="majorHAnsi" w:hAnsiTheme="majorHAnsi" w:cs="Arial"/>
          <w:color w:val="000000" w:themeColor="text1"/>
          <w:sz w:val="20"/>
          <w:szCs w:val="20"/>
        </w:rPr>
      </w:pPr>
    </w:p>
    <w:p w14:paraId="3031B22D" w14:textId="77777777" w:rsidR="00F4403A" w:rsidRPr="00F05B8E" w:rsidRDefault="00F4403A" w:rsidP="00F4403A">
      <w:pPr>
        <w:spacing w:line="276" w:lineRule="auto"/>
        <w:ind w:left="1985"/>
        <w:rPr>
          <w:rFonts w:asciiTheme="majorHAnsi" w:hAnsiTheme="majorHAnsi" w:cs="Arial"/>
          <w:b/>
          <w:color w:val="000000" w:themeColor="text1"/>
          <w:sz w:val="20"/>
          <w:szCs w:val="20"/>
        </w:rPr>
      </w:pPr>
    </w:p>
    <w:p w14:paraId="200D3494" w14:textId="77777777" w:rsidR="00185E35" w:rsidRPr="00F05B8E" w:rsidRDefault="00185E35" w:rsidP="00185E35">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185E35" w:rsidRPr="00F05B8E" w14:paraId="5B931A0E" w14:textId="77777777" w:rsidTr="00185E35">
        <w:trPr>
          <w:trHeight w:val="235"/>
        </w:trPr>
        <w:tc>
          <w:tcPr>
            <w:tcW w:w="10415" w:type="dxa"/>
            <w:tcBorders>
              <w:top w:val="nil"/>
              <w:left w:val="nil"/>
              <w:bottom w:val="nil"/>
              <w:right w:val="nil"/>
            </w:tcBorders>
            <w:shd w:val="clear" w:color="auto" w:fill="B6DDE8" w:themeFill="accent5" w:themeFillTint="66"/>
          </w:tcPr>
          <w:p w14:paraId="35A6D055" w14:textId="7293CAEC" w:rsidR="00185E35" w:rsidRPr="00F05B8E" w:rsidRDefault="00185E35" w:rsidP="008078E6">
            <w:pPr>
              <w:spacing w:line="276" w:lineRule="auto"/>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Subjects verbs objects</w:t>
            </w:r>
          </w:p>
        </w:tc>
      </w:tr>
    </w:tbl>
    <w:p w14:paraId="355B685F" w14:textId="77777777" w:rsidR="00185E35" w:rsidRPr="00F05B8E" w:rsidRDefault="00185E35" w:rsidP="00185E35">
      <w:pPr>
        <w:spacing w:line="276" w:lineRule="auto"/>
        <w:ind w:left="1985"/>
        <w:rPr>
          <w:rFonts w:asciiTheme="majorHAnsi" w:hAnsiTheme="majorHAnsi" w:cs="Arial"/>
          <w:b/>
          <w:color w:val="000000" w:themeColor="text1"/>
          <w:sz w:val="20"/>
          <w:szCs w:val="20"/>
        </w:rPr>
      </w:pPr>
    </w:p>
    <w:p w14:paraId="49407A40" w14:textId="77777777" w:rsidR="00F4403A" w:rsidRPr="00F05B8E" w:rsidRDefault="00F4403A" w:rsidP="00F4403A">
      <w:pPr>
        <w:spacing w:line="276" w:lineRule="auto"/>
        <w:ind w:left="1985"/>
        <w:rPr>
          <w:rFonts w:asciiTheme="majorHAnsi" w:hAnsiTheme="majorHAnsi" w:cs="Arial"/>
          <w:color w:val="000000" w:themeColor="text1"/>
          <w:sz w:val="20"/>
          <w:szCs w:val="20"/>
        </w:rPr>
      </w:pPr>
    </w:p>
    <w:p w14:paraId="5BC0DA88" w14:textId="01B10A06" w:rsidR="00185E35" w:rsidRPr="00F05B8E" w:rsidRDefault="00185E35" w:rsidP="00185E35">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To write appropriate sentences—in which the length and grammar are suitable—you need to learn several guidelines. If you understand the notion of a subject, verb, and object, these guidelines are easy to learn and follow.  </w:t>
      </w:r>
    </w:p>
    <w:p w14:paraId="108C7172" w14:textId="6075E017" w:rsidR="00185E35" w:rsidRPr="00F05B8E" w:rsidRDefault="00185E35" w:rsidP="00185E35">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r>
      <w:r w:rsidR="006D4B1C" w:rsidRPr="00F05B8E">
        <w:rPr>
          <w:rFonts w:asciiTheme="majorHAnsi" w:hAnsiTheme="majorHAnsi" w:cs="Arial"/>
          <w:color w:val="000000" w:themeColor="text1"/>
          <w:sz w:val="20"/>
          <w:szCs w:val="20"/>
        </w:rPr>
        <w:t>In English, m</w:t>
      </w:r>
      <w:r w:rsidRPr="00F05B8E">
        <w:rPr>
          <w:rFonts w:asciiTheme="majorHAnsi" w:hAnsiTheme="majorHAnsi" w:cs="Arial"/>
          <w:color w:val="000000" w:themeColor="text1"/>
          <w:sz w:val="20"/>
          <w:szCs w:val="20"/>
        </w:rPr>
        <w:t>ost sentences comprise a subject, verb, and object</w:t>
      </w:r>
      <w:r w:rsidR="00CD6698" w:rsidRPr="00F05B8E">
        <w:rPr>
          <w:rFonts w:asciiTheme="majorHAnsi" w:hAnsiTheme="majorHAnsi" w:cs="Arial"/>
          <w:color w:val="000000" w:themeColor="text1"/>
          <w:sz w:val="20"/>
          <w:szCs w:val="20"/>
        </w:rPr>
        <w:t xml:space="preserve">—often in this order </w:t>
      </w:r>
      <w:r w:rsidRPr="00F05B8E">
        <w:rPr>
          <w:rFonts w:asciiTheme="majorHAnsi" w:hAnsiTheme="majorHAnsi" w:cs="Arial"/>
          <w:color w:val="000000" w:themeColor="text1"/>
          <w:sz w:val="20"/>
          <w:szCs w:val="20"/>
        </w:rPr>
        <w:t>.  In essence, the subject initiates some action, the verb is the action, and the object is usually the target of this action.  But these definitions are not entirely helpful.  Instead, read th</w:t>
      </w:r>
      <w:r w:rsidR="006D4B1C" w:rsidRPr="00F05B8E">
        <w:rPr>
          <w:rFonts w:asciiTheme="majorHAnsi" w:hAnsiTheme="majorHAnsi" w:cs="Arial"/>
          <w:color w:val="000000" w:themeColor="text1"/>
          <w:sz w:val="20"/>
          <w:szCs w:val="20"/>
        </w:rPr>
        <w:t>e following examples to distinguish</w:t>
      </w:r>
      <w:r w:rsidRPr="00F05B8E">
        <w:rPr>
          <w:rFonts w:asciiTheme="majorHAnsi" w:hAnsiTheme="majorHAnsi" w:cs="Arial"/>
          <w:color w:val="000000" w:themeColor="text1"/>
          <w:sz w:val="20"/>
          <w:szCs w:val="20"/>
        </w:rPr>
        <w:t xml:space="preserve"> the subject, verb, and object. </w:t>
      </w:r>
    </w:p>
    <w:p w14:paraId="76E8D450" w14:textId="77777777" w:rsidR="00185E35" w:rsidRPr="00F05B8E" w:rsidRDefault="00185E35" w:rsidP="00185E35">
      <w:pPr>
        <w:spacing w:line="276" w:lineRule="auto"/>
        <w:ind w:left="1985"/>
        <w:rPr>
          <w:rFonts w:asciiTheme="majorHAnsi" w:hAnsiTheme="majorHAnsi" w:cs="Arial"/>
          <w:color w:val="000000" w:themeColor="text1"/>
          <w:sz w:val="20"/>
          <w:szCs w:val="20"/>
        </w:rPr>
      </w:pPr>
    </w:p>
    <w:p w14:paraId="45630DA2" w14:textId="77777777" w:rsidR="00F4403A" w:rsidRPr="00F05B8E" w:rsidRDefault="00F4403A" w:rsidP="00BE2F3A">
      <w:pPr>
        <w:spacing w:line="276" w:lineRule="auto"/>
        <w:ind w:left="1985"/>
        <w:rPr>
          <w:rFonts w:asciiTheme="majorHAnsi" w:hAnsiTheme="majorHAnsi" w:cs="Arial"/>
          <w:color w:val="000000" w:themeColor="text1"/>
          <w:sz w:val="20"/>
          <w:szCs w:val="20"/>
        </w:rPr>
      </w:pPr>
    </w:p>
    <w:tbl>
      <w:tblPr>
        <w:tblStyle w:val="TableGrid"/>
        <w:tblW w:w="849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192"/>
        <w:gridCol w:w="1594"/>
        <w:gridCol w:w="2191"/>
        <w:gridCol w:w="1521"/>
      </w:tblGrid>
      <w:tr w:rsidR="00CD6698" w:rsidRPr="00F05B8E" w14:paraId="4616053B" w14:textId="77777777" w:rsidTr="00CD6698">
        <w:trPr>
          <w:trHeight w:val="304"/>
        </w:trPr>
        <w:tc>
          <w:tcPr>
            <w:tcW w:w="3192" w:type="dxa"/>
            <w:shd w:val="clear" w:color="auto" w:fill="B6DDE8" w:themeFill="accent5" w:themeFillTint="66"/>
          </w:tcPr>
          <w:p w14:paraId="3D7865DC" w14:textId="762D823A" w:rsidR="00185E35" w:rsidRPr="00F05B8E" w:rsidRDefault="00185E35" w:rsidP="00185E35">
            <w:pPr>
              <w:tabs>
                <w:tab w:val="left" w:pos="592"/>
                <w:tab w:val="center" w:pos="1082"/>
              </w:tabs>
              <w:spacing w:line="276" w:lineRule="auto"/>
              <w:jc w:val="center"/>
              <w:rPr>
                <w:rFonts w:asciiTheme="majorHAnsi" w:hAnsiTheme="majorHAnsi"/>
                <w:b/>
                <w:sz w:val="20"/>
                <w:szCs w:val="20"/>
              </w:rPr>
            </w:pPr>
            <w:r w:rsidRPr="00F05B8E">
              <w:rPr>
                <w:rFonts w:asciiTheme="majorHAnsi" w:hAnsiTheme="majorHAnsi"/>
                <w:sz w:val="20"/>
                <w:szCs w:val="20"/>
              </w:rPr>
              <w:t>Sentence</w:t>
            </w:r>
          </w:p>
        </w:tc>
        <w:tc>
          <w:tcPr>
            <w:tcW w:w="1594" w:type="dxa"/>
            <w:shd w:val="clear" w:color="auto" w:fill="B6DDE8" w:themeFill="accent5" w:themeFillTint="66"/>
          </w:tcPr>
          <w:p w14:paraId="40B925BC" w14:textId="3A9EA2B3" w:rsidR="00185E35"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Subject</w:t>
            </w:r>
          </w:p>
        </w:tc>
        <w:tc>
          <w:tcPr>
            <w:tcW w:w="2191" w:type="dxa"/>
            <w:shd w:val="clear" w:color="auto" w:fill="B6DDE8" w:themeFill="accent5" w:themeFillTint="66"/>
          </w:tcPr>
          <w:p w14:paraId="03A838C9" w14:textId="72D483B7" w:rsidR="00185E35"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Verb</w:t>
            </w:r>
          </w:p>
        </w:tc>
        <w:tc>
          <w:tcPr>
            <w:tcW w:w="1521" w:type="dxa"/>
            <w:shd w:val="clear" w:color="auto" w:fill="B6DDE8" w:themeFill="accent5" w:themeFillTint="66"/>
          </w:tcPr>
          <w:p w14:paraId="4EE86FCE" w14:textId="4458F7C5" w:rsidR="00185E35" w:rsidRPr="00F05B8E" w:rsidRDefault="00CD6698" w:rsidP="008078E6">
            <w:pPr>
              <w:spacing w:line="276" w:lineRule="auto"/>
              <w:jc w:val="center"/>
              <w:rPr>
                <w:rFonts w:asciiTheme="majorHAnsi" w:hAnsiTheme="majorHAnsi"/>
                <w:b/>
                <w:sz w:val="20"/>
                <w:szCs w:val="20"/>
              </w:rPr>
            </w:pPr>
            <w:r w:rsidRPr="00F05B8E">
              <w:rPr>
                <w:rFonts w:asciiTheme="majorHAnsi" w:hAnsiTheme="majorHAnsi"/>
                <w:sz w:val="20"/>
                <w:szCs w:val="20"/>
              </w:rPr>
              <w:t>Object</w:t>
            </w:r>
          </w:p>
        </w:tc>
      </w:tr>
      <w:tr w:rsidR="00CD6698" w:rsidRPr="00F05B8E" w14:paraId="4747769C" w14:textId="77777777" w:rsidTr="00CD6698">
        <w:trPr>
          <w:trHeight w:val="304"/>
        </w:trPr>
        <w:tc>
          <w:tcPr>
            <w:tcW w:w="3192" w:type="dxa"/>
            <w:shd w:val="clear" w:color="auto" w:fill="D9D9D9" w:themeFill="background1" w:themeFillShade="D9"/>
          </w:tcPr>
          <w:p w14:paraId="5F611EC7" w14:textId="6067B43A" w:rsidR="00CD6698" w:rsidRPr="00F05B8E" w:rsidRDefault="00CD6698" w:rsidP="008078E6">
            <w:pPr>
              <w:spacing w:line="276" w:lineRule="auto"/>
              <w:rPr>
                <w:rFonts w:asciiTheme="majorHAnsi" w:hAnsiTheme="majorHAnsi"/>
                <w:sz w:val="20"/>
                <w:szCs w:val="20"/>
              </w:rPr>
            </w:pPr>
            <w:r w:rsidRPr="00F05B8E">
              <w:rPr>
                <w:rFonts w:asciiTheme="majorHAnsi" w:hAnsiTheme="majorHAnsi"/>
                <w:sz w:val="20"/>
                <w:szCs w:val="20"/>
              </w:rPr>
              <w:t>Researchers conducted two studies</w:t>
            </w:r>
          </w:p>
        </w:tc>
        <w:tc>
          <w:tcPr>
            <w:tcW w:w="1594" w:type="dxa"/>
            <w:shd w:val="clear" w:color="auto" w:fill="D9D9D9" w:themeFill="background1" w:themeFillShade="D9"/>
          </w:tcPr>
          <w:p w14:paraId="07A202F0" w14:textId="6D061B91"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Researchers</w:t>
            </w:r>
          </w:p>
        </w:tc>
        <w:tc>
          <w:tcPr>
            <w:tcW w:w="2191" w:type="dxa"/>
            <w:shd w:val="clear" w:color="auto" w:fill="D9D9D9" w:themeFill="background1" w:themeFillShade="D9"/>
          </w:tcPr>
          <w:p w14:paraId="61C9E832" w14:textId="29602F08"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Conducted</w:t>
            </w:r>
          </w:p>
        </w:tc>
        <w:tc>
          <w:tcPr>
            <w:tcW w:w="1521" w:type="dxa"/>
            <w:shd w:val="clear" w:color="auto" w:fill="D9D9D9" w:themeFill="background1" w:themeFillShade="D9"/>
          </w:tcPr>
          <w:p w14:paraId="2BE690A3" w14:textId="5BE4FFE0"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Two studies</w:t>
            </w:r>
          </w:p>
        </w:tc>
      </w:tr>
      <w:tr w:rsidR="00CD6698" w:rsidRPr="00F05B8E" w14:paraId="13C91430" w14:textId="77777777" w:rsidTr="00CD6698">
        <w:trPr>
          <w:trHeight w:val="304"/>
        </w:trPr>
        <w:tc>
          <w:tcPr>
            <w:tcW w:w="3192" w:type="dxa"/>
            <w:shd w:val="clear" w:color="auto" w:fill="D9D9D9" w:themeFill="background1" w:themeFillShade="D9"/>
          </w:tcPr>
          <w:p w14:paraId="076B60DA" w14:textId="1FAAD803" w:rsidR="00CD6698" w:rsidRPr="00F05B8E" w:rsidRDefault="00CD6698" w:rsidP="008078E6">
            <w:pPr>
              <w:spacing w:line="276" w:lineRule="auto"/>
              <w:rPr>
                <w:rFonts w:asciiTheme="majorHAnsi" w:hAnsiTheme="majorHAnsi"/>
                <w:sz w:val="20"/>
                <w:szCs w:val="20"/>
              </w:rPr>
            </w:pPr>
            <w:r w:rsidRPr="00F05B8E">
              <w:rPr>
                <w:rFonts w:asciiTheme="majorHAnsi" w:hAnsiTheme="majorHAnsi"/>
                <w:sz w:val="20"/>
                <w:szCs w:val="20"/>
              </w:rPr>
              <w:t>We recruited 20 participants</w:t>
            </w:r>
          </w:p>
        </w:tc>
        <w:tc>
          <w:tcPr>
            <w:tcW w:w="1594" w:type="dxa"/>
            <w:shd w:val="clear" w:color="auto" w:fill="D9D9D9" w:themeFill="background1" w:themeFillShade="D9"/>
          </w:tcPr>
          <w:p w14:paraId="3D6F3288" w14:textId="782DA0A9"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We</w:t>
            </w:r>
          </w:p>
        </w:tc>
        <w:tc>
          <w:tcPr>
            <w:tcW w:w="2191" w:type="dxa"/>
            <w:shd w:val="clear" w:color="auto" w:fill="D9D9D9" w:themeFill="background1" w:themeFillShade="D9"/>
          </w:tcPr>
          <w:p w14:paraId="6DF2731B" w14:textId="2CD421DA"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 xml:space="preserve">Recruited </w:t>
            </w:r>
          </w:p>
        </w:tc>
        <w:tc>
          <w:tcPr>
            <w:tcW w:w="1521" w:type="dxa"/>
            <w:shd w:val="clear" w:color="auto" w:fill="D9D9D9" w:themeFill="background1" w:themeFillShade="D9"/>
          </w:tcPr>
          <w:p w14:paraId="0936BBA3" w14:textId="69F90777"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20 participants</w:t>
            </w:r>
          </w:p>
        </w:tc>
      </w:tr>
      <w:tr w:rsidR="00CD6698" w:rsidRPr="00F05B8E" w14:paraId="7A7B19A0" w14:textId="77777777" w:rsidTr="00CD6698">
        <w:trPr>
          <w:trHeight w:val="304"/>
        </w:trPr>
        <w:tc>
          <w:tcPr>
            <w:tcW w:w="3192" w:type="dxa"/>
            <w:shd w:val="clear" w:color="auto" w:fill="D9D9D9" w:themeFill="background1" w:themeFillShade="D9"/>
          </w:tcPr>
          <w:p w14:paraId="694B2641" w14:textId="5DB3EF37" w:rsidR="00CD6698" w:rsidRPr="00F05B8E" w:rsidRDefault="00CD6698" w:rsidP="008078E6">
            <w:pPr>
              <w:spacing w:line="276" w:lineRule="auto"/>
              <w:rPr>
                <w:rFonts w:asciiTheme="majorHAnsi" w:hAnsiTheme="majorHAnsi"/>
                <w:sz w:val="20"/>
                <w:szCs w:val="20"/>
              </w:rPr>
            </w:pPr>
            <w:r w:rsidRPr="00F05B8E">
              <w:rPr>
                <w:rFonts w:asciiTheme="majorHAnsi" w:hAnsiTheme="majorHAnsi"/>
                <w:sz w:val="20"/>
                <w:szCs w:val="20"/>
              </w:rPr>
              <w:t>Participants completed a survey</w:t>
            </w:r>
          </w:p>
        </w:tc>
        <w:tc>
          <w:tcPr>
            <w:tcW w:w="1594" w:type="dxa"/>
            <w:shd w:val="clear" w:color="auto" w:fill="D9D9D9" w:themeFill="background1" w:themeFillShade="D9"/>
          </w:tcPr>
          <w:p w14:paraId="030769CD" w14:textId="1EA15D41"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Participants</w:t>
            </w:r>
          </w:p>
        </w:tc>
        <w:tc>
          <w:tcPr>
            <w:tcW w:w="2191" w:type="dxa"/>
            <w:shd w:val="clear" w:color="auto" w:fill="D9D9D9" w:themeFill="background1" w:themeFillShade="D9"/>
          </w:tcPr>
          <w:p w14:paraId="4E729D50" w14:textId="2F834A46"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 xml:space="preserve">Completed </w:t>
            </w:r>
          </w:p>
        </w:tc>
        <w:tc>
          <w:tcPr>
            <w:tcW w:w="1521" w:type="dxa"/>
            <w:shd w:val="clear" w:color="auto" w:fill="D9D9D9" w:themeFill="background1" w:themeFillShade="D9"/>
          </w:tcPr>
          <w:p w14:paraId="1E09D69D" w14:textId="5AC53A17"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A survey</w:t>
            </w:r>
          </w:p>
        </w:tc>
      </w:tr>
      <w:tr w:rsidR="00CD6698" w:rsidRPr="00F05B8E" w14:paraId="2AB85625" w14:textId="77777777" w:rsidTr="00CD6698">
        <w:trPr>
          <w:trHeight w:val="304"/>
        </w:trPr>
        <w:tc>
          <w:tcPr>
            <w:tcW w:w="3192" w:type="dxa"/>
            <w:shd w:val="clear" w:color="auto" w:fill="D9D9D9" w:themeFill="background1" w:themeFillShade="D9"/>
          </w:tcPr>
          <w:p w14:paraId="3C4DBF01" w14:textId="5B527C50" w:rsidR="00CD6698" w:rsidRPr="00F05B8E" w:rsidRDefault="00CD6698" w:rsidP="008078E6">
            <w:pPr>
              <w:spacing w:line="276" w:lineRule="auto"/>
              <w:rPr>
                <w:rFonts w:asciiTheme="majorHAnsi" w:hAnsiTheme="majorHAnsi"/>
                <w:sz w:val="20"/>
                <w:szCs w:val="20"/>
              </w:rPr>
            </w:pPr>
            <w:r w:rsidRPr="00F05B8E">
              <w:rPr>
                <w:rFonts w:asciiTheme="majorHAnsi" w:hAnsiTheme="majorHAnsi"/>
                <w:sz w:val="20"/>
                <w:szCs w:val="20"/>
              </w:rPr>
              <w:t>We subjected the data to a t-test</w:t>
            </w:r>
          </w:p>
        </w:tc>
        <w:tc>
          <w:tcPr>
            <w:tcW w:w="1594" w:type="dxa"/>
            <w:shd w:val="clear" w:color="auto" w:fill="D9D9D9" w:themeFill="background1" w:themeFillShade="D9"/>
          </w:tcPr>
          <w:p w14:paraId="0DA5612F" w14:textId="067801DA"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We</w:t>
            </w:r>
          </w:p>
        </w:tc>
        <w:tc>
          <w:tcPr>
            <w:tcW w:w="2191" w:type="dxa"/>
            <w:shd w:val="clear" w:color="auto" w:fill="D9D9D9" w:themeFill="background1" w:themeFillShade="D9"/>
          </w:tcPr>
          <w:p w14:paraId="1C8DF70F" w14:textId="44EBB42E"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Subjected to a t-test</w:t>
            </w:r>
          </w:p>
        </w:tc>
        <w:tc>
          <w:tcPr>
            <w:tcW w:w="1521" w:type="dxa"/>
            <w:shd w:val="clear" w:color="auto" w:fill="D9D9D9" w:themeFill="background1" w:themeFillShade="D9"/>
          </w:tcPr>
          <w:p w14:paraId="0D4BA9A8" w14:textId="216C1417" w:rsidR="00CD6698" w:rsidRPr="00F05B8E" w:rsidRDefault="00CD6698" w:rsidP="00CD6698">
            <w:pPr>
              <w:spacing w:line="276" w:lineRule="auto"/>
              <w:jc w:val="center"/>
              <w:rPr>
                <w:rFonts w:asciiTheme="majorHAnsi" w:hAnsiTheme="majorHAnsi"/>
                <w:sz w:val="20"/>
                <w:szCs w:val="20"/>
              </w:rPr>
            </w:pPr>
            <w:r w:rsidRPr="00F05B8E">
              <w:rPr>
                <w:rFonts w:asciiTheme="majorHAnsi" w:hAnsiTheme="majorHAnsi"/>
                <w:sz w:val="20"/>
                <w:szCs w:val="20"/>
              </w:rPr>
              <w:t>The data</w:t>
            </w:r>
          </w:p>
        </w:tc>
      </w:tr>
    </w:tbl>
    <w:p w14:paraId="040ED1D4" w14:textId="77777777" w:rsidR="00F4403A" w:rsidRPr="00F05B8E" w:rsidRDefault="00F4403A" w:rsidP="00BE2F3A">
      <w:pPr>
        <w:spacing w:line="276" w:lineRule="auto"/>
        <w:ind w:left="1985"/>
        <w:rPr>
          <w:rFonts w:asciiTheme="majorHAnsi" w:hAnsiTheme="majorHAnsi" w:cs="Arial"/>
          <w:color w:val="000000" w:themeColor="text1"/>
          <w:sz w:val="20"/>
          <w:szCs w:val="20"/>
        </w:rPr>
      </w:pPr>
    </w:p>
    <w:p w14:paraId="00047D68" w14:textId="11F69939" w:rsidR="00185E35" w:rsidRPr="00F05B8E" w:rsidRDefault="00CD6698"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r>
    </w:p>
    <w:p w14:paraId="26C13399" w14:textId="7AFB3A05" w:rsidR="00CD6698" w:rsidRPr="00F05B8E" w:rsidRDefault="00CD6698"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For some sentences, the verb is the state of being—such as </w:t>
      </w:r>
      <w:r w:rsidRPr="00F05B8E">
        <w:rPr>
          <w:rFonts w:asciiTheme="majorHAnsi" w:hAnsiTheme="majorHAnsi" w:cs="Arial"/>
          <w:i/>
          <w:color w:val="000000" w:themeColor="text1"/>
          <w:sz w:val="20"/>
          <w:szCs w:val="20"/>
        </w:rPr>
        <w:t xml:space="preserve">am, are, is, was, </w:t>
      </w:r>
      <w:r w:rsidRPr="00F05B8E">
        <w:rPr>
          <w:rFonts w:asciiTheme="majorHAnsi" w:hAnsiTheme="majorHAnsi" w:cs="Arial"/>
          <w:color w:val="000000" w:themeColor="text1"/>
          <w:sz w:val="20"/>
          <w:szCs w:val="20"/>
        </w:rPr>
        <w:t xml:space="preserve">and </w:t>
      </w:r>
      <w:r w:rsidRPr="00F05B8E">
        <w:rPr>
          <w:rFonts w:asciiTheme="majorHAnsi" w:hAnsiTheme="majorHAnsi" w:cs="Arial"/>
          <w:i/>
          <w:color w:val="000000" w:themeColor="text1"/>
          <w:sz w:val="20"/>
          <w:szCs w:val="20"/>
        </w:rPr>
        <w:t>were</w:t>
      </w:r>
      <w:r w:rsidRPr="00F05B8E">
        <w:rPr>
          <w:rFonts w:asciiTheme="majorHAnsi" w:hAnsiTheme="majorHAnsi" w:cs="Arial"/>
          <w:color w:val="000000" w:themeColor="text1"/>
          <w:sz w:val="20"/>
          <w:szCs w:val="20"/>
        </w:rPr>
        <w:t xml:space="preserve">.  In these instances, the verb may not be as apparent.  The follow examples illustrate this verb.  </w:t>
      </w:r>
    </w:p>
    <w:p w14:paraId="5ED9D223" w14:textId="77777777" w:rsidR="00CD6698" w:rsidRPr="00F05B8E" w:rsidRDefault="00CD6698" w:rsidP="00BE2F3A">
      <w:pPr>
        <w:spacing w:line="276" w:lineRule="auto"/>
        <w:ind w:left="1985"/>
        <w:rPr>
          <w:rFonts w:asciiTheme="majorHAnsi" w:hAnsiTheme="majorHAnsi" w:cs="Arial"/>
          <w:color w:val="000000" w:themeColor="text1"/>
          <w:sz w:val="20"/>
          <w:szCs w:val="20"/>
        </w:rPr>
      </w:pPr>
    </w:p>
    <w:p w14:paraId="112B30CD" w14:textId="1B0A26C0" w:rsidR="00CD6698" w:rsidRPr="00F05B8E" w:rsidRDefault="00CD6698" w:rsidP="00CD6698">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 xml:space="preserve"> </w:t>
      </w:r>
    </w:p>
    <w:tbl>
      <w:tblPr>
        <w:tblStyle w:val="TableGrid"/>
        <w:tblW w:w="849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68"/>
        <w:gridCol w:w="1579"/>
        <w:gridCol w:w="1364"/>
        <w:gridCol w:w="2187"/>
      </w:tblGrid>
      <w:tr w:rsidR="00CD6698" w:rsidRPr="00F05B8E" w14:paraId="3470BDD6" w14:textId="77777777" w:rsidTr="00CD6698">
        <w:trPr>
          <w:trHeight w:val="304"/>
        </w:trPr>
        <w:tc>
          <w:tcPr>
            <w:tcW w:w="3368" w:type="dxa"/>
            <w:shd w:val="clear" w:color="auto" w:fill="B6DDE8" w:themeFill="accent5" w:themeFillTint="66"/>
          </w:tcPr>
          <w:p w14:paraId="40FBE191" w14:textId="77777777" w:rsidR="00CD6698" w:rsidRPr="00F05B8E" w:rsidRDefault="00CD6698" w:rsidP="008078E6">
            <w:pPr>
              <w:tabs>
                <w:tab w:val="left" w:pos="592"/>
                <w:tab w:val="center" w:pos="1082"/>
              </w:tabs>
              <w:spacing w:line="276" w:lineRule="auto"/>
              <w:jc w:val="center"/>
              <w:rPr>
                <w:rFonts w:asciiTheme="majorHAnsi" w:hAnsiTheme="majorHAnsi"/>
                <w:b/>
                <w:sz w:val="20"/>
                <w:szCs w:val="20"/>
              </w:rPr>
            </w:pPr>
            <w:r w:rsidRPr="00F05B8E">
              <w:rPr>
                <w:rFonts w:asciiTheme="majorHAnsi" w:hAnsiTheme="majorHAnsi"/>
                <w:sz w:val="20"/>
                <w:szCs w:val="20"/>
              </w:rPr>
              <w:t>Sentence</w:t>
            </w:r>
          </w:p>
        </w:tc>
        <w:tc>
          <w:tcPr>
            <w:tcW w:w="1579" w:type="dxa"/>
            <w:shd w:val="clear" w:color="auto" w:fill="B6DDE8" w:themeFill="accent5" w:themeFillTint="66"/>
          </w:tcPr>
          <w:p w14:paraId="1A096141" w14:textId="77777777"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Subject</w:t>
            </w:r>
          </w:p>
        </w:tc>
        <w:tc>
          <w:tcPr>
            <w:tcW w:w="1364" w:type="dxa"/>
            <w:shd w:val="clear" w:color="auto" w:fill="B6DDE8" w:themeFill="accent5" w:themeFillTint="66"/>
          </w:tcPr>
          <w:p w14:paraId="74E4AB77" w14:textId="52688DB2"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Verb – to be</w:t>
            </w:r>
          </w:p>
        </w:tc>
        <w:tc>
          <w:tcPr>
            <w:tcW w:w="2187" w:type="dxa"/>
            <w:shd w:val="clear" w:color="auto" w:fill="B6DDE8" w:themeFill="accent5" w:themeFillTint="66"/>
          </w:tcPr>
          <w:p w14:paraId="0392DE8F" w14:textId="77777777" w:rsidR="00CD6698" w:rsidRPr="00F05B8E" w:rsidRDefault="00CD6698" w:rsidP="008078E6">
            <w:pPr>
              <w:spacing w:line="276" w:lineRule="auto"/>
              <w:jc w:val="center"/>
              <w:rPr>
                <w:rFonts w:asciiTheme="majorHAnsi" w:hAnsiTheme="majorHAnsi"/>
                <w:b/>
                <w:sz w:val="20"/>
                <w:szCs w:val="20"/>
              </w:rPr>
            </w:pPr>
            <w:r w:rsidRPr="00F05B8E">
              <w:rPr>
                <w:rFonts w:asciiTheme="majorHAnsi" w:hAnsiTheme="majorHAnsi"/>
                <w:sz w:val="20"/>
                <w:szCs w:val="20"/>
              </w:rPr>
              <w:t>Object</w:t>
            </w:r>
          </w:p>
        </w:tc>
      </w:tr>
      <w:tr w:rsidR="00CD6698" w:rsidRPr="00F05B8E" w14:paraId="422D2CE4" w14:textId="77777777" w:rsidTr="00CD6698">
        <w:trPr>
          <w:trHeight w:val="304"/>
        </w:trPr>
        <w:tc>
          <w:tcPr>
            <w:tcW w:w="3368" w:type="dxa"/>
            <w:shd w:val="clear" w:color="auto" w:fill="D9D9D9" w:themeFill="background1" w:themeFillShade="D9"/>
          </w:tcPr>
          <w:p w14:paraId="642F82D2" w14:textId="4EAF13FE" w:rsidR="00CD6698" w:rsidRPr="00F05B8E" w:rsidRDefault="00CD6698" w:rsidP="008078E6">
            <w:pPr>
              <w:spacing w:line="276" w:lineRule="auto"/>
              <w:rPr>
                <w:rFonts w:asciiTheme="majorHAnsi" w:hAnsiTheme="majorHAnsi"/>
                <w:sz w:val="20"/>
                <w:szCs w:val="20"/>
              </w:rPr>
            </w:pPr>
            <w:r w:rsidRPr="00F05B8E">
              <w:rPr>
                <w:rFonts w:asciiTheme="majorHAnsi" w:hAnsiTheme="majorHAnsi"/>
                <w:sz w:val="20"/>
                <w:szCs w:val="20"/>
              </w:rPr>
              <w:t>The participants were 15 women</w:t>
            </w:r>
          </w:p>
        </w:tc>
        <w:tc>
          <w:tcPr>
            <w:tcW w:w="1579" w:type="dxa"/>
            <w:shd w:val="clear" w:color="auto" w:fill="D9D9D9" w:themeFill="background1" w:themeFillShade="D9"/>
          </w:tcPr>
          <w:p w14:paraId="0DBAA874" w14:textId="220DC504"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The participants</w:t>
            </w:r>
          </w:p>
        </w:tc>
        <w:tc>
          <w:tcPr>
            <w:tcW w:w="1364" w:type="dxa"/>
            <w:shd w:val="clear" w:color="auto" w:fill="D9D9D9" w:themeFill="background1" w:themeFillShade="D9"/>
          </w:tcPr>
          <w:p w14:paraId="4CDD2EC6" w14:textId="4FE047D5"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were</w:t>
            </w:r>
          </w:p>
        </w:tc>
        <w:tc>
          <w:tcPr>
            <w:tcW w:w="2187" w:type="dxa"/>
            <w:shd w:val="clear" w:color="auto" w:fill="D9D9D9" w:themeFill="background1" w:themeFillShade="D9"/>
          </w:tcPr>
          <w:p w14:paraId="5C584A74" w14:textId="5BC1A346"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15 women</w:t>
            </w:r>
          </w:p>
        </w:tc>
      </w:tr>
      <w:tr w:rsidR="00CD6698" w:rsidRPr="00F05B8E" w14:paraId="263D0CC2" w14:textId="77777777" w:rsidTr="00CD6698">
        <w:trPr>
          <w:trHeight w:val="304"/>
        </w:trPr>
        <w:tc>
          <w:tcPr>
            <w:tcW w:w="3368" w:type="dxa"/>
            <w:shd w:val="clear" w:color="auto" w:fill="D9D9D9" w:themeFill="background1" w:themeFillShade="D9"/>
          </w:tcPr>
          <w:p w14:paraId="5A1FFE1E" w14:textId="6D14BA1A" w:rsidR="00CD6698" w:rsidRPr="00F05B8E" w:rsidRDefault="00CD6698" w:rsidP="00CD6698">
            <w:pPr>
              <w:spacing w:line="276" w:lineRule="auto"/>
              <w:rPr>
                <w:rFonts w:asciiTheme="majorHAnsi" w:hAnsiTheme="majorHAnsi"/>
                <w:sz w:val="20"/>
                <w:szCs w:val="20"/>
              </w:rPr>
            </w:pPr>
            <w:r w:rsidRPr="00F05B8E">
              <w:rPr>
                <w:rFonts w:asciiTheme="majorHAnsi" w:hAnsiTheme="majorHAnsi"/>
                <w:sz w:val="20"/>
                <w:szCs w:val="20"/>
              </w:rPr>
              <w:t>ANOVAs are a statistical test</w:t>
            </w:r>
          </w:p>
        </w:tc>
        <w:tc>
          <w:tcPr>
            <w:tcW w:w="1579" w:type="dxa"/>
            <w:shd w:val="clear" w:color="auto" w:fill="D9D9D9" w:themeFill="background1" w:themeFillShade="D9"/>
          </w:tcPr>
          <w:p w14:paraId="1864B631" w14:textId="6E41FDBB"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ANOVAs</w:t>
            </w:r>
          </w:p>
        </w:tc>
        <w:tc>
          <w:tcPr>
            <w:tcW w:w="1364" w:type="dxa"/>
            <w:shd w:val="clear" w:color="auto" w:fill="D9D9D9" w:themeFill="background1" w:themeFillShade="D9"/>
          </w:tcPr>
          <w:p w14:paraId="6AAE41DA" w14:textId="1A36FD54"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are</w:t>
            </w:r>
          </w:p>
        </w:tc>
        <w:tc>
          <w:tcPr>
            <w:tcW w:w="2187" w:type="dxa"/>
            <w:shd w:val="clear" w:color="auto" w:fill="D9D9D9" w:themeFill="background1" w:themeFillShade="D9"/>
          </w:tcPr>
          <w:p w14:paraId="3A21300C" w14:textId="603476D1"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a statistical test</w:t>
            </w:r>
          </w:p>
        </w:tc>
      </w:tr>
      <w:tr w:rsidR="00CD6698" w:rsidRPr="00F05B8E" w14:paraId="078C0803" w14:textId="77777777" w:rsidTr="00CD6698">
        <w:trPr>
          <w:trHeight w:val="304"/>
        </w:trPr>
        <w:tc>
          <w:tcPr>
            <w:tcW w:w="3368" w:type="dxa"/>
            <w:shd w:val="clear" w:color="auto" w:fill="D9D9D9" w:themeFill="background1" w:themeFillShade="D9"/>
          </w:tcPr>
          <w:p w14:paraId="0F1F447F" w14:textId="2763D525" w:rsidR="00CD6698" w:rsidRPr="00F05B8E" w:rsidRDefault="00CD6698" w:rsidP="008078E6">
            <w:pPr>
              <w:spacing w:line="276" w:lineRule="auto"/>
              <w:rPr>
                <w:rFonts w:asciiTheme="majorHAnsi" w:hAnsiTheme="majorHAnsi"/>
                <w:sz w:val="20"/>
                <w:szCs w:val="20"/>
              </w:rPr>
            </w:pPr>
            <w:r w:rsidRPr="00F05B8E">
              <w:rPr>
                <w:rFonts w:asciiTheme="majorHAnsi" w:hAnsiTheme="majorHAnsi"/>
                <w:sz w:val="20"/>
                <w:szCs w:val="20"/>
              </w:rPr>
              <w:t>Ethnography is a qualitative approach</w:t>
            </w:r>
          </w:p>
        </w:tc>
        <w:tc>
          <w:tcPr>
            <w:tcW w:w="1579" w:type="dxa"/>
            <w:shd w:val="clear" w:color="auto" w:fill="D9D9D9" w:themeFill="background1" w:themeFillShade="D9"/>
          </w:tcPr>
          <w:p w14:paraId="3D9383B2" w14:textId="355C8CE0"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Ethnography</w:t>
            </w:r>
          </w:p>
        </w:tc>
        <w:tc>
          <w:tcPr>
            <w:tcW w:w="1364" w:type="dxa"/>
            <w:shd w:val="clear" w:color="auto" w:fill="D9D9D9" w:themeFill="background1" w:themeFillShade="D9"/>
          </w:tcPr>
          <w:p w14:paraId="5F30090C" w14:textId="0C6C740F"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is</w:t>
            </w:r>
          </w:p>
        </w:tc>
        <w:tc>
          <w:tcPr>
            <w:tcW w:w="2187" w:type="dxa"/>
            <w:shd w:val="clear" w:color="auto" w:fill="D9D9D9" w:themeFill="background1" w:themeFillShade="D9"/>
          </w:tcPr>
          <w:p w14:paraId="50D7F2D7" w14:textId="01CB1AE6" w:rsidR="00CD6698" w:rsidRPr="00F05B8E" w:rsidRDefault="00CD6698" w:rsidP="008078E6">
            <w:pPr>
              <w:spacing w:line="276" w:lineRule="auto"/>
              <w:jc w:val="center"/>
              <w:rPr>
                <w:rFonts w:asciiTheme="majorHAnsi" w:hAnsiTheme="majorHAnsi"/>
                <w:sz w:val="20"/>
                <w:szCs w:val="20"/>
              </w:rPr>
            </w:pPr>
            <w:r w:rsidRPr="00F05B8E">
              <w:rPr>
                <w:rFonts w:asciiTheme="majorHAnsi" w:hAnsiTheme="majorHAnsi"/>
                <w:sz w:val="20"/>
                <w:szCs w:val="20"/>
              </w:rPr>
              <w:t>a qualitative approach</w:t>
            </w:r>
          </w:p>
        </w:tc>
      </w:tr>
    </w:tbl>
    <w:p w14:paraId="49FA1BD2" w14:textId="77777777" w:rsidR="00CD6698" w:rsidRPr="00F05B8E" w:rsidRDefault="00CD6698" w:rsidP="00CD6698">
      <w:pPr>
        <w:spacing w:line="276" w:lineRule="auto"/>
        <w:ind w:left="1985"/>
        <w:rPr>
          <w:rFonts w:asciiTheme="majorHAnsi" w:hAnsiTheme="majorHAnsi" w:cs="Arial"/>
          <w:color w:val="000000" w:themeColor="text1"/>
          <w:sz w:val="20"/>
          <w:szCs w:val="20"/>
        </w:rPr>
      </w:pPr>
    </w:p>
    <w:p w14:paraId="474BAEA9" w14:textId="55A23213" w:rsidR="00185E35" w:rsidRPr="00F05B8E" w:rsidRDefault="00AF2912"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In some sentences, however, the subject, verb, or </w:t>
      </w:r>
      <w:r w:rsidR="00F05B8E" w:rsidRPr="00F05B8E">
        <w:rPr>
          <w:rFonts w:asciiTheme="majorHAnsi" w:hAnsiTheme="majorHAnsi" w:cs="Arial"/>
          <w:color w:val="000000" w:themeColor="text1"/>
          <w:sz w:val="20"/>
          <w:szCs w:val="20"/>
        </w:rPr>
        <w:t>object</w:t>
      </w:r>
      <w:r w:rsidRPr="00F05B8E">
        <w:rPr>
          <w:rFonts w:asciiTheme="majorHAnsi" w:hAnsiTheme="majorHAnsi" w:cs="Arial"/>
          <w:color w:val="000000" w:themeColor="text1"/>
          <w:sz w:val="20"/>
          <w:szCs w:val="20"/>
        </w:rPr>
        <w:t xml:space="preserve"> is only implied rather than explicit.  For example, in the sentence “The man left”, the object is implied.  That is, the man could have left his house, the party, and so forth.  </w:t>
      </w:r>
    </w:p>
    <w:p w14:paraId="24B48223" w14:textId="77777777" w:rsidR="00074191" w:rsidRPr="00F05B8E" w:rsidRDefault="00074191" w:rsidP="00074191">
      <w:pPr>
        <w:spacing w:line="276" w:lineRule="auto"/>
        <w:ind w:left="1985"/>
        <w:rPr>
          <w:rFonts w:asciiTheme="majorHAnsi" w:hAnsiTheme="majorHAnsi" w:cs="Arial"/>
          <w:color w:val="000000" w:themeColor="text1"/>
          <w:sz w:val="20"/>
          <w:szCs w:val="20"/>
        </w:rPr>
      </w:pPr>
    </w:p>
    <w:p w14:paraId="3BF14F2F" w14:textId="77777777" w:rsidR="00074191" w:rsidRPr="00F05B8E" w:rsidRDefault="00074191" w:rsidP="00074191">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074191" w:rsidRPr="00F05B8E" w14:paraId="0BD2974A" w14:textId="77777777" w:rsidTr="00074191">
        <w:trPr>
          <w:trHeight w:val="249"/>
        </w:trPr>
        <w:tc>
          <w:tcPr>
            <w:tcW w:w="10415" w:type="dxa"/>
            <w:tcBorders>
              <w:top w:val="nil"/>
              <w:left w:val="nil"/>
              <w:bottom w:val="nil"/>
              <w:right w:val="nil"/>
            </w:tcBorders>
            <w:shd w:val="clear" w:color="auto" w:fill="B6DDE8" w:themeFill="accent5" w:themeFillTint="66"/>
          </w:tcPr>
          <w:p w14:paraId="33778914" w14:textId="77777777" w:rsidR="00074191" w:rsidRPr="00F05B8E" w:rsidRDefault="00074191" w:rsidP="008078E6">
            <w:pPr>
              <w:spacing w:line="276" w:lineRule="auto"/>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Clarifying sentences: Active voice</w:t>
            </w:r>
          </w:p>
        </w:tc>
      </w:tr>
    </w:tbl>
    <w:p w14:paraId="2902AF40" w14:textId="77777777" w:rsidR="00074191" w:rsidRPr="00F05B8E" w:rsidRDefault="00074191" w:rsidP="00074191">
      <w:pPr>
        <w:spacing w:line="276" w:lineRule="auto"/>
        <w:ind w:left="1985"/>
        <w:rPr>
          <w:rFonts w:asciiTheme="majorHAnsi" w:hAnsiTheme="majorHAnsi" w:cs="Arial"/>
          <w:b/>
          <w:color w:val="000000" w:themeColor="text1"/>
          <w:sz w:val="20"/>
          <w:szCs w:val="20"/>
        </w:rPr>
      </w:pPr>
    </w:p>
    <w:p w14:paraId="6709FB05" w14:textId="41CCA274" w:rsidR="00074191" w:rsidRPr="00F05B8E" w:rsidRDefault="00074191" w:rsidP="00074191">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So, how is </w:t>
      </w:r>
      <w:r w:rsidR="00084CD8" w:rsidRPr="00F05B8E">
        <w:rPr>
          <w:rFonts w:asciiTheme="majorHAnsi" w:hAnsiTheme="majorHAnsi" w:cs="Arial"/>
          <w:color w:val="000000" w:themeColor="text1"/>
          <w:sz w:val="20"/>
          <w:szCs w:val="20"/>
        </w:rPr>
        <w:t xml:space="preserve">this </w:t>
      </w:r>
      <w:r w:rsidRPr="00F05B8E">
        <w:rPr>
          <w:rFonts w:asciiTheme="majorHAnsi" w:hAnsiTheme="majorHAnsi" w:cs="Arial"/>
          <w:color w:val="000000" w:themeColor="text1"/>
          <w:sz w:val="20"/>
          <w:szCs w:val="20"/>
        </w:rPr>
        <w:t>knowledge about subjects, verbs, and objects helpful?  Why did you need to learn that subjects, verbs, an</w:t>
      </w:r>
      <w:r w:rsidR="006D4B1C" w:rsidRPr="00F05B8E">
        <w:rPr>
          <w:rFonts w:asciiTheme="majorHAnsi" w:hAnsiTheme="majorHAnsi" w:cs="Arial"/>
          <w:color w:val="000000" w:themeColor="text1"/>
          <w:sz w:val="20"/>
          <w:szCs w:val="20"/>
        </w:rPr>
        <w:t>d objects are sometimes implied?</w:t>
      </w:r>
      <w:r w:rsidRPr="00F05B8E">
        <w:rPr>
          <w:rFonts w:asciiTheme="majorHAnsi" w:hAnsiTheme="majorHAnsi" w:cs="Arial"/>
          <w:color w:val="000000" w:themeColor="text1"/>
          <w:sz w:val="20"/>
          <w:szCs w:val="20"/>
        </w:rPr>
        <w:t xml:space="preserve">  </w:t>
      </w:r>
      <w:r w:rsidR="00084CD8" w:rsidRPr="00F05B8E">
        <w:rPr>
          <w:rFonts w:asciiTheme="majorHAnsi" w:hAnsiTheme="majorHAnsi" w:cs="Arial"/>
          <w:color w:val="000000" w:themeColor="text1"/>
          <w:sz w:val="20"/>
          <w:szCs w:val="20"/>
        </w:rPr>
        <w:t>First, t</w:t>
      </w:r>
      <w:r w:rsidRPr="00F05B8E">
        <w:rPr>
          <w:rFonts w:asciiTheme="majorHAnsi" w:hAnsiTheme="majorHAnsi" w:cs="Arial"/>
          <w:color w:val="000000" w:themeColor="text1"/>
          <w:sz w:val="20"/>
          <w:szCs w:val="20"/>
        </w:rPr>
        <w:t xml:space="preserve">his knowledge can help you </w:t>
      </w:r>
      <w:r w:rsidR="00084CD8" w:rsidRPr="00F05B8E">
        <w:rPr>
          <w:rFonts w:asciiTheme="majorHAnsi" w:hAnsiTheme="majorHAnsi" w:cs="Arial"/>
          <w:color w:val="000000" w:themeColor="text1"/>
          <w:sz w:val="20"/>
          <w:szCs w:val="20"/>
        </w:rPr>
        <w:t xml:space="preserve">write active sentences rather than passive sentences.  To help you distinguish active sentences and passive sentences, consider the following examples.    </w:t>
      </w:r>
      <w:r w:rsidRPr="00F05B8E">
        <w:rPr>
          <w:rFonts w:asciiTheme="majorHAnsi" w:hAnsiTheme="majorHAnsi" w:cs="Arial"/>
          <w:color w:val="000000" w:themeColor="text1"/>
          <w:sz w:val="20"/>
          <w:szCs w:val="20"/>
        </w:rPr>
        <w:t xml:space="preserve"> </w:t>
      </w:r>
    </w:p>
    <w:p w14:paraId="7035979A" w14:textId="77777777" w:rsidR="00074191" w:rsidRPr="00F05B8E" w:rsidRDefault="00074191" w:rsidP="00BE2F3A">
      <w:pPr>
        <w:spacing w:line="276" w:lineRule="auto"/>
        <w:ind w:left="1985"/>
        <w:rPr>
          <w:rFonts w:asciiTheme="majorHAnsi" w:hAnsiTheme="majorHAnsi" w:cs="Arial"/>
          <w:color w:val="000000" w:themeColor="text1"/>
          <w:sz w:val="20"/>
          <w:szCs w:val="20"/>
        </w:rPr>
      </w:pPr>
    </w:p>
    <w:p w14:paraId="13D3FD09" w14:textId="77777777" w:rsidR="00084CD8" w:rsidRPr="00F05B8E" w:rsidRDefault="00084CD8" w:rsidP="00084CD8">
      <w:pPr>
        <w:spacing w:line="276" w:lineRule="auto"/>
        <w:ind w:left="1985"/>
        <w:rPr>
          <w:rFonts w:asciiTheme="majorHAnsi" w:hAnsiTheme="majorHAnsi" w:cs="Arial"/>
          <w:color w:val="000000" w:themeColor="text1"/>
          <w:sz w:val="20"/>
          <w:szCs w:val="20"/>
        </w:rPr>
      </w:pPr>
    </w:p>
    <w:tbl>
      <w:tblPr>
        <w:tblStyle w:val="TableGrid"/>
        <w:tblW w:w="84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9"/>
        <w:gridCol w:w="4252"/>
      </w:tblGrid>
      <w:tr w:rsidR="00084CD8" w:rsidRPr="00F05B8E" w14:paraId="699425B7" w14:textId="77777777" w:rsidTr="00084CD8">
        <w:trPr>
          <w:trHeight w:val="304"/>
        </w:trPr>
        <w:tc>
          <w:tcPr>
            <w:tcW w:w="4219" w:type="dxa"/>
            <w:shd w:val="clear" w:color="auto" w:fill="B6DDE8" w:themeFill="accent5" w:themeFillTint="66"/>
          </w:tcPr>
          <w:p w14:paraId="469EFEBD" w14:textId="27AF6849" w:rsidR="00084CD8" w:rsidRPr="00F05B8E" w:rsidRDefault="00084CD8" w:rsidP="008078E6">
            <w:pPr>
              <w:tabs>
                <w:tab w:val="left" w:pos="592"/>
                <w:tab w:val="center" w:pos="1082"/>
              </w:tabs>
              <w:spacing w:line="276" w:lineRule="auto"/>
              <w:jc w:val="center"/>
              <w:rPr>
                <w:rFonts w:asciiTheme="majorHAnsi" w:hAnsiTheme="majorHAnsi"/>
                <w:b/>
                <w:sz w:val="20"/>
                <w:szCs w:val="20"/>
              </w:rPr>
            </w:pPr>
            <w:r w:rsidRPr="00F05B8E">
              <w:rPr>
                <w:rFonts w:asciiTheme="majorHAnsi" w:hAnsiTheme="majorHAnsi"/>
                <w:sz w:val="20"/>
                <w:szCs w:val="20"/>
              </w:rPr>
              <w:t>Active sentences</w:t>
            </w:r>
          </w:p>
        </w:tc>
        <w:tc>
          <w:tcPr>
            <w:tcW w:w="4252" w:type="dxa"/>
            <w:shd w:val="clear" w:color="auto" w:fill="B6DDE8" w:themeFill="accent5" w:themeFillTint="66"/>
          </w:tcPr>
          <w:p w14:paraId="5C9F628A" w14:textId="130A76FC" w:rsidR="00084CD8" w:rsidRPr="00F05B8E" w:rsidRDefault="00084CD8" w:rsidP="00084CD8">
            <w:pPr>
              <w:spacing w:line="276" w:lineRule="auto"/>
              <w:jc w:val="center"/>
              <w:rPr>
                <w:rFonts w:asciiTheme="majorHAnsi" w:hAnsiTheme="majorHAnsi"/>
                <w:b/>
                <w:sz w:val="20"/>
                <w:szCs w:val="20"/>
              </w:rPr>
            </w:pPr>
            <w:r w:rsidRPr="00F05B8E">
              <w:rPr>
                <w:rFonts w:asciiTheme="majorHAnsi" w:hAnsiTheme="majorHAnsi"/>
                <w:sz w:val="20"/>
                <w:szCs w:val="20"/>
              </w:rPr>
              <w:t>Passive alternatives</w:t>
            </w:r>
          </w:p>
        </w:tc>
      </w:tr>
      <w:tr w:rsidR="00084CD8" w:rsidRPr="00F05B8E" w14:paraId="71BF17AD" w14:textId="77777777" w:rsidTr="00084CD8">
        <w:trPr>
          <w:trHeight w:val="304"/>
        </w:trPr>
        <w:tc>
          <w:tcPr>
            <w:tcW w:w="4219" w:type="dxa"/>
            <w:shd w:val="clear" w:color="auto" w:fill="D9D9D9" w:themeFill="background1" w:themeFillShade="D9"/>
          </w:tcPr>
          <w:p w14:paraId="15B01974" w14:textId="77777777" w:rsidR="00084CD8" w:rsidRPr="00F05B8E" w:rsidRDefault="00084CD8" w:rsidP="008078E6">
            <w:pPr>
              <w:spacing w:line="276" w:lineRule="auto"/>
              <w:rPr>
                <w:rFonts w:asciiTheme="majorHAnsi" w:hAnsiTheme="majorHAnsi"/>
                <w:sz w:val="20"/>
                <w:szCs w:val="20"/>
              </w:rPr>
            </w:pPr>
            <w:r w:rsidRPr="00F05B8E">
              <w:rPr>
                <w:rFonts w:asciiTheme="majorHAnsi" w:hAnsiTheme="majorHAnsi"/>
                <w:sz w:val="20"/>
                <w:szCs w:val="20"/>
              </w:rPr>
              <w:t>Researchers conducted two studies</w:t>
            </w:r>
          </w:p>
          <w:p w14:paraId="7377D8A9" w14:textId="774C9966" w:rsidR="00084CD8" w:rsidRPr="00F05B8E" w:rsidRDefault="00084CD8" w:rsidP="008078E6">
            <w:pPr>
              <w:spacing w:line="276" w:lineRule="auto"/>
              <w:rPr>
                <w:rFonts w:asciiTheme="majorHAnsi" w:hAnsiTheme="majorHAnsi"/>
                <w:sz w:val="20"/>
                <w:szCs w:val="20"/>
              </w:rPr>
            </w:pPr>
          </w:p>
        </w:tc>
        <w:tc>
          <w:tcPr>
            <w:tcW w:w="4252" w:type="dxa"/>
            <w:shd w:val="clear" w:color="auto" w:fill="D9D9D9" w:themeFill="background1" w:themeFillShade="D9"/>
          </w:tcPr>
          <w:p w14:paraId="786103E8" w14:textId="77777777"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Two studies were conducted</w:t>
            </w:r>
          </w:p>
          <w:p w14:paraId="57BFBCE9" w14:textId="6FB81B09"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Two studies were conducted by researchers</w:t>
            </w:r>
          </w:p>
        </w:tc>
      </w:tr>
      <w:tr w:rsidR="00084CD8" w:rsidRPr="00F05B8E" w14:paraId="2F16EE2F" w14:textId="77777777" w:rsidTr="00084CD8">
        <w:trPr>
          <w:trHeight w:val="304"/>
        </w:trPr>
        <w:tc>
          <w:tcPr>
            <w:tcW w:w="4219" w:type="dxa"/>
            <w:shd w:val="clear" w:color="auto" w:fill="D9D9D9" w:themeFill="background1" w:themeFillShade="D9"/>
          </w:tcPr>
          <w:p w14:paraId="4045289B" w14:textId="41055465" w:rsidR="00084CD8" w:rsidRPr="00F05B8E" w:rsidRDefault="00084CD8" w:rsidP="008078E6">
            <w:pPr>
              <w:spacing w:line="276" w:lineRule="auto"/>
              <w:rPr>
                <w:rFonts w:asciiTheme="majorHAnsi" w:hAnsiTheme="majorHAnsi"/>
                <w:sz w:val="20"/>
                <w:szCs w:val="20"/>
              </w:rPr>
            </w:pPr>
            <w:r w:rsidRPr="00F05B8E">
              <w:rPr>
                <w:rFonts w:asciiTheme="majorHAnsi" w:hAnsiTheme="majorHAnsi"/>
                <w:sz w:val="20"/>
                <w:szCs w:val="20"/>
              </w:rPr>
              <w:t>We recruited 20 participants</w:t>
            </w:r>
          </w:p>
        </w:tc>
        <w:tc>
          <w:tcPr>
            <w:tcW w:w="4252" w:type="dxa"/>
            <w:shd w:val="clear" w:color="auto" w:fill="D9D9D9" w:themeFill="background1" w:themeFillShade="D9"/>
          </w:tcPr>
          <w:p w14:paraId="64CB7B90" w14:textId="77777777"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Twenty participants were recruited</w:t>
            </w:r>
          </w:p>
          <w:p w14:paraId="38339CE6" w14:textId="36612F19"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Twenty participants were recruited by the researchers</w:t>
            </w:r>
          </w:p>
        </w:tc>
      </w:tr>
      <w:tr w:rsidR="00084CD8" w:rsidRPr="00F05B8E" w14:paraId="1754B392" w14:textId="77777777" w:rsidTr="00084CD8">
        <w:trPr>
          <w:trHeight w:val="304"/>
        </w:trPr>
        <w:tc>
          <w:tcPr>
            <w:tcW w:w="4219" w:type="dxa"/>
            <w:shd w:val="clear" w:color="auto" w:fill="D9D9D9" w:themeFill="background1" w:themeFillShade="D9"/>
          </w:tcPr>
          <w:p w14:paraId="3E7DE581" w14:textId="6D502D42" w:rsidR="00084CD8" w:rsidRPr="00F05B8E" w:rsidRDefault="00084CD8" w:rsidP="008078E6">
            <w:pPr>
              <w:spacing w:line="276" w:lineRule="auto"/>
              <w:rPr>
                <w:rFonts w:asciiTheme="majorHAnsi" w:hAnsiTheme="majorHAnsi"/>
                <w:sz w:val="20"/>
                <w:szCs w:val="20"/>
              </w:rPr>
            </w:pPr>
            <w:r w:rsidRPr="00F05B8E">
              <w:rPr>
                <w:rFonts w:asciiTheme="majorHAnsi" w:hAnsiTheme="majorHAnsi"/>
                <w:sz w:val="20"/>
                <w:szCs w:val="20"/>
              </w:rPr>
              <w:t>Participants completed a survey</w:t>
            </w:r>
          </w:p>
        </w:tc>
        <w:tc>
          <w:tcPr>
            <w:tcW w:w="4252" w:type="dxa"/>
            <w:shd w:val="clear" w:color="auto" w:fill="D9D9D9" w:themeFill="background1" w:themeFillShade="D9"/>
          </w:tcPr>
          <w:p w14:paraId="49589478" w14:textId="77777777"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The surveys were completed</w:t>
            </w:r>
          </w:p>
          <w:p w14:paraId="7EDA49F8" w14:textId="759630E4"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The surveys were completed by participants</w:t>
            </w:r>
          </w:p>
        </w:tc>
      </w:tr>
      <w:tr w:rsidR="00084CD8" w:rsidRPr="00F05B8E" w14:paraId="37EB026B" w14:textId="77777777" w:rsidTr="00084CD8">
        <w:trPr>
          <w:trHeight w:val="304"/>
        </w:trPr>
        <w:tc>
          <w:tcPr>
            <w:tcW w:w="4219" w:type="dxa"/>
            <w:shd w:val="clear" w:color="auto" w:fill="D9D9D9" w:themeFill="background1" w:themeFillShade="D9"/>
          </w:tcPr>
          <w:p w14:paraId="3B69E3A5" w14:textId="664496E2" w:rsidR="00084CD8" w:rsidRPr="00F05B8E" w:rsidRDefault="00084CD8" w:rsidP="008078E6">
            <w:pPr>
              <w:spacing w:line="276" w:lineRule="auto"/>
              <w:rPr>
                <w:rFonts w:asciiTheme="majorHAnsi" w:hAnsiTheme="majorHAnsi"/>
                <w:sz w:val="20"/>
                <w:szCs w:val="20"/>
              </w:rPr>
            </w:pPr>
            <w:r w:rsidRPr="00F05B8E">
              <w:rPr>
                <w:rFonts w:asciiTheme="majorHAnsi" w:hAnsiTheme="majorHAnsi"/>
                <w:sz w:val="20"/>
                <w:szCs w:val="20"/>
              </w:rPr>
              <w:t>We subjected the data to a t-test</w:t>
            </w:r>
          </w:p>
        </w:tc>
        <w:tc>
          <w:tcPr>
            <w:tcW w:w="4252" w:type="dxa"/>
            <w:shd w:val="clear" w:color="auto" w:fill="D9D9D9" w:themeFill="background1" w:themeFillShade="D9"/>
          </w:tcPr>
          <w:p w14:paraId="190D4ABD" w14:textId="77777777"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The data were subjected to a t-test</w:t>
            </w:r>
          </w:p>
          <w:p w14:paraId="684EF3C7" w14:textId="41643316"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The data were subjected to a t-test by the researchers</w:t>
            </w:r>
          </w:p>
        </w:tc>
      </w:tr>
      <w:tr w:rsidR="00084CD8" w:rsidRPr="00F05B8E" w14:paraId="1A3FEA00" w14:textId="77777777" w:rsidTr="00084CD8">
        <w:trPr>
          <w:trHeight w:val="304"/>
        </w:trPr>
        <w:tc>
          <w:tcPr>
            <w:tcW w:w="4219" w:type="dxa"/>
            <w:shd w:val="clear" w:color="auto" w:fill="D9D9D9" w:themeFill="background1" w:themeFillShade="D9"/>
          </w:tcPr>
          <w:p w14:paraId="3B926667" w14:textId="02ABE4DF" w:rsidR="00084CD8" w:rsidRPr="00F05B8E" w:rsidRDefault="00084CD8" w:rsidP="008078E6">
            <w:pPr>
              <w:spacing w:line="276" w:lineRule="auto"/>
              <w:rPr>
                <w:rFonts w:asciiTheme="majorHAnsi" w:hAnsiTheme="majorHAnsi"/>
                <w:sz w:val="20"/>
                <w:szCs w:val="20"/>
              </w:rPr>
            </w:pPr>
            <w:r w:rsidRPr="00F05B8E">
              <w:rPr>
                <w:rFonts w:asciiTheme="majorHAnsi" w:hAnsiTheme="majorHAnsi"/>
                <w:sz w:val="20"/>
                <w:szCs w:val="20"/>
              </w:rPr>
              <w:t>Researcher have shown that carrots improve IQ</w:t>
            </w:r>
          </w:p>
        </w:tc>
        <w:tc>
          <w:tcPr>
            <w:tcW w:w="4252" w:type="dxa"/>
            <w:shd w:val="clear" w:color="auto" w:fill="D9D9D9" w:themeFill="background1" w:themeFillShade="D9"/>
          </w:tcPr>
          <w:p w14:paraId="7A6F4891" w14:textId="2692140D" w:rsidR="00084CD8" w:rsidRPr="00F05B8E" w:rsidRDefault="00084CD8" w:rsidP="00084CD8">
            <w:pPr>
              <w:pStyle w:val="ListParagraph"/>
              <w:numPr>
                <w:ilvl w:val="0"/>
                <w:numId w:val="44"/>
              </w:numPr>
              <w:spacing w:line="276" w:lineRule="auto"/>
              <w:rPr>
                <w:rFonts w:asciiTheme="majorHAnsi" w:hAnsiTheme="majorHAnsi"/>
                <w:sz w:val="20"/>
                <w:szCs w:val="20"/>
              </w:rPr>
            </w:pPr>
            <w:r w:rsidRPr="00F05B8E">
              <w:rPr>
                <w:rFonts w:asciiTheme="majorHAnsi" w:hAnsiTheme="majorHAnsi"/>
                <w:sz w:val="20"/>
                <w:szCs w:val="20"/>
              </w:rPr>
              <w:t>It has been shown that carrots improve IQ</w:t>
            </w:r>
          </w:p>
        </w:tc>
      </w:tr>
    </w:tbl>
    <w:p w14:paraId="7AA830C9" w14:textId="3CDFC5E8" w:rsidR="00084CD8" w:rsidRPr="00F05B8E" w:rsidRDefault="00084CD8" w:rsidP="00084CD8">
      <w:pPr>
        <w:spacing w:line="276" w:lineRule="auto"/>
        <w:ind w:left="1985"/>
        <w:rPr>
          <w:rFonts w:asciiTheme="majorHAnsi" w:hAnsiTheme="majorHAnsi" w:cs="Arial"/>
          <w:color w:val="000000" w:themeColor="text1"/>
          <w:sz w:val="20"/>
          <w:szCs w:val="20"/>
        </w:rPr>
      </w:pPr>
    </w:p>
    <w:p w14:paraId="5305E87A" w14:textId="2C0CFAD8" w:rsidR="00074191" w:rsidRPr="00F05B8E" w:rsidRDefault="00084CD8"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As you skim these examples, you might uncover several insights about active sentences and passive sentences.  For example</w:t>
      </w:r>
    </w:p>
    <w:p w14:paraId="3DE588D9" w14:textId="77777777" w:rsidR="00084CD8" w:rsidRPr="00F05B8E" w:rsidRDefault="00084CD8" w:rsidP="00084CD8">
      <w:pPr>
        <w:spacing w:line="276" w:lineRule="auto"/>
        <w:ind w:left="1985"/>
        <w:rPr>
          <w:rFonts w:asciiTheme="majorHAnsi" w:hAnsiTheme="majorHAnsi" w:cs="Arial"/>
          <w:color w:val="000000" w:themeColor="text1"/>
          <w:sz w:val="20"/>
          <w:szCs w:val="20"/>
        </w:rPr>
      </w:pPr>
    </w:p>
    <w:p w14:paraId="3ED93346" w14:textId="1B6FB3F0" w:rsidR="00084CD8" w:rsidRPr="00F05B8E" w:rsidRDefault="00084CD8" w:rsidP="00084CD8">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 xml:space="preserve">In active sentences, the subject precedes the object.  For example, in the sentence “The researchers conducted two studies”, the subject—the researchers—precedes the object—the two studies </w:t>
      </w:r>
    </w:p>
    <w:p w14:paraId="1FCD2F7D" w14:textId="62810724" w:rsidR="00084CD8" w:rsidRPr="00F05B8E" w:rsidRDefault="00084CD8" w:rsidP="00084CD8">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In some passive sentences, the subject is implied and thus ambiguous.  For example, in the sentence “Two studies were conducted”, the subject—the researchers—is not specified explicitly</w:t>
      </w:r>
      <w:r w:rsidR="006D4B1C" w:rsidRPr="00F05B8E">
        <w:rPr>
          <w:rFonts w:asciiTheme="majorHAnsi" w:hAnsiTheme="majorHAnsi" w:cs="Arial"/>
          <w:color w:val="000000" w:themeColor="text1"/>
          <w:sz w:val="20"/>
          <w:szCs w:val="20"/>
        </w:rPr>
        <w:t xml:space="preserve">. The sentence is thus hazy.  </w:t>
      </w:r>
    </w:p>
    <w:p w14:paraId="28FECFFC" w14:textId="77777777" w:rsidR="00084CD8" w:rsidRPr="00F05B8E" w:rsidRDefault="00084CD8" w:rsidP="00084CD8">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In other passive sentences, the object precedes the subject.  For example, in the sentence “</w:t>
      </w:r>
      <w:r w:rsidRPr="00F05B8E">
        <w:rPr>
          <w:rFonts w:asciiTheme="majorHAnsi" w:hAnsiTheme="majorHAnsi"/>
          <w:sz w:val="20"/>
          <w:szCs w:val="20"/>
        </w:rPr>
        <w:t>Two studies were conducted by researchers</w:t>
      </w:r>
      <w:r w:rsidRPr="00F05B8E">
        <w:rPr>
          <w:rFonts w:asciiTheme="majorHAnsi" w:hAnsiTheme="majorHAnsi" w:cs="Arial"/>
          <w:color w:val="000000" w:themeColor="text1"/>
          <w:sz w:val="20"/>
          <w:szCs w:val="20"/>
        </w:rPr>
        <w:t xml:space="preserve">”, the object—the two studies—precedes the subject—the researchers. </w:t>
      </w:r>
    </w:p>
    <w:p w14:paraId="272378C8" w14:textId="77777777" w:rsidR="00084CD8" w:rsidRPr="00F05B8E" w:rsidRDefault="00084CD8" w:rsidP="00084CD8">
      <w:pPr>
        <w:pStyle w:val="ListParagraph"/>
        <w:numPr>
          <w:ilvl w:val="0"/>
          <w:numId w:val="42"/>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lastRenderedPageBreak/>
        <w:t xml:space="preserve">Some words indicate the sentence might be passive, such as </w:t>
      </w:r>
      <w:r w:rsidRPr="00F05B8E">
        <w:rPr>
          <w:rFonts w:asciiTheme="majorHAnsi" w:hAnsiTheme="majorHAnsi" w:cs="Arial"/>
          <w:i/>
          <w:color w:val="000000" w:themeColor="text1"/>
          <w:sz w:val="20"/>
          <w:szCs w:val="20"/>
        </w:rPr>
        <w:t>were</w:t>
      </w:r>
      <w:r w:rsidRPr="00F05B8E">
        <w:rPr>
          <w:rFonts w:asciiTheme="majorHAnsi" w:hAnsiTheme="majorHAnsi" w:cs="Arial"/>
          <w:color w:val="000000" w:themeColor="text1"/>
          <w:sz w:val="20"/>
          <w:szCs w:val="20"/>
        </w:rPr>
        <w:t xml:space="preserve">, </w:t>
      </w:r>
      <w:r w:rsidRPr="00F05B8E">
        <w:rPr>
          <w:rFonts w:asciiTheme="majorHAnsi" w:hAnsiTheme="majorHAnsi" w:cs="Arial"/>
          <w:i/>
          <w:color w:val="000000" w:themeColor="text1"/>
          <w:sz w:val="20"/>
          <w:szCs w:val="20"/>
        </w:rPr>
        <w:t>by</w:t>
      </w:r>
      <w:r w:rsidRPr="00F05B8E">
        <w:rPr>
          <w:rFonts w:asciiTheme="majorHAnsi" w:hAnsiTheme="majorHAnsi" w:cs="Arial"/>
          <w:color w:val="000000" w:themeColor="text1"/>
          <w:sz w:val="20"/>
          <w:szCs w:val="20"/>
        </w:rPr>
        <w:t xml:space="preserve">, and </w:t>
      </w:r>
      <w:r w:rsidRPr="00F05B8E">
        <w:rPr>
          <w:rFonts w:asciiTheme="majorHAnsi" w:hAnsiTheme="majorHAnsi" w:cs="Arial"/>
          <w:i/>
          <w:color w:val="000000" w:themeColor="text1"/>
          <w:sz w:val="20"/>
          <w:szCs w:val="20"/>
        </w:rPr>
        <w:t>it</w:t>
      </w:r>
      <w:r w:rsidRPr="00F05B8E">
        <w:rPr>
          <w:rFonts w:asciiTheme="majorHAnsi" w:hAnsiTheme="majorHAnsi" w:cs="Arial"/>
          <w:color w:val="000000" w:themeColor="text1"/>
          <w:sz w:val="20"/>
          <w:szCs w:val="20"/>
        </w:rPr>
        <w:t xml:space="preserve">.  </w:t>
      </w:r>
    </w:p>
    <w:p w14:paraId="15D113A8" w14:textId="7A55115E" w:rsidR="00836CF6" w:rsidRPr="00F05B8E" w:rsidRDefault="00084CD8" w:rsidP="00836CF6">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 xml:space="preserve"> </w:t>
      </w:r>
    </w:p>
    <w:p w14:paraId="10EBDB84" w14:textId="2008AAB5" w:rsidR="00836CF6" w:rsidRPr="00F05B8E" w:rsidRDefault="00836CF6" w:rsidP="00836CF6">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r>
      <w:r w:rsidR="009D3347" w:rsidRPr="00F05B8E">
        <w:rPr>
          <w:rFonts w:asciiTheme="majorHAnsi" w:hAnsiTheme="majorHAnsi" w:cs="Arial"/>
          <w:color w:val="000000" w:themeColor="text1"/>
          <w:sz w:val="20"/>
          <w:szCs w:val="20"/>
        </w:rPr>
        <w:t>This distinction between</w:t>
      </w:r>
      <w:r w:rsidRPr="00F05B8E">
        <w:rPr>
          <w:rFonts w:asciiTheme="majorHAnsi" w:hAnsiTheme="majorHAnsi" w:cs="Arial"/>
          <w:color w:val="000000" w:themeColor="text1"/>
          <w:sz w:val="20"/>
          <w:szCs w:val="20"/>
        </w:rPr>
        <w:t xml:space="preserve"> active sentences and passive sentences </w:t>
      </w:r>
      <w:r w:rsidR="009D3347" w:rsidRPr="00F05B8E">
        <w:rPr>
          <w:rFonts w:asciiTheme="majorHAnsi" w:hAnsiTheme="majorHAnsi" w:cs="Arial"/>
          <w:color w:val="000000" w:themeColor="text1"/>
          <w:sz w:val="20"/>
          <w:szCs w:val="20"/>
        </w:rPr>
        <w:t xml:space="preserve">is subtle. But, in </w:t>
      </w:r>
      <w:r w:rsidR="006D4B1C" w:rsidRPr="00F05B8E">
        <w:rPr>
          <w:rFonts w:asciiTheme="majorHAnsi" w:hAnsiTheme="majorHAnsi" w:cs="Arial"/>
          <w:color w:val="000000" w:themeColor="text1"/>
          <w:sz w:val="20"/>
          <w:szCs w:val="20"/>
        </w:rPr>
        <w:t>practice, after you read several</w:t>
      </w:r>
      <w:r w:rsidR="009D3347" w:rsidRPr="00F05B8E">
        <w:rPr>
          <w:rFonts w:asciiTheme="majorHAnsi" w:hAnsiTheme="majorHAnsi" w:cs="Arial"/>
          <w:color w:val="000000" w:themeColor="text1"/>
          <w:sz w:val="20"/>
          <w:szCs w:val="20"/>
        </w:rPr>
        <w:t xml:space="preserve"> examples of active sentences and passive sentences, t</w:t>
      </w:r>
      <w:r w:rsidR="006D4B1C" w:rsidRPr="00F05B8E">
        <w:rPr>
          <w:rFonts w:asciiTheme="majorHAnsi" w:hAnsiTheme="majorHAnsi" w:cs="Arial"/>
          <w:color w:val="000000" w:themeColor="text1"/>
          <w:sz w:val="20"/>
          <w:szCs w:val="20"/>
        </w:rPr>
        <w:t>he distinction becomes intuitive</w:t>
      </w:r>
      <w:r w:rsidR="009D3347" w:rsidRPr="00F05B8E">
        <w:rPr>
          <w:rFonts w:asciiTheme="majorHAnsi" w:hAnsiTheme="majorHAnsi" w:cs="Arial"/>
          <w:color w:val="000000" w:themeColor="text1"/>
          <w:sz w:val="20"/>
          <w:szCs w:val="20"/>
        </w:rPr>
        <w:t xml:space="preserve">.  You can feel that some sentences seen active or direct and other sentences seem passive or indirect.  </w:t>
      </w:r>
    </w:p>
    <w:p w14:paraId="67ECDBD0" w14:textId="0CCD175F" w:rsidR="00084CD8" w:rsidRPr="00F05B8E" w:rsidRDefault="00836CF6" w:rsidP="002B6134">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So why</w:t>
      </w:r>
      <w:r w:rsidR="004975F6" w:rsidRPr="00F05B8E">
        <w:rPr>
          <w:rFonts w:asciiTheme="majorHAnsi" w:hAnsiTheme="majorHAnsi" w:cs="Arial"/>
          <w:color w:val="000000" w:themeColor="text1"/>
          <w:sz w:val="20"/>
          <w:szCs w:val="20"/>
        </w:rPr>
        <w:t xml:space="preserve"> should you distinguish active sentences from</w:t>
      </w:r>
      <w:r w:rsidRPr="00F05B8E">
        <w:rPr>
          <w:rFonts w:asciiTheme="majorHAnsi" w:hAnsiTheme="majorHAnsi" w:cs="Arial"/>
          <w:color w:val="000000" w:themeColor="text1"/>
          <w:sz w:val="20"/>
          <w:szCs w:val="20"/>
        </w:rPr>
        <w:t xml:space="preserve"> passive sentences.  The reason is that, in general, you should write active sentences.  </w:t>
      </w:r>
      <w:r w:rsidR="009D3347" w:rsidRPr="00F05B8E">
        <w:rPr>
          <w:rFonts w:asciiTheme="majorHAnsi" w:hAnsiTheme="majorHAnsi" w:cs="Arial"/>
          <w:color w:val="000000" w:themeColor="text1"/>
          <w:sz w:val="20"/>
          <w:szCs w:val="20"/>
        </w:rPr>
        <w:t xml:space="preserve">When you write active sentences, your work is easier to understand. </w:t>
      </w:r>
      <w:r w:rsidR="002671B7" w:rsidRPr="00F05B8E">
        <w:rPr>
          <w:rFonts w:asciiTheme="majorHAnsi" w:hAnsiTheme="majorHAnsi" w:cs="Arial"/>
          <w:color w:val="000000" w:themeColor="text1"/>
          <w:sz w:val="20"/>
          <w:szCs w:val="20"/>
        </w:rPr>
        <w:t xml:space="preserve">When you write passive sentences, your writing is often vague—especially if the subject is implied rather than explicit.  </w:t>
      </w:r>
    </w:p>
    <w:p w14:paraId="33065BC6" w14:textId="77777777" w:rsidR="002671B7" w:rsidRPr="00F05B8E" w:rsidRDefault="002671B7" w:rsidP="002B6134">
      <w:pPr>
        <w:spacing w:line="276" w:lineRule="auto"/>
        <w:ind w:left="1985"/>
        <w:rPr>
          <w:rFonts w:asciiTheme="majorHAnsi" w:hAnsiTheme="majorHAnsi" w:cs="Arial"/>
          <w:color w:val="000000" w:themeColor="text1"/>
          <w:sz w:val="20"/>
          <w:szCs w:val="20"/>
        </w:rPr>
      </w:pPr>
    </w:p>
    <w:p w14:paraId="0CA7E41B" w14:textId="77777777" w:rsidR="009D3347" w:rsidRPr="00F05B8E" w:rsidRDefault="009D3347" w:rsidP="002B6134">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2B6134" w:rsidRPr="00F05B8E" w14:paraId="07D9908A" w14:textId="77777777" w:rsidTr="008078E6">
        <w:trPr>
          <w:trHeight w:val="235"/>
        </w:trPr>
        <w:tc>
          <w:tcPr>
            <w:tcW w:w="10415" w:type="dxa"/>
            <w:tcBorders>
              <w:top w:val="nil"/>
              <w:left w:val="nil"/>
              <w:bottom w:val="nil"/>
              <w:right w:val="nil"/>
            </w:tcBorders>
            <w:shd w:val="clear" w:color="auto" w:fill="B6DDE8" w:themeFill="accent5" w:themeFillTint="66"/>
          </w:tcPr>
          <w:p w14:paraId="02E43533" w14:textId="338BB5FE" w:rsidR="002B6134" w:rsidRPr="00F05B8E" w:rsidRDefault="002B6134" w:rsidP="008078E6">
            <w:pPr>
              <w:spacing w:line="276" w:lineRule="auto"/>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Conditional sentences</w:t>
            </w:r>
          </w:p>
        </w:tc>
      </w:tr>
    </w:tbl>
    <w:p w14:paraId="408ABBA7" w14:textId="77777777" w:rsidR="002B6134" w:rsidRPr="00F05B8E" w:rsidRDefault="002B6134" w:rsidP="002B6134">
      <w:pPr>
        <w:spacing w:line="276" w:lineRule="auto"/>
        <w:ind w:left="1985"/>
        <w:rPr>
          <w:rFonts w:asciiTheme="majorHAnsi" w:hAnsiTheme="majorHAnsi" w:cs="Arial"/>
          <w:b/>
          <w:color w:val="000000" w:themeColor="text1"/>
          <w:sz w:val="20"/>
          <w:szCs w:val="20"/>
        </w:rPr>
      </w:pPr>
    </w:p>
    <w:p w14:paraId="78F0D3CA" w14:textId="69DDABEE" w:rsidR="002B6134" w:rsidRPr="00F05B8E" w:rsidRDefault="002B6134"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b/>
          <w:color w:val="000000" w:themeColor="text1"/>
          <w:sz w:val="20"/>
          <w:szCs w:val="20"/>
        </w:rPr>
        <w:tab/>
      </w:r>
      <w:r w:rsidR="005A37C6" w:rsidRPr="00F05B8E">
        <w:rPr>
          <w:rFonts w:asciiTheme="majorHAnsi" w:hAnsiTheme="majorHAnsi" w:cs="Arial"/>
          <w:color w:val="000000" w:themeColor="text1"/>
          <w:sz w:val="20"/>
          <w:szCs w:val="20"/>
        </w:rPr>
        <w:t>Not</w:t>
      </w:r>
      <w:r w:rsidRPr="00F05B8E">
        <w:rPr>
          <w:rFonts w:asciiTheme="majorHAnsi" w:hAnsiTheme="majorHAnsi" w:cs="Arial"/>
          <w:color w:val="000000" w:themeColor="text1"/>
          <w:sz w:val="20"/>
          <w:szCs w:val="20"/>
        </w:rPr>
        <w:t xml:space="preserve"> all sentences can be as simple as “Participants completed a survey” or “</w:t>
      </w:r>
      <w:r w:rsidRPr="00F05B8E">
        <w:rPr>
          <w:rFonts w:asciiTheme="majorHAnsi" w:hAnsiTheme="majorHAnsi"/>
          <w:sz w:val="20"/>
          <w:szCs w:val="20"/>
        </w:rPr>
        <w:t xml:space="preserve">We subjected the data to a t-test”.  Instead, you often need to specify </w:t>
      </w:r>
      <w:r w:rsidR="00AA4F08" w:rsidRPr="00F05B8E">
        <w:rPr>
          <w:rFonts w:asciiTheme="majorHAnsi" w:hAnsiTheme="majorHAnsi"/>
          <w:sz w:val="20"/>
          <w:szCs w:val="20"/>
        </w:rPr>
        <w:t xml:space="preserve">when, where, or why a </w:t>
      </w:r>
      <w:r w:rsidRPr="00F05B8E">
        <w:rPr>
          <w:rFonts w:asciiTheme="majorHAnsi" w:hAnsiTheme="majorHAnsi"/>
          <w:sz w:val="20"/>
          <w:szCs w:val="20"/>
        </w:rPr>
        <w:t xml:space="preserve">sentence is true—as the following examples show.   </w:t>
      </w:r>
    </w:p>
    <w:p w14:paraId="37269EFF" w14:textId="77777777" w:rsidR="002B6134" w:rsidRPr="00F05B8E" w:rsidRDefault="002B6134" w:rsidP="002B6134">
      <w:pPr>
        <w:spacing w:line="276" w:lineRule="auto"/>
        <w:ind w:left="1985"/>
        <w:rPr>
          <w:rFonts w:asciiTheme="majorHAnsi" w:hAnsiTheme="majorHAnsi" w:cs="Arial"/>
          <w:color w:val="000000" w:themeColor="text1"/>
          <w:sz w:val="20"/>
          <w:szCs w:val="20"/>
        </w:rPr>
      </w:pPr>
    </w:p>
    <w:tbl>
      <w:tblPr>
        <w:tblStyle w:val="TableGrid"/>
        <w:tblW w:w="84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927"/>
        <w:gridCol w:w="3544"/>
      </w:tblGrid>
      <w:tr w:rsidR="002B6134" w:rsidRPr="00F05B8E" w14:paraId="155F397C" w14:textId="77777777" w:rsidTr="002B6134">
        <w:trPr>
          <w:trHeight w:val="304"/>
        </w:trPr>
        <w:tc>
          <w:tcPr>
            <w:tcW w:w="4927" w:type="dxa"/>
            <w:shd w:val="clear" w:color="auto" w:fill="B6DDE8" w:themeFill="accent5" w:themeFillTint="66"/>
          </w:tcPr>
          <w:p w14:paraId="5FAE5E59" w14:textId="564A87A4" w:rsidR="002B6134" w:rsidRPr="00F05B8E" w:rsidRDefault="002B6134" w:rsidP="002B6134">
            <w:pPr>
              <w:tabs>
                <w:tab w:val="left" w:pos="592"/>
                <w:tab w:val="center" w:pos="1082"/>
              </w:tabs>
              <w:spacing w:line="276" w:lineRule="auto"/>
              <w:jc w:val="center"/>
              <w:rPr>
                <w:rFonts w:asciiTheme="majorHAnsi" w:hAnsiTheme="majorHAnsi"/>
                <w:b/>
                <w:sz w:val="20"/>
                <w:szCs w:val="20"/>
              </w:rPr>
            </w:pPr>
            <w:r w:rsidRPr="00F05B8E">
              <w:rPr>
                <w:rFonts w:asciiTheme="majorHAnsi" w:hAnsiTheme="majorHAnsi"/>
                <w:sz w:val="20"/>
                <w:szCs w:val="20"/>
              </w:rPr>
              <w:t xml:space="preserve">Sentences </w:t>
            </w:r>
          </w:p>
        </w:tc>
        <w:tc>
          <w:tcPr>
            <w:tcW w:w="3544" w:type="dxa"/>
            <w:shd w:val="clear" w:color="auto" w:fill="B6DDE8" w:themeFill="accent5" w:themeFillTint="66"/>
          </w:tcPr>
          <w:p w14:paraId="3F6661A3" w14:textId="36093920" w:rsidR="002B6134" w:rsidRPr="00F05B8E" w:rsidRDefault="00AA4F08" w:rsidP="008078E6">
            <w:pPr>
              <w:spacing w:line="276" w:lineRule="auto"/>
              <w:jc w:val="center"/>
              <w:rPr>
                <w:rFonts w:asciiTheme="majorHAnsi" w:hAnsiTheme="majorHAnsi"/>
                <w:sz w:val="20"/>
                <w:szCs w:val="20"/>
              </w:rPr>
            </w:pPr>
            <w:r w:rsidRPr="00F05B8E">
              <w:rPr>
                <w:rFonts w:asciiTheme="majorHAnsi" w:hAnsiTheme="majorHAnsi"/>
                <w:sz w:val="20"/>
                <w:szCs w:val="20"/>
              </w:rPr>
              <w:t>When, where, or why a sentence is true—called conditional clauses</w:t>
            </w:r>
          </w:p>
        </w:tc>
      </w:tr>
      <w:tr w:rsidR="00AA4F08" w:rsidRPr="00F05B8E" w14:paraId="27B42E83" w14:textId="77777777" w:rsidTr="00AA4F08">
        <w:trPr>
          <w:trHeight w:val="370"/>
        </w:trPr>
        <w:tc>
          <w:tcPr>
            <w:tcW w:w="4927" w:type="dxa"/>
            <w:shd w:val="clear" w:color="auto" w:fill="D9D9D9" w:themeFill="background1" w:themeFillShade="D9"/>
          </w:tcPr>
          <w:p w14:paraId="54EEFD82" w14:textId="46691541" w:rsidR="00AA4F08" w:rsidRPr="00F05B8E" w:rsidRDefault="00AA4F08" w:rsidP="008078E6">
            <w:pPr>
              <w:spacing w:line="276" w:lineRule="auto"/>
              <w:rPr>
                <w:rFonts w:asciiTheme="majorHAnsi" w:hAnsiTheme="majorHAnsi"/>
                <w:b/>
                <w:sz w:val="20"/>
                <w:szCs w:val="20"/>
              </w:rPr>
            </w:pPr>
            <w:r w:rsidRPr="00F05B8E">
              <w:rPr>
                <w:rFonts w:asciiTheme="majorHAnsi" w:hAnsiTheme="majorHAnsi"/>
                <w:b/>
                <w:sz w:val="20"/>
                <w:szCs w:val="20"/>
              </w:rPr>
              <w:t>When</w:t>
            </w:r>
          </w:p>
        </w:tc>
        <w:tc>
          <w:tcPr>
            <w:tcW w:w="3544" w:type="dxa"/>
            <w:shd w:val="clear" w:color="auto" w:fill="D9D9D9" w:themeFill="background1" w:themeFillShade="D9"/>
          </w:tcPr>
          <w:p w14:paraId="6F804A6D" w14:textId="77777777" w:rsidR="00AA4F08" w:rsidRPr="00F05B8E" w:rsidRDefault="00AA4F08" w:rsidP="002B6134">
            <w:pPr>
              <w:spacing w:line="276" w:lineRule="auto"/>
              <w:rPr>
                <w:rFonts w:asciiTheme="majorHAnsi" w:hAnsiTheme="majorHAnsi"/>
                <w:sz w:val="20"/>
                <w:szCs w:val="20"/>
              </w:rPr>
            </w:pPr>
          </w:p>
        </w:tc>
      </w:tr>
      <w:tr w:rsidR="00AA4F08" w:rsidRPr="00F05B8E" w14:paraId="62A37C05" w14:textId="77777777" w:rsidTr="00AA4F08">
        <w:trPr>
          <w:trHeight w:val="607"/>
        </w:trPr>
        <w:tc>
          <w:tcPr>
            <w:tcW w:w="4927" w:type="dxa"/>
            <w:shd w:val="clear" w:color="auto" w:fill="D9D9D9" w:themeFill="background1" w:themeFillShade="D9"/>
          </w:tcPr>
          <w:p w14:paraId="26A1E10F" w14:textId="09FFF687" w:rsidR="00AA4F08" w:rsidRPr="00F05B8E" w:rsidRDefault="00AA4F08" w:rsidP="00AA4F08">
            <w:pPr>
              <w:spacing w:line="276" w:lineRule="auto"/>
              <w:rPr>
                <w:rFonts w:asciiTheme="majorHAnsi" w:hAnsiTheme="majorHAnsi"/>
                <w:sz w:val="20"/>
                <w:szCs w:val="20"/>
              </w:rPr>
            </w:pPr>
            <w:r w:rsidRPr="00F05B8E">
              <w:rPr>
                <w:rFonts w:asciiTheme="majorHAnsi" w:hAnsiTheme="majorHAnsi"/>
                <w:sz w:val="20"/>
                <w:szCs w:val="20"/>
              </w:rPr>
              <w:t>Before they left, participants completed a survey</w:t>
            </w:r>
          </w:p>
        </w:tc>
        <w:tc>
          <w:tcPr>
            <w:tcW w:w="3544" w:type="dxa"/>
            <w:shd w:val="clear" w:color="auto" w:fill="D9D9D9" w:themeFill="background1" w:themeFillShade="D9"/>
          </w:tcPr>
          <w:p w14:paraId="2B43C9DA" w14:textId="3BA15B64" w:rsidR="00AA4F08" w:rsidRPr="00F05B8E" w:rsidRDefault="00AA4F08" w:rsidP="002B6134">
            <w:pPr>
              <w:spacing w:line="276" w:lineRule="auto"/>
              <w:rPr>
                <w:rFonts w:asciiTheme="majorHAnsi" w:hAnsiTheme="majorHAnsi"/>
                <w:sz w:val="20"/>
                <w:szCs w:val="20"/>
              </w:rPr>
            </w:pPr>
            <w:r w:rsidRPr="00F05B8E">
              <w:rPr>
                <w:rFonts w:asciiTheme="majorHAnsi" w:hAnsiTheme="majorHAnsi"/>
                <w:sz w:val="20"/>
                <w:szCs w:val="20"/>
              </w:rPr>
              <w:t>Before they left</w:t>
            </w:r>
          </w:p>
        </w:tc>
      </w:tr>
      <w:tr w:rsidR="00AA4F08" w:rsidRPr="00F05B8E" w14:paraId="00A53962" w14:textId="77777777" w:rsidTr="00AA4F08">
        <w:trPr>
          <w:trHeight w:val="607"/>
        </w:trPr>
        <w:tc>
          <w:tcPr>
            <w:tcW w:w="4927" w:type="dxa"/>
            <w:shd w:val="clear" w:color="auto" w:fill="D9D9D9" w:themeFill="background1" w:themeFillShade="D9"/>
          </w:tcPr>
          <w:p w14:paraId="012D1415" w14:textId="1E419500" w:rsidR="002B6134" w:rsidRPr="00F05B8E" w:rsidRDefault="002B6134" w:rsidP="008078E6">
            <w:pPr>
              <w:spacing w:line="276" w:lineRule="auto"/>
              <w:rPr>
                <w:rFonts w:asciiTheme="majorHAnsi" w:hAnsiTheme="majorHAnsi"/>
                <w:sz w:val="20"/>
                <w:szCs w:val="20"/>
              </w:rPr>
            </w:pPr>
            <w:r w:rsidRPr="00F05B8E">
              <w:rPr>
                <w:rFonts w:asciiTheme="majorHAnsi" w:hAnsiTheme="majorHAnsi"/>
                <w:sz w:val="20"/>
                <w:szCs w:val="20"/>
              </w:rPr>
              <w:t>After they read a set of instructions, participants completed a survey</w:t>
            </w:r>
          </w:p>
        </w:tc>
        <w:tc>
          <w:tcPr>
            <w:tcW w:w="3544" w:type="dxa"/>
            <w:shd w:val="clear" w:color="auto" w:fill="D9D9D9" w:themeFill="background1" w:themeFillShade="D9"/>
          </w:tcPr>
          <w:p w14:paraId="3968086D" w14:textId="1B9F88B7" w:rsidR="002B6134" w:rsidRPr="00F05B8E" w:rsidRDefault="002B6134" w:rsidP="002B6134">
            <w:pPr>
              <w:spacing w:line="276" w:lineRule="auto"/>
              <w:rPr>
                <w:rFonts w:asciiTheme="majorHAnsi" w:hAnsiTheme="majorHAnsi"/>
                <w:sz w:val="20"/>
                <w:szCs w:val="20"/>
              </w:rPr>
            </w:pPr>
            <w:r w:rsidRPr="00F05B8E">
              <w:rPr>
                <w:rFonts w:asciiTheme="majorHAnsi" w:hAnsiTheme="majorHAnsi"/>
                <w:sz w:val="20"/>
                <w:szCs w:val="20"/>
              </w:rPr>
              <w:t>After they read a set of instructions</w:t>
            </w:r>
          </w:p>
        </w:tc>
      </w:tr>
      <w:tr w:rsidR="002B6134" w:rsidRPr="00F05B8E" w14:paraId="77CB3B1B" w14:textId="77777777" w:rsidTr="002B6134">
        <w:trPr>
          <w:trHeight w:val="304"/>
        </w:trPr>
        <w:tc>
          <w:tcPr>
            <w:tcW w:w="4927" w:type="dxa"/>
            <w:shd w:val="clear" w:color="auto" w:fill="D9D9D9" w:themeFill="background1" w:themeFillShade="D9"/>
          </w:tcPr>
          <w:p w14:paraId="5D97062B" w14:textId="76F221E8" w:rsidR="002B6134" w:rsidRPr="00F05B8E" w:rsidRDefault="00AA4F08" w:rsidP="008078E6">
            <w:pPr>
              <w:spacing w:line="276" w:lineRule="auto"/>
              <w:rPr>
                <w:rFonts w:asciiTheme="majorHAnsi" w:hAnsiTheme="majorHAnsi"/>
                <w:sz w:val="20"/>
                <w:szCs w:val="20"/>
              </w:rPr>
            </w:pPr>
            <w:r w:rsidRPr="00F05B8E">
              <w:rPr>
                <w:rFonts w:asciiTheme="majorHAnsi" w:hAnsiTheme="majorHAnsi"/>
                <w:sz w:val="20"/>
                <w:szCs w:val="20"/>
              </w:rPr>
              <w:t>While immersed in water, participants completed a survey</w:t>
            </w:r>
          </w:p>
        </w:tc>
        <w:tc>
          <w:tcPr>
            <w:tcW w:w="3544" w:type="dxa"/>
            <w:shd w:val="clear" w:color="auto" w:fill="D9D9D9" w:themeFill="background1" w:themeFillShade="D9"/>
          </w:tcPr>
          <w:p w14:paraId="05D487DA" w14:textId="420BC3E2" w:rsidR="002B6134" w:rsidRPr="00F05B8E" w:rsidRDefault="00AA4F08" w:rsidP="002B6134">
            <w:pPr>
              <w:spacing w:line="276" w:lineRule="auto"/>
              <w:rPr>
                <w:rFonts w:asciiTheme="majorHAnsi" w:hAnsiTheme="majorHAnsi"/>
                <w:sz w:val="20"/>
                <w:szCs w:val="20"/>
              </w:rPr>
            </w:pPr>
            <w:r w:rsidRPr="00F05B8E">
              <w:rPr>
                <w:rFonts w:asciiTheme="majorHAnsi" w:hAnsiTheme="majorHAnsi"/>
                <w:sz w:val="20"/>
                <w:szCs w:val="20"/>
              </w:rPr>
              <w:t>While immersed in water</w:t>
            </w:r>
          </w:p>
        </w:tc>
      </w:tr>
      <w:tr w:rsidR="00AA4F08" w:rsidRPr="00F05B8E" w14:paraId="11778781" w14:textId="77777777" w:rsidTr="002B6134">
        <w:trPr>
          <w:trHeight w:val="304"/>
        </w:trPr>
        <w:tc>
          <w:tcPr>
            <w:tcW w:w="4927" w:type="dxa"/>
            <w:shd w:val="clear" w:color="auto" w:fill="D9D9D9" w:themeFill="background1" w:themeFillShade="D9"/>
          </w:tcPr>
          <w:p w14:paraId="2B459D90" w14:textId="7A17F536" w:rsidR="00AA4F08" w:rsidRPr="00F05B8E" w:rsidRDefault="00AA4F08" w:rsidP="008078E6">
            <w:pPr>
              <w:spacing w:line="276" w:lineRule="auto"/>
              <w:rPr>
                <w:rFonts w:asciiTheme="majorHAnsi" w:hAnsiTheme="majorHAnsi"/>
                <w:sz w:val="20"/>
                <w:szCs w:val="20"/>
              </w:rPr>
            </w:pPr>
            <w:r w:rsidRPr="00F05B8E">
              <w:rPr>
                <w:rFonts w:asciiTheme="majorHAnsi" w:hAnsiTheme="majorHAnsi"/>
                <w:sz w:val="20"/>
                <w:szCs w:val="20"/>
              </w:rPr>
              <w:t>During the night, participants completed a survey</w:t>
            </w:r>
          </w:p>
        </w:tc>
        <w:tc>
          <w:tcPr>
            <w:tcW w:w="3544" w:type="dxa"/>
            <w:shd w:val="clear" w:color="auto" w:fill="D9D9D9" w:themeFill="background1" w:themeFillShade="D9"/>
          </w:tcPr>
          <w:p w14:paraId="28BA6313" w14:textId="5AC77E0B" w:rsidR="00AA4F08" w:rsidRPr="00F05B8E" w:rsidRDefault="00AA4F08" w:rsidP="002B6134">
            <w:pPr>
              <w:spacing w:line="276" w:lineRule="auto"/>
              <w:rPr>
                <w:rFonts w:asciiTheme="majorHAnsi" w:hAnsiTheme="majorHAnsi"/>
                <w:sz w:val="20"/>
                <w:szCs w:val="20"/>
              </w:rPr>
            </w:pPr>
            <w:r w:rsidRPr="00F05B8E">
              <w:rPr>
                <w:rFonts w:asciiTheme="majorHAnsi" w:hAnsiTheme="majorHAnsi"/>
                <w:sz w:val="20"/>
                <w:szCs w:val="20"/>
              </w:rPr>
              <w:t>During the night</w:t>
            </w:r>
          </w:p>
        </w:tc>
      </w:tr>
      <w:tr w:rsidR="00ED53DE" w:rsidRPr="00F05B8E" w14:paraId="481FC80D" w14:textId="77777777" w:rsidTr="002B6134">
        <w:trPr>
          <w:trHeight w:val="304"/>
        </w:trPr>
        <w:tc>
          <w:tcPr>
            <w:tcW w:w="4927" w:type="dxa"/>
            <w:shd w:val="clear" w:color="auto" w:fill="D9D9D9" w:themeFill="background1" w:themeFillShade="D9"/>
          </w:tcPr>
          <w:p w14:paraId="6C7498D5" w14:textId="5C441711" w:rsidR="00ED53DE" w:rsidRPr="00F05B8E" w:rsidRDefault="00ED53DE" w:rsidP="00ED53DE">
            <w:pPr>
              <w:spacing w:line="276" w:lineRule="auto"/>
              <w:rPr>
                <w:rFonts w:asciiTheme="majorHAnsi" w:hAnsiTheme="majorHAnsi"/>
                <w:sz w:val="20"/>
                <w:szCs w:val="20"/>
              </w:rPr>
            </w:pPr>
            <w:r w:rsidRPr="00F05B8E">
              <w:rPr>
                <w:rFonts w:asciiTheme="majorHAnsi" w:hAnsiTheme="majorHAnsi"/>
                <w:sz w:val="20"/>
                <w:szCs w:val="20"/>
              </w:rPr>
              <w:t>If they were willing to assist, participants completed a survey</w:t>
            </w:r>
          </w:p>
        </w:tc>
        <w:tc>
          <w:tcPr>
            <w:tcW w:w="3544" w:type="dxa"/>
            <w:shd w:val="clear" w:color="auto" w:fill="D9D9D9" w:themeFill="background1" w:themeFillShade="D9"/>
          </w:tcPr>
          <w:p w14:paraId="50181D10" w14:textId="34CDF531" w:rsidR="00ED53DE" w:rsidRPr="00F05B8E" w:rsidRDefault="00ED53DE" w:rsidP="002B6134">
            <w:pPr>
              <w:spacing w:line="276" w:lineRule="auto"/>
              <w:rPr>
                <w:rFonts w:asciiTheme="majorHAnsi" w:hAnsiTheme="majorHAnsi"/>
                <w:sz w:val="20"/>
                <w:szCs w:val="20"/>
              </w:rPr>
            </w:pPr>
            <w:r w:rsidRPr="00F05B8E">
              <w:rPr>
                <w:rFonts w:asciiTheme="majorHAnsi" w:hAnsiTheme="majorHAnsi"/>
                <w:sz w:val="20"/>
                <w:szCs w:val="20"/>
              </w:rPr>
              <w:t>If they were willing to assist</w:t>
            </w:r>
          </w:p>
        </w:tc>
      </w:tr>
      <w:tr w:rsidR="00ED53DE" w:rsidRPr="00F05B8E" w14:paraId="7F73445B" w14:textId="77777777" w:rsidTr="002B6134">
        <w:trPr>
          <w:trHeight w:val="304"/>
        </w:trPr>
        <w:tc>
          <w:tcPr>
            <w:tcW w:w="4927" w:type="dxa"/>
            <w:shd w:val="clear" w:color="auto" w:fill="D9D9D9" w:themeFill="background1" w:themeFillShade="D9"/>
          </w:tcPr>
          <w:p w14:paraId="2ED11D3E" w14:textId="63AC0ACC" w:rsidR="00ED53DE" w:rsidRPr="00F05B8E" w:rsidRDefault="00ED53DE" w:rsidP="008078E6">
            <w:pPr>
              <w:spacing w:line="276" w:lineRule="auto"/>
              <w:rPr>
                <w:rFonts w:asciiTheme="majorHAnsi" w:hAnsiTheme="majorHAnsi"/>
                <w:sz w:val="20"/>
                <w:szCs w:val="20"/>
              </w:rPr>
            </w:pPr>
            <w:r w:rsidRPr="00F05B8E">
              <w:rPr>
                <w:rFonts w:asciiTheme="majorHAnsi" w:hAnsiTheme="majorHAnsi"/>
                <w:sz w:val="20"/>
                <w:szCs w:val="20"/>
              </w:rPr>
              <w:t>When they were ready, participants completed a survey</w:t>
            </w:r>
          </w:p>
        </w:tc>
        <w:tc>
          <w:tcPr>
            <w:tcW w:w="3544" w:type="dxa"/>
            <w:shd w:val="clear" w:color="auto" w:fill="D9D9D9" w:themeFill="background1" w:themeFillShade="D9"/>
          </w:tcPr>
          <w:p w14:paraId="275B9516" w14:textId="26A05D29" w:rsidR="00ED53DE" w:rsidRPr="00F05B8E" w:rsidRDefault="00ED53DE" w:rsidP="002B6134">
            <w:pPr>
              <w:spacing w:line="276" w:lineRule="auto"/>
              <w:rPr>
                <w:rFonts w:asciiTheme="majorHAnsi" w:hAnsiTheme="majorHAnsi"/>
                <w:sz w:val="20"/>
                <w:szCs w:val="20"/>
              </w:rPr>
            </w:pPr>
            <w:r w:rsidRPr="00F05B8E">
              <w:rPr>
                <w:rFonts w:asciiTheme="majorHAnsi" w:hAnsiTheme="majorHAnsi"/>
                <w:sz w:val="20"/>
                <w:szCs w:val="20"/>
              </w:rPr>
              <w:t>When they were ready</w:t>
            </w:r>
          </w:p>
        </w:tc>
      </w:tr>
      <w:tr w:rsidR="002B6134" w:rsidRPr="00F05B8E" w14:paraId="0F2491A1" w14:textId="77777777" w:rsidTr="002B6134">
        <w:trPr>
          <w:trHeight w:val="304"/>
        </w:trPr>
        <w:tc>
          <w:tcPr>
            <w:tcW w:w="4927" w:type="dxa"/>
            <w:shd w:val="clear" w:color="auto" w:fill="D9D9D9" w:themeFill="background1" w:themeFillShade="D9"/>
          </w:tcPr>
          <w:p w14:paraId="4AA767FB" w14:textId="3C92833E" w:rsidR="002B6134" w:rsidRPr="00F05B8E" w:rsidRDefault="00AA4F08" w:rsidP="008078E6">
            <w:pPr>
              <w:spacing w:line="276" w:lineRule="auto"/>
              <w:rPr>
                <w:rFonts w:asciiTheme="majorHAnsi" w:hAnsiTheme="majorHAnsi"/>
                <w:b/>
                <w:sz w:val="20"/>
                <w:szCs w:val="20"/>
              </w:rPr>
            </w:pPr>
            <w:r w:rsidRPr="00F05B8E">
              <w:rPr>
                <w:rFonts w:asciiTheme="majorHAnsi" w:hAnsiTheme="majorHAnsi"/>
                <w:b/>
                <w:sz w:val="20"/>
                <w:szCs w:val="20"/>
              </w:rPr>
              <w:t>Where</w:t>
            </w:r>
          </w:p>
        </w:tc>
        <w:tc>
          <w:tcPr>
            <w:tcW w:w="3544" w:type="dxa"/>
            <w:shd w:val="clear" w:color="auto" w:fill="D9D9D9" w:themeFill="background1" w:themeFillShade="D9"/>
          </w:tcPr>
          <w:p w14:paraId="134CD4B0" w14:textId="5EADC889" w:rsidR="002B6134" w:rsidRPr="00F05B8E" w:rsidRDefault="002B6134" w:rsidP="002B6134">
            <w:pPr>
              <w:spacing w:line="276" w:lineRule="auto"/>
              <w:rPr>
                <w:rFonts w:asciiTheme="majorHAnsi" w:hAnsiTheme="majorHAnsi"/>
                <w:sz w:val="20"/>
                <w:szCs w:val="20"/>
              </w:rPr>
            </w:pPr>
          </w:p>
        </w:tc>
      </w:tr>
      <w:tr w:rsidR="00AA4F08" w:rsidRPr="00F05B8E" w14:paraId="7D9D3B17" w14:textId="77777777" w:rsidTr="002B6134">
        <w:trPr>
          <w:trHeight w:val="304"/>
        </w:trPr>
        <w:tc>
          <w:tcPr>
            <w:tcW w:w="4927" w:type="dxa"/>
            <w:shd w:val="clear" w:color="auto" w:fill="D9D9D9" w:themeFill="background1" w:themeFillShade="D9"/>
          </w:tcPr>
          <w:p w14:paraId="726D5681" w14:textId="5BF9A329" w:rsidR="00AA4F08" w:rsidRPr="00F05B8E" w:rsidRDefault="00AA4F08" w:rsidP="008078E6">
            <w:pPr>
              <w:spacing w:line="276" w:lineRule="auto"/>
              <w:rPr>
                <w:rFonts w:asciiTheme="majorHAnsi" w:hAnsiTheme="majorHAnsi"/>
                <w:sz w:val="20"/>
                <w:szCs w:val="20"/>
              </w:rPr>
            </w:pPr>
            <w:r w:rsidRPr="00F05B8E">
              <w:rPr>
                <w:rFonts w:asciiTheme="majorHAnsi" w:hAnsiTheme="majorHAnsi"/>
                <w:sz w:val="20"/>
                <w:szCs w:val="20"/>
              </w:rPr>
              <w:t>In the laboratory, participants completed a survey</w:t>
            </w:r>
          </w:p>
        </w:tc>
        <w:tc>
          <w:tcPr>
            <w:tcW w:w="3544" w:type="dxa"/>
            <w:shd w:val="clear" w:color="auto" w:fill="D9D9D9" w:themeFill="background1" w:themeFillShade="D9"/>
          </w:tcPr>
          <w:p w14:paraId="679C98C2" w14:textId="12F53237" w:rsidR="00AA4F08" w:rsidRPr="00F05B8E" w:rsidRDefault="00AA4F08" w:rsidP="002B6134">
            <w:pPr>
              <w:spacing w:line="276" w:lineRule="auto"/>
              <w:rPr>
                <w:rFonts w:asciiTheme="majorHAnsi" w:hAnsiTheme="majorHAnsi"/>
                <w:sz w:val="20"/>
                <w:szCs w:val="20"/>
              </w:rPr>
            </w:pPr>
            <w:r w:rsidRPr="00F05B8E">
              <w:rPr>
                <w:rFonts w:asciiTheme="majorHAnsi" w:hAnsiTheme="majorHAnsi"/>
                <w:sz w:val="20"/>
                <w:szCs w:val="20"/>
              </w:rPr>
              <w:t>In the laboratory</w:t>
            </w:r>
          </w:p>
        </w:tc>
      </w:tr>
      <w:tr w:rsidR="00AA4F08" w:rsidRPr="00F05B8E" w14:paraId="4E9823F5" w14:textId="77777777" w:rsidTr="002B6134">
        <w:trPr>
          <w:trHeight w:val="304"/>
        </w:trPr>
        <w:tc>
          <w:tcPr>
            <w:tcW w:w="4927" w:type="dxa"/>
            <w:shd w:val="clear" w:color="auto" w:fill="D9D9D9" w:themeFill="background1" w:themeFillShade="D9"/>
          </w:tcPr>
          <w:p w14:paraId="34063691" w14:textId="74D67B72" w:rsidR="00AA4F08" w:rsidRPr="00F05B8E" w:rsidRDefault="00AA4F08" w:rsidP="008078E6">
            <w:pPr>
              <w:spacing w:line="276" w:lineRule="auto"/>
              <w:rPr>
                <w:rFonts w:asciiTheme="majorHAnsi" w:hAnsiTheme="majorHAnsi"/>
                <w:sz w:val="20"/>
                <w:szCs w:val="20"/>
              </w:rPr>
            </w:pPr>
            <w:r w:rsidRPr="00F05B8E">
              <w:rPr>
                <w:rFonts w:asciiTheme="majorHAnsi" w:hAnsiTheme="majorHAnsi"/>
                <w:sz w:val="20"/>
                <w:szCs w:val="20"/>
              </w:rPr>
              <w:t>While surrounded by trees, participants completed a survey</w:t>
            </w:r>
          </w:p>
        </w:tc>
        <w:tc>
          <w:tcPr>
            <w:tcW w:w="3544" w:type="dxa"/>
            <w:shd w:val="clear" w:color="auto" w:fill="D9D9D9" w:themeFill="background1" w:themeFillShade="D9"/>
          </w:tcPr>
          <w:p w14:paraId="6D681FC8" w14:textId="38EBBEE7" w:rsidR="00AA4F08" w:rsidRPr="00F05B8E" w:rsidRDefault="00AA4F08" w:rsidP="002B6134">
            <w:pPr>
              <w:spacing w:line="276" w:lineRule="auto"/>
              <w:rPr>
                <w:rFonts w:asciiTheme="majorHAnsi" w:hAnsiTheme="majorHAnsi"/>
                <w:sz w:val="20"/>
                <w:szCs w:val="20"/>
              </w:rPr>
            </w:pPr>
            <w:r w:rsidRPr="00F05B8E">
              <w:rPr>
                <w:rFonts w:asciiTheme="majorHAnsi" w:hAnsiTheme="majorHAnsi"/>
                <w:sz w:val="20"/>
                <w:szCs w:val="20"/>
              </w:rPr>
              <w:t>While surrounded by trees</w:t>
            </w:r>
          </w:p>
        </w:tc>
      </w:tr>
      <w:tr w:rsidR="00AA4F08" w:rsidRPr="00F05B8E" w14:paraId="405E7065" w14:textId="77777777" w:rsidTr="002B6134">
        <w:trPr>
          <w:trHeight w:val="304"/>
        </w:trPr>
        <w:tc>
          <w:tcPr>
            <w:tcW w:w="4927" w:type="dxa"/>
            <w:shd w:val="clear" w:color="auto" w:fill="D9D9D9" w:themeFill="background1" w:themeFillShade="D9"/>
          </w:tcPr>
          <w:p w14:paraId="58265637" w14:textId="47077AE9" w:rsidR="00AA4F08" w:rsidRPr="00F05B8E" w:rsidRDefault="00AA4F08" w:rsidP="008078E6">
            <w:pPr>
              <w:spacing w:line="276" w:lineRule="auto"/>
              <w:rPr>
                <w:rFonts w:asciiTheme="majorHAnsi" w:hAnsiTheme="majorHAnsi"/>
                <w:b/>
                <w:sz w:val="20"/>
                <w:szCs w:val="20"/>
              </w:rPr>
            </w:pPr>
            <w:r w:rsidRPr="00F05B8E">
              <w:rPr>
                <w:rFonts w:asciiTheme="majorHAnsi" w:hAnsiTheme="majorHAnsi"/>
                <w:b/>
                <w:sz w:val="20"/>
                <w:szCs w:val="20"/>
              </w:rPr>
              <w:t>Why</w:t>
            </w:r>
          </w:p>
        </w:tc>
        <w:tc>
          <w:tcPr>
            <w:tcW w:w="3544" w:type="dxa"/>
            <w:shd w:val="clear" w:color="auto" w:fill="D9D9D9" w:themeFill="background1" w:themeFillShade="D9"/>
          </w:tcPr>
          <w:p w14:paraId="51C652AC" w14:textId="77777777" w:rsidR="00AA4F08" w:rsidRPr="00F05B8E" w:rsidRDefault="00AA4F08" w:rsidP="002B6134">
            <w:pPr>
              <w:spacing w:line="276" w:lineRule="auto"/>
              <w:rPr>
                <w:rFonts w:asciiTheme="majorHAnsi" w:hAnsiTheme="majorHAnsi"/>
                <w:sz w:val="20"/>
                <w:szCs w:val="20"/>
              </w:rPr>
            </w:pPr>
          </w:p>
        </w:tc>
      </w:tr>
      <w:tr w:rsidR="00AA4F08" w:rsidRPr="00F05B8E" w14:paraId="0E10FBA4" w14:textId="77777777" w:rsidTr="002B6134">
        <w:trPr>
          <w:trHeight w:val="304"/>
        </w:trPr>
        <w:tc>
          <w:tcPr>
            <w:tcW w:w="4927" w:type="dxa"/>
            <w:shd w:val="clear" w:color="auto" w:fill="D9D9D9" w:themeFill="background1" w:themeFillShade="D9"/>
          </w:tcPr>
          <w:p w14:paraId="6CA487A5" w14:textId="05031211" w:rsidR="00AA4F08" w:rsidRPr="00F05B8E" w:rsidRDefault="00AA4F08" w:rsidP="00AA4F08">
            <w:pPr>
              <w:spacing w:line="276" w:lineRule="auto"/>
              <w:rPr>
                <w:rFonts w:asciiTheme="majorHAnsi" w:hAnsiTheme="majorHAnsi"/>
                <w:sz w:val="20"/>
                <w:szCs w:val="20"/>
              </w:rPr>
            </w:pPr>
            <w:r w:rsidRPr="00F05B8E">
              <w:rPr>
                <w:rFonts w:asciiTheme="majorHAnsi" w:hAnsiTheme="majorHAnsi"/>
                <w:sz w:val="20"/>
                <w:szCs w:val="20"/>
              </w:rPr>
              <w:lastRenderedPageBreak/>
              <w:t>To evaluate their opinions, participants completed a survey</w:t>
            </w:r>
          </w:p>
        </w:tc>
        <w:tc>
          <w:tcPr>
            <w:tcW w:w="3544" w:type="dxa"/>
            <w:shd w:val="clear" w:color="auto" w:fill="D9D9D9" w:themeFill="background1" w:themeFillShade="D9"/>
          </w:tcPr>
          <w:p w14:paraId="7EF4BD59" w14:textId="7D735CE8" w:rsidR="00AA4F08" w:rsidRPr="00F05B8E" w:rsidRDefault="00AA4F08" w:rsidP="002B6134">
            <w:pPr>
              <w:spacing w:line="276" w:lineRule="auto"/>
              <w:rPr>
                <w:rFonts w:asciiTheme="majorHAnsi" w:hAnsiTheme="majorHAnsi"/>
                <w:sz w:val="20"/>
                <w:szCs w:val="20"/>
              </w:rPr>
            </w:pPr>
            <w:r w:rsidRPr="00F05B8E">
              <w:rPr>
                <w:rFonts w:asciiTheme="majorHAnsi" w:hAnsiTheme="majorHAnsi"/>
                <w:sz w:val="20"/>
                <w:szCs w:val="20"/>
              </w:rPr>
              <w:t>To evaluate their opinions</w:t>
            </w:r>
          </w:p>
        </w:tc>
      </w:tr>
    </w:tbl>
    <w:p w14:paraId="7C521617" w14:textId="77777777" w:rsidR="002B6134" w:rsidRPr="00F05B8E" w:rsidRDefault="002B6134" w:rsidP="00BE2F3A">
      <w:pPr>
        <w:spacing w:line="276" w:lineRule="auto"/>
        <w:ind w:left="1985"/>
        <w:rPr>
          <w:rFonts w:asciiTheme="majorHAnsi" w:hAnsiTheme="majorHAnsi" w:cs="Arial"/>
          <w:color w:val="000000" w:themeColor="text1"/>
          <w:sz w:val="20"/>
          <w:szCs w:val="20"/>
        </w:rPr>
      </w:pPr>
    </w:p>
    <w:p w14:paraId="4DC025B2" w14:textId="465CF4D4" w:rsidR="00AA4F08" w:rsidRPr="00F05B8E" w:rsidRDefault="00AA4F08" w:rsidP="00BE2F3A">
      <w:pPr>
        <w:spacing w:line="276" w:lineRule="auto"/>
        <w:ind w:left="1985"/>
        <w:rPr>
          <w:rFonts w:asciiTheme="majorHAnsi" w:hAnsiTheme="majorHAnsi"/>
          <w:sz w:val="20"/>
          <w:szCs w:val="20"/>
        </w:rPr>
      </w:pPr>
      <w:r w:rsidRPr="00F05B8E">
        <w:rPr>
          <w:rFonts w:asciiTheme="majorHAnsi" w:hAnsiTheme="majorHAnsi" w:cs="Arial"/>
          <w:color w:val="000000" w:themeColor="text1"/>
          <w:sz w:val="20"/>
          <w:szCs w:val="20"/>
        </w:rPr>
        <w:tab/>
        <w:t xml:space="preserve">The phrase that specifies </w:t>
      </w:r>
      <w:r w:rsidRPr="00F05B8E">
        <w:rPr>
          <w:rFonts w:asciiTheme="majorHAnsi" w:hAnsiTheme="majorHAnsi"/>
          <w:sz w:val="20"/>
          <w:szCs w:val="20"/>
        </w:rPr>
        <w:t xml:space="preserve">when, where, or why a sentence is true is sometimes called the conditional clause: These words specify the conditions under which the sentence is true.  </w:t>
      </w:r>
      <w:r w:rsidR="000B5DA3" w:rsidRPr="00F05B8E">
        <w:rPr>
          <w:rFonts w:asciiTheme="majorHAnsi" w:hAnsiTheme="majorHAnsi"/>
          <w:sz w:val="20"/>
          <w:szCs w:val="20"/>
        </w:rPr>
        <w:t xml:space="preserve">Conditional clauses often begin with words like </w:t>
      </w:r>
      <w:r w:rsidR="000B5DA3" w:rsidRPr="00F05B8E">
        <w:rPr>
          <w:rFonts w:asciiTheme="majorHAnsi" w:hAnsiTheme="majorHAnsi"/>
          <w:i/>
          <w:sz w:val="20"/>
          <w:szCs w:val="20"/>
        </w:rPr>
        <w:t xml:space="preserve">after, before, during, while, </w:t>
      </w:r>
      <w:r w:rsidR="007F37F4" w:rsidRPr="00F05B8E">
        <w:rPr>
          <w:rFonts w:asciiTheme="majorHAnsi" w:hAnsiTheme="majorHAnsi"/>
          <w:i/>
          <w:sz w:val="20"/>
          <w:szCs w:val="20"/>
        </w:rPr>
        <w:t>if</w:t>
      </w:r>
      <w:r w:rsidR="007F37F4" w:rsidRPr="00F05B8E">
        <w:rPr>
          <w:rFonts w:asciiTheme="majorHAnsi" w:hAnsiTheme="majorHAnsi"/>
          <w:sz w:val="20"/>
          <w:szCs w:val="20"/>
        </w:rPr>
        <w:t xml:space="preserve">, </w:t>
      </w:r>
      <w:r w:rsidR="007F37F4" w:rsidRPr="00F05B8E">
        <w:rPr>
          <w:rFonts w:asciiTheme="majorHAnsi" w:hAnsiTheme="majorHAnsi"/>
          <w:i/>
          <w:sz w:val="20"/>
          <w:szCs w:val="20"/>
        </w:rPr>
        <w:t xml:space="preserve">when, </w:t>
      </w:r>
      <w:r w:rsidR="000B5DA3" w:rsidRPr="00F05B8E">
        <w:rPr>
          <w:rFonts w:asciiTheme="majorHAnsi" w:hAnsiTheme="majorHAnsi"/>
          <w:i/>
          <w:sz w:val="20"/>
          <w:szCs w:val="20"/>
        </w:rPr>
        <w:t>in,</w:t>
      </w:r>
      <w:r w:rsidR="007F37F4" w:rsidRPr="00F05B8E">
        <w:rPr>
          <w:rFonts w:asciiTheme="majorHAnsi" w:hAnsiTheme="majorHAnsi"/>
          <w:i/>
          <w:sz w:val="20"/>
          <w:szCs w:val="20"/>
        </w:rPr>
        <w:t xml:space="preserve"> at</w:t>
      </w:r>
      <w:r w:rsidR="007F37F4" w:rsidRPr="00F05B8E">
        <w:rPr>
          <w:rFonts w:asciiTheme="majorHAnsi" w:hAnsiTheme="majorHAnsi"/>
          <w:sz w:val="20"/>
          <w:szCs w:val="20"/>
        </w:rPr>
        <w:t xml:space="preserve">, </w:t>
      </w:r>
      <w:r w:rsidR="000B5DA3" w:rsidRPr="00F05B8E">
        <w:rPr>
          <w:rFonts w:asciiTheme="majorHAnsi" w:hAnsiTheme="majorHAnsi"/>
          <w:sz w:val="20"/>
          <w:szCs w:val="20"/>
        </w:rPr>
        <w:t xml:space="preserve">and </w:t>
      </w:r>
      <w:r w:rsidR="000B5DA3" w:rsidRPr="00F05B8E">
        <w:rPr>
          <w:rFonts w:asciiTheme="majorHAnsi" w:hAnsiTheme="majorHAnsi"/>
          <w:i/>
          <w:sz w:val="20"/>
          <w:szCs w:val="20"/>
        </w:rPr>
        <w:t>to</w:t>
      </w:r>
      <w:r w:rsidR="000B5DA3" w:rsidRPr="00F05B8E">
        <w:rPr>
          <w:rFonts w:asciiTheme="majorHAnsi" w:hAnsiTheme="majorHAnsi"/>
          <w:sz w:val="20"/>
          <w:szCs w:val="20"/>
        </w:rPr>
        <w:t xml:space="preserve">.  </w:t>
      </w:r>
    </w:p>
    <w:p w14:paraId="39471CA5" w14:textId="65BBFF60" w:rsidR="00AA4F08" w:rsidRPr="00F05B8E" w:rsidRDefault="00AA4F08"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sz w:val="20"/>
          <w:szCs w:val="20"/>
        </w:rPr>
        <w:tab/>
        <w:t xml:space="preserve">One helpful recommendation is to write these phrases towards the beginning of sentences.  For example, you should usually write “Before they left, participants completed a survey” rather than “Participants completed a survey before they left”.  When </w:t>
      </w:r>
      <w:r w:rsidR="005A37C6" w:rsidRPr="00F05B8E">
        <w:rPr>
          <w:rFonts w:asciiTheme="majorHAnsi" w:hAnsiTheme="majorHAnsi"/>
          <w:sz w:val="20"/>
          <w:szCs w:val="20"/>
        </w:rPr>
        <w:t>the</w:t>
      </w:r>
      <w:r w:rsidRPr="00F05B8E">
        <w:rPr>
          <w:rFonts w:asciiTheme="majorHAnsi" w:hAnsiTheme="majorHAnsi"/>
          <w:sz w:val="20"/>
          <w:szCs w:val="20"/>
        </w:rPr>
        <w:t xml:space="preserve"> </w:t>
      </w:r>
      <w:r w:rsidR="005A37C6" w:rsidRPr="00F05B8E">
        <w:rPr>
          <w:rFonts w:asciiTheme="majorHAnsi" w:hAnsiTheme="majorHAnsi"/>
          <w:sz w:val="20"/>
          <w:szCs w:val="20"/>
        </w:rPr>
        <w:t xml:space="preserve">conditional clause </w:t>
      </w:r>
      <w:r w:rsidRPr="00F05B8E">
        <w:rPr>
          <w:rFonts w:asciiTheme="majorHAnsi" w:hAnsiTheme="majorHAnsi"/>
          <w:sz w:val="20"/>
          <w:szCs w:val="20"/>
        </w:rPr>
        <w:t>appear</w:t>
      </w:r>
      <w:r w:rsidR="005A37C6" w:rsidRPr="00F05B8E">
        <w:rPr>
          <w:rFonts w:asciiTheme="majorHAnsi" w:hAnsiTheme="majorHAnsi"/>
          <w:sz w:val="20"/>
          <w:szCs w:val="20"/>
        </w:rPr>
        <w:t>s</w:t>
      </w:r>
      <w:r w:rsidRPr="00F05B8E">
        <w:rPr>
          <w:rFonts w:asciiTheme="majorHAnsi" w:hAnsiTheme="majorHAnsi"/>
          <w:sz w:val="20"/>
          <w:szCs w:val="20"/>
        </w:rPr>
        <w:t xml:space="preserve"> at the </w:t>
      </w:r>
      <w:r w:rsidR="005A37C6" w:rsidRPr="00F05B8E">
        <w:rPr>
          <w:rFonts w:asciiTheme="majorHAnsi" w:hAnsiTheme="majorHAnsi"/>
          <w:sz w:val="20"/>
          <w:szCs w:val="20"/>
        </w:rPr>
        <w:t>start</w:t>
      </w:r>
      <w:r w:rsidRPr="00F05B8E">
        <w:rPr>
          <w:rFonts w:asciiTheme="majorHAnsi" w:hAnsiTheme="majorHAnsi"/>
          <w:sz w:val="20"/>
          <w:szCs w:val="20"/>
        </w:rPr>
        <w:t xml:space="preserve">, the sentences are typically easier to understand.  </w:t>
      </w:r>
    </w:p>
    <w:p w14:paraId="129DEBB3" w14:textId="77777777" w:rsidR="0025393C" w:rsidRPr="00F05B8E" w:rsidRDefault="0025393C" w:rsidP="00BE2F3A">
      <w:pPr>
        <w:spacing w:line="276" w:lineRule="auto"/>
        <w:ind w:left="1985"/>
        <w:rPr>
          <w:rFonts w:asciiTheme="majorHAnsi" w:hAnsiTheme="majorHAnsi" w:cs="Arial"/>
          <w:color w:val="000000" w:themeColor="text1"/>
          <w:sz w:val="20"/>
          <w:szCs w:val="20"/>
        </w:rPr>
      </w:pPr>
    </w:p>
    <w:p w14:paraId="15C37C7B" w14:textId="77777777" w:rsidR="00AF2912" w:rsidRPr="00F05B8E" w:rsidRDefault="00AF2912" w:rsidP="00AF2912">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AF2912" w:rsidRPr="00F05B8E" w14:paraId="01EF6724" w14:textId="77777777" w:rsidTr="00AA4F08">
        <w:trPr>
          <w:trHeight w:val="221"/>
        </w:trPr>
        <w:tc>
          <w:tcPr>
            <w:tcW w:w="10415" w:type="dxa"/>
            <w:tcBorders>
              <w:top w:val="nil"/>
              <w:left w:val="nil"/>
              <w:bottom w:val="nil"/>
              <w:right w:val="nil"/>
            </w:tcBorders>
            <w:shd w:val="clear" w:color="auto" w:fill="B6DDE8" w:themeFill="accent5" w:themeFillTint="66"/>
          </w:tcPr>
          <w:p w14:paraId="078B314F" w14:textId="47985FE7" w:rsidR="00AF2912" w:rsidRPr="00F05B8E" w:rsidRDefault="00AF2912" w:rsidP="00AA4F08">
            <w:pPr>
              <w:spacing w:line="276" w:lineRule="auto"/>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L</w:t>
            </w:r>
            <w:r w:rsidR="00AA4F08" w:rsidRPr="00F05B8E">
              <w:rPr>
                <w:rFonts w:asciiTheme="majorHAnsi" w:hAnsiTheme="majorHAnsi" w:cs="Arial"/>
                <w:b/>
                <w:color w:val="000000" w:themeColor="text1"/>
                <w:sz w:val="20"/>
                <w:szCs w:val="20"/>
              </w:rPr>
              <w:t>engthening</w:t>
            </w:r>
            <w:r w:rsidRPr="00F05B8E">
              <w:rPr>
                <w:rFonts w:asciiTheme="majorHAnsi" w:hAnsiTheme="majorHAnsi" w:cs="Arial"/>
                <w:b/>
                <w:color w:val="000000" w:themeColor="text1"/>
                <w:sz w:val="20"/>
                <w:szCs w:val="20"/>
              </w:rPr>
              <w:t xml:space="preserve"> sentences</w:t>
            </w:r>
          </w:p>
        </w:tc>
      </w:tr>
    </w:tbl>
    <w:p w14:paraId="58546F79" w14:textId="77777777" w:rsidR="00AF2912" w:rsidRPr="00F05B8E" w:rsidRDefault="00AF2912" w:rsidP="00AF2912">
      <w:pPr>
        <w:spacing w:line="276" w:lineRule="auto"/>
        <w:ind w:left="1985"/>
        <w:rPr>
          <w:rFonts w:asciiTheme="majorHAnsi" w:hAnsiTheme="majorHAnsi" w:cs="Arial"/>
          <w:b/>
          <w:color w:val="000000" w:themeColor="text1"/>
          <w:sz w:val="20"/>
          <w:szCs w:val="20"/>
        </w:rPr>
      </w:pPr>
    </w:p>
    <w:p w14:paraId="4A4B85DB" w14:textId="43A643A6" w:rsidR="00CD6698" w:rsidRPr="00F05B8E" w:rsidRDefault="00AF2912"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If your writing is not advanced, you should primarily write short sentences—sentences that speci</w:t>
      </w:r>
      <w:r w:rsidR="00AA4F08" w:rsidRPr="00F05B8E">
        <w:rPr>
          <w:rFonts w:asciiTheme="majorHAnsi" w:hAnsiTheme="majorHAnsi" w:cs="Arial"/>
          <w:color w:val="000000" w:themeColor="text1"/>
          <w:sz w:val="20"/>
          <w:szCs w:val="20"/>
        </w:rPr>
        <w:t>fy only the subject, verb, o</w:t>
      </w:r>
      <w:r w:rsidRPr="00F05B8E">
        <w:rPr>
          <w:rFonts w:asciiTheme="majorHAnsi" w:hAnsiTheme="majorHAnsi" w:cs="Arial"/>
          <w:color w:val="000000" w:themeColor="text1"/>
          <w:sz w:val="20"/>
          <w:szCs w:val="20"/>
        </w:rPr>
        <w:t>bject</w:t>
      </w:r>
      <w:r w:rsidR="00AA4F08" w:rsidRPr="00F05B8E">
        <w:rPr>
          <w:rFonts w:asciiTheme="majorHAnsi" w:hAnsiTheme="majorHAnsi" w:cs="Arial"/>
          <w:color w:val="000000" w:themeColor="text1"/>
          <w:sz w:val="20"/>
          <w:szCs w:val="20"/>
        </w:rPr>
        <w:t xml:space="preserve"> and, sometimes, a conditional clause</w:t>
      </w:r>
      <w:r w:rsidRPr="00F05B8E">
        <w:rPr>
          <w:rFonts w:asciiTheme="majorHAnsi" w:hAnsiTheme="majorHAnsi" w:cs="Arial"/>
          <w:color w:val="000000" w:themeColor="text1"/>
          <w:sz w:val="20"/>
          <w:szCs w:val="20"/>
        </w:rPr>
        <w:t xml:space="preserve">.  As your writing becomes more advanced, you can gradually lengthen your sentences.  </w:t>
      </w:r>
      <w:r w:rsidR="00FF3F94" w:rsidRPr="00F05B8E">
        <w:rPr>
          <w:rFonts w:asciiTheme="majorHAnsi" w:hAnsiTheme="majorHAnsi" w:cs="Arial"/>
          <w:color w:val="000000" w:themeColor="text1"/>
          <w:sz w:val="20"/>
          <w:szCs w:val="20"/>
        </w:rPr>
        <w:t xml:space="preserve">You can apply two approaches to lengthen your sentences. </w:t>
      </w:r>
    </w:p>
    <w:p w14:paraId="7BBB1F93" w14:textId="41BEBE11" w:rsidR="00FF3F94" w:rsidRPr="00F05B8E" w:rsidRDefault="00FF3F94"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First, you can include more details about the subject, verb, and object.  The following example shows how gradually including more details about the subject, verb, and object can lengthen the sentence.  </w:t>
      </w:r>
    </w:p>
    <w:p w14:paraId="6E6F5FE5" w14:textId="77777777" w:rsidR="00FF3F94" w:rsidRPr="00F05B8E" w:rsidRDefault="00FF3F94" w:rsidP="00BE2F3A">
      <w:pPr>
        <w:spacing w:line="276" w:lineRule="auto"/>
        <w:ind w:left="1985"/>
        <w:rPr>
          <w:rFonts w:asciiTheme="majorHAnsi" w:hAnsiTheme="majorHAnsi" w:cs="Arial"/>
          <w:color w:val="000000" w:themeColor="text1"/>
          <w:sz w:val="20"/>
          <w:szCs w:val="20"/>
        </w:rPr>
      </w:pPr>
    </w:p>
    <w:p w14:paraId="54A44D0C" w14:textId="77777777" w:rsidR="00FF3F94" w:rsidRPr="00F05B8E" w:rsidRDefault="00FF3F94" w:rsidP="00FF3F94">
      <w:pPr>
        <w:spacing w:line="276" w:lineRule="auto"/>
        <w:ind w:left="1985"/>
        <w:rPr>
          <w:rFonts w:asciiTheme="majorHAnsi" w:hAnsiTheme="majorHAnsi" w:cs="Arial"/>
          <w:color w:val="000000" w:themeColor="text1"/>
          <w:sz w:val="20"/>
          <w:szCs w:val="20"/>
        </w:rPr>
      </w:pPr>
    </w:p>
    <w:tbl>
      <w:tblPr>
        <w:tblStyle w:val="TableGrid"/>
        <w:tblW w:w="84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211"/>
        <w:gridCol w:w="3260"/>
      </w:tblGrid>
      <w:tr w:rsidR="00FF3F94" w:rsidRPr="00F05B8E" w14:paraId="603A943D" w14:textId="77777777" w:rsidTr="00FF3F94">
        <w:trPr>
          <w:trHeight w:val="304"/>
        </w:trPr>
        <w:tc>
          <w:tcPr>
            <w:tcW w:w="5211" w:type="dxa"/>
            <w:shd w:val="clear" w:color="auto" w:fill="B6DDE8" w:themeFill="accent5" w:themeFillTint="66"/>
          </w:tcPr>
          <w:p w14:paraId="3E2CAE69" w14:textId="77777777" w:rsidR="00FF3F94" w:rsidRPr="00F05B8E" w:rsidRDefault="00FF3F94" w:rsidP="008078E6">
            <w:pPr>
              <w:tabs>
                <w:tab w:val="left" w:pos="592"/>
                <w:tab w:val="center" w:pos="1082"/>
              </w:tabs>
              <w:spacing w:line="276" w:lineRule="auto"/>
              <w:jc w:val="center"/>
              <w:rPr>
                <w:rFonts w:asciiTheme="majorHAnsi" w:hAnsiTheme="majorHAnsi"/>
                <w:b/>
                <w:sz w:val="20"/>
                <w:szCs w:val="20"/>
              </w:rPr>
            </w:pPr>
            <w:r w:rsidRPr="00F05B8E">
              <w:rPr>
                <w:rFonts w:asciiTheme="majorHAnsi" w:hAnsiTheme="majorHAnsi"/>
                <w:sz w:val="20"/>
                <w:szCs w:val="20"/>
              </w:rPr>
              <w:t>Sentence</w:t>
            </w:r>
          </w:p>
        </w:tc>
        <w:tc>
          <w:tcPr>
            <w:tcW w:w="3260" w:type="dxa"/>
            <w:shd w:val="clear" w:color="auto" w:fill="B6DDE8" w:themeFill="accent5" w:themeFillTint="66"/>
          </w:tcPr>
          <w:p w14:paraId="21F8C8C3" w14:textId="52C34F0E" w:rsidR="00FF3F94" w:rsidRPr="00F05B8E" w:rsidRDefault="00FF3F94" w:rsidP="008078E6">
            <w:pPr>
              <w:spacing w:line="276" w:lineRule="auto"/>
              <w:jc w:val="center"/>
              <w:rPr>
                <w:rFonts w:asciiTheme="majorHAnsi" w:hAnsiTheme="majorHAnsi"/>
                <w:b/>
                <w:sz w:val="20"/>
                <w:szCs w:val="20"/>
              </w:rPr>
            </w:pPr>
            <w:r w:rsidRPr="00F05B8E">
              <w:rPr>
                <w:rFonts w:asciiTheme="majorHAnsi" w:hAnsiTheme="majorHAnsi"/>
                <w:sz w:val="20"/>
                <w:szCs w:val="20"/>
              </w:rPr>
              <w:t>Additional details</w:t>
            </w:r>
          </w:p>
        </w:tc>
      </w:tr>
      <w:tr w:rsidR="00FF3F94" w:rsidRPr="00F05B8E" w14:paraId="102D5CF6" w14:textId="77777777" w:rsidTr="00FF3F94">
        <w:trPr>
          <w:trHeight w:val="304"/>
        </w:trPr>
        <w:tc>
          <w:tcPr>
            <w:tcW w:w="5211" w:type="dxa"/>
            <w:shd w:val="clear" w:color="auto" w:fill="D9D9D9" w:themeFill="background1" w:themeFillShade="D9"/>
          </w:tcPr>
          <w:p w14:paraId="4255D93A" w14:textId="4A26AEA6" w:rsidR="00FF3F94" w:rsidRPr="00F05B8E" w:rsidRDefault="00FF3F94" w:rsidP="008078E6">
            <w:pPr>
              <w:spacing w:line="276" w:lineRule="auto"/>
              <w:rPr>
                <w:rFonts w:asciiTheme="majorHAnsi" w:hAnsiTheme="majorHAnsi"/>
                <w:sz w:val="20"/>
                <w:szCs w:val="20"/>
              </w:rPr>
            </w:pPr>
            <w:r w:rsidRPr="00F05B8E">
              <w:rPr>
                <w:rFonts w:asciiTheme="majorHAnsi" w:hAnsiTheme="majorHAnsi"/>
                <w:sz w:val="20"/>
                <w:szCs w:val="20"/>
              </w:rPr>
              <w:t>Participants completed a survey</w:t>
            </w:r>
          </w:p>
        </w:tc>
        <w:tc>
          <w:tcPr>
            <w:tcW w:w="3260" w:type="dxa"/>
            <w:shd w:val="clear" w:color="auto" w:fill="D9D9D9" w:themeFill="background1" w:themeFillShade="D9"/>
          </w:tcPr>
          <w:p w14:paraId="05D32489" w14:textId="2903FAF4" w:rsidR="00FF3F94" w:rsidRPr="00F05B8E" w:rsidRDefault="00FF3F94" w:rsidP="008078E6">
            <w:pPr>
              <w:spacing w:line="276" w:lineRule="auto"/>
              <w:jc w:val="center"/>
              <w:rPr>
                <w:rFonts w:asciiTheme="majorHAnsi" w:hAnsiTheme="majorHAnsi"/>
                <w:sz w:val="20"/>
                <w:szCs w:val="20"/>
              </w:rPr>
            </w:pPr>
            <w:r w:rsidRPr="00F05B8E">
              <w:rPr>
                <w:rFonts w:asciiTheme="majorHAnsi" w:hAnsiTheme="majorHAnsi"/>
                <w:sz w:val="20"/>
                <w:szCs w:val="20"/>
              </w:rPr>
              <w:t>No additional details</w:t>
            </w:r>
          </w:p>
        </w:tc>
      </w:tr>
      <w:tr w:rsidR="00FF3F94" w:rsidRPr="00F05B8E" w14:paraId="65C0EAA5" w14:textId="77777777" w:rsidTr="00FF3F94">
        <w:trPr>
          <w:trHeight w:val="304"/>
        </w:trPr>
        <w:tc>
          <w:tcPr>
            <w:tcW w:w="5211" w:type="dxa"/>
            <w:shd w:val="clear" w:color="auto" w:fill="D9D9D9" w:themeFill="background1" w:themeFillShade="D9"/>
          </w:tcPr>
          <w:p w14:paraId="375414E3" w14:textId="37E01304" w:rsidR="00FF3F94" w:rsidRPr="00F05B8E" w:rsidRDefault="00FF3F94" w:rsidP="00FF3F94">
            <w:pPr>
              <w:spacing w:line="276" w:lineRule="auto"/>
              <w:rPr>
                <w:rFonts w:asciiTheme="majorHAnsi" w:hAnsiTheme="majorHAnsi"/>
                <w:sz w:val="20"/>
                <w:szCs w:val="20"/>
              </w:rPr>
            </w:pPr>
            <w:r w:rsidRPr="00F05B8E">
              <w:rPr>
                <w:rFonts w:asciiTheme="majorHAnsi" w:hAnsiTheme="majorHAnsi"/>
                <w:sz w:val="20"/>
                <w:szCs w:val="20"/>
              </w:rPr>
              <w:t xml:space="preserve">The </w:t>
            </w:r>
            <w:r w:rsidRPr="00F05B8E">
              <w:rPr>
                <w:rFonts w:asciiTheme="majorHAnsi" w:hAnsiTheme="majorHAnsi"/>
                <w:b/>
                <w:sz w:val="20"/>
                <w:szCs w:val="20"/>
              </w:rPr>
              <w:t>male</w:t>
            </w:r>
            <w:r w:rsidRPr="00F05B8E">
              <w:rPr>
                <w:rFonts w:asciiTheme="majorHAnsi" w:hAnsiTheme="majorHAnsi"/>
                <w:sz w:val="20"/>
                <w:szCs w:val="20"/>
              </w:rPr>
              <w:t xml:space="preserve"> participants, </w:t>
            </w:r>
            <w:r w:rsidRPr="00F05B8E">
              <w:rPr>
                <w:rFonts w:asciiTheme="majorHAnsi" w:hAnsiTheme="majorHAnsi"/>
                <w:b/>
                <w:sz w:val="20"/>
                <w:szCs w:val="20"/>
              </w:rPr>
              <w:t>who were all older than 20,</w:t>
            </w:r>
            <w:r w:rsidRPr="00F05B8E">
              <w:rPr>
                <w:rFonts w:asciiTheme="majorHAnsi" w:hAnsiTheme="majorHAnsi"/>
                <w:sz w:val="20"/>
                <w:szCs w:val="20"/>
              </w:rPr>
              <w:t xml:space="preserve"> completed a survey</w:t>
            </w:r>
          </w:p>
        </w:tc>
        <w:tc>
          <w:tcPr>
            <w:tcW w:w="3260" w:type="dxa"/>
            <w:shd w:val="clear" w:color="auto" w:fill="D9D9D9" w:themeFill="background1" w:themeFillShade="D9"/>
          </w:tcPr>
          <w:p w14:paraId="6E70502E" w14:textId="2394E891" w:rsidR="00FF3F94" w:rsidRPr="00F05B8E" w:rsidRDefault="00FF3F94" w:rsidP="008078E6">
            <w:pPr>
              <w:spacing w:line="276" w:lineRule="auto"/>
              <w:jc w:val="center"/>
              <w:rPr>
                <w:rFonts w:asciiTheme="majorHAnsi" w:hAnsiTheme="majorHAnsi"/>
                <w:sz w:val="20"/>
                <w:szCs w:val="20"/>
              </w:rPr>
            </w:pPr>
            <w:r w:rsidRPr="00F05B8E">
              <w:rPr>
                <w:rFonts w:asciiTheme="majorHAnsi" w:hAnsiTheme="majorHAnsi"/>
                <w:sz w:val="20"/>
                <w:szCs w:val="20"/>
              </w:rPr>
              <w:t>Added details about the subject--participants</w:t>
            </w:r>
          </w:p>
        </w:tc>
      </w:tr>
      <w:tr w:rsidR="00FF3F94" w:rsidRPr="00F05B8E" w14:paraId="74714A23" w14:textId="77777777" w:rsidTr="00FF3F94">
        <w:trPr>
          <w:trHeight w:val="608"/>
        </w:trPr>
        <w:tc>
          <w:tcPr>
            <w:tcW w:w="5211" w:type="dxa"/>
            <w:shd w:val="clear" w:color="auto" w:fill="D9D9D9" w:themeFill="background1" w:themeFillShade="D9"/>
          </w:tcPr>
          <w:p w14:paraId="34F6B88C" w14:textId="3DA9B7FB" w:rsidR="00FF3F94" w:rsidRPr="00F05B8E" w:rsidRDefault="00FF3F94" w:rsidP="00FF3F94">
            <w:pPr>
              <w:spacing w:line="276" w:lineRule="auto"/>
              <w:rPr>
                <w:rFonts w:asciiTheme="majorHAnsi" w:hAnsiTheme="majorHAnsi"/>
                <w:sz w:val="20"/>
                <w:szCs w:val="20"/>
              </w:rPr>
            </w:pPr>
            <w:r w:rsidRPr="00F05B8E">
              <w:rPr>
                <w:rFonts w:asciiTheme="majorHAnsi" w:hAnsiTheme="majorHAnsi"/>
                <w:sz w:val="20"/>
                <w:szCs w:val="20"/>
              </w:rPr>
              <w:t xml:space="preserve">The male participants, who were all older than 20, completed a survey </w:t>
            </w:r>
            <w:r w:rsidRPr="00F05B8E">
              <w:rPr>
                <w:rFonts w:asciiTheme="majorHAnsi" w:hAnsiTheme="majorHAnsi"/>
                <w:b/>
                <w:sz w:val="20"/>
                <w:szCs w:val="20"/>
              </w:rPr>
              <w:t>comprising 50 questions</w:t>
            </w:r>
          </w:p>
        </w:tc>
        <w:tc>
          <w:tcPr>
            <w:tcW w:w="3260" w:type="dxa"/>
            <w:shd w:val="clear" w:color="auto" w:fill="D9D9D9" w:themeFill="background1" w:themeFillShade="D9"/>
          </w:tcPr>
          <w:p w14:paraId="522BC6AA" w14:textId="143B2ED2" w:rsidR="00FF3F94" w:rsidRPr="00F05B8E" w:rsidRDefault="00FF3F94" w:rsidP="00FF3F94">
            <w:pPr>
              <w:spacing w:line="276" w:lineRule="auto"/>
              <w:jc w:val="center"/>
              <w:rPr>
                <w:rFonts w:asciiTheme="majorHAnsi" w:hAnsiTheme="majorHAnsi"/>
                <w:sz w:val="20"/>
                <w:szCs w:val="20"/>
              </w:rPr>
            </w:pPr>
            <w:r w:rsidRPr="00F05B8E">
              <w:rPr>
                <w:rFonts w:asciiTheme="majorHAnsi" w:hAnsiTheme="majorHAnsi"/>
                <w:sz w:val="20"/>
                <w:szCs w:val="20"/>
              </w:rPr>
              <w:t>Added details about the object—a survey</w:t>
            </w:r>
          </w:p>
        </w:tc>
      </w:tr>
      <w:tr w:rsidR="00FF3F94" w:rsidRPr="00F05B8E" w14:paraId="02E9D6FD" w14:textId="77777777" w:rsidTr="00FF3F94">
        <w:trPr>
          <w:trHeight w:val="304"/>
        </w:trPr>
        <w:tc>
          <w:tcPr>
            <w:tcW w:w="5211" w:type="dxa"/>
            <w:shd w:val="clear" w:color="auto" w:fill="D9D9D9" w:themeFill="background1" w:themeFillShade="D9"/>
          </w:tcPr>
          <w:p w14:paraId="39360D83" w14:textId="03FFEAFB" w:rsidR="00FF3F94" w:rsidRPr="00F05B8E" w:rsidRDefault="00FF3F94" w:rsidP="008078E6">
            <w:pPr>
              <w:spacing w:line="276" w:lineRule="auto"/>
              <w:rPr>
                <w:rFonts w:asciiTheme="majorHAnsi" w:hAnsiTheme="majorHAnsi"/>
                <w:sz w:val="20"/>
                <w:szCs w:val="20"/>
              </w:rPr>
            </w:pPr>
            <w:r w:rsidRPr="00F05B8E">
              <w:rPr>
                <w:rFonts w:asciiTheme="majorHAnsi" w:hAnsiTheme="majorHAnsi"/>
                <w:sz w:val="20"/>
                <w:szCs w:val="20"/>
              </w:rPr>
              <w:t xml:space="preserve">The male participants, who were all older than 20, completed a survey comprising 50 questions </w:t>
            </w:r>
            <w:r w:rsidRPr="00F05B8E">
              <w:rPr>
                <w:rFonts w:asciiTheme="majorHAnsi" w:hAnsiTheme="majorHAnsi"/>
                <w:b/>
                <w:sz w:val="20"/>
                <w:szCs w:val="20"/>
              </w:rPr>
              <w:t>as rapidly as possible</w:t>
            </w:r>
          </w:p>
        </w:tc>
        <w:tc>
          <w:tcPr>
            <w:tcW w:w="3260" w:type="dxa"/>
            <w:shd w:val="clear" w:color="auto" w:fill="D9D9D9" w:themeFill="background1" w:themeFillShade="D9"/>
          </w:tcPr>
          <w:p w14:paraId="0D6F53AD" w14:textId="0F5E16D3" w:rsidR="00FF3F94" w:rsidRPr="00F05B8E" w:rsidRDefault="000B5DA3" w:rsidP="008078E6">
            <w:pPr>
              <w:spacing w:line="276" w:lineRule="auto"/>
              <w:jc w:val="center"/>
              <w:rPr>
                <w:rFonts w:asciiTheme="majorHAnsi" w:hAnsiTheme="majorHAnsi"/>
                <w:sz w:val="20"/>
                <w:szCs w:val="20"/>
              </w:rPr>
            </w:pPr>
            <w:r w:rsidRPr="00F05B8E">
              <w:rPr>
                <w:rFonts w:asciiTheme="majorHAnsi" w:hAnsiTheme="majorHAnsi"/>
                <w:sz w:val="20"/>
                <w:szCs w:val="20"/>
              </w:rPr>
              <w:t>Added details about the verb</w:t>
            </w:r>
            <w:r w:rsidR="00FF3F94" w:rsidRPr="00F05B8E">
              <w:rPr>
                <w:rFonts w:asciiTheme="majorHAnsi" w:hAnsiTheme="majorHAnsi"/>
                <w:sz w:val="20"/>
                <w:szCs w:val="20"/>
              </w:rPr>
              <w:t>—completed</w:t>
            </w:r>
          </w:p>
        </w:tc>
      </w:tr>
    </w:tbl>
    <w:p w14:paraId="5FE951CB" w14:textId="77777777" w:rsidR="00FF3F94" w:rsidRPr="00F05B8E" w:rsidRDefault="00FF3F94" w:rsidP="00FF3F94">
      <w:pPr>
        <w:spacing w:line="276" w:lineRule="auto"/>
        <w:ind w:left="1985"/>
        <w:rPr>
          <w:rFonts w:asciiTheme="majorHAnsi" w:hAnsiTheme="majorHAnsi" w:cs="Arial"/>
          <w:color w:val="000000" w:themeColor="text1"/>
          <w:sz w:val="20"/>
          <w:szCs w:val="20"/>
        </w:rPr>
      </w:pPr>
    </w:p>
    <w:p w14:paraId="4D8E5EFA" w14:textId="77777777" w:rsidR="00FF3F94" w:rsidRPr="00F05B8E" w:rsidRDefault="00FF3F94" w:rsidP="00BE2F3A">
      <w:pPr>
        <w:spacing w:line="276" w:lineRule="auto"/>
        <w:ind w:left="1985"/>
        <w:rPr>
          <w:rFonts w:asciiTheme="majorHAnsi" w:hAnsiTheme="majorHAnsi" w:cs="Arial"/>
          <w:color w:val="000000" w:themeColor="text1"/>
          <w:sz w:val="20"/>
          <w:szCs w:val="20"/>
        </w:rPr>
      </w:pPr>
    </w:p>
    <w:p w14:paraId="10744523" w14:textId="77777777" w:rsidR="00AA4F08" w:rsidRPr="00F05B8E" w:rsidRDefault="00FF3F94"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As this example shows, the sentence still revolves around one subject, verb, and object.  However, after the subject, verb, and object are described in more detail, the sentence</w:t>
      </w:r>
      <w:r w:rsidR="002B6134" w:rsidRPr="00F05B8E">
        <w:rPr>
          <w:rFonts w:asciiTheme="majorHAnsi" w:hAnsiTheme="majorHAnsi" w:cs="Arial"/>
          <w:color w:val="000000" w:themeColor="text1"/>
          <w:sz w:val="20"/>
          <w:szCs w:val="20"/>
        </w:rPr>
        <w:t xml:space="preserve"> becomes longer</w:t>
      </w:r>
      <w:r w:rsidRPr="00F05B8E">
        <w:rPr>
          <w:rFonts w:asciiTheme="majorHAnsi" w:hAnsiTheme="majorHAnsi" w:cs="Arial"/>
          <w:color w:val="000000" w:themeColor="text1"/>
          <w:sz w:val="20"/>
          <w:szCs w:val="20"/>
        </w:rPr>
        <w:t xml:space="preserve">. </w:t>
      </w:r>
    </w:p>
    <w:p w14:paraId="1DF8EDC8" w14:textId="01E1B7BB" w:rsidR="00AF2912" w:rsidRPr="00F05B8E" w:rsidRDefault="00AA4F08"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r>
      <w:r w:rsidR="000B5DA3" w:rsidRPr="00F05B8E">
        <w:rPr>
          <w:rFonts w:asciiTheme="majorHAnsi" w:hAnsiTheme="majorHAnsi" w:cs="Arial"/>
          <w:color w:val="000000" w:themeColor="text1"/>
          <w:sz w:val="20"/>
          <w:szCs w:val="20"/>
        </w:rPr>
        <w:t>Most</w:t>
      </w:r>
      <w:r w:rsidRPr="00F05B8E">
        <w:rPr>
          <w:rFonts w:asciiTheme="majorHAnsi" w:hAnsiTheme="majorHAnsi" w:cs="Arial"/>
          <w:color w:val="000000" w:themeColor="text1"/>
          <w:sz w:val="20"/>
          <w:szCs w:val="20"/>
        </w:rPr>
        <w:t xml:space="preserve"> </w:t>
      </w:r>
      <w:r w:rsidR="002B6134" w:rsidRPr="00F05B8E">
        <w:rPr>
          <w:rFonts w:asciiTheme="majorHAnsi" w:hAnsiTheme="majorHAnsi" w:cs="Arial"/>
          <w:color w:val="000000" w:themeColor="text1"/>
          <w:sz w:val="20"/>
          <w:szCs w:val="20"/>
        </w:rPr>
        <w:t xml:space="preserve">sentences should revolve around </w:t>
      </w:r>
      <w:r w:rsidRPr="00F05B8E">
        <w:rPr>
          <w:rFonts w:asciiTheme="majorHAnsi" w:hAnsiTheme="majorHAnsi" w:cs="Arial"/>
          <w:color w:val="000000" w:themeColor="text1"/>
          <w:sz w:val="20"/>
          <w:szCs w:val="20"/>
        </w:rPr>
        <w:t xml:space="preserve">only </w:t>
      </w:r>
      <w:r w:rsidR="002B6134" w:rsidRPr="00F05B8E">
        <w:rPr>
          <w:rFonts w:asciiTheme="majorHAnsi" w:hAnsiTheme="majorHAnsi" w:cs="Arial"/>
          <w:color w:val="000000" w:themeColor="text1"/>
          <w:sz w:val="20"/>
          <w:szCs w:val="20"/>
        </w:rPr>
        <w:t>one subject, verb, and object.  However, after your writing becomes proficient</w:t>
      </w:r>
      <w:r w:rsidRPr="00F05B8E">
        <w:rPr>
          <w:rFonts w:asciiTheme="majorHAnsi" w:hAnsiTheme="majorHAnsi" w:cs="Arial"/>
          <w:color w:val="000000" w:themeColor="text1"/>
          <w:sz w:val="20"/>
          <w:szCs w:val="20"/>
        </w:rPr>
        <w:t xml:space="preserve">, you might be able to connect two or more sets of subjects, verbs, and </w:t>
      </w:r>
      <w:r w:rsidRPr="00F05B8E">
        <w:rPr>
          <w:rFonts w:asciiTheme="majorHAnsi" w:hAnsiTheme="majorHAnsi" w:cs="Arial"/>
          <w:color w:val="000000" w:themeColor="text1"/>
          <w:sz w:val="20"/>
          <w:szCs w:val="20"/>
        </w:rPr>
        <w:lastRenderedPageBreak/>
        <w:t xml:space="preserve">objects.  To illustrate, suppose your work included the following two sentences: “Male participants completed a survey.  Furthermore, female participants watched a video”.  To show these two sentences are related to each other, you could combine these sentences into one: “Male participants completed a survey, and female participants watched a video”. </w:t>
      </w:r>
    </w:p>
    <w:p w14:paraId="21B6EAC5" w14:textId="77777777" w:rsidR="00AA4F08" w:rsidRPr="00F05B8E" w:rsidRDefault="00AA4F08" w:rsidP="00BE2F3A">
      <w:pPr>
        <w:spacing w:line="276" w:lineRule="auto"/>
        <w:ind w:left="1985"/>
        <w:rPr>
          <w:rFonts w:asciiTheme="majorHAnsi" w:hAnsiTheme="majorHAnsi" w:cs="Arial"/>
          <w:color w:val="000000" w:themeColor="text1"/>
          <w:sz w:val="20"/>
          <w:szCs w:val="20"/>
        </w:rPr>
      </w:pPr>
    </w:p>
    <w:p w14:paraId="6398F49C" w14:textId="77777777" w:rsidR="009D3347" w:rsidRPr="00F05B8E" w:rsidRDefault="009D3347" w:rsidP="009D3347">
      <w:pPr>
        <w:spacing w:line="276" w:lineRule="auto"/>
        <w:ind w:left="1985"/>
        <w:rPr>
          <w:rFonts w:asciiTheme="majorHAnsi" w:hAnsiTheme="majorHAnsi" w:cs="Arial"/>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9D3347" w:rsidRPr="00F05B8E" w14:paraId="075708C5" w14:textId="77777777" w:rsidTr="008078E6">
        <w:trPr>
          <w:trHeight w:val="221"/>
        </w:trPr>
        <w:tc>
          <w:tcPr>
            <w:tcW w:w="10415" w:type="dxa"/>
            <w:tcBorders>
              <w:top w:val="nil"/>
              <w:left w:val="nil"/>
              <w:bottom w:val="nil"/>
              <w:right w:val="nil"/>
            </w:tcBorders>
            <w:shd w:val="clear" w:color="auto" w:fill="B6DDE8" w:themeFill="accent5" w:themeFillTint="66"/>
          </w:tcPr>
          <w:p w14:paraId="7DECFA9B" w14:textId="39FE91E9" w:rsidR="009D3347" w:rsidRPr="00F05B8E" w:rsidRDefault="009D3347" w:rsidP="008078E6">
            <w:pPr>
              <w:spacing w:line="276" w:lineRule="auto"/>
              <w:jc w:val="center"/>
              <w:rPr>
                <w:rFonts w:asciiTheme="majorHAnsi" w:hAnsiTheme="majorHAnsi" w:cs="Arial"/>
                <w:b/>
                <w:color w:val="000000" w:themeColor="text1"/>
                <w:sz w:val="20"/>
                <w:szCs w:val="20"/>
              </w:rPr>
            </w:pPr>
            <w:r w:rsidRPr="00F05B8E">
              <w:rPr>
                <w:rFonts w:asciiTheme="majorHAnsi" w:hAnsiTheme="majorHAnsi" w:cs="Arial"/>
                <w:b/>
                <w:color w:val="000000" w:themeColor="text1"/>
                <w:sz w:val="20"/>
                <w:szCs w:val="20"/>
              </w:rPr>
              <w:t>Incomplete sentences</w:t>
            </w:r>
          </w:p>
        </w:tc>
      </w:tr>
    </w:tbl>
    <w:p w14:paraId="1FE6A711" w14:textId="77777777" w:rsidR="009D3347" w:rsidRPr="00F05B8E" w:rsidRDefault="009D3347" w:rsidP="00BE2F3A">
      <w:pPr>
        <w:spacing w:line="276" w:lineRule="auto"/>
        <w:ind w:left="1985"/>
        <w:rPr>
          <w:rFonts w:asciiTheme="majorHAnsi" w:hAnsiTheme="majorHAnsi" w:cs="Arial"/>
          <w:b/>
          <w:color w:val="000000" w:themeColor="text1"/>
          <w:sz w:val="20"/>
          <w:szCs w:val="20"/>
        </w:rPr>
      </w:pPr>
    </w:p>
    <w:p w14:paraId="4EC6B703" w14:textId="32420712" w:rsidR="00D31B6E" w:rsidRPr="00F05B8E" w:rsidRDefault="00D31B6E" w:rsidP="00BE2F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In summary, as this document indicates, you should generally</w:t>
      </w:r>
    </w:p>
    <w:p w14:paraId="024811CC" w14:textId="77777777" w:rsidR="00D31B6E" w:rsidRPr="00F05B8E" w:rsidRDefault="00D31B6E" w:rsidP="00BE2F3A">
      <w:pPr>
        <w:spacing w:line="276" w:lineRule="auto"/>
        <w:ind w:left="1985"/>
        <w:rPr>
          <w:rFonts w:asciiTheme="majorHAnsi" w:hAnsiTheme="majorHAnsi" w:cs="Arial"/>
          <w:color w:val="000000" w:themeColor="text1"/>
          <w:sz w:val="20"/>
          <w:szCs w:val="20"/>
        </w:rPr>
      </w:pPr>
    </w:p>
    <w:p w14:paraId="72F6CB52" w14:textId="34706542" w:rsidR="00D31B6E" w:rsidRPr="00F05B8E" w:rsidRDefault="00D31B6E" w:rsidP="00D31B6E">
      <w:pPr>
        <w:pStyle w:val="ListParagraph"/>
        <w:numPr>
          <w:ilvl w:val="0"/>
          <w:numId w:val="45"/>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write short sentences, rather than long sentences, unless your writing is proficient</w:t>
      </w:r>
    </w:p>
    <w:p w14:paraId="29EC3630" w14:textId="74CC48B0" w:rsidR="00D31B6E" w:rsidRPr="00F05B8E" w:rsidRDefault="00D31B6E" w:rsidP="00D31B6E">
      <w:pPr>
        <w:pStyle w:val="ListParagraph"/>
        <w:numPr>
          <w:ilvl w:val="0"/>
          <w:numId w:val="45"/>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write active sentences, in which the subject is explicit precedes the object</w:t>
      </w:r>
    </w:p>
    <w:p w14:paraId="6A3556CD" w14:textId="4B522C2B" w:rsidR="00D31B6E" w:rsidRPr="00F05B8E" w:rsidRDefault="00D31B6E" w:rsidP="00D31B6E">
      <w:pPr>
        <w:pStyle w:val="ListParagraph"/>
        <w:numPr>
          <w:ilvl w:val="0"/>
          <w:numId w:val="45"/>
        </w:numPr>
        <w:spacing w:line="276" w:lineRule="auto"/>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write the conditional clause, in which you specify when, where, or why some proposition is true, a</w:t>
      </w:r>
      <w:r w:rsidR="000B5DA3" w:rsidRPr="00F05B8E">
        <w:rPr>
          <w:rFonts w:asciiTheme="majorHAnsi" w:hAnsiTheme="majorHAnsi" w:cs="Arial"/>
          <w:color w:val="000000" w:themeColor="text1"/>
          <w:sz w:val="20"/>
          <w:szCs w:val="20"/>
        </w:rPr>
        <w:t>t</w:t>
      </w:r>
      <w:r w:rsidRPr="00F05B8E">
        <w:rPr>
          <w:rFonts w:asciiTheme="majorHAnsi" w:hAnsiTheme="majorHAnsi" w:cs="Arial"/>
          <w:color w:val="000000" w:themeColor="text1"/>
          <w:sz w:val="20"/>
          <w:szCs w:val="20"/>
        </w:rPr>
        <w:t xml:space="preserve"> the start of a sentence</w:t>
      </w:r>
    </w:p>
    <w:p w14:paraId="5C9EA897" w14:textId="77777777" w:rsidR="00AA4F08" w:rsidRPr="00F05B8E" w:rsidRDefault="00AA4F08" w:rsidP="00F4403A">
      <w:pPr>
        <w:spacing w:line="276" w:lineRule="auto"/>
        <w:ind w:left="1985"/>
        <w:rPr>
          <w:rFonts w:asciiTheme="majorHAnsi" w:hAnsiTheme="majorHAnsi" w:cs="Arial"/>
          <w:color w:val="000000" w:themeColor="text1"/>
          <w:sz w:val="20"/>
          <w:szCs w:val="20"/>
        </w:rPr>
      </w:pPr>
    </w:p>
    <w:p w14:paraId="32E2C408" w14:textId="72B574F6" w:rsidR="00D31B6E" w:rsidRPr="00F05B8E" w:rsidRDefault="00D31B6E" w:rsidP="00F440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These guidelines, although like</w:t>
      </w:r>
      <w:r w:rsidR="007C4CA7" w:rsidRPr="00F05B8E">
        <w:rPr>
          <w:rFonts w:asciiTheme="majorHAnsi" w:hAnsiTheme="majorHAnsi" w:cs="Arial"/>
          <w:color w:val="000000" w:themeColor="text1"/>
          <w:sz w:val="20"/>
          <w:szCs w:val="20"/>
        </w:rPr>
        <w:t>ly</w:t>
      </w:r>
      <w:r w:rsidRPr="00F05B8E">
        <w:rPr>
          <w:rFonts w:asciiTheme="majorHAnsi" w:hAnsiTheme="majorHAnsi" w:cs="Arial"/>
          <w:color w:val="000000" w:themeColor="text1"/>
          <w:sz w:val="20"/>
          <w:szCs w:val="20"/>
        </w:rPr>
        <w:t xml:space="preserve"> to improve the clarity of your writing, are not essential.  But one guideline is essential: Sentences need to be complete.  To illustrate, consider the following table.  The left column presents incomplete sentences.  The right column presents the complete alternatives.   </w:t>
      </w:r>
    </w:p>
    <w:p w14:paraId="61343B24" w14:textId="7DA97ACF" w:rsidR="00F24D82" w:rsidRPr="00F05B8E" w:rsidRDefault="0025393C" w:rsidP="00F24D82">
      <w:pPr>
        <w:spacing w:line="276" w:lineRule="auto"/>
        <w:ind w:left="1985"/>
        <w:rPr>
          <w:rFonts w:asciiTheme="majorHAnsi" w:hAnsiTheme="majorHAnsi" w:cs="Arial"/>
          <w:color w:val="000000" w:themeColor="text1"/>
          <w:sz w:val="20"/>
          <w:szCs w:val="20"/>
        </w:rPr>
      </w:pPr>
      <w:r w:rsidRPr="00F05B8E">
        <w:rPr>
          <w:rFonts w:asciiTheme="majorHAnsi" w:hAnsiTheme="majorHAnsi" w:cs="Arial"/>
          <w:b/>
          <w:color w:val="000000" w:themeColor="text1"/>
          <w:sz w:val="20"/>
          <w:szCs w:val="20"/>
        </w:rPr>
        <w:tab/>
      </w:r>
    </w:p>
    <w:tbl>
      <w:tblPr>
        <w:tblStyle w:val="TableGrid"/>
        <w:tblW w:w="84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9"/>
        <w:gridCol w:w="4252"/>
      </w:tblGrid>
      <w:tr w:rsidR="00F24D82" w:rsidRPr="00F05B8E" w14:paraId="045CBE95" w14:textId="77777777" w:rsidTr="00F24D82">
        <w:trPr>
          <w:trHeight w:val="304"/>
        </w:trPr>
        <w:tc>
          <w:tcPr>
            <w:tcW w:w="4219" w:type="dxa"/>
            <w:shd w:val="clear" w:color="auto" w:fill="B6DDE8" w:themeFill="accent5" w:themeFillTint="66"/>
          </w:tcPr>
          <w:p w14:paraId="2BCDBACE" w14:textId="41EE510F" w:rsidR="00F24D82" w:rsidRPr="00F05B8E" w:rsidRDefault="00F24D82" w:rsidP="008078E6">
            <w:pPr>
              <w:tabs>
                <w:tab w:val="left" w:pos="592"/>
                <w:tab w:val="center" w:pos="1082"/>
              </w:tabs>
              <w:spacing w:line="276" w:lineRule="auto"/>
              <w:jc w:val="center"/>
              <w:rPr>
                <w:rFonts w:asciiTheme="majorHAnsi" w:hAnsiTheme="majorHAnsi"/>
                <w:b/>
                <w:sz w:val="20"/>
                <w:szCs w:val="20"/>
              </w:rPr>
            </w:pPr>
            <w:r w:rsidRPr="00F05B8E">
              <w:rPr>
                <w:rFonts w:asciiTheme="majorHAnsi" w:hAnsiTheme="majorHAnsi"/>
                <w:sz w:val="20"/>
                <w:szCs w:val="20"/>
              </w:rPr>
              <w:t>Incomplete sentence – in bold</w:t>
            </w:r>
          </w:p>
        </w:tc>
        <w:tc>
          <w:tcPr>
            <w:tcW w:w="4252" w:type="dxa"/>
            <w:shd w:val="clear" w:color="auto" w:fill="B6DDE8" w:themeFill="accent5" w:themeFillTint="66"/>
          </w:tcPr>
          <w:p w14:paraId="0E844BCD" w14:textId="19A3A992" w:rsidR="00F24D82" w:rsidRPr="00F05B8E" w:rsidRDefault="00F24D82" w:rsidP="008078E6">
            <w:pPr>
              <w:spacing w:line="276" w:lineRule="auto"/>
              <w:jc w:val="center"/>
              <w:rPr>
                <w:rFonts w:asciiTheme="majorHAnsi" w:hAnsiTheme="majorHAnsi"/>
                <w:b/>
                <w:sz w:val="20"/>
                <w:szCs w:val="20"/>
              </w:rPr>
            </w:pPr>
            <w:r w:rsidRPr="00F05B8E">
              <w:rPr>
                <w:rFonts w:asciiTheme="majorHAnsi" w:hAnsiTheme="majorHAnsi"/>
                <w:sz w:val="20"/>
                <w:szCs w:val="20"/>
              </w:rPr>
              <w:t>Complete alternatives</w:t>
            </w:r>
          </w:p>
        </w:tc>
      </w:tr>
      <w:tr w:rsidR="00F24D82" w:rsidRPr="00F05B8E" w14:paraId="7BED7F8B" w14:textId="77777777" w:rsidTr="00F24D82">
        <w:trPr>
          <w:trHeight w:val="304"/>
        </w:trPr>
        <w:tc>
          <w:tcPr>
            <w:tcW w:w="4219" w:type="dxa"/>
            <w:shd w:val="clear" w:color="auto" w:fill="D9D9D9" w:themeFill="background1" w:themeFillShade="D9"/>
          </w:tcPr>
          <w:p w14:paraId="75081C10" w14:textId="3654F2A9" w:rsidR="00F24D82" w:rsidRPr="00F05B8E" w:rsidRDefault="00F24D82" w:rsidP="00F24D82">
            <w:pPr>
              <w:spacing w:line="276" w:lineRule="auto"/>
              <w:rPr>
                <w:rFonts w:asciiTheme="majorHAnsi" w:hAnsiTheme="majorHAnsi"/>
                <w:sz w:val="20"/>
                <w:szCs w:val="20"/>
              </w:rPr>
            </w:pPr>
            <w:r w:rsidRPr="00F05B8E">
              <w:rPr>
                <w:rFonts w:asciiTheme="majorHAnsi" w:hAnsiTheme="majorHAnsi"/>
                <w:sz w:val="20"/>
                <w:szCs w:val="20"/>
              </w:rPr>
              <w:t xml:space="preserve">Children like cordial.  </w:t>
            </w:r>
            <w:r w:rsidRPr="00F05B8E">
              <w:rPr>
                <w:rFonts w:asciiTheme="majorHAnsi" w:hAnsiTheme="majorHAnsi"/>
                <w:b/>
                <w:sz w:val="20"/>
                <w:szCs w:val="20"/>
              </w:rPr>
              <w:t>Whereas adults like wine</w:t>
            </w:r>
            <w:r w:rsidR="007C4CA7" w:rsidRPr="00F05B8E">
              <w:rPr>
                <w:rFonts w:asciiTheme="majorHAnsi" w:hAnsiTheme="majorHAnsi"/>
                <w:b/>
                <w:sz w:val="20"/>
                <w:szCs w:val="20"/>
              </w:rPr>
              <w:t>.</w:t>
            </w:r>
          </w:p>
        </w:tc>
        <w:tc>
          <w:tcPr>
            <w:tcW w:w="4252" w:type="dxa"/>
            <w:shd w:val="clear" w:color="auto" w:fill="D9D9D9" w:themeFill="background1" w:themeFillShade="D9"/>
          </w:tcPr>
          <w:p w14:paraId="53298C05" w14:textId="31BBBE19" w:rsidR="00F24D82" w:rsidRPr="00F05B8E" w:rsidRDefault="00F24D82" w:rsidP="00F24D82">
            <w:pPr>
              <w:spacing w:line="276" w:lineRule="auto"/>
              <w:rPr>
                <w:rFonts w:asciiTheme="majorHAnsi" w:hAnsiTheme="majorHAnsi"/>
                <w:sz w:val="20"/>
                <w:szCs w:val="20"/>
              </w:rPr>
            </w:pPr>
            <w:r w:rsidRPr="00F05B8E">
              <w:rPr>
                <w:rFonts w:asciiTheme="majorHAnsi" w:hAnsiTheme="majorHAnsi"/>
                <w:sz w:val="20"/>
                <w:szCs w:val="20"/>
              </w:rPr>
              <w:t>Children like cordial, whereas adults like wine</w:t>
            </w:r>
          </w:p>
        </w:tc>
      </w:tr>
      <w:tr w:rsidR="00F24D82" w:rsidRPr="00F05B8E" w14:paraId="29319C76" w14:textId="77777777" w:rsidTr="00F24D82">
        <w:trPr>
          <w:trHeight w:val="304"/>
        </w:trPr>
        <w:tc>
          <w:tcPr>
            <w:tcW w:w="4219" w:type="dxa"/>
            <w:shd w:val="clear" w:color="auto" w:fill="D9D9D9" w:themeFill="background1" w:themeFillShade="D9"/>
          </w:tcPr>
          <w:p w14:paraId="0C56033F" w14:textId="73EE0972" w:rsidR="00F24D82" w:rsidRPr="00F05B8E" w:rsidRDefault="00F24D82" w:rsidP="00F24D82">
            <w:pPr>
              <w:spacing w:line="276" w:lineRule="auto"/>
              <w:rPr>
                <w:rFonts w:asciiTheme="majorHAnsi" w:hAnsiTheme="majorHAnsi"/>
                <w:sz w:val="20"/>
                <w:szCs w:val="20"/>
              </w:rPr>
            </w:pPr>
            <w:r w:rsidRPr="00F05B8E">
              <w:rPr>
                <w:rFonts w:asciiTheme="majorHAnsi" w:hAnsiTheme="majorHAnsi"/>
                <w:sz w:val="20"/>
                <w:szCs w:val="20"/>
              </w:rPr>
              <w:t xml:space="preserve">People like wine.  </w:t>
            </w:r>
            <w:r w:rsidRPr="00F05B8E">
              <w:rPr>
                <w:rFonts w:asciiTheme="majorHAnsi" w:hAnsiTheme="majorHAnsi"/>
                <w:b/>
                <w:sz w:val="20"/>
                <w:szCs w:val="20"/>
              </w:rPr>
              <w:t>Although children like cordial</w:t>
            </w:r>
            <w:r w:rsidR="007C4CA7" w:rsidRPr="00F05B8E">
              <w:rPr>
                <w:rFonts w:asciiTheme="majorHAnsi" w:hAnsiTheme="majorHAnsi"/>
                <w:b/>
                <w:sz w:val="20"/>
                <w:szCs w:val="20"/>
              </w:rPr>
              <w:t>.</w:t>
            </w:r>
          </w:p>
        </w:tc>
        <w:tc>
          <w:tcPr>
            <w:tcW w:w="4252" w:type="dxa"/>
            <w:shd w:val="clear" w:color="auto" w:fill="D9D9D9" w:themeFill="background1" w:themeFillShade="D9"/>
          </w:tcPr>
          <w:p w14:paraId="5AC741BB" w14:textId="7E515BB5" w:rsidR="00F24D82" w:rsidRPr="00F05B8E" w:rsidRDefault="00F24D82" w:rsidP="00F24D82">
            <w:pPr>
              <w:spacing w:line="276" w:lineRule="auto"/>
              <w:rPr>
                <w:rFonts w:asciiTheme="majorHAnsi" w:hAnsiTheme="majorHAnsi"/>
                <w:sz w:val="20"/>
                <w:szCs w:val="20"/>
              </w:rPr>
            </w:pPr>
            <w:r w:rsidRPr="00F05B8E">
              <w:rPr>
                <w:rFonts w:asciiTheme="majorHAnsi" w:hAnsiTheme="majorHAnsi"/>
                <w:sz w:val="20"/>
                <w:szCs w:val="20"/>
              </w:rPr>
              <w:t>People like wine, although children like cordial</w:t>
            </w:r>
          </w:p>
        </w:tc>
      </w:tr>
      <w:tr w:rsidR="00F24D82" w:rsidRPr="00F05B8E" w14:paraId="41D1549B" w14:textId="77777777" w:rsidTr="00F24D82">
        <w:trPr>
          <w:trHeight w:val="1139"/>
        </w:trPr>
        <w:tc>
          <w:tcPr>
            <w:tcW w:w="4219" w:type="dxa"/>
            <w:shd w:val="clear" w:color="auto" w:fill="D9D9D9" w:themeFill="background1" w:themeFillShade="D9"/>
          </w:tcPr>
          <w:p w14:paraId="6625EF80" w14:textId="0657A8D3" w:rsidR="00F24D82" w:rsidRPr="00F05B8E" w:rsidRDefault="00F24D82" w:rsidP="00F24D82">
            <w:pPr>
              <w:spacing w:line="276" w:lineRule="auto"/>
              <w:rPr>
                <w:rFonts w:asciiTheme="majorHAnsi" w:hAnsiTheme="majorHAnsi"/>
                <w:sz w:val="20"/>
                <w:szCs w:val="20"/>
              </w:rPr>
            </w:pPr>
            <w:r w:rsidRPr="00F05B8E">
              <w:rPr>
                <w:rFonts w:asciiTheme="majorHAnsi" w:hAnsiTheme="majorHAnsi"/>
                <w:sz w:val="20"/>
                <w:szCs w:val="20"/>
              </w:rPr>
              <w:t xml:space="preserve">Writers should use commas in three situations.  </w:t>
            </w:r>
            <w:r w:rsidRPr="00F05B8E">
              <w:rPr>
                <w:rFonts w:asciiTheme="majorHAnsi" w:hAnsiTheme="majorHAnsi"/>
                <w:b/>
                <w:sz w:val="20"/>
                <w:szCs w:val="20"/>
              </w:rPr>
              <w:t>First, to separate items.  Second, to designate phrases that could be omitted or shifted.  Third, to separate independent clauses.</w:t>
            </w:r>
            <w:r w:rsidRPr="00F05B8E">
              <w:rPr>
                <w:rFonts w:asciiTheme="majorHAnsi" w:hAnsiTheme="majorHAnsi"/>
                <w:sz w:val="20"/>
                <w:szCs w:val="20"/>
              </w:rPr>
              <w:t xml:space="preserve">  </w:t>
            </w:r>
          </w:p>
        </w:tc>
        <w:tc>
          <w:tcPr>
            <w:tcW w:w="4252" w:type="dxa"/>
            <w:shd w:val="clear" w:color="auto" w:fill="D9D9D9" w:themeFill="background1" w:themeFillShade="D9"/>
          </w:tcPr>
          <w:p w14:paraId="5861FA6F" w14:textId="435A2211" w:rsidR="00F24D82" w:rsidRPr="00F05B8E" w:rsidRDefault="00F24D82" w:rsidP="00F24D82">
            <w:pPr>
              <w:spacing w:line="276" w:lineRule="auto"/>
              <w:rPr>
                <w:rFonts w:asciiTheme="majorHAnsi" w:hAnsiTheme="majorHAnsi"/>
                <w:sz w:val="20"/>
                <w:szCs w:val="20"/>
              </w:rPr>
            </w:pPr>
            <w:r w:rsidRPr="00F05B8E">
              <w:rPr>
                <w:rFonts w:asciiTheme="majorHAnsi" w:hAnsiTheme="majorHAnsi"/>
                <w:sz w:val="20"/>
                <w:szCs w:val="20"/>
              </w:rPr>
              <w:t xml:space="preserve">Writers should use commas in three situations: to separate items, to designate phrases that could be omitted or shifted, and to separate independent clauses.  </w:t>
            </w:r>
          </w:p>
        </w:tc>
      </w:tr>
      <w:tr w:rsidR="00F24D82" w:rsidRPr="00F05B8E" w14:paraId="1E6EA3D8" w14:textId="77777777" w:rsidTr="00F24D82">
        <w:trPr>
          <w:trHeight w:val="304"/>
        </w:trPr>
        <w:tc>
          <w:tcPr>
            <w:tcW w:w="4219" w:type="dxa"/>
            <w:shd w:val="clear" w:color="auto" w:fill="D9D9D9" w:themeFill="background1" w:themeFillShade="D9"/>
          </w:tcPr>
          <w:p w14:paraId="249583DC" w14:textId="77777777" w:rsidR="00F24D82" w:rsidRPr="00F05B8E" w:rsidRDefault="00F24D82" w:rsidP="00F24D82">
            <w:pPr>
              <w:spacing w:line="276" w:lineRule="auto"/>
              <w:rPr>
                <w:rFonts w:asciiTheme="majorHAnsi" w:hAnsiTheme="majorHAnsi"/>
                <w:sz w:val="20"/>
                <w:szCs w:val="20"/>
              </w:rPr>
            </w:pPr>
          </w:p>
        </w:tc>
        <w:tc>
          <w:tcPr>
            <w:tcW w:w="4252" w:type="dxa"/>
            <w:shd w:val="clear" w:color="auto" w:fill="D9D9D9" w:themeFill="background1" w:themeFillShade="D9"/>
          </w:tcPr>
          <w:p w14:paraId="16F05EB9" w14:textId="00BEBC0F" w:rsidR="00F24D82" w:rsidRPr="00F05B8E" w:rsidRDefault="00F24D82" w:rsidP="00F24D82">
            <w:pPr>
              <w:spacing w:line="276" w:lineRule="auto"/>
              <w:rPr>
                <w:rFonts w:asciiTheme="majorHAnsi" w:hAnsiTheme="majorHAnsi"/>
                <w:sz w:val="20"/>
                <w:szCs w:val="20"/>
              </w:rPr>
            </w:pPr>
            <w:r w:rsidRPr="00F05B8E">
              <w:rPr>
                <w:rFonts w:asciiTheme="majorHAnsi" w:hAnsiTheme="majorHAnsi"/>
                <w:sz w:val="20"/>
                <w:szCs w:val="20"/>
              </w:rPr>
              <w:t xml:space="preserve">Writers should use commas in three situations.  First, commas separate items.  Second, commas designate phrases that could be omitted or shifted.  Third, commas separate independent clauses.  </w:t>
            </w:r>
          </w:p>
        </w:tc>
      </w:tr>
    </w:tbl>
    <w:p w14:paraId="75F7056D" w14:textId="77777777" w:rsidR="00F24D82" w:rsidRPr="00F05B8E" w:rsidRDefault="00F24D82" w:rsidP="00F24D82">
      <w:pPr>
        <w:spacing w:line="276" w:lineRule="auto"/>
        <w:ind w:left="1985"/>
        <w:rPr>
          <w:rFonts w:asciiTheme="majorHAnsi" w:hAnsiTheme="majorHAnsi" w:cs="Arial"/>
          <w:color w:val="000000" w:themeColor="text1"/>
          <w:sz w:val="20"/>
          <w:szCs w:val="20"/>
        </w:rPr>
      </w:pPr>
    </w:p>
    <w:p w14:paraId="65708AD1" w14:textId="77777777" w:rsidR="00CD7DE5" w:rsidRPr="00F05B8E" w:rsidRDefault="00CD7DE5" w:rsidP="00F440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Read the bold words in this table.  When you read these bold words, you will probably realize these sentences feel incomplete.  These sentences are flawed. </w:t>
      </w:r>
    </w:p>
    <w:p w14:paraId="321B2CD7" w14:textId="14B3D997" w:rsidR="00CD7DE5" w:rsidRPr="00F05B8E" w:rsidRDefault="00CD7DE5" w:rsidP="00CD7DE5">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These sentences are incomplete for a couple of reasons.  First, the words “whereas” and “although” imply the writer wants to compare two objects or concepts, such as children and adults, within the one sentence.  But the sentences “Whereas adults like wine” and “Although children like </w:t>
      </w:r>
      <w:r w:rsidRPr="00F05B8E">
        <w:rPr>
          <w:rFonts w:asciiTheme="majorHAnsi" w:hAnsiTheme="majorHAnsi" w:cs="Arial"/>
          <w:color w:val="000000" w:themeColor="text1"/>
          <w:sz w:val="20"/>
          <w:szCs w:val="20"/>
        </w:rPr>
        <w:lastRenderedPageBreak/>
        <w:t>cordial” do not compare adults and children in the same sentence.  These sentences, therefore, are not grammatical.</w:t>
      </w:r>
    </w:p>
    <w:p w14:paraId="66242BDE" w14:textId="1CCA98EA" w:rsidR="00CD7DE5" w:rsidRPr="00F05B8E" w:rsidRDefault="00CD7DE5" w:rsidP="00CD7DE5">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Second, sentences must include a subject, verb, or object, either explicitly or implicitly.  The sentence “First, to separate items” does not include a subject.  In contrast, the sentence “Commas separate items”</w:t>
      </w:r>
      <w:r w:rsidR="007C4CA7" w:rsidRPr="00F05B8E">
        <w:rPr>
          <w:rFonts w:asciiTheme="majorHAnsi" w:hAnsiTheme="majorHAnsi" w:cs="Arial"/>
          <w:color w:val="000000" w:themeColor="text1"/>
          <w:sz w:val="20"/>
          <w:szCs w:val="20"/>
        </w:rPr>
        <w:t xml:space="preserve"> does include a subject: commas</w:t>
      </w:r>
    </w:p>
    <w:p w14:paraId="5E336C28" w14:textId="57940F84" w:rsidR="00CD7DE5" w:rsidRPr="00F05B8E" w:rsidRDefault="00CD7DE5" w:rsidP="00CD7DE5">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 xml:space="preserve"> </w:t>
      </w:r>
    </w:p>
    <w:p w14:paraId="20DC4AF7" w14:textId="44D7628A" w:rsidR="00CD7DE5" w:rsidRPr="00F05B8E" w:rsidRDefault="00CD7DE5" w:rsidP="00F4403A">
      <w:pPr>
        <w:spacing w:line="276" w:lineRule="auto"/>
        <w:ind w:left="1985"/>
        <w:rPr>
          <w:rFonts w:asciiTheme="majorHAnsi" w:hAnsiTheme="majorHAnsi" w:cs="Arial"/>
          <w:color w:val="000000" w:themeColor="text1"/>
          <w:sz w:val="20"/>
          <w:szCs w:val="20"/>
        </w:rPr>
      </w:pPr>
      <w:r w:rsidRPr="00F05B8E">
        <w:rPr>
          <w:rFonts w:asciiTheme="majorHAnsi" w:hAnsiTheme="majorHAnsi" w:cs="Arial"/>
          <w:color w:val="000000" w:themeColor="text1"/>
          <w:sz w:val="20"/>
          <w:szCs w:val="20"/>
        </w:rPr>
        <w:tab/>
        <w:t xml:space="preserve">  </w:t>
      </w:r>
    </w:p>
    <w:p w14:paraId="3E34A01A" w14:textId="77777777" w:rsidR="00CD7DE5" w:rsidRPr="00F05B8E" w:rsidRDefault="00CD7DE5" w:rsidP="00F4403A">
      <w:pPr>
        <w:spacing w:line="276" w:lineRule="auto"/>
        <w:ind w:left="1985"/>
        <w:rPr>
          <w:rFonts w:asciiTheme="majorHAnsi" w:hAnsiTheme="majorHAnsi" w:cs="Arial"/>
          <w:color w:val="000000" w:themeColor="text1"/>
          <w:sz w:val="20"/>
          <w:szCs w:val="20"/>
        </w:rPr>
      </w:pPr>
    </w:p>
    <w:p w14:paraId="5A63C83B" w14:textId="77777777" w:rsidR="00F4403A" w:rsidRPr="00F05B8E" w:rsidRDefault="00F4403A" w:rsidP="00F4403A">
      <w:pPr>
        <w:spacing w:line="276" w:lineRule="auto"/>
        <w:ind w:left="1985"/>
        <w:rPr>
          <w:rFonts w:asciiTheme="majorHAnsi" w:hAnsiTheme="majorHAnsi" w:cs="Arial"/>
          <w:color w:val="000000" w:themeColor="text1"/>
          <w:sz w:val="20"/>
          <w:szCs w:val="20"/>
        </w:rPr>
      </w:pPr>
    </w:p>
    <w:sectPr w:rsidR="00F4403A" w:rsidRPr="00F05B8E"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8A7D3" w14:textId="77777777" w:rsidR="00C91C26" w:rsidRDefault="00C91C26" w:rsidP="00074FBD">
      <w:r>
        <w:separator/>
      </w:r>
    </w:p>
  </w:endnote>
  <w:endnote w:type="continuationSeparator" w:id="0">
    <w:p w14:paraId="29F33057" w14:textId="77777777" w:rsidR="00C91C26" w:rsidRDefault="00C91C26"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53A3B" w14:textId="77777777" w:rsidR="00C91C26" w:rsidRDefault="00C91C26" w:rsidP="00074FBD">
      <w:r>
        <w:separator/>
      </w:r>
    </w:p>
  </w:footnote>
  <w:footnote w:type="continuationSeparator" w:id="0">
    <w:p w14:paraId="7A389D3F" w14:textId="77777777" w:rsidR="00C91C26" w:rsidRDefault="00C91C26"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9.1pt;height:169.1pt" o:bullet="t">
        <v:imagedata r:id="rId1" o:title="Bullet"/>
      </v:shape>
    </w:pict>
  </w:numPicBullet>
  <w:abstractNum w:abstractNumId="0" w15:restartNumberingAfterBreak="0">
    <w:nsid w:val="04A443D0"/>
    <w:multiLevelType w:val="hybridMultilevel"/>
    <w:tmpl w:val="9B882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984D47"/>
    <w:multiLevelType w:val="hybridMultilevel"/>
    <w:tmpl w:val="C3E0178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 w15:restartNumberingAfterBreak="0">
    <w:nsid w:val="092C0C39"/>
    <w:multiLevelType w:val="hybridMultilevel"/>
    <w:tmpl w:val="49B64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D2FE9"/>
    <w:multiLevelType w:val="hybridMultilevel"/>
    <w:tmpl w:val="F5008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F35F1A"/>
    <w:multiLevelType w:val="hybridMultilevel"/>
    <w:tmpl w:val="518E3708"/>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8332DF"/>
    <w:multiLevelType w:val="hybridMultilevel"/>
    <w:tmpl w:val="BEA07126"/>
    <w:lvl w:ilvl="0" w:tplc="3CF01AFA">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6" w15:restartNumberingAfterBreak="0">
    <w:nsid w:val="14D61AAB"/>
    <w:multiLevelType w:val="hybridMultilevel"/>
    <w:tmpl w:val="7B587AC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7" w15:restartNumberingAfterBreak="0">
    <w:nsid w:val="19656D39"/>
    <w:multiLevelType w:val="hybridMultilevel"/>
    <w:tmpl w:val="D74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53C0C"/>
    <w:multiLevelType w:val="hybridMultilevel"/>
    <w:tmpl w:val="B3462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CB50F2"/>
    <w:multiLevelType w:val="hybridMultilevel"/>
    <w:tmpl w:val="0A80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75A81"/>
    <w:multiLevelType w:val="hybridMultilevel"/>
    <w:tmpl w:val="9C247B36"/>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D76B1"/>
    <w:multiLevelType w:val="hybridMultilevel"/>
    <w:tmpl w:val="5BFE9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DD78D9"/>
    <w:multiLevelType w:val="hybridMultilevel"/>
    <w:tmpl w:val="E63A029E"/>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106DC9"/>
    <w:multiLevelType w:val="hybridMultilevel"/>
    <w:tmpl w:val="33F0107A"/>
    <w:lvl w:ilvl="0" w:tplc="D9DECBD4">
      <w:numFmt w:val="bullet"/>
      <w:lvlText w:val="•"/>
      <w:lvlJc w:val="left"/>
      <w:pPr>
        <w:ind w:left="720" w:hanging="72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0E03DF"/>
    <w:multiLevelType w:val="hybridMultilevel"/>
    <w:tmpl w:val="884E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106080"/>
    <w:multiLevelType w:val="hybridMultilevel"/>
    <w:tmpl w:val="D0F62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3B317F"/>
    <w:multiLevelType w:val="hybridMultilevel"/>
    <w:tmpl w:val="0FE405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7" w15:restartNumberingAfterBreak="0">
    <w:nsid w:val="281B40B2"/>
    <w:multiLevelType w:val="hybridMultilevel"/>
    <w:tmpl w:val="5A26D64E"/>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8" w15:restartNumberingAfterBreak="0">
    <w:nsid w:val="29597FBF"/>
    <w:multiLevelType w:val="hybridMultilevel"/>
    <w:tmpl w:val="3B40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F50F63"/>
    <w:multiLevelType w:val="hybridMultilevel"/>
    <w:tmpl w:val="05CE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D95757"/>
    <w:multiLevelType w:val="hybridMultilevel"/>
    <w:tmpl w:val="EAC04CD8"/>
    <w:lvl w:ilvl="0" w:tplc="3CF01AFA">
      <w:numFmt w:val="bullet"/>
      <w:lvlText w:val="•"/>
      <w:lvlJc w:val="left"/>
      <w:pPr>
        <w:ind w:left="4330" w:hanging="360"/>
      </w:pPr>
      <w:rPr>
        <w:rFonts w:ascii="Calibri" w:eastAsiaTheme="minorEastAsia" w:hAnsi="Calibri" w:cs="Aria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1" w15:restartNumberingAfterBreak="0">
    <w:nsid w:val="43DA39B6"/>
    <w:multiLevelType w:val="hybridMultilevel"/>
    <w:tmpl w:val="8E5A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8A32DB"/>
    <w:multiLevelType w:val="hybridMultilevel"/>
    <w:tmpl w:val="5380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D8634C"/>
    <w:multiLevelType w:val="hybridMultilevel"/>
    <w:tmpl w:val="6BD4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297466"/>
    <w:multiLevelType w:val="hybridMultilevel"/>
    <w:tmpl w:val="6232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2834A7"/>
    <w:multiLevelType w:val="hybridMultilevel"/>
    <w:tmpl w:val="2FDA06BA"/>
    <w:lvl w:ilvl="0" w:tplc="3CF01AFA">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6" w15:restartNumberingAfterBreak="0">
    <w:nsid w:val="4B6119DD"/>
    <w:multiLevelType w:val="hybridMultilevel"/>
    <w:tmpl w:val="D7929E18"/>
    <w:lvl w:ilvl="0" w:tplc="3CF01AFA">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37D0B"/>
    <w:multiLevelType w:val="hybridMultilevel"/>
    <w:tmpl w:val="D88CF02C"/>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F782A"/>
    <w:multiLevelType w:val="hybridMultilevel"/>
    <w:tmpl w:val="4E36E72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9" w15:restartNumberingAfterBreak="0">
    <w:nsid w:val="51933DCC"/>
    <w:multiLevelType w:val="hybridMultilevel"/>
    <w:tmpl w:val="FA1A6C7A"/>
    <w:lvl w:ilvl="0" w:tplc="8A4040C8">
      <w:start w:val="1"/>
      <w:numFmt w:val="bullet"/>
      <w:lvlText w:val=""/>
      <w:lvlPicBulletId w:val="0"/>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0" w15:restartNumberingAfterBreak="0">
    <w:nsid w:val="5358295A"/>
    <w:multiLevelType w:val="hybridMultilevel"/>
    <w:tmpl w:val="2FB6E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3621BE4"/>
    <w:multiLevelType w:val="hybridMultilevel"/>
    <w:tmpl w:val="5D34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C45826"/>
    <w:multiLevelType w:val="hybridMultilevel"/>
    <w:tmpl w:val="055AA6AE"/>
    <w:lvl w:ilvl="0" w:tplc="3CF01AFA">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25CF0"/>
    <w:multiLevelType w:val="hybridMultilevel"/>
    <w:tmpl w:val="488C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6E5378"/>
    <w:multiLevelType w:val="hybridMultilevel"/>
    <w:tmpl w:val="F0A6AB4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5" w15:restartNumberingAfterBreak="0">
    <w:nsid w:val="5ED02DE0"/>
    <w:multiLevelType w:val="hybridMultilevel"/>
    <w:tmpl w:val="4E5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D801A3"/>
    <w:multiLevelType w:val="hybridMultilevel"/>
    <w:tmpl w:val="EC40102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7" w15:restartNumberingAfterBreak="0">
    <w:nsid w:val="61AC44CC"/>
    <w:multiLevelType w:val="hybridMultilevel"/>
    <w:tmpl w:val="98C2DA2A"/>
    <w:lvl w:ilvl="0" w:tplc="D9DECBD4">
      <w:numFmt w:val="bullet"/>
      <w:lvlText w:val="•"/>
      <w:lvlJc w:val="left"/>
      <w:pPr>
        <w:ind w:left="720" w:hanging="72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645022"/>
    <w:multiLevelType w:val="hybridMultilevel"/>
    <w:tmpl w:val="F936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B17327"/>
    <w:multiLevelType w:val="hybridMultilevel"/>
    <w:tmpl w:val="C0306F1E"/>
    <w:lvl w:ilvl="0" w:tplc="8A4040C8">
      <w:start w:val="1"/>
      <w:numFmt w:val="bullet"/>
      <w:lvlText w:val=""/>
      <w:lvlPicBulletId w:val="0"/>
      <w:lvlJc w:val="left"/>
      <w:pPr>
        <w:ind w:left="1778"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73411F5"/>
    <w:multiLevelType w:val="hybridMultilevel"/>
    <w:tmpl w:val="13ECA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F37129"/>
    <w:multiLevelType w:val="hybridMultilevel"/>
    <w:tmpl w:val="2706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FF254D"/>
    <w:multiLevelType w:val="hybridMultilevel"/>
    <w:tmpl w:val="565EB8F0"/>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0C3449"/>
    <w:multiLevelType w:val="hybridMultilevel"/>
    <w:tmpl w:val="24321D9A"/>
    <w:lvl w:ilvl="0" w:tplc="8A4040C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2574D"/>
    <w:multiLevelType w:val="hybridMultilevel"/>
    <w:tmpl w:val="DFCE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070BBD"/>
    <w:multiLevelType w:val="hybridMultilevel"/>
    <w:tmpl w:val="E356F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2"/>
  </w:num>
  <w:num w:numId="2">
    <w:abstractNumId w:val="39"/>
  </w:num>
  <w:num w:numId="3">
    <w:abstractNumId w:val="27"/>
  </w:num>
  <w:num w:numId="4">
    <w:abstractNumId w:val="4"/>
  </w:num>
  <w:num w:numId="5">
    <w:abstractNumId w:val="29"/>
  </w:num>
  <w:num w:numId="6">
    <w:abstractNumId w:val="2"/>
  </w:num>
  <w:num w:numId="7">
    <w:abstractNumId w:val="9"/>
  </w:num>
  <w:num w:numId="8">
    <w:abstractNumId w:val="7"/>
  </w:num>
  <w:num w:numId="9">
    <w:abstractNumId w:val="12"/>
  </w:num>
  <w:num w:numId="10">
    <w:abstractNumId w:val="43"/>
  </w:num>
  <w:num w:numId="11">
    <w:abstractNumId w:val="38"/>
  </w:num>
  <w:num w:numId="12">
    <w:abstractNumId w:val="33"/>
  </w:num>
  <w:num w:numId="13">
    <w:abstractNumId w:val="21"/>
  </w:num>
  <w:num w:numId="14">
    <w:abstractNumId w:val="10"/>
  </w:num>
  <w:num w:numId="15">
    <w:abstractNumId w:val="40"/>
  </w:num>
  <w:num w:numId="16">
    <w:abstractNumId w:val="41"/>
  </w:num>
  <w:num w:numId="17">
    <w:abstractNumId w:val="14"/>
  </w:num>
  <w:num w:numId="18">
    <w:abstractNumId w:val="34"/>
  </w:num>
  <w:num w:numId="19">
    <w:abstractNumId w:val="3"/>
  </w:num>
  <w:num w:numId="20">
    <w:abstractNumId w:val="22"/>
  </w:num>
  <w:num w:numId="21">
    <w:abstractNumId w:val="31"/>
  </w:num>
  <w:num w:numId="22">
    <w:abstractNumId w:val="0"/>
  </w:num>
  <w:num w:numId="23">
    <w:abstractNumId w:val="45"/>
  </w:num>
  <w:num w:numId="24">
    <w:abstractNumId w:val="30"/>
  </w:num>
  <w:num w:numId="25">
    <w:abstractNumId w:val="1"/>
  </w:num>
  <w:num w:numId="26">
    <w:abstractNumId w:val="11"/>
  </w:num>
  <w:num w:numId="27">
    <w:abstractNumId w:val="44"/>
  </w:num>
  <w:num w:numId="28">
    <w:abstractNumId w:val="23"/>
  </w:num>
  <w:num w:numId="29">
    <w:abstractNumId w:val="36"/>
  </w:num>
  <w:num w:numId="30">
    <w:abstractNumId w:val="35"/>
  </w:num>
  <w:num w:numId="31">
    <w:abstractNumId w:val="19"/>
  </w:num>
  <w:num w:numId="32">
    <w:abstractNumId w:val="24"/>
  </w:num>
  <w:num w:numId="33">
    <w:abstractNumId w:val="8"/>
  </w:num>
  <w:num w:numId="34">
    <w:abstractNumId w:val="28"/>
  </w:num>
  <w:num w:numId="35">
    <w:abstractNumId w:val="18"/>
  </w:num>
  <w:num w:numId="36">
    <w:abstractNumId w:val="6"/>
  </w:num>
  <w:num w:numId="37">
    <w:abstractNumId w:val="16"/>
  </w:num>
  <w:num w:numId="38">
    <w:abstractNumId w:val="37"/>
  </w:num>
  <w:num w:numId="39">
    <w:abstractNumId w:val="13"/>
  </w:num>
  <w:num w:numId="40">
    <w:abstractNumId w:val="15"/>
  </w:num>
  <w:num w:numId="41">
    <w:abstractNumId w:val="17"/>
  </w:num>
  <w:num w:numId="42">
    <w:abstractNumId w:val="25"/>
  </w:num>
  <w:num w:numId="43">
    <w:abstractNumId w:val="20"/>
  </w:num>
  <w:num w:numId="44">
    <w:abstractNumId w:val="5"/>
  </w:num>
  <w:num w:numId="45">
    <w:abstractNumId w:val="2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121DA"/>
    <w:rsid w:val="00012710"/>
    <w:rsid w:val="000152A4"/>
    <w:rsid w:val="00031F33"/>
    <w:rsid w:val="00037AE7"/>
    <w:rsid w:val="00042B1E"/>
    <w:rsid w:val="000454F8"/>
    <w:rsid w:val="000526A6"/>
    <w:rsid w:val="0006005A"/>
    <w:rsid w:val="000622A5"/>
    <w:rsid w:val="000679AE"/>
    <w:rsid w:val="00074191"/>
    <w:rsid w:val="00074FBD"/>
    <w:rsid w:val="00075F45"/>
    <w:rsid w:val="000809BF"/>
    <w:rsid w:val="00084BA0"/>
    <w:rsid w:val="00084CD8"/>
    <w:rsid w:val="000960CD"/>
    <w:rsid w:val="000A1F71"/>
    <w:rsid w:val="000A74FE"/>
    <w:rsid w:val="000B3EB4"/>
    <w:rsid w:val="000B5DA3"/>
    <w:rsid w:val="000B651F"/>
    <w:rsid w:val="000C4244"/>
    <w:rsid w:val="000C5AAB"/>
    <w:rsid w:val="000D0EF8"/>
    <w:rsid w:val="000F764D"/>
    <w:rsid w:val="00104ECE"/>
    <w:rsid w:val="001066DA"/>
    <w:rsid w:val="001405D0"/>
    <w:rsid w:val="00144B19"/>
    <w:rsid w:val="00147713"/>
    <w:rsid w:val="00171B6D"/>
    <w:rsid w:val="00171F5B"/>
    <w:rsid w:val="00173C7C"/>
    <w:rsid w:val="00183800"/>
    <w:rsid w:val="00185E35"/>
    <w:rsid w:val="00187318"/>
    <w:rsid w:val="001A1FD2"/>
    <w:rsid w:val="001A55BE"/>
    <w:rsid w:val="001B0B50"/>
    <w:rsid w:val="001B1014"/>
    <w:rsid w:val="001C2F6C"/>
    <w:rsid w:val="001D5FAC"/>
    <w:rsid w:val="001F52A1"/>
    <w:rsid w:val="0020208E"/>
    <w:rsid w:val="00204800"/>
    <w:rsid w:val="002065E8"/>
    <w:rsid w:val="00207796"/>
    <w:rsid w:val="002226F4"/>
    <w:rsid w:val="00232447"/>
    <w:rsid w:val="00233F1C"/>
    <w:rsid w:val="00244B5E"/>
    <w:rsid w:val="002460BA"/>
    <w:rsid w:val="002513D3"/>
    <w:rsid w:val="00253441"/>
    <w:rsid w:val="0025393C"/>
    <w:rsid w:val="002550C0"/>
    <w:rsid w:val="002555BF"/>
    <w:rsid w:val="00263AC3"/>
    <w:rsid w:val="002671B7"/>
    <w:rsid w:val="00274C94"/>
    <w:rsid w:val="0027700B"/>
    <w:rsid w:val="00285782"/>
    <w:rsid w:val="00295ABB"/>
    <w:rsid w:val="002B6134"/>
    <w:rsid w:val="002C658F"/>
    <w:rsid w:val="002D11FA"/>
    <w:rsid w:val="002D5E6B"/>
    <w:rsid w:val="002E2C65"/>
    <w:rsid w:val="00303F9D"/>
    <w:rsid w:val="00317782"/>
    <w:rsid w:val="00322003"/>
    <w:rsid w:val="00323C5E"/>
    <w:rsid w:val="00333043"/>
    <w:rsid w:val="003443DF"/>
    <w:rsid w:val="0034478D"/>
    <w:rsid w:val="00346A95"/>
    <w:rsid w:val="00355D09"/>
    <w:rsid w:val="00357E31"/>
    <w:rsid w:val="003649CF"/>
    <w:rsid w:val="00375180"/>
    <w:rsid w:val="00383FB0"/>
    <w:rsid w:val="003862EC"/>
    <w:rsid w:val="0038695B"/>
    <w:rsid w:val="003966AC"/>
    <w:rsid w:val="003A1C80"/>
    <w:rsid w:val="003A2E35"/>
    <w:rsid w:val="003A5715"/>
    <w:rsid w:val="003B013B"/>
    <w:rsid w:val="003B1B0E"/>
    <w:rsid w:val="003B6669"/>
    <w:rsid w:val="003B6A71"/>
    <w:rsid w:val="003C0D0E"/>
    <w:rsid w:val="003C0DE3"/>
    <w:rsid w:val="003C1634"/>
    <w:rsid w:val="003C5F9D"/>
    <w:rsid w:val="003E75CE"/>
    <w:rsid w:val="003F7809"/>
    <w:rsid w:val="004030CE"/>
    <w:rsid w:val="004151EC"/>
    <w:rsid w:val="0042078C"/>
    <w:rsid w:val="00421886"/>
    <w:rsid w:val="00425FAB"/>
    <w:rsid w:val="00437FB6"/>
    <w:rsid w:val="00465E09"/>
    <w:rsid w:val="00472A45"/>
    <w:rsid w:val="00486933"/>
    <w:rsid w:val="00486C59"/>
    <w:rsid w:val="00495067"/>
    <w:rsid w:val="004975F6"/>
    <w:rsid w:val="004B7455"/>
    <w:rsid w:val="004C211B"/>
    <w:rsid w:val="004D20E7"/>
    <w:rsid w:val="004E0DF1"/>
    <w:rsid w:val="004E2BC0"/>
    <w:rsid w:val="004E6AAC"/>
    <w:rsid w:val="004F064C"/>
    <w:rsid w:val="004F179D"/>
    <w:rsid w:val="004F41BF"/>
    <w:rsid w:val="00501B4D"/>
    <w:rsid w:val="00502588"/>
    <w:rsid w:val="005039A9"/>
    <w:rsid w:val="005063D8"/>
    <w:rsid w:val="00506ACE"/>
    <w:rsid w:val="005137FC"/>
    <w:rsid w:val="00514BA1"/>
    <w:rsid w:val="005175C6"/>
    <w:rsid w:val="00520597"/>
    <w:rsid w:val="00525567"/>
    <w:rsid w:val="005255DE"/>
    <w:rsid w:val="00527383"/>
    <w:rsid w:val="00541AEF"/>
    <w:rsid w:val="00562D43"/>
    <w:rsid w:val="00563D42"/>
    <w:rsid w:val="005812D7"/>
    <w:rsid w:val="00581D25"/>
    <w:rsid w:val="00590B8F"/>
    <w:rsid w:val="005A2106"/>
    <w:rsid w:val="005A37C6"/>
    <w:rsid w:val="005A3A7F"/>
    <w:rsid w:val="005A7D8C"/>
    <w:rsid w:val="005D1991"/>
    <w:rsid w:val="005D503E"/>
    <w:rsid w:val="005D5454"/>
    <w:rsid w:val="005E6692"/>
    <w:rsid w:val="005F095D"/>
    <w:rsid w:val="005F433F"/>
    <w:rsid w:val="00604D33"/>
    <w:rsid w:val="006102F5"/>
    <w:rsid w:val="006156E5"/>
    <w:rsid w:val="0061602F"/>
    <w:rsid w:val="00626BE1"/>
    <w:rsid w:val="006437D2"/>
    <w:rsid w:val="00645DAC"/>
    <w:rsid w:val="00646C43"/>
    <w:rsid w:val="00670C88"/>
    <w:rsid w:val="00672E1D"/>
    <w:rsid w:val="006872FE"/>
    <w:rsid w:val="0069633D"/>
    <w:rsid w:val="006A3F11"/>
    <w:rsid w:val="006A6C45"/>
    <w:rsid w:val="006B042F"/>
    <w:rsid w:val="006B433D"/>
    <w:rsid w:val="006C0C30"/>
    <w:rsid w:val="006C30F8"/>
    <w:rsid w:val="006C339E"/>
    <w:rsid w:val="006C4039"/>
    <w:rsid w:val="006C5819"/>
    <w:rsid w:val="006D1AF3"/>
    <w:rsid w:val="006D4B1C"/>
    <w:rsid w:val="006E2C26"/>
    <w:rsid w:val="006E4CE9"/>
    <w:rsid w:val="006F667A"/>
    <w:rsid w:val="00700814"/>
    <w:rsid w:val="00704999"/>
    <w:rsid w:val="00710B06"/>
    <w:rsid w:val="007262BA"/>
    <w:rsid w:val="007269E7"/>
    <w:rsid w:val="00732EEF"/>
    <w:rsid w:val="00734737"/>
    <w:rsid w:val="00734939"/>
    <w:rsid w:val="00736014"/>
    <w:rsid w:val="00736557"/>
    <w:rsid w:val="00736B34"/>
    <w:rsid w:val="00740801"/>
    <w:rsid w:val="00743CB0"/>
    <w:rsid w:val="007475D5"/>
    <w:rsid w:val="00761862"/>
    <w:rsid w:val="0078213A"/>
    <w:rsid w:val="007974E8"/>
    <w:rsid w:val="007A2A2D"/>
    <w:rsid w:val="007B06A7"/>
    <w:rsid w:val="007C4CA7"/>
    <w:rsid w:val="007C6A06"/>
    <w:rsid w:val="007C7E18"/>
    <w:rsid w:val="007D2667"/>
    <w:rsid w:val="007F37F4"/>
    <w:rsid w:val="007F3F0E"/>
    <w:rsid w:val="008230A1"/>
    <w:rsid w:val="00826582"/>
    <w:rsid w:val="008271F1"/>
    <w:rsid w:val="0083648F"/>
    <w:rsid w:val="00836CF6"/>
    <w:rsid w:val="00837169"/>
    <w:rsid w:val="0084038A"/>
    <w:rsid w:val="00840DC6"/>
    <w:rsid w:val="00873C59"/>
    <w:rsid w:val="0088290D"/>
    <w:rsid w:val="0089101D"/>
    <w:rsid w:val="0089232A"/>
    <w:rsid w:val="008B7255"/>
    <w:rsid w:val="008D3996"/>
    <w:rsid w:val="008E4CD8"/>
    <w:rsid w:val="008E4E99"/>
    <w:rsid w:val="008E6FDA"/>
    <w:rsid w:val="00912FE9"/>
    <w:rsid w:val="00924EC5"/>
    <w:rsid w:val="00927E4B"/>
    <w:rsid w:val="00933944"/>
    <w:rsid w:val="00934AF8"/>
    <w:rsid w:val="0094012E"/>
    <w:rsid w:val="009456D2"/>
    <w:rsid w:val="0095434C"/>
    <w:rsid w:val="00961D28"/>
    <w:rsid w:val="009706ED"/>
    <w:rsid w:val="009742B8"/>
    <w:rsid w:val="00983784"/>
    <w:rsid w:val="00987F8C"/>
    <w:rsid w:val="00991A00"/>
    <w:rsid w:val="009A601C"/>
    <w:rsid w:val="009C0CC9"/>
    <w:rsid w:val="009C1A47"/>
    <w:rsid w:val="009C2788"/>
    <w:rsid w:val="009C69DF"/>
    <w:rsid w:val="009D01DA"/>
    <w:rsid w:val="009D3347"/>
    <w:rsid w:val="009E2EAC"/>
    <w:rsid w:val="009E4FBD"/>
    <w:rsid w:val="009F2922"/>
    <w:rsid w:val="009F66BF"/>
    <w:rsid w:val="00A0147A"/>
    <w:rsid w:val="00A04701"/>
    <w:rsid w:val="00A12F3B"/>
    <w:rsid w:val="00A1784E"/>
    <w:rsid w:val="00A2002F"/>
    <w:rsid w:val="00A21DB7"/>
    <w:rsid w:val="00A25746"/>
    <w:rsid w:val="00A31816"/>
    <w:rsid w:val="00A32C49"/>
    <w:rsid w:val="00A422FA"/>
    <w:rsid w:val="00A452AE"/>
    <w:rsid w:val="00A50BE2"/>
    <w:rsid w:val="00A609FA"/>
    <w:rsid w:val="00A63B43"/>
    <w:rsid w:val="00A73C27"/>
    <w:rsid w:val="00A75D2F"/>
    <w:rsid w:val="00A76CED"/>
    <w:rsid w:val="00A8041E"/>
    <w:rsid w:val="00A96F7B"/>
    <w:rsid w:val="00A9777F"/>
    <w:rsid w:val="00AA0C05"/>
    <w:rsid w:val="00AA4F08"/>
    <w:rsid w:val="00AB0915"/>
    <w:rsid w:val="00AB15CD"/>
    <w:rsid w:val="00AB21D7"/>
    <w:rsid w:val="00AB3794"/>
    <w:rsid w:val="00AB57ED"/>
    <w:rsid w:val="00AC2F03"/>
    <w:rsid w:val="00AD1CFA"/>
    <w:rsid w:val="00AD5DD5"/>
    <w:rsid w:val="00AF26B7"/>
    <w:rsid w:val="00AF2912"/>
    <w:rsid w:val="00AF5F35"/>
    <w:rsid w:val="00B02852"/>
    <w:rsid w:val="00B07F70"/>
    <w:rsid w:val="00B11C05"/>
    <w:rsid w:val="00B22DCF"/>
    <w:rsid w:val="00B4126F"/>
    <w:rsid w:val="00B41343"/>
    <w:rsid w:val="00B41D7D"/>
    <w:rsid w:val="00B55296"/>
    <w:rsid w:val="00B56B6D"/>
    <w:rsid w:val="00B611C9"/>
    <w:rsid w:val="00B61EDD"/>
    <w:rsid w:val="00B678E5"/>
    <w:rsid w:val="00B72D04"/>
    <w:rsid w:val="00BA1E16"/>
    <w:rsid w:val="00BA47ED"/>
    <w:rsid w:val="00BA65A5"/>
    <w:rsid w:val="00BA6706"/>
    <w:rsid w:val="00BB4772"/>
    <w:rsid w:val="00BB6E0F"/>
    <w:rsid w:val="00BC606A"/>
    <w:rsid w:val="00BD0D1E"/>
    <w:rsid w:val="00BD0DBF"/>
    <w:rsid w:val="00BE2099"/>
    <w:rsid w:val="00BE2F3A"/>
    <w:rsid w:val="00BF3D58"/>
    <w:rsid w:val="00C073A6"/>
    <w:rsid w:val="00C10444"/>
    <w:rsid w:val="00C16231"/>
    <w:rsid w:val="00C20370"/>
    <w:rsid w:val="00C23D95"/>
    <w:rsid w:val="00C324EC"/>
    <w:rsid w:val="00C47FF7"/>
    <w:rsid w:val="00C5509F"/>
    <w:rsid w:val="00C55863"/>
    <w:rsid w:val="00C57DDA"/>
    <w:rsid w:val="00C75036"/>
    <w:rsid w:val="00C91C26"/>
    <w:rsid w:val="00C9461A"/>
    <w:rsid w:val="00CB4630"/>
    <w:rsid w:val="00CB7D9B"/>
    <w:rsid w:val="00CC0451"/>
    <w:rsid w:val="00CC3CD7"/>
    <w:rsid w:val="00CD0EB7"/>
    <w:rsid w:val="00CD2B56"/>
    <w:rsid w:val="00CD6698"/>
    <w:rsid w:val="00CD7DE5"/>
    <w:rsid w:val="00CE1C23"/>
    <w:rsid w:val="00D23998"/>
    <w:rsid w:val="00D26052"/>
    <w:rsid w:val="00D31B6E"/>
    <w:rsid w:val="00D35A79"/>
    <w:rsid w:val="00D35B98"/>
    <w:rsid w:val="00D51178"/>
    <w:rsid w:val="00D55FA8"/>
    <w:rsid w:val="00D61673"/>
    <w:rsid w:val="00D66685"/>
    <w:rsid w:val="00D843CB"/>
    <w:rsid w:val="00DA0EEC"/>
    <w:rsid w:val="00DA313D"/>
    <w:rsid w:val="00DC05ED"/>
    <w:rsid w:val="00DC4233"/>
    <w:rsid w:val="00DD65E6"/>
    <w:rsid w:val="00DF36C2"/>
    <w:rsid w:val="00E03CF6"/>
    <w:rsid w:val="00E13EC1"/>
    <w:rsid w:val="00E31E06"/>
    <w:rsid w:val="00E36098"/>
    <w:rsid w:val="00E44913"/>
    <w:rsid w:val="00E52CAA"/>
    <w:rsid w:val="00E5710E"/>
    <w:rsid w:val="00E6420E"/>
    <w:rsid w:val="00E8266F"/>
    <w:rsid w:val="00E84792"/>
    <w:rsid w:val="00E96F81"/>
    <w:rsid w:val="00EA2C31"/>
    <w:rsid w:val="00EC0021"/>
    <w:rsid w:val="00EC56A1"/>
    <w:rsid w:val="00ED53DE"/>
    <w:rsid w:val="00EF73C4"/>
    <w:rsid w:val="00F03570"/>
    <w:rsid w:val="00F039A4"/>
    <w:rsid w:val="00F05B8E"/>
    <w:rsid w:val="00F116FF"/>
    <w:rsid w:val="00F24090"/>
    <w:rsid w:val="00F24D82"/>
    <w:rsid w:val="00F270F9"/>
    <w:rsid w:val="00F33EBA"/>
    <w:rsid w:val="00F3571E"/>
    <w:rsid w:val="00F35890"/>
    <w:rsid w:val="00F41F6E"/>
    <w:rsid w:val="00F4403A"/>
    <w:rsid w:val="00F62EFE"/>
    <w:rsid w:val="00F665BF"/>
    <w:rsid w:val="00F76144"/>
    <w:rsid w:val="00F936A9"/>
    <w:rsid w:val="00FB3072"/>
    <w:rsid w:val="00FC0598"/>
    <w:rsid w:val="00FC6BC9"/>
    <w:rsid w:val="00FC6DF6"/>
    <w:rsid w:val="00FD0535"/>
    <w:rsid w:val="00FD5AA2"/>
    <w:rsid w:val="00FD7006"/>
    <w:rsid w:val="00FF3F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FC0388-C55C-A648-96E5-1ABCC9C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124</TotalTime>
  <Pages>7</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33</cp:revision>
  <cp:lastPrinted>2016-09-09T05:09:00Z</cp:lastPrinted>
  <dcterms:created xsi:type="dcterms:W3CDTF">2018-08-30T05:47:00Z</dcterms:created>
  <dcterms:modified xsi:type="dcterms:W3CDTF">2020-07-02T02:26:00Z</dcterms:modified>
</cp:coreProperties>
</file>