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A45A4" w14:textId="7BA3BA60" w:rsidR="00A07E3E" w:rsidRDefault="00A07E3E" w:rsidP="00A07E3E">
      <w:pPr>
        <w:spacing w:line="276" w:lineRule="auto"/>
        <w:rPr>
          <w:rFonts w:cstheme="minorHAnsi"/>
          <w:szCs w:val="22"/>
        </w:rPr>
      </w:pPr>
    </w:p>
    <w:p w14:paraId="5331EA5D" w14:textId="57FB26A1" w:rsidR="00A07E3E" w:rsidRDefault="00A07E3E" w:rsidP="00A07E3E">
      <w:pPr>
        <w:spacing w:line="276" w:lineRule="auto"/>
        <w:rPr>
          <w:rFonts w:cstheme="minorHAnsi"/>
          <w:szCs w:val="22"/>
        </w:rPr>
      </w:pPr>
    </w:p>
    <w:p w14:paraId="5905DF54" w14:textId="198BF37E" w:rsidR="00FD3950" w:rsidRDefault="00FD3950" w:rsidP="00A07E3E">
      <w:pPr>
        <w:spacing w:line="276" w:lineRule="auto"/>
        <w:rPr>
          <w:rFonts w:cstheme="minorHAnsi"/>
          <w:szCs w:val="22"/>
        </w:rPr>
      </w:pPr>
    </w:p>
    <w:p w14:paraId="365C95D8" w14:textId="18ED5F61" w:rsidR="00FD3950" w:rsidRDefault="00FD3950" w:rsidP="00A07E3E">
      <w:pPr>
        <w:spacing w:line="276" w:lineRule="auto"/>
        <w:rPr>
          <w:rFonts w:cstheme="minorHAnsi"/>
          <w:szCs w:val="22"/>
        </w:rPr>
      </w:pPr>
    </w:p>
    <w:tbl>
      <w:tblPr>
        <w:tblStyle w:val="TableGrid"/>
        <w:tblW w:w="904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679"/>
        <w:gridCol w:w="8363"/>
      </w:tblGrid>
      <w:tr w:rsidR="00FD3950" w:rsidRPr="000D331E" w14:paraId="48EA12BC" w14:textId="77777777" w:rsidTr="00E85344">
        <w:trPr>
          <w:trHeight w:val="373"/>
        </w:trPr>
        <w:tc>
          <w:tcPr>
            <w:tcW w:w="679" w:type="dxa"/>
            <w:shd w:val="clear" w:color="auto" w:fill="BDD6EE" w:themeFill="accent5" w:themeFillTint="66"/>
          </w:tcPr>
          <w:p w14:paraId="31864CBC" w14:textId="723FE5B1" w:rsidR="00FD3950" w:rsidRPr="000D331E" w:rsidRDefault="00D95A78" w:rsidP="00D95A7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Level</w:t>
            </w:r>
          </w:p>
        </w:tc>
        <w:tc>
          <w:tcPr>
            <w:tcW w:w="8363" w:type="dxa"/>
            <w:shd w:val="clear" w:color="auto" w:fill="BDD6EE" w:themeFill="accent5" w:themeFillTint="66"/>
          </w:tcPr>
          <w:p w14:paraId="083A8AC3" w14:textId="71793159" w:rsidR="00FD3950" w:rsidRPr="000D331E" w:rsidRDefault="00E85344" w:rsidP="002A132B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Recommendation</w:t>
            </w:r>
          </w:p>
        </w:tc>
      </w:tr>
      <w:tr w:rsidR="00FD3950" w:rsidRPr="000D331E" w14:paraId="79484724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56DDA377" w14:textId="2413AF73" w:rsidR="00FD3950" w:rsidRPr="000D331E" w:rsidRDefault="00E1674F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0FD4FF06" w14:textId="370271C6" w:rsidR="00FD3950" w:rsidRPr="000D331E" w:rsidRDefault="00D95A78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A</w:t>
            </w:r>
            <w:r w:rsidR="00FD3950" w:rsidRPr="00022231">
              <w:rPr>
                <w:rFonts w:cstheme="minorHAnsi"/>
              </w:rPr>
              <w:t xml:space="preserve">void the word </w:t>
            </w:r>
            <w:r w:rsidR="00FD3950" w:rsidRPr="00E1674F">
              <w:rPr>
                <w:rFonts w:cstheme="minorHAnsi"/>
                <w:i/>
              </w:rPr>
              <w:t>it</w:t>
            </w:r>
          </w:p>
        </w:tc>
      </w:tr>
      <w:tr w:rsidR="00FD3950" w:rsidRPr="000D331E" w14:paraId="5B7D588F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0E9A4DFE" w14:textId="415023B4" w:rsidR="00FD3950" w:rsidRPr="000D331E" w:rsidRDefault="00FD75DC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50AEC30B" w14:textId="15A9ED24" w:rsidR="00FD3950" w:rsidRPr="000D331E" w:rsidRDefault="00D95A78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I</w:t>
            </w:r>
            <w:r w:rsidR="00FD3950" w:rsidRPr="00022231">
              <w:rPr>
                <w:rFonts w:cstheme="minorHAnsi"/>
              </w:rPr>
              <w:t xml:space="preserve">nsert a noun or noun phrase after </w:t>
            </w:r>
            <w:r w:rsidR="00FD3950" w:rsidRPr="00E1674F">
              <w:rPr>
                <w:rFonts w:cstheme="minorHAnsi"/>
                <w:i/>
              </w:rPr>
              <w:t>this</w:t>
            </w:r>
            <w:r w:rsidR="00FD3950" w:rsidRPr="00022231">
              <w:rPr>
                <w:rFonts w:cstheme="minorHAnsi"/>
              </w:rPr>
              <w:t xml:space="preserve"> or </w:t>
            </w:r>
            <w:r w:rsidR="00FD3950" w:rsidRPr="00E1674F">
              <w:rPr>
                <w:rFonts w:cstheme="minorHAnsi"/>
                <w:i/>
              </w:rPr>
              <w:t>these</w:t>
            </w:r>
          </w:p>
        </w:tc>
      </w:tr>
      <w:tr w:rsidR="00FD3950" w:rsidRPr="000D331E" w14:paraId="78CE841E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71B45271" w14:textId="5755D3E2" w:rsidR="00FD3950" w:rsidRPr="000D331E" w:rsidRDefault="00D95A78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DCBA6E6" w14:textId="0D96765B" w:rsidR="00FD3950" w:rsidRPr="000D331E" w:rsidRDefault="00142563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R</w:t>
            </w:r>
            <w:r w:rsidR="00FD3950" w:rsidRPr="00022231">
              <w:rPr>
                <w:rFonts w:cstheme="minorHAnsi"/>
              </w:rPr>
              <w:t xml:space="preserve">eplace hazy verbs—such as </w:t>
            </w:r>
            <w:r w:rsidR="00FD3950" w:rsidRPr="00FD75DC">
              <w:rPr>
                <w:rFonts w:cstheme="minorHAnsi"/>
                <w:i/>
              </w:rPr>
              <w:t xml:space="preserve">came, come, do, done, for, get, got, give, gave, held, hold, look, view, seen, make, made, occur, put, run, ran, took, take, have, has, </w:t>
            </w:r>
            <w:r w:rsidR="00FD3950" w:rsidRPr="00FD75DC">
              <w:rPr>
                <w:rFonts w:cstheme="minorHAnsi"/>
              </w:rPr>
              <w:t>and</w:t>
            </w:r>
            <w:r w:rsidR="00FD3950" w:rsidRPr="00FD75DC">
              <w:rPr>
                <w:rFonts w:cstheme="minorHAnsi"/>
                <w:i/>
              </w:rPr>
              <w:t xml:space="preserve"> had</w:t>
            </w:r>
            <w:r w:rsidR="00FD3950" w:rsidRPr="00022231">
              <w:rPr>
                <w:rFonts w:cstheme="minorHAnsi"/>
              </w:rPr>
              <w:t>—with more precise alternatives</w:t>
            </w:r>
          </w:p>
        </w:tc>
      </w:tr>
      <w:tr w:rsidR="00FD3950" w:rsidRPr="000D331E" w14:paraId="028B2FF9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0A7FF683" w14:textId="13E70865" w:rsidR="00FD3950" w:rsidRPr="000D331E" w:rsidRDefault="0072238D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6A20AC9F" w14:textId="69AA5CBA" w:rsidR="00FD3950" w:rsidRPr="000D331E" w:rsidRDefault="00BB29DE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T</w:t>
            </w:r>
            <w:r w:rsidR="00FD3950" w:rsidRPr="00022231">
              <w:rPr>
                <w:rFonts w:cstheme="minorHAnsi"/>
              </w:rPr>
              <w:t xml:space="preserve">o write concisely, condense phrase that include the words </w:t>
            </w:r>
            <w:r w:rsidR="00FD3950" w:rsidRPr="00BB29DE">
              <w:rPr>
                <w:rFonts w:cstheme="minorHAnsi"/>
                <w:i/>
              </w:rPr>
              <w:t>aim to</w:t>
            </w:r>
            <w:r w:rsidR="00FD3950" w:rsidRPr="00022231">
              <w:rPr>
                <w:rFonts w:cstheme="minorHAnsi"/>
              </w:rPr>
              <w:t xml:space="preserve">, </w:t>
            </w:r>
            <w:r w:rsidR="00FD3950" w:rsidRPr="00BB29DE">
              <w:rPr>
                <w:rFonts w:cstheme="minorHAnsi"/>
                <w:i/>
              </w:rPr>
              <w:t>aimed to</w:t>
            </w:r>
            <w:r w:rsidR="00FD3950" w:rsidRPr="00022231">
              <w:rPr>
                <w:rFonts w:cstheme="minorHAnsi"/>
              </w:rPr>
              <w:t xml:space="preserve">, </w:t>
            </w:r>
            <w:r w:rsidR="00FD3950" w:rsidRPr="00BB29DE">
              <w:rPr>
                <w:rFonts w:cstheme="minorHAnsi"/>
                <w:i/>
              </w:rPr>
              <w:t>aims to</w:t>
            </w:r>
            <w:r>
              <w:rPr>
                <w:rFonts w:cstheme="minorHAnsi"/>
                <w:i/>
              </w:rPr>
              <w:t>,</w:t>
            </w:r>
            <w:r w:rsidR="00FD3950" w:rsidRPr="00022231">
              <w:rPr>
                <w:rFonts w:cstheme="minorHAnsi"/>
              </w:rPr>
              <w:t xml:space="preserve"> </w:t>
            </w:r>
            <w:r w:rsidR="00FD3950" w:rsidRPr="00BB29DE">
              <w:rPr>
                <w:rFonts w:cstheme="minorHAnsi"/>
                <w:i/>
              </w:rPr>
              <w:t xml:space="preserve">in terms of, in regard to, in respect to, in relation to, in order to, fact that, </w:t>
            </w:r>
            <w:r w:rsidR="00FD3950" w:rsidRPr="00995A52">
              <w:rPr>
                <w:rFonts w:cstheme="minorHAnsi"/>
              </w:rPr>
              <w:t>and</w:t>
            </w:r>
            <w:r w:rsidR="00FD3950" w:rsidRPr="00BB29DE">
              <w:rPr>
                <w:rFonts w:cstheme="minorHAnsi"/>
                <w:i/>
              </w:rPr>
              <w:t xml:space="preserve"> at this</w:t>
            </w:r>
          </w:p>
        </w:tc>
      </w:tr>
      <w:tr w:rsidR="00FD3950" w:rsidRPr="000D331E" w14:paraId="13CFC40F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35AA13D9" w14:textId="21185848" w:rsidR="00FD3950" w:rsidRPr="000D331E" w:rsidRDefault="00F47DE5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58C83616" w14:textId="1527AC5F" w:rsidR="00FD3950" w:rsidRPr="000D331E" w:rsidRDefault="0011518E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R</w:t>
            </w:r>
            <w:r w:rsidR="00FD3950" w:rsidRPr="00022231">
              <w:rPr>
                <w:rFonts w:cstheme="minorHAnsi"/>
              </w:rPr>
              <w:t xml:space="preserve">eplace </w:t>
            </w:r>
            <w:r w:rsidR="00FD3950" w:rsidRPr="0011518E">
              <w:rPr>
                <w:rFonts w:cstheme="minorHAnsi"/>
                <w:i/>
              </w:rPr>
              <w:t>a number of</w:t>
            </w:r>
            <w:r w:rsidR="00FD3950" w:rsidRPr="00022231">
              <w:rPr>
                <w:rFonts w:cstheme="minorHAnsi"/>
              </w:rPr>
              <w:t xml:space="preserve"> with a more specific quantity</w:t>
            </w:r>
          </w:p>
        </w:tc>
      </w:tr>
      <w:tr w:rsidR="00461305" w:rsidRPr="000D331E" w14:paraId="45D678A2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280F3736" w14:textId="3DFF8405" w:rsidR="00461305" w:rsidRPr="000D331E" w:rsidRDefault="00F47DE5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6AC5EB08" w14:textId="1B2AE921" w:rsidR="00461305" w:rsidRPr="00461305" w:rsidRDefault="00461305" w:rsidP="00FD3950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Use emotive words, such as </w:t>
            </w:r>
            <w:r>
              <w:rPr>
                <w:rFonts w:cstheme="minorHAnsi"/>
                <w:i/>
              </w:rPr>
              <w:t xml:space="preserve">very </w:t>
            </w:r>
            <w:r>
              <w:rPr>
                <w:rFonts w:cstheme="minorHAnsi"/>
              </w:rPr>
              <w:t xml:space="preserve">and </w:t>
            </w:r>
            <w:r>
              <w:rPr>
                <w:rFonts w:cstheme="minorHAnsi"/>
                <w:i/>
              </w:rPr>
              <w:t>extremely</w:t>
            </w:r>
            <w:r>
              <w:rPr>
                <w:rFonts w:cstheme="minorHAnsi"/>
              </w:rPr>
              <w:t>, sparingly if at all</w:t>
            </w:r>
          </w:p>
        </w:tc>
      </w:tr>
      <w:tr w:rsidR="00FD3950" w:rsidRPr="000D331E" w14:paraId="517D7611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78AE675E" w14:textId="18E4969A" w:rsidR="00FD3950" w:rsidRPr="000D331E" w:rsidRDefault="000C4E12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55C068B3" w14:textId="3A7796E5" w:rsidR="00FD3950" w:rsidRPr="000D331E" w:rsidRDefault="000C4E12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Insert</w:t>
            </w:r>
            <w:r w:rsidR="00FD3950" w:rsidRPr="00022231">
              <w:rPr>
                <w:rFonts w:cstheme="minorHAnsi"/>
              </w:rPr>
              <w:t xml:space="preserve"> conditional clauses—clauses that start with </w:t>
            </w:r>
            <w:r w:rsidR="00FD3950" w:rsidRPr="000C4E12">
              <w:rPr>
                <w:rFonts w:cstheme="minorHAnsi"/>
                <w:i/>
              </w:rPr>
              <w:t>when, during, while, after, before, at, by, if and to</w:t>
            </w:r>
            <w:r w:rsidR="00FD3950" w:rsidRPr="00022231">
              <w:rPr>
                <w:rFonts w:cstheme="minorHAnsi"/>
              </w:rPr>
              <w:t>—earlier in the sentence</w:t>
            </w:r>
            <w:r>
              <w:rPr>
                <w:rFonts w:cstheme="minorHAnsi"/>
              </w:rPr>
              <w:t>, often at the beginning</w:t>
            </w:r>
          </w:p>
        </w:tc>
      </w:tr>
      <w:tr w:rsidR="00FD3950" w:rsidRPr="000D331E" w14:paraId="439C5D08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60ACF72E" w14:textId="3ADA6E36" w:rsidR="00FD3950" w:rsidRPr="000D331E" w:rsidRDefault="00D073AB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3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66937FD8" w14:textId="6364F012" w:rsidR="00FD3950" w:rsidRPr="000D331E" w:rsidRDefault="001623F8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Often, r</w:t>
            </w:r>
            <w:r w:rsidR="00FD3950" w:rsidRPr="00022231">
              <w:rPr>
                <w:rFonts w:cstheme="minorHAnsi"/>
              </w:rPr>
              <w:t xml:space="preserve">eplace </w:t>
            </w:r>
            <w:r w:rsidR="00FD3950" w:rsidRPr="001623F8">
              <w:rPr>
                <w:rFonts w:cstheme="minorHAnsi"/>
                <w:i/>
              </w:rPr>
              <w:t>impact</w:t>
            </w:r>
            <w:r>
              <w:rPr>
                <w:rFonts w:cstheme="minorHAnsi"/>
              </w:rPr>
              <w:t xml:space="preserve">, </w:t>
            </w:r>
            <w:r w:rsidRPr="001623F8">
              <w:rPr>
                <w:rFonts w:cstheme="minorHAnsi"/>
                <w:i/>
              </w:rPr>
              <w:t>affect,</w:t>
            </w:r>
            <w:r>
              <w:rPr>
                <w:rFonts w:cstheme="minorHAnsi"/>
              </w:rPr>
              <w:t xml:space="preserve"> and </w:t>
            </w:r>
            <w:r w:rsidRPr="001623F8">
              <w:rPr>
                <w:rFonts w:cstheme="minorHAnsi"/>
                <w:i/>
              </w:rPr>
              <w:t>influence</w:t>
            </w:r>
            <w:r w:rsidR="00FD3950" w:rsidRPr="00022231">
              <w:rPr>
                <w:rFonts w:cstheme="minorHAnsi"/>
              </w:rPr>
              <w:t xml:space="preserve"> with a positive or negative term</w:t>
            </w:r>
          </w:p>
        </w:tc>
      </w:tr>
      <w:tr w:rsidR="00FD3950" w:rsidRPr="000D331E" w14:paraId="680F63DC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1188F0CF" w14:textId="184A6446" w:rsidR="00FD3950" w:rsidRPr="000D331E" w:rsidRDefault="00D073AB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3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4D8AFCC1" w14:textId="0A28E54D" w:rsidR="00FD3950" w:rsidRPr="000D331E" w:rsidRDefault="00502FA0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I</w:t>
            </w:r>
            <w:r w:rsidR="00FD3950" w:rsidRPr="00022231">
              <w:rPr>
                <w:rFonts w:cstheme="minorHAnsi"/>
              </w:rPr>
              <w:t>nsert the word only before the term or phrase this word is supposed to modify</w:t>
            </w:r>
          </w:p>
        </w:tc>
      </w:tr>
      <w:tr w:rsidR="00FD3950" w:rsidRPr="000D331E" w14:paraId="330A7A89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66DB55D3" w14:textId="78F58DF8" w:rsidR="00FD3950" w:rsidRPr="000D331E" w:rsidRDefault="00D073AB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3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07787418" w14:textId="573E4E78" w:rsidR="00FD3950" w:rsidRPr="000D331E" w:rsidRDefault="00D073AB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I</w:t>
            </w:r>
            <w:r w:rsidR="00FD3950" w:rsidRPr="00022231">
              <w:rPr>
                <w:rFonts w:cstheme="minorHAnsi"/>
              </w:rPr>
              <w:t xml:space="preserve">n general, avoid the word </w:t>
            </w:r>
            <w:r w:rsidR="00FD3950" w:rsidRPr="00D073AB">
              <w:rPr>
                <w:rFonts w:cstheme="minorHAnsi"/>
                <w:i/>
              </w:rPr>
              <w:t>there</w:t>
            </w:r>
          </w:p>
        </w:tc>
      </w:tr>
      <w:tr w:rsidR="00FD3950" w:rsidRPr="000D331E" w14:paraId="43869C62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1561B890" w14:textId="010EC727" w:rsidR="00FD3950" w:rsidRPr="000D331E" w:rsidRDefault="00DA1B13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4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60F21E70" w14:textId="7E96B3F3" w:rsidR="00FD3950" w:rsidRPr="000D331E" w:rsidRDefault="00DA1B13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R</w:t>
            </w:r>
            <w:r w:rsidR="00FD3950" w:rsidRPr="00022231">
              <w:rPr>
                <w:rFonts w:cstheme="minorHAnsi"/>
              </w:rPr>
              <w:t xml:space="preserve">eplace ambiguous pronouns, </w:t>
            </w:r>
            <w:r w:rsidR="00E85344">
              <w:rPr>
                <w:rFonts w:cstheme="minorHAnsi"/>
              </w:rPr>
              <w:t>like</w:t>
            </w:r>
            <w:bookmarkStart w:id="0" w:name="_GoBack"/>
            <w:bookmarkEnd w:id="0"/>
            <w:r w:rsidR="00FD3950" w:rsidRPr="00022231">
              <w:rPr>
                <w:rFonts w:cstheme="minorHAnsi"/>
              </w:rPr>
              <w:t xml:space="preserve"> </w:t>
            </w:r>
            <w:r w:rsidR="00FD3950" w:rsidRPr="00DA1B13">
              <w:rPr>
                <w:rFonts w:cstheme="minorHAnsi"/>
                <w:i/>
              </w:rPr>
              <w:t>those, others</w:t>
            </w:r>
            <w:r w:rsidR="00FD3950" w:rsidRPr="00022231">
              <w:rPr>
                <w:rFonts w:cstheme="minorHAnsi"/>
              </w:rPr>
              <w:t xml:space="preserve">, and </w:t>
            </w:r>
            <w:r w:rsidR="00FD3950" w:rsidRPr="00DA1B13">
              <w:rPr>
                <w:rFonts w:cstheme="minorHAnsi"/>
                <w:i/>
              </w:rPr>
              <w:t>one,</w:t>
            </w:r>
            <w:r w:rsidR="00FD3950" w:rsidRPr="00022231">
              <w:rPr>
                <w:rFonts w:cstheme="minorHAnsi"/>
              </w:rPr>
              <w:t xml:space="preserve"> with more specific alternatives</w:t>
            </w:r>
          </w:p>
        </w:tc>
      </w:tr>
      <w:tr w:rsidR="00FD3950" w:rsidRPr="000D331E" w14:paraId="31C8C031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07BB63F9" w14:textId="5C04F1A9" w:rsidR="00FD3950" w:rsidRPr="000D331E" w:rsidRDefault="001800A9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4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AF706B2" w14:textId="3CFD49CC" w:rsidR="00FD3950" w:rsidRPr="000D331E" w:rsidRDefault="001800A9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A</w:t>
            </w:r>
            <w:r w:rsidR="00FD3950" w:rsidRPr="00022231">
              <w:rPr>
                <w:rFonts w:cstheme="minorHAnsi"/>
              </w:rPr>
              <w:t>void metaphors and informal or colloquial phrases</w:t>
            </w:r>
          </w:p>
        </w:tc>
      </w:tr>
      <w:tr w:rsidR="00FD3950" w:rsidRPr="000D331E" w14:paraId="5601DBAC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70F169D3" w14:textId="00BC74A1" w:rsidR="00FD3950" w:rsidRPr="000D331E" w:rsidRDefault="00D65899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5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7875B085" w14:textId="23810DCA" w:rsidR="00FD3950" w:rsidRPr="000D331E" w:rsidRDefault="00D65899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I</w:t>
            </w:r>
            <w:r w:rsidRPr="00022231">
              <w:rPr>
                <w:rFonts w:cstheme="minorHAnsi"/>
              </w:rPr>
              <w:t xml:space="preserve">nclude connecting words, such as </w:t>
            </w:r>
            <w:r w:rsidRPr="00D65899">
              <w:rPr>
                <w:rFonts w:cstheme="minorHAnsi"/>
                <w:i/>
              </w:rPr>
              <w:t xml:space="preserve">likewise, in contrast, </w:t>
            </w:r>
            <w:r w:rsidRPr="00D65899">
              <w:rPr>
                <w:rFonts w:cstheme="minorHAnsi"/>
              </w:rPr>
              <w:t xml:space="preserve">or </w:t>
            </w:r>
            <w:r w:rsidRPr="00D65899">
              <w:rPr>
                <w:rFonts w:cstheme="minorHAnsi"/>
                <w:i/>
              </w:rPr>
              <w:t>indeed</w:t>
            </w:r>
          </w:p>
        </w:tc>
      </w:tr>
      <w:tr w:rsidR="00FD3950" w:rsidRPr="000D331E" w14:paraId="275C6AEE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0E9FFE63" w14:textId="58D2E2C2" w:rsidR="00FD3950" w:rsidRPr="000D331E" w:rsidRDefault="00D65899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5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AEED48A" w14:textId="38D5E4EF" w:rsidR="00FD3950" w:rsidRPr="000D331E" w:rsidRDefault="00D65899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A</w:t>
            </w:r>
            <w:r w:rsidRPr="00022231">
              <w:rPr>
                <w:rFonts w:cstheme="minorHAnsi"/>
              </w:rPr>
              <w:t>void too many acronyms</w:t>
            </w:r>
          </w:p>
        </w:tc>
      </w:tr>
      <w:tr w:rsidR="00FD3950" w:rsidRPr="000D331E" w14:paraId="68E924C8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441B560B" w14:textId="13A93DB5" w:rsidR="00FD3950" w:rsidRPr="000D331E" w:rsidRDefault="00D24D8B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6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67C0C241" w14:textId="5A2A9032" w:rsidR="00FD3950" w:rsidRPr="000D331E" w:rsidRDefault="00D24D8B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R</w:t>
            </w:r>
            <w:r w:rsidR="00FD3950" w:rsidRPr="00022231">
              <w:rPr>
                <w:rFonts w:cstheme="minorHAnsi"/>
              </w:rPr>
              <w:t xml:space="preserve">eplace vague quantities, such as a </w:t>
            </w:r>
            <w:r w:rsidR="00FD3950" w:rsidRPr="00D24D8B">
              <w:rPr>
                <w:rFonts w:cstheme="minorHAnsi"/>
                <w:i/>
              </w:rPr>
              <w:t>lack</w:t>
            </w:r>
            <w:r w:rsidRPr="00D24D8B">
              <w:rPr>
                <w:rFonts w:cstheme="minorHAnsi"/>
                <w:i/>
              </w:rPr>
              <w:t xml:space="preserve"> </w:t>
            </w:r>
            <w:r w:rsidRPr="00D24D8B">
              <w:rPr>
                <w:rFonts w:cstheme="minorHAnsi"/>
              </w:rPr>
              <w:t>and</w:t>
            </w:r>
            <w:r w:rsidRPr="00D24D8B">
              <w:rPr>
                <w:rFonts w:cstheme="minorHAnsi"/>
                <w:i/>
              </w:rPr>
              <w:t xml:space="preserve"> </w:t>
            </w:r>
            <w:r w:rsidR="00FD3950" w:rsidRPr="00D24D8B">
              <w:rPr>
                <w:rFonts w:cstheme="minorHAnsi"/>
                <w:i/>
              </w:rPr>
              <w:t>little</w:t>
            </w:r>
            <w:r>
              <w:rPr>
                <w:rFonts w:cstheme="minorHAnsi"/>
              </w:rPr>
              <w:t>,</w:t>
            </w:r>
            <w:r w:rsidR="00FD3950" w:rsidRPr="00022231">
              <w:rPr>
                <w:rFonts w:cstheme="minorHAnsi"/>
              </w:rPr>
              <w:t xml:space="preserve"> with more precise alternatives</w:t>
            </w:r>
          </w:p>
        </w:tc>
      </w:tr>
      <w:tr w:rsidR="00FD3950" w:rsidRPr="000D331E" w14:paraId="6DD9BB41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1DE2072F" w14:textId="3FA7F4F4" w:rsidR="00FD3950" w:rsidRPr="000D331E" w:rsidRDefault="00E23677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6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033A479B" w14:textId="3B26195E" w:rsidR="00FD3950" w:rsidRPr="000D331E" w:rsidRDefault="00E23677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Do</w:t>
            </w:r>
            <w:r w:rsidR="00FD3950" w:rsidRPr="00022231">
              <w:rPr>
                <w:rFonts w:cstheme="minorHAnsi"/>
              </w:rPr>
              <w:t xml:space="preserve"> not use </w:t>
            </w:r>
            <w:r w:rsidR="00FD3950" w:rsidRPr="00E23677">
              <w:rPr>
                <w:rFonts w:cstheme="minorHAnsi"/>
                <w:i/>
              </w:rPr>
              <w:t xml:space="preserve">since, as, </w:t>
            </w:r>
            <w:r w:rsidR="00FD3950" w:rsidRPr="00E23677">
              <w:rPr>
                <w:rFonts w:cstheme="minorHAnsi"/>
              </w:rPr>
              <w:t>and</w:t>
            </w:r>
            <w:r w:rsidR="00FD3950" w:rsidRPr="00E23677">
              <w:rPr>
                <w:rFonts w:cstheme="minorHAnsi"/>
                <w:i/>
              </w:rPr>
              <w:t xml:space="preserve"> while</w:t>
            </w:r>
            <w:r w:rsidR="00FD3950" w:rsidRPr="00022231">
              <w:rPr>
                <w:rFonts w:cstheme="minorHAnsi"/>
              </w:rPr>
              <w:t xml:space="preserve"> as substitutes of </w:t>
            </w:r>
            <w:r w:rsidR="00FD3950" w:rsidRPr="00E23677">
              <w:rPr>
                <w:rFonts w:cstheme="minorHAnsi"/>
                <w:i/>
              </w:rPr>
              <w:t xml:space="preserve">because, whereas, </w:t>
            </w:r>
            <w:r w:rsidR="00FD3950" w:rsidRPr="00E23677">
              <w:rPr>
                <w:rFonts w:cstheme="minorHAnsi"/>
              </w:rPr>
              <w:t>or</w:t>
            </w:r>
            <w:r w:rsidR="00FD3950" w:rsidRPr="00E23677">
              <w:rPr>
                <w:rFonts w:cstheme="minorHAnsi"/>
                <w:i/>
              </w:rPr>
              <w:t xml:space="preserve"> although</w:t>
            </w:r>
          </w:p>
        </w:tc>
      </w:tr>
      <w:tr w:rsidR="00FD3950" w:rsidRPr="000D331E" w14:paraId="5EF0713F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3DBEAE84" w14:textId="32242C96" w:rsidR="00FD3950" w:rsidRPr="000D331E" w:rsidRDefault="00E74921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6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5739C968" w14:textId="241FEFBA" w:rsidR="00FD3950" w:rsidRPr="000D331E" w:rsidRDefault="000B3761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C</w:t>
            </w:r>
            <w:r w:rsidR="00FD3950" w:rsidRPr="00022231">
              <w:rPr>
                <w:rFonts w:cstheme="minorHAnsi"/>
              </w:rPr>
              <w:t xml:space="preserve">heck your sentences are complete, especially if they contain </w:t>
            </w:r>
            <w:r w:rsidR="00FD3950" w:rsidRPr="000B3761">
              <w:rPr>
                <w:rFonts w:cstheme="minorHAnsi"/>
                <w:i/>
              </w:rPr>
              <w:t>whereas, although</w:t>
            </w:r>
            <w:r w:rsidR="00FD3950" w:rsidRPr="00022231">
              <w:rPr>
                <w:rFonts w:cstheme="minorHAnsi"/>
              </w:rPr>
              <w:t xml:space="preserve">, </w:t>
            </w:r>
            <w:r w:rsidR="0040146D" w:rsidRPr="00E23579">
              <w:rPr>
                <w:rFonts w:cstheme="minorHAnsi"/>
                <w:i/>
              </w:rPr>
              <w:t>for example</w:t>
            </w:r>
            <w:r w:rsidR="0040146D">
              <w:rPr>
                <w:rFonts w:cstheme="minorHAnsi"/>
                <w:i/>
              </w:rPr>
              <w:t>,</w:t>
            </w:r>
            <w:r w:rsidR="0040146D" w:rsidRPr="00022231">
              <w:rPr>
                <w:rFonts w:cstheme="minorHAnsi"/>
              </w:rPr>
              <w:t xml:space="preserve"> </w:t>
            </w:r>
            <w:r w:rsidR="00FD3950" w:rsidRPr="00022231">
              <w:rPr>
                <w:rFonts w:cstheme="minorHAnsi"/>
              </w:rPr>
              <w:t>or</w:t>
            </w:r>
            <w:r>
              <w:rPr>
                <w:rFonts w:cstheme="minorHAnsi"/>
              </w:rPr>
              <w:t xml:space="preserve"> begin with</w:t>
            </w:r>
            <w:r w:rsidR="00FD3950" w:rsidRPr="00022231">
              <w:rPr>
                <w:rFonts w:cstheme="minorHAnsi"/>
              </w:rPr>
              <w:t xml:space="preserve"> a number like</w:t>
            </w:r>
            <w:r w:rsidR="00FD3950" w:rsidRPr="000B3761">
              <w:rPr>
                <w:rFonts w:cstheme="minorHAnsi"/>
                <w:i/>
              </w:rPr>
              <w:t xml:space="preserve"> first</w:t>
            </w:r>
          </w:p>
        </w:tc>
      </w:tr>
      <w:tr w:rsidR="00FD3950" w:rsidRPr="000D331E" w14:paraId="40B4ED6A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0A9EA196" w14:textId="0046D43A" w:rsidR="00FD3950" w:rsidRPr="000D331E" w:rsidRDefault="00112F8C" w:rsidP="00D95A7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7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02A9A1E8" w14:textId="62981ABE" w:rsidR="00FD3950" w:rsidRPr="000D331E" w:rsidRDefault="00112F8C" w:rsidP="00FD3950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O</w:t>
            </w:r>
            <w:r w:rsidR="00FD3950" w:rsidRPr="00022231">
              <w:rPr>
                <w:rFonts w:cstheme="minorHAnsi"/>
              </w:rPr>
              <w:t xml:space="preserve">mit redundant words and phrases, such as </w:t>
            </w:r>
            <w:r w:rsidR="00FD3950" w:rsidRPr="005B1E5A">
              <w:rPr>
                <w:rFonts w:cstheme="minorHAnsi"/>
                <w:i/>
              </w:rPr>
              <w:t xml:space="preserve">it is noteworthy that, needless to say, in size, in shape, in colour, the month of, </w:t>
            </w:r>
            <w:r w:rsidR="00FD3950" w:rsidRPr="005B1E5A">
              <w:rPr>
                <w:rFonts w:cstheme="minorHAnsi"/>
              </w:rPr>
              <w:t>and</w:t>
            </w:r>
            <w:r w:rsidR="00FD3950" w:rsidRPr="005B1E5A">
              <w:rPr>
                <w:rFonts w:cstheme="minorHAnsi"/>
                <w:i/>
              </w:rPr>
              <w:t xml:space="preserve"> a total of</w:t>
            </w:r>
            <w:r w:rsidR="00FD3950" w:rsidRPr="00022231">
              <w:rPr>
                <w:rFonts w:cstheme="minorHAnsi"/>
              </w:rPr>
              <w:t xml:space="preserve"> </w:t>
            </w:r>
          </w:p>
        </w:tc>
      </w:tr>
      <w:tr w:rsidR="004E7A38" w:rsidRPr="000D331E" w14:paraId="0DE9A671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7BF1FF15" w14:textId="37DAE5E8" w:rsidR="004E7A38" w:rsidRPr="000D331E" w:rsidRDefault="004E7A38" w:rsidP="004E7A3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7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0DD3B594" w14:textId="6C7AA362" w:rsidR="004E7A38" w:rsidRPr="00022231" w:rsidRDefault="004E7A38" w:rsidP="004E7A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022231">
              <w:rPr>
                <w:rFonts w:cstheme="minorHAnsi"/>
              </w:rPr>
              <w:t xml:space="preserve">void contractions, such as </w:t>
            </w:r>
            <w:r w:rsidRPr="004E7A38">
              <w:rPr>
                <w:rFonts w:cstheme="minorHAnsi"/>
                <w:i/>
              </w:rPr>
              <w:t xml:space="preserve">can’t, don’t, </w:t>
            </w:r>
            <w:r w:rsidRPr="004E7A38">
              <w:rPr>
                <w:rFonts w:cstheme="minorHAnsi"/>
              </w:rPr>
              <w:t>and</w:t>
            </w:r>
            <w:r w:rsidRPr="004E7A38">
              <w:rPr>
                <w:rFonts w:cstheme="minorHAnsi"/>
                <w:i/>
              </w:rPr>
              <w:t xml:space="preserve"> won’t</w:t>
            </w:r>
            <w:r w:rsidRPr="00022231">
              <w:rPr>
                <w:rFonts w:cstheme="minorHAnsi"/>
              </w:rPr>
              <w:t xml:space="preserve"> in formal writing</w:t>
            </w:r>
          </w:p>
        </w:tc>
      </w:tr>
      <w:tr w:rsidR="004E7A38" w:rsidRPr="000D331E" w14:paraId="606B49AD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0D0F57F8" w14:textId="0B6DCA04" w:rsidR="004E7A38" w:rsidRPr="000D331E" w:rsidRDefault="003F3960" w:rsidP="004E7A3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8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0AE792C" w14:textId="28D697F8" w:rsidR="004E7A38" w:rsidRPr="000D331E" w:rsidRDefault="003F3960" w:rsidP="004E7A38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</w:rPr>
              <w:t>R</w:t>
            </w:r>
            <w:r w:rsidRPr="00022231">
              <w:rPr>
                <w:rFonts w:cstheme="minorHAnsi"/>
              </w:rPr>
              <w:t>educe tautologies, such as summarise briefly, to one word if possible</w:t>
            </w:r>
          </w:p>
        </w:tc>
      </w:tr>
      <w:tr w:rsidR="004E7A38" w:rsidRPr="000D331E" w14:paraId="73536FBC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418E36D8" w14:textId="4B90BDF7" w:rsidR="004E7A38" w:rsidRPr="000D331E" w:rsidRDefault="003F3960" w:rsidP="004E7A3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8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07DAE36D" w14:textId="04B33D97" w:rsidR="004E7A38" w:rsidRPr="000D331E" w:rsidRDefault="003F3960" w:rsidP="004E7A38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 xml:space="preserve">To write concisely, attempt to diminish the length of verbose phrases—phrases that often include the words </w:t>
            </w:r>
            <w:r w:rsidRPr="003F3960">
              <w:rPr>
                <w:rFonts w:cstheme="minorHAnsi"/>
                <w:i/>
                <w:lang w:eastAsia="zh-TW"/>
              </w:rPr>
              <w:t xml:space="preserve">of, there, </w:t>
            </w:r>
            <w:r w:rsidRPr="003F3960">
              <w:rPr>
                <w:rFonts w:cstheme="minorHAnsi"/>
                <w:lang w:eastAsia="zh-TW"/>
              </w:rPr>
              <w:t>or</w:t>
            </w:r>
            <w:r w:rsidRPr="003F3960">
              <w:rPr>
                <w:rFonts w:cstheme="minorHAnsi"/>
                <w:i/>
                <w:lang w:eastAsia="zh-TW"/>
              </w:rPr>
              <w:t xml:space="preserve"> that</w:t>
            </w:r>
            <w:r w:rsidRPr="003F3960">
              <w:rPr>
                <w:rFonts w:cstheme="minorHAnsi"/>
                <w:lang w:eastAsia="zh-TW"/>
              </w:rPr>
              <w:t xml:space="preserve"> </w:t>
            </w:r>
          </w:p>
        </w:tc>
      </w:tr>
      <w:tr w:rsidR="004E7A38" w:rsidRPr="000D331E" w14:paraId="7680A87D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07E02311" w14:textId="492422E5" w:rsidR="004E7A38" w:rsidRPr="000D331E" w:rsidRDefault="00272AA9" w:rsidP="004E7A3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9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CADE6EB" w14:textId="3026BC1F" w:rsidR="004E7A38" w:rsidRPr="000D331E" w:rsidRDefault="00272AA9" w:rsidP="00272AA9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 xml:space="preserve">Utilise </w:t>
            </w:r>
            <w:r w:rsidRPr="00272AA9">
              <w:rPr>
                <w:rFonts w:cstheme="minorHAnsi"/>
                <w:i/>
                <w:lang w:eastAsia="zh-TW"/>
              </w:rPr>
              <w:t xml:space="preserve">therefore, thus, </w:t>
            </w:r>
            <w:r w:rsidRPr="00272AA9">
              <w:rPr>
                <w:rFonts w:cstheme="minorHAnsi"/>
                <w:lang w:eastAsia="zh-TW"/>
              </w:rPr>
              <w:t>and</w:t>
            </w:r>
            <w:r w:rsidRPr="00272AA9">
              <w:rPr>
                <w:rFonts w:cstheme="minorHAnsi"/>
                <w:i/>
                <w:lang w:eastAsia="zh-TW"/>
              </w:rPr>
              <w:t xml:space="preserve"> hence</w:t>
            </w:r>
            <w:r w:rsidRPr="00272AA9">
              <w:rPr>
                <w:rFonts w:cstheme="minorHAnsi"/>
                <w:lang w:eastAsia="zh-TW"/>
              </w:rPr>
              <w:t xml:space="preserve"> </w:t>
            </w:r>
            <w:r>
              <w:rPr>
                <w:rFonts w:cstheme="minorHAnsi"/>
                <w:lang w:eastAsia="zh-TW"/>
              </w:rPr>
              <w:t>only if</w:t>
            </w:r>
            <w:r w:rsidRPr="00272AA9">
              <w:rPr>
                <w:rFonts w:cstheme="minorHAnsi"/>
                <w:lang w:eastAsia="zh-TW"/>
              </w:rPr>
              <w:t xml:space="preserve"> one phrase or sentence follows logically from the previous phrase or sentence</w:t>
            </w:r>
          </w:p>
        </w:tc>
      </w:tr>
      <w:tr w:rsidR="004E7A38" w:rsidRPr="000D331E" w14:paraId="40A6F1AD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03CD2ECF" w14:textId="5586DB0B" w:rsidR="004E7A38" w:rsidRPr="000D331E" w:rsidRDefault="00F13348" w:rsidP="004E7A3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9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71897052" w14:textId="287AF83D" w:rsidR="004E7A38" w:rsidRPr="000D331E" w:rsidRDefault="000E70E9" w:rsidP="004E7A38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If a sentence comprises many parts, these parts should conform to the same basic grammar</w:t>
            </w:r>
          </w:p>
        </w:tc>
      </w:tr>
      <w:tr w:rsidR="00F13348" w:rsidRPr="000D331E" w14:paraId="5FC85601" w14:textId="77777777" w:rsidTr="00E85344">
        <w:trPr>
          <w:trHeight w:val="247"/>
        </w:trPr>
        <w:tc>
          <w:tcPr>
            <w:tcW w:w="679" w:type="dxa"/>
            <w:shd w:val="clear" w:color="auto" w:fill="D9D9D9" w:themeFill="background1" w:themeFillShade="D9"/>
          </w:tcPr>
          <w:p w14:paraId="78521766" w14:textId="26E44AEE" w:rsidR="00F13348" w:rsidRPr="000D331E" w:rsidRDefault="0062442E" w:rsidP="004E7A38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10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00588A90" w14:textId="7B6D6903" w:rsidR="00F13348" w:rsidRPr="0062442E" w:rsidRDefault="0062442E" w:rsidP="004E7A38">
            <w:pPr>
              <w:spacing w:line="276" w:lineRule="auto"/>
              <w:rPr>
                <w:rFonts w:cstheme="minorHAnsi"/>
                <w:i/>
                <w:lang w:eastAsia="zh-TW"/>
              </w:rPr>
            </w:pPr>
            <w:r>
              <w:rPr>
                <w:rFonts w:cstheme="minorHAnsi"/>
                <w:lang w:eastAsia="zh-TW"/>
              </w:rPr>
              <w:t xml:space="preserve">Learn the difference between </w:t>
            </w:r>
            <w:r w:rsidRPr="0062442E">
              <w:rPr>
                <w:rFonts w:cstheme="minorHAnsi"/>
                <w:i/>
                <w:lang w:eastAsia="zh-TW"/>
              </w:rPr>
              <w:t>which, that, who, affect, effect</w:t>
            </w:r>
            <w:r>
              <w:rPr>
                <w:rFonts w:cstheme="minorHAnsi"/>
                <w:i/>
                <w:lang w:eastAsia="zh-TW"/>
              </w:rPr>
              <w:t>, fewer, less, comprise</w:t>
            </w:r>
            <w:r>
              <w:rPr>
                <w:rFonts w:cstheme="minorHAnsi"/>
                <w:lang w:eastAsia="zh-TW"/>
              </w:rPr>
              <w:t xml:space="preserve">, and </w:t>
            </w:r>
            <w:r>
              <w:rPr>
                <w:rFonts w:cstheme="minorHAnsi"/>
                <w:i/>
                <w:lang w:eastAsia="zh-TW"/>
              </w:rPr>
              <w:t>include</w:t>
            </w:r>
          </w:p>
        </w:tc>
      </w:tr>
    </w:tbl>
    <w:p w14:paraId="6570D2E5" w14:textId="77777777" w:rsidR="00FD3950" w:rsidRDefault="00FD3950" w:rsidP="00A07E3E">
      <w:pPr>
        <w:spacing w:line="276" w:lineRule="auto"/>
        <w:rPr>
          <w:rFonts w:cstheme="minorHAnsi"/>
          <w:szCs w:val="22"/>
        </w:rPr>
      </w:pPr>
    </w:p>
    <w:sectPr w:rsidR="00FD3950" w:rsidSect="00BE298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A0170"/>
    <w:multiLevelType w:val="hybridMultilevel"/>
    <w:tmpl w:val="18EED3C6"/>
    <w:lvl w:ilvl="0" w:tplc="6DA85840">
      <w:numFmt w:val="bullet"/>
      <w:lvlText w:val="•"/>
      <w:lvlJc w:val="left"/>
      <w:pPr>
        <w:ind w:left="1080" w:hanging="72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D4ECD"/>
    <w:multiLevelType w:val="hybridMultilevel"/>
    <w:tmpl w:val="977C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3E"/>
    <w:rsid w:val="00012588"/>
    <w:rsid w:val="000526C9"/>
    <w:rsid w:val="000B3761"/>
    <w:rsid w:val="000C4E12"/>
    <w:rsid w:val="000E70E9"/>
    <w:rsid w:val="00112F8C"/>
    <w:rsid w:val="0011518E"/>
    <w:rsid w:val="00142563"/>
    <w:rsid w:val="001623F8"/>
    <w:rsid w:val="001800A9"/>
    <w:rsid w:val="001E2D37"/>
    <w:rsid w:val="002633CA"/>
    <w:rsid w:val="00272AA9"/>
    <w:rsid w:val="002B4C67"/>
    <w:rsid w:val="00364F68"/>
    <w:rsid w:val="003F0A20"/>
    <w:rsid w:val="003F3960"/>
    <w:rsid w:val="0040146D"/>
    <w:rsid w:val="00461305"/>
    <w:rsid w:val="00475855"/>
    <w:rsid w:val="004A3CF0"/>
    <w:rsid w:val="004E7A38"/>
    <w:rsid w:val="00502FA0"/>
    <w:rsid w:val="005B1E5A"/>
    <w:rsid w:val="005F2B44"/>
    <w:rsid w:val="0061500F"/>
    <w:rsid w:val="0062442E"/>
    <w:rsid w:val="0072238D"/>
    <w:rsid w:val="00995A52"/>
    <w:rsid w:val="009A146D"/>
    <w:rsid w:val="00A07E3E"/>
    <w:rsid w:val="00BB29DE"/>
    <w:rsid w:val="00BE2987"/>
    <w:rsid w:val="00C450EE"/>
    <w:rsid w:val="00C633BF"/>
    <w:rsid w:val="00D073AB"/>
    <w:rsid w:val="00D24D8B"/>
    <w:rsid w:val="00D65899"/>
    <w:rsid w:val="00D72E2D"/>
    <w:rsid w:val="00D95A78"/>
    <w:rsid w:val="00DA1B13"/>
    <w:rsid w:val="00DB3491"/>
    <w:rsid w:val="00E1674F"/>
    <w:rsid w:val="00E23677"/>
    <w:rsid w:val="00E74921"/>
    <w:rsid w:val="00E85344"/>
    <w:rsid w:val="00F13348"/>
    <w:rsid w:val="00F145CE"/>
    <w:rsid w:val="00F47DE5"/>
    <w:rsid w:val="00F620D2"/>
    <w:rsid w:val="00FD3950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A377"/>
  <w14:defaultImageDpi w14:val="32767"/>
  <w15:chartTrackingRefBased/>
  <w15:docId w15:val="{3A7552BD-7F60-0349-B164-77305372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7E3E"/>
    <w:pPr>
      <w:spacing w:line="260" w:lineRule="exact"/>
    </w:pPr>
    <w:rPr>
      <w:rFonts w:eastAsia="Times New Roman" w:cs="Times New Roman"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E3E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Moss</dc:creator>
  <cp:keywords/>
  <dc:description/>
  <cp:lastModifiedBy>Simon Moss</cp:lastModifiedBy>
  <cp:revision>9</cp:revision>
  <dcterms:created xsi:type="dcterms:W3CDTF">2020-08-14T01:45:00Z</dcterms:created>
  <dcterms:modified xsi:type="dcterms:W3CDTF">2020-08-14T01:51:00Z</dcterms:modified>
</cp:coreProperties>
</file>