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B3065" w14:textId="77777777" w:rsidR="00CF00E7" w:rsidRDefault="00CF00E7" w:rsidP="00CF00E7">
      <w:pPr>
        <w:pStyle w:val="Title"/>
        <w:spacing w:line="276" w:lineRule="auto"/>
      </w:pPr>
    </w:p>
    <w:p w14:paraId="39383947" w14:textId="77777777" w:rsidR="00CF00E7" w:rsidRDefault="00CF00E7" w:rsidP="00CF00E7">
      <w:pPr>
        <w:pStyle w:val="Title"/>
        <w:spacing w:line="276" w:lineRule="auto"/>
      </w:pPr>
    </w:p>
    <w:p w14:paraId="672FEE9B" w14:textId="77777777" w:rsidR="00CF00E7" w:rsidRDefault="00CF00E7" w:rsidP="00CF00E7">
      <w:pPr>
        <w:pStyle w:val="Title"/>
        <w:spacing w:line="276" w:lineRule="auto"/>
      </w:pPr>
    </w:p>
    <w:p w14:paraId="4E0D07FD" w14:textId="77777777" w:rsidR="00CF00E7" w:rsidRDefault="00CF00E7" w:rsidP="00CF00E7">
      <w:pPr>
        <w:pStyle w:val="Title"/>
        <w:spacing w:line="276" w:lineRule="auto"/>
      </w:pPr>
    </w:p>
    <w:p w14:paraId="5B0AA22F" w14:textId="34E19B3B" w:rsidR="00BE5536" w:rsidRDefault="00BE5536" w:rsidP="00CF00E7">
      <w:pPr>
        <w:pStyle w:val="Title"/>
        <w:spacing w:line="276" w:lineRule="auto"/>
      </w:pPr>
      <w:r w:rsidRPr="00FD5599">
        <w:t xml:space="preserve">INTRODUCTION TO </w:t>
      </w:r>
      <w:r>
        <w:t>BEST-EVIDENCE SYNTHESIS</w:t>
      </w:r>
    </w:p>
    <w:p w14:paraId="7811CA0A" w14:textId="77777777" w:rsidR="00FA6D6F" w:rsidRDefault="00FA6D6F" w:rsidP="00CF00E7">
      <w:pPr>
        <w:spacing w:line="276" w:lineRule="auto"/>
        <w:jc w:val="center"/>
      </w:pPr>
    </w:p>
    <w:p w14:paraId="6B67DE34" w14:textId="4E2EE4F1" w:rsidR="00DB345F" w:rsidRPr="001565D4" w:rsidRDefault="00DB345F" w:rsidP="00CF00E7">
      <w:pPr>
        <w:spacing w:line="276" w:lineRule="auto"/>
        <w:jc w:val="center"/>
        <w:rPr>
          <w:rFonts w:cstheme="majorHAnsi"/>
        </w:rPr>
      </w:pPr>
      <w:r w:rsidRPr="001565D4">
        <w:rPr>
          <w:rFonts w:cstheme="majorHAnsi"/>
        </w:rPr>
        <w:t>by Simon Moss</w:t>
      </w:r>
    </w:p>
    <w:p w14:paraId="4E8F1D2B" w14:textId="77777777" w:rsidR="00DB345F" w:rsidRPr="001565D4" w:rsidRDefault="00DB345F" w:rsidP="00CF00E7">
      <w:pPr>
        <w:spacing w:line="276" w:lineRule="auto"/>
        <w:jc w:val="center"/>
        <w:rPr>
          <w:rFonts w:cstheme="majorHAnsi"/>
        </w:rPr>
      </w:pPr>
    </w:p>
    <w:p w14:paraId="14925CED" w14:textId="77777777" w:rsidR="0081211C" w:rsidRPr="001565D4" w:rsidRDefault="0081211C" w:rsidP="00CF00E7">
      <w:pPr>
        <w:spacing w:line="276" w:lineRule="auto"/>
        <w:rPr>
          <w:rStyle w:val="Heading2Char"/>
          <w:rFonts w:cstheme="majorHAnsi"/>
        </w:rPr>
      </w:pPr>
    </w:p>
    <w:p w14:paraId="3E7A6344" w14:textId="743446F0" w:rsidR="00DB345F" w:rsidRPr="00F83222" w:rsidRDefault="00DB345F" w:rsidP="00CF00E7">
      <w:pPr>
        <w:spacing w:line="276" w:lineRule="auto"/>
        <w:rPr>
          <w:rStyle w:val="Heading2Char"/>
          <w:rFonts w:cstheme="majorHAnsi"/>
        </w:rPr>
      </w:pPr>
      <w:r w:rsidRPr="00F83222">
        <w:rPr>
          <w:rStyle w:val="Heading2Char"/>
          <w:rFonts w:cstheme="majorHAnsi"/>
        </w:rPr>
        <w:t>Introduction</w:t>
      </w:r>
    </w:p>
    <w:p w14:paraId="53575E1C" w14:textId="3A19D819" w:rsidR="00AE153D" w:rsidRDefault="00AE153D" w:rsidP="00CF00E7">
      <w:pPr>
        <w:spacing w:line="276" w:lineRule="auto"/>
        <w:rPr>
          <w:rFonts w:cstheme="majorHAnsi"/>
        </w:rPr>
      </w:pPr>
    </w:p>
    <w:p w14:paraId="0C8419FE" w14:textId="77777777" w:rsidR="0037649D" w:rsidRDefault="0037649D" w:rsidP="00CF00E7">
      <w:pPr>
        <w:spacing w:line="276" w:lineRule="auto"/>
        <w:rPr>
          <w:rFonts w:cstheme="majorHAnsi"/>
        </w:rPr>
      </w:pPr>
    </w:p>
    <w:p w14:paraId="1D2A87A3" w14:textId="77777777" w:rsidR="00BE5536" w:rsidRPr="00D731A6" w:rsidRDefault="00BE5536" w:rsidP="00CF00E7">
      <w:pPr>
        <w:spacing w:line="276" w:lineRule="auto"/>
        <w:ind w:firstLine="720"/>
        <w:rPr>
          <w:rFonts w:asciiTheme="minorHAnsi" w:hAnsiTheme="minorHAnsi" w:cstheme="minorHAnsi"/>
          <w:szCs w:val="22"/>
        </w:rPr>
      </w:pPr>
      <w:r>
        <w:rPr>
          <w:rFonts w:asciiTheme="minorHAnsi" w:hAnsiTheme="minorHAnsi" w:cstheme="minorHAnsi"/>
          <w:szCs w:val="22"/>
        </w:rPr>
        <w:t>B</w:t>
      </w:r>
      <w:r w:rsidRPr="00D731A6">
        <w:rPr>
          <w:rFonts w:asciiTheme="minorHAnsi" w:hAnsiTheme="minorHAnsi" w:cstheme="minorHAnsi"/>
          <w:szCs w:val="22"/>
        </w:rPr>
        <w:t>est-evidence synthesis is designed to overcome a key limitation of meta-analysis. To illustrate</w:t>
      </w:r>
      <w:r>
        <w:rPr>
          <w:rFonts w:asciiTheme="minorHAnsi" w:hAnsiTheme="minorHAnsi" w:cstheme="minorHAnsi"/>
          <w:szCs w:val="22"/>
        </w:rPr>
        <w:t xml:space="preserve"> </w:t>
      </w:r>
      <w:r w:rsidRPr="00D731A6">
        <w:rPr>
          <w:rFonts w:asciiTheme="minorHAnsi" w:hAnsiTheme="minorHAnsi" w:cstheme="minorHAnsi"/>
          <w:szCs w:val="22"/>
        </w:rPr>
        <w:t>this key limitation, consider a typical meta-analysis, as illustrated in the following table</w:t>
      </w:r>
    </w:p>
    <w:p w14:paraId="03A22972" w14:textId="1EAE5D70" w:rsidR="00BE5536" w:rsidRDefault="00BE5536" w:rsidP="00CF00E7">
      <w:pPr>
        <w:spacing w:line="276" w:lineRule="auto"/>
        <w:rPr>
          <w:rFonts w:asciiTheme="minorHAnsi" w:hAnsiTheme="minorHAnsi" w:cstheme="minorHAnsi"/>
          <w:szCs w:val="22"/>
        </w:rPr>
      </w:pPr>
    </w:p>
    <w:p w14:paraId="22435161" w14:textId="77777777" w:rsidR="0037649D" w:rsidRDefault="0037649D" w:rsidP="00CF00E7">
      <w:pPr>
        <w:spacing w:line="276" w:lineRule="auto"/>
        <w:rPr>
          <w:rFonts w:asciiTheme="minorHAnsi" w:hAnsiTheme="minorHAnsi"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62"/>
      </w:tblGrid>
      <w:tr w:rsidR="00BE5536" w:rsidRPr="00FD5599" w14:paraId="066BF80E" w14:textId="77777777" w:rsidTr="007A4FDD">
        <w:tc>
          <w:tcPr>
            <w:tcW w:w="3798" w:type="dxa"/>
            <w:shd w:val="clear" w:color="auto" w:fill="C6EBD6" w:themeFill="accent5" w:themeFillTint="66"/>
          </w:tcPr>
          <w:p w14:paraId="7F1CBAD9"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Feature of this meta-analysis</w:t>
            </w:r>
          </w:p>
        </w:tc>
        <w:tc>
          <w:tcPr>
            <w:tcW w:w="5162" w:type="dxa"/>
            <w:shd w:val="clear" w:color="auto" w:fill="C6EBD6" w:themeFill="accent5" w:themeFillTint="66"/>
          </w:tcPr>
          <w:p w14:paraId="0C391F21" w14:textId="77777777" w:rsidR="00BE5536" w:rsidRPr="00FD5599" w:rsidRDefault="00BE5536" w:rsidP="00CF00E7">
            <w:pPr>
              <w:spacing w:line="276" w:lineRule="auto"/>
              <w:jc w:val="center"/>
              <w:rPr>
                <w:rFonts w:asciiTheme="minorHAnsi" w:hAnsiTheme="minorHAnsi" w:cstheme="minorHAnsi"/>
              </w:rPr>
            </w:pPr>
            <w:r w:rsidRPr="00FD5599">
              <w:rPr>
                <w:rFonts w:asciiTheme="minorHAnsi" w:hAnsiTheme="minorHAnsi" w:cstheme="minorHAnsi"/>
              </w:rPr>
              <w:t>Example</w:t>
            </w:r>
          </w:p>
        </w:tc>
      </w:tr>
      <w:tr w:rsidR="00BE5536" w:rsidRPr="00FD5599" w14:paraId="1FFBE82D" w14:textId="77777777" w:rsidTr="007A4FDD">
        <w:tc>
          <w:tcPr>
            <w:tcW w:w="3798" w:type="dxa"/>
            <w:shd w:val="clear" w:color="auto" w:fill="D9D9D9" w:themeFill="background1" w:themeFillShade="D9"/>
          </w:tcPr>
          <w:p w14:paraId="7717D400"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T</w:t>
            </w:r>
            <w:r w:rsidRPr="00270A2E">
              <w:rPr>
                <w:rFonts w:asciiTheme="minorHAnsi" w:hAnsiTheme="minorHAnsi" w:cstheme="minorHAnsi"/>
              </w:rPr>
              <w:t>he researcher collates all the studies that fulfill some criterion</w:t>
            </w:r>
          </w:p>
        </w:tc>
        <w:tc>
          <w:tcPr>
            <w:tcW w:w="5162" w:type="dxa"/>
            <w:shd w:val="clear" w:color="auto" w:fill="D9D9D9" w:themeFill="background1" w:themeFillShade="D9"/>
          </w:tcPr>
          <w:p w14:paraId="682CF690" w14:textId="77777777" w:rsidR="00BE5536" w:rsidRPr="00872D04" w:rsidRDefault="00BE5536" w:rsidP="00CF00E7">
            <w:pPr>
              <w:pStyle w:val="ListParagraph"/>
              <w:numPr>
                <w:ilvl w:val="0"/>
                <w:numId w:val="15"/>
              </w:numPr>
              <w:spacing w:before="0" w:after="0" w:line="276" w:lineRule="auto"/>
              <w:rPr>
                <w:rFonts w:asciiTheme="minorHAnsi" w:hAnsiTheme="minorHAnsi" w:cstheme="minorHAnsi"/>
              </w:rPr>
            </w:pPr>
            <w:r>
              <w:rPr>
                <w:rFonts w:asciiTheme="minorHAnsi" w:hAnsiTheme="minorHAnsi" w:cstheme="minorHAnsi"/>
              </w:rPr>
              <w:t>T</w:t>
            </w:r>
            <w:r w:rsidRPr="00872D04">
              <w:rPr>
                <w:rFonts w:asciiTheme="minorHAnsi" w:hAnsiTheme="minorHAnsi" w:cstheme="minorHAnsi"/>
              </w:rPr>
              <w:t xml:space="preserve">he researcher collects every study that has examined whether </w:t>
            </w:r>
            <w:r>
              <w:rPr>
                <w:rFonts w:asciiTheme="minorHAnsi" w:hAnsiTheme="minorHAnsi" w:cstheme="minorHAnsi"/>
              </w:rPr>
              <w:t>training in humility</w:t>
            </w:r>
            <w:r w:rsidRPr="00872D04">
              <w:rPr>
                <w:rFonts w:asciiTheme="minorHAnsi" w:hAnsiTheme="minorHAnsi" w:cstheme="minorHAnsi"/>
              </w:rPr>
              <w:t xml:space="preserve"> improves the behavior of research supervisors</w:t>
            </w:r>
          </w:p>
        </w:tc>
      </w:tr>
      <w:tr w:rsidR="00BE5536" w:rsidRPr="00FD5599" w14:paraId="55DD61D2" w14:textId="77777777" w:rsidTr="007A4FDD">
        <w:tc>
          <w:tcPr>
            <w:tcW w:w="3798" w:type="dxa"/>
            <w:shd w:val="clear" w:color="auto" w:fill="D9D9D9" w:themeFill="background1" w:themeFillShade="D9"/>
          </w:tcPr>
          <w:p w14:paraId="1E06D579"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T</w:t>
            </w:r>
            <w:r w:rsidRPr="005F1DBC">
              <w:rPr>
                <w:rFonts w:asciiTheme="minorHAnsi" w:hAnsiTheme="minorHAnsi" w:cstheme="minorHAnsi"/>
              </w:rPr>
              <w:t>he researcher will extract the effect size of each study</w:t>
            </w:r>
          </w:p>
        </w:tc>
        <w:tc>
          <w:tcPr>
            <w:tcW w:w="5162" w:type="dxa"/>
            <w:shd w:val="clear" w:color="auto" w:fill="D9D9D9" w:themeFill="background1" w:themeFillShade="D9"/>
          </w:tcPr>
          <w:p w14:paraId="0738559B" w14:textId="77777777" w:rsidR="00BE5536" w:rsidRDefault="00BE5536" w:rsidP="00CF00E7">
            <w:pPr>
              <w:pStyle w:val="ListParagraph"/>
              <w:numPr>
                <w:ilvl w:val="0"/>
                <w:numId w:val="15"/>
              </w:numPr>
              <w:spacing w:before="0" w:after="0" w:line="276" w:lineRule="auto"/>
              <w:rPr>
                <w:rFonts w:asciiTheme="minorHAnsi" w:hAnsiTheme="minorHAnsi" w:cstheme="minorHAnsi"/>
              </w:rPr>
            </w:pPr>
            <w:r>
              <w:rPr>
                <w:rFonts w:asciiTheme="minorHAnsi" w:hAnsiTheme="minorHAnsi" w:cstheme="minorHAnsi"/>
              </w:rPr>
              <w:t>First, as the following equation demonstrates, calculate</w:t>
            </w:r>
            <w:r w:rsidRPr="005F1DBC">
              <w:rPr>
                <w:rFonts w:asciiTheme="minorHAnsi" w:hAnsiTheme="minorHAnsi" w:cstheme="minorHAnsi"/>
              </w:rPr>
              <w:t xml:space="preserve"> the difference in mean between the treatment condition—supervisors who completed </w:t>
            </w:r>
            <w:r>
              <w:rPr>
                <w:rFonts w:asciiTheme="minorHAnsi" w:hAnsiTheme="minorHAnsi" w:cstheme="minorHAnsi"/>
              </w:rPr>
              <w:t>training in humility</w:t>
            </w:r>
            <w:r w:rsidRPr="005F1DBC">
              <w:rPr>
                <w:rFonts w:asciiTheme="minorHAnsi" w:hAnsiTheme="minorHAnsi" w:cstheme="minorHAnsi"/>
              </w:rPr>
              <w:t xml:space="preserve">—and the control condition—supervisors who did not complete </w:t>
            </w:r>
            <w:r>
              <w:rPr>
                <w:rFonts w:asciiTheme="minorHAnsi" w:hAnsiTheme="minorHAnsi" w:cstheme="minorHAnsi"/>
              </w:rPr>
              <w:t>training in humility</w:t>
            </w:r>
            <w:r w:rsidRPr="005F1DBC">
              <w:rPr>
                <w:rFonts w:asciiTheme="minorHAnsi" w:hAnsiTheme="minorHAnsi" w:cstheme="minorHAnsi"/>
              </w:rPr>
              <w:t xml:space="preserve"> on candidate satisfaction</w:t>
            </w:r>
          </w:p>
          <w:p w14:paraId="1738DC33" w14:textId="77777777" w:rsidR="00BE5536" w:rsidRDefault="00BE5536" w:rsidP="00CF00E7">
            <w:pPr>
              <w:pStyle w:val="ListParagraph"/>
              <w:numPr>
                <w:ilvl w:val="0"/>
                <w:numId w:val="15"/>
              </w:numPr>
              <w:spacing w:before="0" w:after="0" w:line="276" w:lineRule="auto"/>
              <w:rPr>
                <w:rFonts w:asciiTheme="minorHAnsi" w:hAnsiTheme="minorHAnsi" w:cstheme="minorHAnsi"/>
              </w:rPr>
            </w:pPr>
            <w:r>
              <w:rPr>
                <w:rFonts w:asciiTheme="minorHAnsi" w:hAnsiTheme="minorHAnsi" w:cstheme="minorHAnsi"/>
              </w:rPr>
              <w:t>Then, divide this difference by the standard deviation of candidate satisfaction</w:t>
            </w:r>
          </w:p>
          <w:p w14:paraId="7B644F8A" w14:textId="77777777" w:rsidR="00BE5536" w:rsidRDefault="00BE5536" w:rsidP="00CF00E7">
            <w:pPr>
              <w:spacing w:line="276" w:lineRule="auto"/>
              <w:rPr>
                <w:rFonts w:asciiTheme="minorHAnsi" w:hAnsiTheme="minorHAnsi" w:cstheme="minorHAnsi"/>
              </w:rPr>
            </w:pPr>
          </w:p>
          <w:p w14:paraId="524C581E" w14:textId="77777777" w:rsidR="00BE5536" w:rsidRPr="00D802DF" w:rsidRDefault="00BE5536" w:rsidP="00CF00E7">
            <w:pPr>
              <w:spacing w:line="276" w:lineRule="auto"/>
              <w:jc w:val="center"/>
              <w:rPr>
                <w:rFonts w:asciiTheme="minorHAnsi" w:hAnsiTheme="minorHAnsi" w:cstheme="minorHAnsi"/>
              </w:rPr>
            </w:pPr>
            <w:r w:rsidRPr="00D802DF">
              <w:rPr>
                <w:rFonts w:asciiTheme="minorHAnsi" w:hAnsiTheme="minorHAnsi" w:cstheme="minorHAnsi"/>
                <w:noProof/>
              </w:rPr>
              <w:drawing>
                <wp:inline distT="0" distB="0" distL="0" distR="0" wp14:anchorId="79F45A7C" wp14:editId="2E405317">
                  <wp:extent cx="2134755" cy="70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896" cy="713449"/>
                          </a:xfrm>
                          <a:prstGeom prst="rect">
                            <a:avLst/>
                          </a:prstGeom>
                        </pic:spPr>
                      </pic:pic>
                    </a:graphicData>
                  </a:graphic>
                </wp:inline>
              </w:drawing>
            </w:r>
          </w:p>
        </w:tc>
      </w:tr>
      <w:tr w:rsidR="00BE5536" w:rsidRPr="00FD5599" w14:paraId="0CB59DEC" w14:textId="77777777" w:rsidTr="007A4FDD">
        <w:tc>
          <w:tcPr>
            <w:tcW w:w="3798" w:type="dxa"/>
            <w:shd w:val="clear" w:color="auto" w:fill="D9D9D9" w:themeFill="background1" w:themeFillShade="D9"/>
          </w:tcPr>
          <w:p w14:paraId="28FE96D9"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T</w:t>
            </w:r>
            <w:r w:rsidRPr="00D802DF">
              <w:rPr>
                <w:rFonts w:asciiTheme="minorHAnsi" w:hAnsiTheme="minorHAnsi" w:cstheme="minorHAnsi"/>
              </w:rPr>
              <w:t>he researcher will then combine or pool all these effect sizes to generate one number</w:t>
            </w:r>
          </w:p>
        </w:tc>
        <w:tc>
          <w:tcPr>
            <w:tcW w:w="5162" w:type="dxa"/>
            <w:shd w:val="clear" w:color="auto" w:fill="D9D9D9" w:themeFill="background1" w:themeFillShade="D9"/>
          </w:tcPr>
          <w:p w14:paraId="49EDC957" w14:textId="77777777" w:rsidR="00BE5536" w:rsidRDefault="00BE5536" w:rsidP="00CF00E7">
            <w:pPr>
              <w:pStyle w:val="ListParagraph"/>
              <w:numPr>
                <w:ilvl w:val="0"/>
                <w:numId w:val="15"/>
              </w:numPr>
              <w:spacing w:before="0" w:after="0" w:line="276" w:lineRule="auto"/>
              <w:rPr>
                <w:rFonts w:asciiTheme="minorHAnsi" w:hAnsiTheme="minorHAnsi" w:cstheme="minorHAnsi"/>
              </w:rPr>
            </w:pPr>
            <w:r>
              <w:rPr>
                <w:rFonts w:asciiTheme="minorHAnsi" w:hAnsiTheme="minorHAnsi" w:cstheme="minorHAnsi"/>
              </w:rPr>
              <w:t>In this example, the effect size of each study is likely to vary</w:t>
            </w:r>
          </w:p>
          <w:p w14:paraId="4251E586" w14:textId="77777777" w:rsidR="00BE5536" w:rsidRDefault="00BE5536" w:rsidP="00CF00E7">
            <w:pPr>
              <w:pStyle w:val="ListParagraph"/>
              <w:numPr>
                <w:ilvl w:val="0"/>
                <w:numId w:val="15"/>
              </w:numPr>
              <w:spacing w:before="0" w:after="0" w:line="276" w:lineRule="auto"/>
              <w:rPr>
                <w:rFonts w:asciiTheme="minorHAnsi" w:hAnsiTheme="minorHAnsi" w:cstheme="minorHAnsi"/>
              </w:rPr>
            </w:pPr>
            <w:r>
              <w:rPr>
                <w:rFonts w:asciiTheme="minorHAnsi" w:hAnsiTheme="minorHAnsi" w:cstheme="minorHAnsi"/>
              </w:rPr>
              <w:t>For example, the effect sizes might be 0.54, 0.34, 0.54, 0.38, 0.18, 0.41, and 0.45</w:t>
            </w:r>
          </w:p>
          <w:p w14:paraId="5ADF1421" w14:textId="77777777" w:rsidR="00BE5536" w:rsidRDefault="00BE5536" w:rsidP="00CF00E7">
            <w:pPr>
              <w:pStyle w:val="ListParagraph"/>
              <w:numPr>
                <w:ilvl w:val="0"/>
                <w:numId w:val="15"/>
              </w:numPr>
              <w:spacing w:before="0" w:after="0" w:line="276" w:lineRule="auto"/>
              <w:rPr>
                <w:rFonts w:asciiTheme="minorHAnsi" w:hAnsiTheme="minorHAnsi" w:cstheme="minorHAnsi"/>
              </w:rPr>
            </w:pPr>
            <w:r>
              <w:rPr>
                <w:rFonts w:asciiTheme="minorHAnsi" w:hAnsiTheme="minorHAnsi" w:cstheme="minorHAnsi"/>
              </w:rPr>
              <w:lastRenderedPageBreak/>
              <w:t>The average of these values might be 0.41—a value that is considered moderate</w:t>
            </w:r>
          </w:p>
          <w:p w14:paraId="3B1416A5" w14:textId="77777777" w:rsidR="00BE5536" w:rsidRDefault="00BE5536" w:rsidP="00CF00E7">
            <w:pPr>
              <w:pStyle w:val="ListParagraph"/>
              <w:numPr>
                <w:ilvl w:val="0"/>
                <w:numId w:val="15"/>
              </w:numPr>
              <w:spacing w:before="0" w:after="0" w:line="276" w:lineRule="auto"/>
              <w:rPr>
                <w:rFonts w:asciiTheme="minorHAnsi" w:hAnsiTheme="minorHAnsi" w:cstheme="minorHAnsi"/>
              </w:rPr>
            </w:pPr>
            <w:r>
              <w:rPr>
                <w:rFonts w:asciiTheme="minorHAnsi" w:hAnsiTheme="minorHAnsi" w:cstheme="minorHAnsi"/>
              </w:rPr>
              <w:t>T</w:t>
            </w:r>
            <w:r w:rsidRPr="00D731A6">
              <w:rPr>
                <w:rFonts w:asciiTheme="minorHAnsi" w:hAnsiTheme="minorHAnsi" w:cstheme="minorHAnsi"/>
              </w:rPr>
              <w:t xml:space="preserve">his number indicates </w:t>
            </w:r>
            <w:r>
              <w:rPr>
                <w:rFonts w:asciiTheme="minorHAnsi" w:hAnsiTheme="minorHAnsi" w:cstheme="minorHAnsi"/>
              </w:rPr>
              <w:t>training in humility</w:t>
            </w:r>
            <w:r w:rsidRPr="00D731A6">
              <w:rPr>
                <w:rFonts w:asciiTheme="minorHAnsi" w:hAnsiTheme="minorHAnsi" w:cstheme="minorHAnsi"/>
              </w:rPr>
              <w:t xml:space="preserve"> improves supervisor behavior to a</w:t>
            </w:r>
            <w:r>
              <w:rPr>
                <w:rFonts w:asciiTheme="minorHAnsi" w:hAnsiTheme="minorHAnsi" w:cstheme="minorHAnsi"/>
              </w:rPr>
              <w:t xml:space="preserve"> moderate</w:t>
            </w:r>
            <w:r w:rsidRPr="00D731A6">
              <w:rPr>
                <w:rFonts w:asciiTheme="minorHAnsi" w:hAnsiTheme="minorHAnsi" w:cstheme="minorHAnsi"/>
              </w:rPr>
              <w:t xml:space="preserve"> extent</w:t>
            </w:r>
          </w:p>
        </w:tc>
      </w:tr>
      <w:tr w:rsidR="00BE5536" w:rsidRPr="00FD5599" w14:paraId="0DC0155C" w14:textId="77777777" w:rsidTr="007A4FDD">
        <w:tc>
          <w:tcPr>
            <w:tcW w:w="3798" w:type="dxa"/>
            <w:shd w:val="clear" w:color="auto" w:fill="D9D9D9" w:themeFill="background1" w:themeFillShade="D9"/>
          </w:tcPr>
          <w:p w14:paraId="2E782261" w14:textId="77777777" w:rsidR="00BE5536" w:rsidRDefault="00BE5536" w:rsidP="00CF00E7">
            <w:pPr>
              <w:spacing w:line="276" w:lineRule="auto"/>
              <w:rPr>
                <w:rFonts w:asciiTheme="minorHAnsi" w:hAnsiTheme="minorHAnsi" w:cstheme="minorHAnsi"/>
              </w:rPr>
            </w:pPr>
            <w:r>
              <w:rPr>
                <w:rFonts w:asciiTheme="minorHAnsi" w:hAnsiTheme="minorHAnsi" w:cstheme="minorHAnsi"/>
              </w:rPr>
              <w:lastRenderedPageBreak/>
              <w:t>The researcher then conducts a series of more sophisticated analyses</w:t>
            </w:r>
          </w:p>
        </w:tc>
        <w:tc>
          <w:tcPr>
            <w:tcW w:w="5162" w:type="dxa"/>
            <w:shd w:val="clear" w:color="auto" w:fill="D9D9D9" w:themeFill="background1" w:themeFillShade="D9"/>
          </w:tcPr>
          <w:p w14:paraId="51CBAD31" w14:textId="77777777" w:rsidR="00BE5536" w:rsidRPr="00D802DF" w:rsidRDefault="00BE5536" w:rsidP="00CF00E7">
            <w:pPr>
              <w:spacing w:line="276" w:lineRule="auto"/>
              <w:rPr>
                <w:rFonts w:asciiTheme="minorHAnsi" w:hAnsiTheme="minorHAnsi" w:cstheme="minorHAnsi"/>
              </w:rPr>
            </w:pPr>
          </w:p>
        </w:tc>
      </w:tr>
    </w:tbl>
    <w:p w14:paraId="1D0014C2" w14:textId="77777777" w:rsidR="00BE5536" w:rsidRDefault="00BE5536" w:rsidP="00CF00E7">
      <w:pPr>
        <w:spacing w:line="276" w:lineRule="auto"/>
        <w:rPr>
          <w:rFonts w:asciiTheme="minorHAnsi" w:hAnsiTheme="minorHAnsi" w:cstheme="minorHAnsi"/>
          <w:szCs w:val="22"/>
        </w:rPr>
      </w:pPr>
    </w:p>
    <w:p w14:paraId="27292202" w14:textId="77777777" w:rsidR="00BE5536" w:rsidRPr="00D731A6" w:rsidRDefault="00BE5536" w:rsidP="00CF00E7">
      <w:pPr>
        <w:spacing w:line="276" w:lineRule="auto"/>
        <w:rPr>
          <w:rFonts w:asciiTheme="minorHAnsi" w:hAnsiTheme="minorHAnsi" w:cstheme="minorHAnsi"/>
          <w:szCs w:val="22"/>
        </w:rPr>
      </w:pPr>
    </w:p>
    <w:p w14:paraId="700A5DCC" w14:textId="77777777" w:rsidR="00BE5536" w:rsidRPr="00D731A6" w:rsidRDefault="00BE5536" w:rsidP="00CF00E7">
      <w:pPr>
        <w:spacing w:line="276" w:lineRule="auto"/>
        <w:ind w:firstLine="720"/>
        <w:rPr>
          <w:rFonts w:asciiTheme="minorHAnsi" w:hAnsiTheme="minorHAnsi" w:cstheme="minorHAnsi"/>
          <w:szCs w:val="22"/>
        </w:rPr>
      </w:pPr>
      <w:r w:rsidRPr="00D731A6">
        <w:rPr>
          <w:rFonts w:asciiTheme="minorHAnsi" w:hAnsiTheme="minorHAnsi" w:cstheme="minorHAnsi"/>
          <w:szCs w:val="22"/>
        </w:rPr>
        <w:t>The problem, however, is this value of 0</w:t>
      </w:r>
      <w:r>
        <w:rPr>
          <w:rFonts w:asciiTheme="minorHAnsi" w:hAnsiTheme="minorHAnsi" w:cstheme="minorHAnsi"/>
          <w:szCs w:val="22"/>
        </w:rPr>
        <w:t>.41</w:t>
      </w:r>
      <w:r w:rsidRPr="00D731A6">
        <w:rPr>
          <w:rFonts w:asciiTheme="minorHAnsi" w:hAnsiTheme="minorHAnsi" w:cstheme="minorHAnsi"/>
          <w:szCs w:val="22"/>
        </w:rPr>
        <w:t xml:space="preserve"> is derived from a combination of excellent studies and flawed studies.  For example</w:t>
      </w:r>
    </w:p>
    <w:p w14:paraId="58BD485B" w14:textId="77777777" w:rsidR="00BE5536" w:rsidRPr="00D731A6" w:rsidRDefault="00BE5536" w:rsidP="00CF00E7">
      <w:pPr>
        <w:spacing w:line="276" w:lineRule="auto"/>
        <w:rPr>
          <w:rFonts w:asciiTheme="minorHAnsi" w:hAnsiTheme="minorHAnsi" w:cstheme="minorHAnsi"/>
          <w:szCs w:val="22"/>
        </w:rPr>
      </w:pPr>
    </w:p>
    <w:p w14:paraId="708D9E9A" w14:textId="77777777" w:rsidR="00BE5536" w:rsidRDefault="00BE5536" w:rsidP="00CF00E7">
      <w:pPr>
        <w:pStyle w:val="ListParagraph"/>
        <w:numPr>
          <w:ilvl w:val="0"/>
          <w:numId w:val="16"/>
        </w:numPr>
        <w:spacing w:before="0" w:after="0" w:line="276" w:lineRule="auto"/>
        <w:rPr>
          <w:rFonts w:asciiTheme="minorHAnsi" w:hAnsiTheme="minorHAnsi" w:cstheme="minorHAnsi"/>
          <w:szCs w:val="22"/>
        </w:rPr>
      </w:pPr>
      <w:r w:rsidRPr="002D460A">
        <w:rPr>
          <w:rFonts w:asciiTheme="minorHAnsi" w:hAnsiTheme="minorHAnsi" w:cstheme="minorHAnsi"/>
          <w:szCs w:val="22"/>
        </w:rPr>
        <w:t>some of the studies might be randomized control trials—in which supervisors were randomly assigned to one of the two conditions—and hence the results are likely to be convincing</w:t>
      </w:r>
    </w:p>
    <w:p w14:paraId="040A6818" w14:textId="77777777" w:rsidR="00BE5536" w:rsidRPr="002D460A" w:rsidRDefault="00BE5536" w:rsidP="00CF00E7">
      <w:pPr>
        <w:pStyle w:val="ListParagraph"/>
        <w:numPr>
          <w:ilvl w:val="0"/>
          <w:numId w:val="16"/>
        </w:numPr>
        <w:spacing w:before="0" w:after="0" w:line="276" w:lineRule="auto"/>
        <w:rPr>
          <w:rFonts w:asciiTheme="minorHAnsi" w:hAnsiTheme="minorHAnsi" w:cstheme="minorHAnsi"/>
          <w:szCs w:val="22"/>
        </w:rPr>
      </w:pPr>
      <w:r w:rsidRPr="002D460A">
        <w:rPr>
          <w:rFonts w:asciiTheme="minorHAnsi" w:hAnsiTheme="minorHAnsi" w:cstheme="minorHAnsi"/>
          <w:szCs w:val="22"/>
        </w:rPr>
        <w:t>other studies might be quasi-experiments—in which supervisors chose whether to attend the training or not—and hence the results are not as convincing</w:t>
      </w:r>
      <w:r>
        <w:rPr>
          <w:rFonts w:asciiTheme="minorHAnsi" w:hAnsiTheme="minorHAnsi" w:cstheme="minorHAnsi"/>
          <w:szCs w:val="22"/>
        </w:rPr>
        <w:t xml:space="preserve"> (for information about diverse research designs, skim </w:t>
      </w:r>
      <w:hyperlink r:id="rId9" w:history="1">
        <w:r w:rsidRPr="00B546AD">
          <w:rPr>
            <w:rStyle w:val="Hyperlink"/>
            <w:rFonts w:asciiTheme="minorHAnsi" w:hAnsiTheme="minorHAnsi" w:cstheme="minorHAnsi"/>
            <w:szCs w:val="22"/>
          </w:rPr>
          <w:t>this document</w:t>
        </w:r>
      </w:hyperlink>
      <w:r>
        <w:rPr>
          <w:rFonts w:asciiTheme="minorHAnsi" w:hAnsiTheme="minorHAnsi" w:cstheme="minorHAnsi"/>
          <w:szCs w:val="22"/>
        </w:rPr>
        <w:t>)</w:t>
      </w:r>
      <w:r w:rsidRPr="002D460A">
        <w:rPr>
          <w:rFonts w:asciiTheme="minorHAnsi" w:hAnsiTheme="minorHAnsi" w:cstheme="minorHAnsi"/>
          <w:szCs w:val="22"/>
        </w:rPr>
        <w:t xml:space="preserve">.  </w:t>
      </w:r>
    </w:p>
    <w:p w14:paraId="1E4814CC" w14:textId="77777777" w:rsidR="00BE5536" w:rsidRDefault="00BE5536" w:rsidP="00CF00E7">
      <w:pPr>
        <w:spacing w:line="276" w:lineRule="auto"/>
        <w:rPr>
          <w:rFonts w:asciiTheme="minorHAnsi" w:hAnsiTheme="minorHAnsi" w:cstheme="minorHAnsi"/>
          <w:szCs w:val="22"/>
        </w:rPr>
      </w:pPr>
    </w:p>
    <w:p w14:paraId="27CC0C93" w14:textId="77777777" w:rsidR="00CF00E7" w:rsidRDefault="00CF00E7" w:rsidP="00CF00E7">
      <w:pPr>
        <w:spacing w:line="276" w:lineRule="auto"/>
        <w:rPr>
          <w:rFonts w:asciiTheme="minorHAnsi" w:hAnsiTheme="minorHAnsi" w:cstheme="minorHAnsi"/>
          <w:b/>
          <w:bCs/>
          <w:szCs w:val="22"/>
        </w:rPr>
      </w:pPr>
    </w:p>
    <w:p w14:paraId="4E5292CD" w14:textId="64F861C7" w:rsidR="00BE5536" w:rsidRDefault="00BE5536" w:rsidP="00CF00E7">
      <w:pPr>
        <w:spacing w:line="276" w:lineRule="auto"/>
        <w:rPr>
          <w:rFonts w:asciiTheme="minorHAnsi" w:hAnsiTheme="minorHAnsi" w:cstheme="minorHAnsi"/>
          <w:b/>
          <w:bCs/>
          <w:szCs w:val="22"/>
        </w:rPr>
      </w:pPr>
      <w:r>
        <w:rPr>
          <w:rFonts w:asciiTheme="minorHAnsi" w:hAnsiTheme="minorHAnsi" w:cstheme="minorHAnsi"/>
          <w:b/>
          <w:bCs/>
          <w:szCs w:val="22"/>
        </w:rPr>
        <w:t>Exclude studies</w:t>
      </w:r>
    </w:p>
    <w:p w14:paraId="50D6A142" w14:textId="77777777" w:rsidR="00BE5536" w:rsidRPr="002D460A" w:rsidRDefault="00BE5536" w:rsidP="00CF00E7">
      <w:pPr>
        <w:spacing w:line="276" w:lineRule="auto"/>
        <w:rPr>
          <w:rFonts w:asciiTheme="minorHAnsi" w:hAnsiTheme="minorHAnsi" w:cstheme="minorHAnsi"/>
          <w:b/>
          <w:bCs/>
          <w:szCs w:val="22"/>
        </w:rPr>
      </w:pPr>
    </w:p>
    <w:p w14:paraId="54F53233" w14:textId="77777777" w:rsidR="00BE5536" w:rsidRPr="00D731A6" w:rsidRDefault="00BE5536" w:rsidP="00CF00E7">
      <w:pPr>
        <w:spacing w:line="276" w:lineRule="auto"/>
        <w:ind w:firstLine="360"/>
        <w:rPr>
          <w:rFonts w:asciiTheme="minorHAnsi" w:hAnsiTheme="minorHAnsi" w:cstheme="minorHAnsi"/>
          <w:szCs w:val="22"/>
        </w:rPr>
      </w:pPr>
      <w:r>
        <w:rPr>
          <w:rFonts w:asciiTheme="minorHAnsi" w:hAnsiTheme="minorHAnsi" w:cstheme="minorHAnsi"/>
          <w:szCs w:val="22"/>
        </w:rPr>
        <w:t xml:space="preserve">In the previous example, because some of the studies are limited in quality, a value of </w:t>
      </w:r>
      <w:r w:rsidRPr="00D731A6">
        <w:rPr>
          <w:rFonts w:asciiTheme="minorHAnsi" w:hAnsiTheme="minorHAnsi" w:cstheme="minorHAnsi"/>
          <w:szCs w:val="22"/>
        </w:rPr>
        <w:t>0.</w:t>
      </w:r>
      <w:r>
        <w:rPr>
          <w:rFonts w:asciiTheme="minorHAnsi" w:hAnsiTheme="minorHAnsi" w:cstheme="minorHAnsi"/>
          <w:szCs w:val="22"/>
        </w:rPr>
        <w:t>41</w:t>
      </w:r>
      <w:r w:rsidRPr="00D731A6">
        <w:rPr>
          <w:rFonts w:asciiTheme="minorHAnsi" w:hAnsiTheme="minorHAnsi" w:cstheme="minorHAnsi"/>
          <w:szCs w:val="22"/>
        </w:rPr>
        <w:t xml:space="preserve"> might not </w:t>
      </w:r>
      <w:proofErr w:type="spellStart"/>
      <w:r>
        <w:rPr>
          <w:rFonts w:asciiTheme="minorHAnsi" w:hAnsiTheme="minorHAnsi" w:cstheme="minorHAnsi"/>
          <w:szCs w:val="22"/>
        </w:rPr>
        <w:t>characterise</w:t>
      </w:r>
      <w:proofErr w:type="spellEnd"/>
      <w:r>
        <w:rPr>
          <w:rFonts w:asciiTheme="minorHAnsi" w:hAnsiTheme="minorHAnsi" w:cstheme="minorHAnsi"/>
          <w:szCs w:val="22"/>
        </w:rPr>
        <w:t xml:space="preserve"> the actual effect size accurately</w:t>
      </w:r>
      <w:r w:rsidRPr="00D731A6">
        <w:rPr>
          <w:rFonts w:asciiTheme="minorHAnsi" w:hAnsiTheme="minorHAnsi" w:cstheme="minorHAnsi"/>
          <w:szCs w:val="22"/>
        </w:rPr>
        <w:t xml:space="preserve">.  To overcome this problem, researchers who conduct meta-analysis commonly apply two practices.  First, they might limit the meta-analysis to studies that are more likely to be valid.  The meta-analysis, for example, might comprise only studies that </w:t>
      </w:r>
    </w:p>
    <w:p w14:paraId="5D93A478" w14:textId="77777777" w:rsidR="00BE5536" w:rsidRPr="00D731A6" w:rsidRDefault="00BE5536" w:rsidP="00CF00E7">
      <w:pPr>
        <w:spacing w:line="276" w:lineRule="auto"/>
        <w:rPr>
          <w:rFonts w:asciiTheme="minorHAnsi" w:hAnsiTheme="minorHAnsi" w:cstheme="minorHAnsi"/>
          <w:szCs w:val="22"/>
        </w:rPr>
      </w:pPr>
    </w:p>
    <w:p w14:paraId="0419768D" w14:textId="77777777" w:rsidR="00BE5536" w:rsidRDefault="00BE5536" w:rsidP="00CF00E7">
      <w:pPr>
        <w:pStyle w:val="ListParagraph"/>
        <w:numPr>
          <w:ilvl w:val="0"/>
          <w:numId w:val="17"/>
        </w:numPr>
        <w:spacing w:before="0" w:after="0" w:line="276" w:lineRule="auto"/>
        <w:rPr>
          <w:rFonts w:asciiTheme="minorHAnsi" w:hAnsiTheme="minorHAnsi" w:cstheme="minorHAnsi"/>
          <w:szCs w:val="22"/>
        </w:rPr>
      </w:pPr>
      <w:r w:rsidRPr="00B546AD">
        <w:rPr>
          <w:rFonts w:asciiTheme="minorHAnsi" w:hAnsiTheme="minorHAnsi" w:cstheme="minorHAnsi"/>
          <w:szCs w:val="22"/>
        </w:rPr>
        <w:t>randomly assigned the participants to conditions, and</w:t>
      </w:r>
    </w:p>
    <w:p w14:paraId="5FE5A25D" w14:textId="77777777" w:rsidR="00BE5536" w:rsidRPr="00B546AD" w:rsidRDefault="00BE5536" w:rsidP="00CF00E7">
      <w:pPr>
        <w:pStyle w:val="ListParagraph"/>
        <w:numPr>
          <w:ilvl w:val="0"/>
          <w:numId w:val="17"/>
        </w:numPr>
        <w:spacing w:before="0" w:after="0" w:line="276" w:lineRule="auto"/>
        <w:rPr>
          <w:rFonts w:asciiTheme="minorHAnsi" w:hAnsiTheme="minorHAnsi" w:cstheme="minorHAnsi"/>
          <w:szCs w:val="22"/>
        </w:rPr>
      </w:pPr>
      <w:r w:rsidRPr="00B546AD">
        <w:rPr>
          <w:rFonts w:asciiTheme="minorHAnsi" w:hAnsiTheme="minorHAnsi" w:cstheme="minorHAnsi"/>
          <w:szCs w:val="22"/>
        </w:rPr>
        <w:t>asked candidates to assess the performance of supervisors</w:t>
      </w:r>
    </w:p>
    <w:p w14:paraId="0792AAE5" w14:textId="77777777" w:rsidR="00BE5536" w:rsidRDefault="00BE5536" w:rsidP="00CF00E7">
      <w:pPr>
        <w:spacing w:line="276" w:lineRule="auto"/>
        <w:rPr>
          <w:rFonts w:asciiTheme="minorHAnsi" w:hAnsiTheme="minorHAnsi" w:cstheme="minorHAnsi"/>
          <w:szCs w:val="22"/>
        </w:rPr>
      </w:pPr>
    </w:p>
    <w:p w14:paraId="20B2D641" w14:textId="77777777" w:rsidR="00BE5536" w:rsidRPr="00D731A6" w:rsidRDefault="00BE5536" w:rsidP="00CF00E7">
      <w:pPr>
        <w:spacing w:line="276" w:lineRule="auto"/>
        <w:ind w:firstLine="360"/>
        <w:rPr>
          <w:rFonts w:asciiTheme="minorHAnsi" w:hAnsiTheme="minorHAnsi" w:cstheme="minorHAnsi"/>
          <w:szCs w:val="22"/>
        </w:rPr>
      </w:pPr>
      <w:r w:rsidRPr="00D731A6">
        <w:rPr>
          <w:rFonts w:asciiTheme="minorHAnsi" w:hAnsiTheme="minorHAnsi" w:cstheme="minorHAnsi"/>
          <w:szCs w:val="22"/>
        </w:rPr>
        <w:t>Yet, several considerations limit the utility of this approach.  In particular</w:t>
      </w:r>
    </w:p>
    <w:p w14:paraId="07D244E6" w14:textId="77777777" w:rsidR="00BE5536" w:rsidRPr="00D731A6" w:rsidRDefault="00BE5536" w:rsidP="00CF00E7">
      <w:pPr>
        <w:spacing w:line="276" w:lineRule="auto"/>
        <w:rPr>
          <w:rFonts w:asciiTheme="minorHAnsi" w:hAnsiTheme="minorHAnsi" w:cstheme="minorHAnsi"/>
          <w:szCs w:val="22"/>
        </w:rPr>
      </w:pPr>
    </w:p>
    <w:p w14:paraId="28A9D165" w14:textId="77777777" w:rsidR="00BE5536" w:rsidRDefault="00BE5536" w:rsidP="00CF00E7">
      <w:pPr>
        <w:pStyle w:val="ListParagraph"/>
        <w:numPr>
          <w:ilvl w:val="0"/>
          <w:numId w:val="18"/>
        </w:numPr>
        <w:spacing w:before="0" w:after="0" w:line="276" w:lineRule="auto"/>
        <w:rPr>
          <w:rFonts w:asciiTheme="minorHAnsi" w:hAnsiTheme="minorHAnsi" w:cstheme="minorHAnsi"/>
          <w:szCs w:val="22"/>
        </w:rPr>
      </w:pPr>
      <w:r w:rsidRPr="00B546AD">
        <w:rPr>
          <w:rFonts w:asciiTheme="minorHAnsi" w:hAnsiTheme="minorHAnsi" w:cstheme="minorHAnsi"/>
          <w:szCs w:val="22"/>
        </w:rPr>
        <w:t xml:space="preserve">when this approach is applied, the number of studies that are included in the meta-analysis might be inadequate.  For example, perhaps only four or so studies might fulfill this criterion—not enough </w:t>
      </w:r>
      <w:r>
        <w:rPr>
          <w:rFonts w:asciiTheme="minorHAnsi" w:hAnsiTheme="minorHAnsi" w:cstheme="minorHAnsi"/>
          <w:szCs w:val="22"/>
        </w:rPr>
        <w:t xml:space="preserve">studies </w:t>
      </w:r>
      <w:r w:rsidRPr="00B546AD">
        <w:rPr>
          <w:rFonts w:asciiTheme="minorHAnsi" w:hAnsiTheme="minorHAnsi" w:cstheme="minorHAnsi"/>
          <w:szCs w:val="22"/>
        </w:rPr>
        <w:t>to generate a convincing estimate of effect size</w:t>
      </w:r>
    </w:p>
    <w:p w14:paraId="15D2DF1E" w14:textId="77777777" w:rsidR="00BE5536" w:rsidRPr="00B546AD" w:rsidRDefault="00BE5536" w:rsidP="00CF00E7">
      <w:pPr>
        <w:pStyle w:val="ListParagraph"/>
        <w:numPr>
          <w:ilvl w:val="0"/>
          <w:numId w:val="18"/>
        </w:numPr>
        <w:spacing w:before="0" w:after="0" w:line="276" w:lineRule="auto"/>
        <w:rPr>
          <w:rFonts w:asciiTheme="minorHAnsi" w:hAnsiTheme="minorHAnsi" w:cstheme="minorHAnsi"/>
          <w:szCs w:val="22"/>
        </w:rPr>
      </w:pPr>
      <w:r w:rsidRPr="00B546AD">
        <w:rPr>
          <w:rFonts w:asciiTheme="minorHAnsi" w:hAnsiTheme="minorHAnsi" w:cstheme="minorHAnsi"/>
          <w:szCs w:val="22"/>
        </w:rPr>
        <w:t xml:space="preserve">even when this approach is applied, the qualities of studies might </w:t>
      </w:r>
      <w:r>
        <w:rPr>
          <w:rFonts w:asciiTheme="minorHAnsi" w:hAnsiTheme="minorHAnsi" w:cstheme="minorHAnsi"/>
          <w:szCs w:val="22"/>
        </w:rPr>
        <w:t xml:space="preserve">still </w:t>
      </w:r>
      <w:r w:rsidRPr="00B546AD">
        <w:rPr>
          <w:rFonts w:asciiTheme="minorHAnsi" w:hAnsiTheme="minorHAnsi" w:cstheme="minorHAnsi"/>
          <w:szCs w:val="22"/>
        </w:rPr>
        <w:t xml:space="preserve">vary.  Researchers might, for example, randomly assign participants to conditions but introduce some other feature that compromises the </w:t>
      </w:r>
      <w:r>
        <w:rPr>
          <w:rFonts w:asciiTheme="minorHAnsi" w:hAnsiTheme="minorHAnsi" w:cstheme="minorHAnsi"/>
          <w:szCs w:val="22"/>
        </w:rPr>
        <w:t xml:space="preserve">validity of a </w:t>
      </w:r>
      <w:r w:rsidRPr="00B546AD">
        <w:rPr>
          <w:rFonts w:asciiTheme="minorHAnsi" w:hAnsiTheme="minorHAnsi" w:cstheme="minorHAnsi"/>
          <w:szCs w:val="22"/>
        </w:rPr>
        <w:t xml:space="preserve">study.   </w:t>
      </w:r>
    </w:p>
    <w:p w14:paraId="55C64A0E" w14:textId="77777777" w:rsidR="00BE5536" w:rsidRDefault="00BE5536" w:rsidP="00CF00E7">
      <w:pPr>
        <w:spacing w:line="276" w:lineRule="auto"/>
        <w:rPr>
          <w:rFonts w:asciiTheme="minorHAnsi" w:hAnsiTheme="minorHAnsi" w:cstheme="minorHAnsi"/>
          <w:szCs w:val="22"/>
        </w:rPr>
      </w:pPr>
    </w:p>
    <w:p w14:paraId="7A8458D9" w14:textId="40DE9C07" w:rsidR="00CF00E7" w:rsidRDefault="00CF00E7" w:rsidP="00CF00E7">
      <w:pPr>
        <w:spacing w:line="276" w:lineRule="auto"/>
        <w:rPr>
          <w:rFonts w:asciiTheme="minorHAnsi" w:hAnsiTheme="minorHAnsi" w:cstheme="minorHAnsi"/>
          <w:b/>
          <w:bCs/>
          <w:szCs w:val="22"/>
        </w:rPr>
      </w:pPr>
    </w:p>
    <w:p w14:paraId="3714808D" w14:textId="28946A0E" w:rsidR="00CF00E7" w:rsidRDefault="00CF00E7" w:rsidP="00CF00E7">
      <w:pPr>
        <w:spacing w:line="276" w:lineRule="auto"/>
        <w:rPr>
          <w:rFonts w:asciiTheme="minorHAnsi" w:hAnsiTheme="minorHAnsi" w:cstheme="minorHAnsi"/>
          <w:b/>
          <w:bCs/>
          <w:szCs w:val="22"/>
        </w:rPr>
      </w:pPr>
    </w:p>
    <w:p w14:paraId="60B563D7" w14:textId="29C41742" w:rsidR="00CF00E7" w:rsidRDefault="00CF00E7" w:rsidP="00CF00E7">
      <w:pPr>
        <w:spacing w:line="276" w:lineRule="auto"/>
        <w:rPr>
          <w:rFonts w:asciiTheme="minorHAnsi" w:hAnsiTheme="minorHAnsi" w:cstheme="minorHAnsi"/>
          <w:b/>
          <w:bCs/>
          <w:szCs w:val="22"/>
        </w:rPr>
      </w:pPr>
    </w:p>
    <w:p w14:paraId="62BD04E2" w14:textId="08713E01" w:rsidR="00CF00E7" w:rsidRDefault="00CF00E7" w:rsidP="00CF00E7">
      <w:pPr>
        <w:spacing w:line="276" w:lineRule="auto"/>
        <w:rPr>
          <w:rFonts w:asciiTheme="minorHAnsi" w:hAnsiTheme="minorHAnsi" w:cstheme="minorHAnsi"/>
          <w:b/>
          <w:bCs/>
          <w:szCs w:val="22"/>
        </w:rPr>
      </w:pPr>
    </w:p>
    <w:p w14:paraId="7B644F0D" w14:textId="5239A9BF" w:rsidR="00CF00E7" w:rsidRDefault="00CF00E7" w:rsidP="00CF00E7">
      <w:pPr>
        <w:spacing w:line="276" w:lineRule="auto"/>
        <w:rPr>
          <w:rFonts w:asciiTheme="minorHAnsi" w:hAnsiTheme="minorHAnsi" w:cstheme="minorHAnsi"/>
          <w:b/>
          <w:bCs/>
          <w:szCs w:val="22"/>
        </w:rPr>
      </w:pPr>
    </w:p>
    <w:p w14:paraId="0931E054" w14:textId="77777777" w:rsidR="00CF00E7" w:rsidRDefault="00CF00E7" w:rsidP="00CF00E7">
      <w:pPr>
        <w:spacing w:line="276" w:lineRule="auto"/>
        <w:rPr>
          <w:rFonts w:asciiTheme="minorHAnsi" w:hAnsiTheme="minorHAnsi" w:cstheme="minorHAnsi"/>
          <w:b/>
          <w:bCs/>
          <w:szCs w:val="22"/>
        </w:rPr>
      </w:pPr>
    </w:p>
    <w:p w14:paraId="3313D1DB" w14:textId="5A0B31DA" w:rsidR="00BE5536" w:rsidRDefault="00BE5536" w:rsidP="00CF00E7">
      <w:pPr>
        <w:spacing w:line="276" w:lineRule="auto"/>
        <w:rPr>
          <w:rFonts w:asciiTheme="minorHAnsi" w:hAnsiTheme="minorHAnsi" w:cstheme="minorHAnsi"/>
          <w:b/>
          <w:bCs/>
          <w:szCs w:val="22"/>
        </w:rPr>
      </w:pPr>
      <w:r>
        <w:rPr>
          <w:rFonts w:asciiTheme="minorHAnsi" w:hAnsiTheme="minorHAnsi" w:cstheme="minorHAnsi"/>
          <w:b/>
          <w:bCs/>
          <w:szCs w:val="22"/>
        </w:rPr>
        <w:lastRenderedPageBreak/>
        <w:t>Ascertain whether effect size depends on the research design</w:t>
      </w:r>
    </w:p>
    <w:p w14:paraId="1A667F13" w14:textId="77777777" w:rsidR="00BE5536" w:rsidRPr="00B546AD" w:rsidRDefault="00BE5536" w:rsidP="00CF00E7">
      <w:pPr>
        <w:spacing w:line="276" w:lineRule="auto"/>
        <w:rPr>
          <w:rFonts w:asciiTheme="minorHAnsi" w:hAnsiTheme="minorHAnsi" w:cstheme="minorHAnsi"/>
          <w:b/>
          <w:bCs/>
          <w:szCs w:val="22"/>
        </w:rPr>
      </w:pPr>
    </w:p>
    <w:p w14:paraId="6925BE70" w14:textId="77777777" w:rsidR="00BE5536" w:rsidRPr="00D731A6" w:rsidRDefault="00BE5536" w:rsidP="00CF00E7">
      <w:pPr>
        <w:spacing w:line="276" w:lineRule="auto"/>
        <w:ind w:firstLine="720"/>
        <w:rPr>
          <w:rFonts w:asciiTheme="minorHAnsi" w:hAnsiTheme="minorHAnsi" w:cstheme="minorHAnsi"/>
          <w:szCs w:val="22"/>
        </w:rPr>
      </w:pPr>
      <w:r>
        <w:rPr>
          <w:rFonts w:asciiTheme="minorHAnsi" w:hAnsiTheme="minorHAnsi" w:cstheme="minorHAnsi"/>
          <w:szCs w:val="22"/>
        </w:rPr>
        <w:t>Rather than exclude studies in which the quality is limited</w:t>
      </w:r>
      <w:r w:rsidRPr="00D731A6">
        <w:rPr>
          <w:rFonts w:asciiTheme="minorHAnsi" w:hAnsiTheme="minorHAnsi" w:cstheme="minorHAnsi"/>
          <w:szCs w:val="22"/>
        </w:rPr>
        <w:t xml:space="preserve">, researchers might assess whether the effect size depends on the quality of studies.  For instance </w:t>
      </w:r>
    </w:p>
    <w:p w14:paraId="6807B3EA" w14:textId="77777777" w:rsidR="00BE5536" w:rsidRPr="00D731A6" w:rsidRDefault="00BE5536" w:rsidP="00CF00E7">
      <w:pPr>
        <w:spacing w:line="276" w:lineRule="auto"/>
        <w:rPr>
          <w:rFonts w:asciiTheme="minorHAnsi" w:hAnsiTheme="minorHAnsi" w:cstheme="minorHAnsi"/>
          <w:szCs w:val="22"/>
        </w:rPr>
      </w:pPr>
    </w:p>
    <w:p w14:paraId="0A8E0110" w14:textId="77777777" w:rsidR="00BE5536" w:rsidRDefault="00BE5536" w:rsidP="00CF00E7">
      <w:pPr>
        <w:pStyle w:val="ListParagraph"/>
        <w:numPr>
          <w:ilvl w:val="0"/>
          <w:numId w:val="19"/>
        </w:numPr>
        <w:spacing w:before="0" w:after="0" w:line="276" w:lineRule="auto"/>
        <w:rPr>
          <w:rFonts w:asciiTheme="minorHAnsi" w:hAnsiTheme="minorHAnsi" w:cstheme="minorHAnsi"/>
          <w:szCs w:val="22"/>
        </w:rPr>
      </w:pPr>
      <w:r w:rsidRPr="00B546AD">
        <w:rPr>
          <w:rFonts w:asciiTheme="minorHAnsi" w:hAnsiTheme="minorHAnsi" w:cstheme="minorHAnsi"/>
          <w:szCs w:val="22"/>
        </w:rPr>
        <w:t xml:space="preserve">the pooled or </w:t>
      </w:r>
      <w:r>
        <w:rPr>
          <w:rFonts w:asciiTheme="minorHAnsi" w:hAnsiTheme="minorHAnsi" w:cstheme="minorHAnsi"/>
          <w:szCs w:val="22"/>
        </w:rPr>
        <w:t>average</w:t>
      </w:r>
      <w:r w:rsidRPr="00B546AD">
        <w:rPr>
          <w:rFonts w:asciiTheme="minorHAnsi" w:hAnsiTheme="minorHAnsi" w:cstheme="minorHAnsi"/>
          <w:szCs w:val="22"/>
        </w:rPr>
        <w:t xml:space="preserve"> effect size </w:t>
      </w:r>
      <w:r>
        <w:rPr>
          <w:rFonts w:asciiTheme="minorHAnsi" w:hAnsiTheme="minorHAnsi" w:cstheme="minorHAnsi"/>
          <w:szCs w:val="22"/>
        </w:rPr>
        <w:t>of</w:t>
      </w:r>
      <w:r w:rsidRPr="00B546AD">
        <w:rPr>
          <w:rFonts w:asciiTheme="minorHAnsi" w:hAnsiTheme="minorHAnsi" w:cstheme="minorHAnsi"/>
          <w:szCs w:val="22"/>
        </w:rPr>
        <w:t xml:space="preserve"> randomized control studies might be 0.7</w:t>
      </w:r>
      <w:r>
        <w:rPr>
          <w:rFonts w:asciiTheme="minorHAnsi" w:hAnsiTheme="minorHAnsi" w:cstheme="minorHAnsi"/>
          <w:szCs w:val="22"/>
        </w:rPr>
        <w:t xml:space="preserve">, whereas </w:t>
      </w:r>
      <w:r w:rsidRPr="00B546AD">
        <w:rPr>
          <w:rFonts w:asciiTheme="minorHAnsi" w:hAnsiTheme="minorHAnsi" w:cstheme="minorHAnsi"/>
          <w:szCs w:val="22"/>
        </w:rPr>
        <w:t xml:space="preserve">the pooled or </w:t>
      </w:r>
      <w:r>
        <w:rPr>
          <w:rFonts w:asciiTheme="minorHAnsi" w:hAnsiTheme="minorHAnsi" w:cstheme="minorHAnsi"/>
          <w:szCs w:val="22"/>
        </w:rPr>
        <w:t>average</w:t>
      </w:r>
      <w:r w:rsidRPr="00B546AD">
        <w:rPr>
          <w:rFonts w:asciiTheme="minorHAnsi" w:hAnsiTheme="minorHAnsi" w:cstheme="minorHAnsi"/>
          <w:szCs w:val="22"/>
        </w:rPr>
        <w:t xml:space="preserve"> effect size </w:t>
      </w:r>
      <w:r>
        <w:rPr>
          <w:rFonts w:asciiTheme="minorHAnsi" w:hAnsiTheme="minorHAnsi" w:cstheme="minorHAnsi"/>
          <w:szCs w:val="22"/>
        </w:rPr>
        <w:t>of</w:t>
      </w:r>
      <w:r w:rsidRPr="00B546AD">
        <w:rPr>
          <w:rFonts w:asciiTheme="minorHAnsi" w:hAnsiTheme="minorHAnsi" w:cstheme="minorHAnsi"/>
          <w:szCs w:val="22"/>
        </w:rPr>
        <w:t xml:space="preserve"> quasi-experiments might be 0.6</w:t>
      </w:r>
    </w:p>
    <w:p w14:paraId="04CB6941" w14:textId="77777777" w:rsidR="00BE5536" w:rsidRDefault="00BE5536" w:rsidP="00CF00E7">
      <w:pPr>
        <w:pStyle w:val="ListParagraph"/>
        <w:numPr>
          <w:ilvl w:val="0"/>
          <w:numId w:val="19"/>
        </w:numPr>
        <w:spacing w:before="0" w:after="0" w:line="276" w:lineRule="auto"/>
        <w:rPr>
          <w:rFonts w:asciiTheme="minorHAnsi" w:hAnsiTheme="minorHAnsi" w:cstheme="minorHAnsi"/>
          <w:szCs w:val="22"/>
        </w:rPr>
      </w:pPr>
      <w:r w:rsidRPr="00B546AD">
        <w:rPr>
          <w:rFonts w:asciiTheme="minorHAnsi" w:hAnsiTheme="minorHAnsi" w:cstheme="minorHAnsi"/>
          <w:szCs w:val="22"/>
        </w:rPr>
        <w:t>a statistical test might show this difference is not significant</w:t>
      </w:r>
    </w:p>
    <w:p w14:paraId="0A919D10" w14:textId="77777777" w:rsidR="00BE5536" w:rsidRDefault="00BE5536" w:rsidP="00CF00E7">
      <w:pPr>
        <w:pStyle w:val="ListParagraph"/>
        <w:numPr>
          <w:ilvl w:val="0"/>
          <w:numId w:val="19"/>
        </w:numPr>
        <w:spacing w:before="0" w:after="0" w:line="276" w:lineRule="auto"/>
        <w:rPr>
          <w:rFonts w:asciiTheme="minorHAnsi" w:hAnsiTheme="minorHAnsi" w:cstheme="minorHAnsi"/>
          <w:szCs w:val="22"/>
        </w:rPr>
      </w:pPr>
      <w:r w:rsidRPr="00B546AD">
        <w:rPr>
          <w:rFonts w:asciiTheme="minorHAnsi" w:hAnsiTheme="minorHAnsi" w:cstheme="minorHAnsi"/>
          <w:szCs w:val="22"/>
        </w:rPr>
        <w:t>because of this result, the researcher might conclude that effect size does not differ between randomized control studies and quasi-experiments</w:t>
      </w:r>
    </w:p>
    <w:p w14:paraId="0F431601" w14:textId="77777777" w:rsidR="00BE5536" w:rsidRPr="00B546AD" w:rsidRDefault="00BE5536" w:rsidP="00CF00E7">
      <w:pPr>
        <w:pStyle w:val="ListParagraph"/>
        <w:numPr>
          <w:ilvl w:val="0"/>
          <w:numId w:val="19"/>
        </w:numPr>
        <w:spacing w:before="0" w:after="0" w:line="276" w:lineRule="auto"/>
        <w:rPr>
          <w:rFonts w:asciiTheme="minorHAnsi" w:hAnsiTheme="minorHAnsi" w:cstheme="minorHAnsi"/>
          <w:szCs w:val="22"/>
        </w:rPr>
      </w:pPr>
      <w:r w:rsidRPr="00B546AD">
        <w:rPr>
          <w:rFonts w:asciiTheme="minorHAnsi" w:hAnsiTheme="minorHAnsi" w:cstheme="minorHAnsi"/>
          <w:szCs w:val="22"/>
        </w:rPr>
        <w:t xml:space="preserve">hence, the researcher might </w:t>
      </w:r>
      <w:r>
        <w:rPr>
          <w:rFonts w:asciiTheme="minorHAnsi" w:hAnsiTheme="minorHAnsi" w:cstheme="minorHAnsi"/>
          <w:szCs w:val="22"/>
        </w:rPr>
        <w:t xml:space="preserve">then </w:t>
      </w:r>
      <w:r w:rsidRPr="00B546AD">
        <w:rPr>
          <w:rFonts w:asciiTheme="minorHAnsi" w:hAnsiTheme="minorHAnsi" w:cstheme="minorHAnsi"/>
          <w:szCs w:val="22"/>
        </w:rPr>
        <w:t xml:space="preserve">derive the pooled or </w:t>
      </w:r>
      <w:r>
        <w:rPr>
          <w:rFonts w:asciiTheme="minorHAnsi" w:hAnsiTheme="minorHAnsi" w:cstheme="minorHAnsi"/>
          <w:szCs w:val="22"/>
        </w:rPr>
        <w:t>average</w:t>
      </w:r>
      <w:r w:rsidRPr="00B546AD">
        <w:rPr>
          <w:rFonts w:asciiTheme="minorHAnsi" w:hAnsiTheme="minorHAnsi" w:cstheme="minorHAnsi"/>
          <w:szCs w:val="22"/>
        </w:rPr>
        <w:t xml:space="preserve"> effect size from all studies—and generate an estimate of 0.65</w:t>
      </w:r>
      <w:r>
        <w:rPr>
          <w:rFonts w:asciiTheme="minorHAnsi" w:hAnsiTheme="minorHAnsi" w:cstheme="minorHAnsi"/>
          <w:szCs w:val="22"/>
        </w:rPr>
        <w:t>,</w:t>
      </w:r>
      <w:r w:rsidRPr="00B546AD">
        <w:rPr>
          <w:rFonts w:asciiTheme="minorHAnsi" w:hAnsiTheme="minorHAnsi" w:cstheme="minorHAnsi"/>
          <w:szCs w:val="22"/>
        </w:rPr>
        <w:t xml:space="preserve"> for example </w:t>
      </w:r>
    </w:p>
    <w:p w14:paraId="1BAFD7C4" w14:textId="77777777" w:rsidR="00BE5536" w:rsidRPr="00D731A6" w:rsidRDefault="00BE5536" w:rsidP="00CF00E7">
      <w:pPr>
        <w:spacing w:line="276" w:lineRule="auto"/>
        <w:rPr>
          <w:rFonts w:asciiTheme="minorHAnsi" w:hAnsiTheme="minorHAnsi" w:cstheme="minorHAnsi"/>
          <w:szCs w:val="22"/>
        </w:rPr>
      </w:pPr>
    </w:p>
    <w:p w14:paraId="43F544E8" w14:textId="77777777" w:rsidR="00BE5536" w:rsidRPr="00D731A6" w:rsidRDefault="00BE5536" w:rsidP="00CF00E7">
      <w:pPr>
        <w:spacing w:line="276" w:lineRule="auto"/>
        <w:ind w:firstLine="360"/>
        <w:rPr>
          <w:rFonts w:asciiTheme="minorHAnsi" w:hAnsiTheme="minorHAnsi" w:cstheme="minorHAnsi"/>
          <w:szCs w:val="22"/>
        </w:rPr>
      </w:pPr>
      <w:proofErr w:type="gramStart"/>
      <w:r w:rsidRPr="00D731A6">
        <w:rPr>
          <w:rFonts w:asciiTheme="minorHAnsi" w:hAnsiTheme="minorHAnsi" w:cstheme="minorHAnsi"/>
          <w:szCs w:val="22"/>
        </w:rPr>
        <w:t>But,</w:t>
      </w:r>
      <w:proofErr w:type="gramEnd"/>
      <w:r w:rsidRPr="00D731A6">
        <w:rPr>
          <w:rFonts w:asciiTheme="minorHAnsi" w:hAnsiTheme="minorHAnsi" w:cstheme="minorHAnsi"/>
          <w:szCs w:val="22"/>
        </w:rPr>
        <w:t xml:space="preserve"> even this systematic approach is often unsuitable.  To illustrate</w:t>
      </w:r>
    </w:p>
    <w:p w14:paraId="336155CB" w14:textId="77777777" w:rsidR="00BE5536" w:rsidRPr="00D731A6" w:rsidRDefault="00BE5536" w:rsidP="00CF00E7">
      <w:pPr>
        <w:spacing w:line="276" w:lineRule="auto"/>
        <w:rPr>
          <w:rFonts w:asciiTheme="minorHAnsi" w:hAnsiTheme="minorHAnsi" w:cstheme="minorHAnsi"/>
          <w:szCs w:val="22"/>
        </w:rPr>
      </w:pPr>
    </w:p>
    <w:p w14:paraId="38251A99" w14:textId="77777777" w:rsidR="00BE5536" w:rsidRDefault="00BE5536" w:rsidP="00CF00E7">
      <w:pPr>
        <w:pStyle w:val="ListParagraph"/>
        <w:numPr>
          <w:ilvl w:val="0"/>
          <w:numId w:val="20"/>
        </w:numPr>
        <w:spacing w:before="0" w:after="0" w:line="276" w:lineRule="auto"/>
        <w:rPr>
          <w:rFonts w:asciiTheme="minorHAnsi" w:hAnsiTheme="minorHAnsi" w:cstheme="minorHAnsi"/>
          <w:szCs w:val="22"/>
        </w:rPr>
      </w:pPr>
      <w:r w:rsidRPr="00B546AD">
        <w:rPr>
          <w:rFonts w:asciiTheme="minorHAnsi" w:hAnsiTheme="minorHAnsi" w:cstheme="minorHAnsi"/>
          <w:szCs w:val="22"/>
        </w:rPr>
        <w:t>often, the number of studies is not sufficient to generate significant differences</w:t>
      </w:r>
    </w:p>
    <w:p w14:paraId="027A2EDC" w14:textId="77777777" w:rsidR="00BE5536" w:rsidRPr="00B546AD" w:rsidRDefault="00BE5536" w:rsidP="00CF00E7">
      <w:pPr>
        <w:pStyle w:val="ListParagraph"/>
        <w:numPr>
          <w:ilvl w:val="0"/>
          <w:numId w:val="20"/>
        </w:numPr>
        <w:spacing w:before="0" w:after="0" w:line="276" w:lineRule="auto"/>
        <w:rPr>
          <w:rFonts w:asciiTheme="minorHAnsi" w:hAnsiTheme="minorHAnsi" w:cstheme="minorHAnsi"/>
          <w:szCs w:val="22"/>
        </w:rPr>
      </w:pPr>
      <w:r w:rsidRPr="00B546AD">
        <w:rPr>
          <w:rFonts w:asciiTheme="minorHAnsi" w:hAnsiTheme="minorHAnsi" w:cstheme="minorHAnsi"/>
          <w:szCs w:val="22"/>
        </w:rPr>
        <w:t>a non-significant difference could thus be ascribed to limited statistical power</w:t>
      </w:r>
      <w:r>
        <w:rPr>
          <w:rFonts w:asciiTheme="minorHAnsi" w:hAnsiTheme="minorHAnsi" w:cstheme="minorHAnsi"/>
          <w:szCs w:val="22"/>
        </w:rPr>
        <w:t>—and, therefore, is not especially informative</w:t>
      </w:r>
    </w:p>
    <w:p w14:paraId="24646825" w14:textId="77777777" w:rsidR="00BE5536" w:rsidRPr="00D731A6" w:rsidRDefault="00BE5536" w:rsidP="00CF00E7">
      <w:pPr>
        <w:spacing w:line="276" w:lineRule="auto"/>
        <w:rPr>
          <w:rFonts w:asciiTheme="minorHAnsi" w:hAnsiTheme="minorHAnsi" w:cstheme="minorHAnsi"/>
          <w:szCs w:val="22"/>
        </w:rPr>
      </w:pPr>
    </w:p>
    <w:p w14:paraId="3AFC0C17" w14:textId="77777777" w:rsidR="00BE5536" w:rsidRPr="00D731A6" w:rsidRDefault="00BE5536" w:rsidP="00CF00E7">
      <w:pPr>
        <w:spacing w:line="276" w:lineRule="auto"/>
        <w:ind w:firstLine="360"/>
        <w:rPr>
          <w:rFonts w:asciiTheme="minorHAnsi" w:hAnsiTheme="minorHAnsi" w:cstheme="minorHAnsi"/>
          <w:szCs w:val="22"/>
        </w:rPr>
      </w:pPr>
      <w:r w:rsidRPr="00D731A6">
        <w:rPr>
          <w:rFonts w:asciiTheme="minorHAnsi" w:hAnsiTheme="minorHAnsi" w:cstheme="minorHAnsi"/>
          <w:szCs w:val="22"/>
        </w:rPr>
        <w:t xml:space="preserve">For instance, in the previous example, perhaps the number of studies was not enough to </w:t>
      </w:r>
      <w:r>
        <w:rPr>
          <w:rFonts w:asciiTheme="minorHAnsi" w:hAnsiTheme="minorHAnsi" w:cstheme="minorHAnsi"/>
          <w:szCs w:val="22"/>
        </w:rPr>
        <w:t>reveal the</w:t>
      </w:r>
      <w:r w:rsidRPr="00D731A6">
        <w:rPr>
          <w:rFonts w:asciiTheme="minorHAnsi" w:hAnsiTheme="minorHAnsi" w:cstheme="minorHAnsi"/>
          <w:szCs w:val="22"/>
        </w:rPr>
        <w:t xml:space="preserve"> difference between randomized control studies and quasi-experiments.  The conclusion, therefore, </w:t>
      </w:r>
      <w:r>
        <w:rPr>
          <w:rFonts w:asciiTheme="minorHAnsi" w:hAnsiTheme="minorHAnsi" w:cstheme="minorHAnsi"/>
          <w:szCs w:val="22"/>
        </w:rPr>
        <w:t>may be</w:t>
      </w:r>
      <w:r w:rsidRPr="00D731A6">
        <w:rPr>
          <w:rFonts w:asciiTheme="minorHAnsi" w:hAnsiTheme="minorHAnsi" w:cstheme="minorHAnsi"/>
          <w:szCs w:val="22"/>
        </w:rPr>
        <w:t xml:space="preserve"> tenuous. </w:t>
      </w:r>
    </w:p>
    <w:p w14:paraId="7268A51F" w14:textId="77777777" w:rsidR="00BE5536" w:rsidRDefault="00BE5536" w:rsidP="00CF00E7">
      <w:pPr>
        <w:spacing w:line="276" w:lineRule="auto"/>
        <w:rPr>
          <w:rFonts w:asciiTheme="minorHAnsi" w:hAnsiTheme="minorHAnsi" w:cstheme="minorHAnsi"/>
          <w:szCs w:val="22"/>
        </w:rPr>
      </w:pPr>
    </w:p>
    <w:p w14:paraId="33937D24" w14:textId="5977A51F" w:rsidR="00BE5536" w:rsidRDefault="00BE5536" w:rsidP="00CF00E7">
      <w:pPr>
        <w:spacing w:line="276" w:lineRule="auto"/>
        <w:rPr>
          <w:rFonts w:asciiTheme="minorHAnsi" w:hAnsiTheme="minorHAnsi" w:cstheme="minorHAnsi"/>
          <w:szCs w:val="22"/>
        </w:rPr>
      </w:pPr>
    </w:p>
    <w:p w14:paraId="5E066F5A" w14:textId="37EAA869" w:rsidR="00CF00E7" w:rsidRDefault="00CF00E7" w:rsidP="00CF00E7">
      <w:pPr>
        <w:spacing w:line="276" w:lineRule="auto"/>
        <w:rPr>
          <w:rFonts w:asciiTheme="minorHAnsi" w:hAnsiTheme="minorHAnsi" w:cstheme="minorHAnsi"/>
          <w:szCs w:val="22"/>
        </w:rPr>
      </w:pPr>
    </w:p>
    <w:p w14:paraId="3C3B993E" w14:textId="77777777" w:rsidR="00CF00E7" w:rsidRDefault="00CF00E7" w:rsidP="00CF00E7">
      <w:pPr>
        <w:spacing w:line="276" w:lineRule="auto"/>
        <w:rPr>
          <w:rFonts w:asciiTheme="minorHAnsi" w:hAnsiTheme="minorHAnsi" w:cstheme="minorHAnsi"/>
          <w:szCs w:val="22"/>
        </w:rPr>
      </w:pPr>
    </w:p>
    <w:p w14:paraId="4D083F11" w14:textId="77777777" w:rsidR="00CF00E7" w:rsidRPr="00FD5599" w:rsidRDefault="00CF00E7" w:rsidP="00CF00E7">
      <w:pPr>
        <w:spacing w:line="276" w:lineRule="auto"/>
        <w:rPr>
          <w:rFonts w:asciiTheme="minorHAnsi" w:hAnsiTheme="minorHAnsi" w:cstheme="minorHAnsi"/>
          <w:szCs w:val="22"/>
        </w:rPr>
      </w:pPr>
    </w:p>
    <w:p w14:paraId="5135A947" w14:textId="1A3B14A8" w:rsidR="00BE5536" w:rsidRDefault="00BE5536" w:rsidP="00CF00E7">
      <w:pPr>
        <w:pStyle w:val="Heading2"/>
        <w:spacing w:line="276" w:lineRule="auto"/>
        <w:rPr>
          <w:rFonts w:asciiTheme="majorHAnsi" w:hAnsiTheme="majorHAnsi" w:cstheme="majorHAnsi"/>
        </w:rPr>
      </w:pPr>
      <w:r w:rsidRPr="00BE5536">
        <w:rPr>
          <w:rFonts w:asciiTheme="majorHAnsi" w:hAnsiTheme="majorHAnsi" w:cstheme="majorHAnsi"/>
        </w:rPr>
        <w:t>Overview of best-evidence synthesis</w:t>
      </w:r>
    </w:p>
    <w:p w14:paraId="679437D6" w14:textId="3C2EFF88" w:rsidR="00BE5536" w:rsidRDefault="00BE5536" w:rsidP="00CF00E7">
      <w:pPr>
        <w:spacing w:line="276" w:lineRule="auto"/>
        <w:rPr>
          <w:lang w:val="en-AU"/>
        </w:rPr>
      </w:pPr>
    </w:p>
    <w:p w14:paraId="720DE8BC" w14:textId="77777777" w:rsidR="00BE5536" w:rsidRPr="00BE5536" w:rsidRDefault="00BE5536" w:rsidP="00CF00E7">
      <w:pPr>
        <w:spacing w:line="276" w:lineRule="auto"/>
        <w:rPr>
          <w:lang w:val="en-AU"/>
        </w:rPr>
      </w:pPr>
    </w:p>
    <w:p w14:paraId="12ABFC56" w14:textId="77777777" w:rsidR="00BE5536" w:rsidRPr="00D731A6" w:rsidRDefault="00BE5536" w:rsidP="00CF00E7">
      <w:pPr>
        <w:spacing w:line="276" w:lineRule="auto"/>
        <w:ind w:firstLine="720"/>
        <w:rPr>
          <w:rFonts w:asciiTheme="minorHAnsi" w:hAnsiTheme="minorHAnsi" w:cstheme="minorHAnsi"/>
          <w:szCs w:val="22"/>
        </w:rPr>
      </w:pPr>
      <w:r w:rsidRPr="00D731A6">
        <w:rPr>
          <w:rFonts w:asciiTheme="minorHAnsi" w:hAnsiTheme="minorHAnsi" w:cstheme="minorHAnsi"/>
          <w:szCs w:val="22"/>
        </w:rPr>
        <w:t>Best-evidence synthesis was designed to overcome these problems.  Specifically, to conduct a best-evidence synthesis, the researchers</w:t>
      </w:r>
    </w:p>
    <w:p w14:paraId="6AFC262A" w14:textId="77777777" w:rsidR="00BE5536" w:rsidRPr="00D731A6" w:rsidRDefault="00BE5536" w:rsidP="00CF00E7">
      <w:pPr>
        <w:spacing w:line="276" w:lineRule="auto"/>
        <w:rPr>
          <w:rFonts w:asciiTheme="minorHAnsi" w:hAnsiTheme="minorHAnsi" w:cstheme="minorHAnsi"/>
          <w:szCs w:val="22"/>
        </w:rPr>
      </w:pPr>
    </w:p>
    <w:p w14:paraId="6650F891" w14:textId="77777777" w:rsidR="00BE5536" w:rsidRDefault="00BE5536" w:rsidP="00CF00E7">
      <w:pPr>
        <w:pStyle w:val="ListParagraph"/>
        <w:numPr>
          <w:ilvl w:val="0"/>
          <w:numId w:val="21"/>
        </w:numPr>
        <w:spacing w:before="0" w:after="0" w:line="276" w:lineRule="auto"/>
        <w:rPr>
          <w:rFonts w:asciiTheme="minorHAnsi" w:hAnsiTheme="minorHAnsi" w:cstheme="minorHAnsi"/>
          <w:szCs w:val="22"/>
        </w:rPr>
      </w:pPr>
      <w:r w:rsidRPr="00A22D23">
        <w:rPr>
          <w:rFonts w:asciiTheme="minorHAnsi" w:hAnsiTheme="minorHAnsi" w:cstheme="minorHAnsi"/>
          <w:szCs w:val="22"/>
        </w:rPr>
        <w:t xml:space="preserve">collate all the relevant publications on a topic, </w:t>
      </w:r>
      <w:r>
        <w:rPr>
          <w:rFonts w:asciiTheme="minorHAnsi" w:hAnsiTheme="minorHAnsi" w:cstheme="minorHAnsi"/>
          <w:szCs w:val="22"/>
        </w:rPr>
        <w:t>like a conventional</w:t>
      </w:r>
      <w:r w:rsidRPr="00A22D23">
        <w:rPr>
          <w:rFonts w:asciiTheme="minorHAnsi" w:hAnsiTheme="minorHAnsi" w:cstheme="minorHAnsi"/>
          <w:szCs w:val="22"/>
        </w:rPr>
        <w:t xml:space="preserve"> meta-analysis</w:t>
      </w:r>
    </w:p>
    <w:p w14:paraId="4B5CAE50" w14:textId="77777777" w:rsidR="00BE5536" w:rsidRDefault="00BE5536" w:rsidP="00CF00E7">
      <w:pPr>
        <w:pStyle w:val="ListParagraph"/>
        <w:numPr>
          <w:ilvl w:val="0"/>
          <w:numId w:val="21"/>
        </w:numPr>
        <w:spacing w:before="0" w:after="0" w:line="276" w:lineRule="auto"/>
        <w:rPr>
          <w:rFonts w:asciiTheme="minorHAnsi" w:hAnsiTheme="minorHAnsi" w:cstheme="minorHAnsi"/>
          <w:szCs w:val="22"/>
        </w:rPr>
      </w:pPr>
      <w:r w:rsidRPr="00A22D23">
        <w:rPr>
          <w:rFonts w:asciiTheme="minorHAnsi" w:hAnsiTheme="minorHAnsi" w:cstheme="minorHAnsi"/>
          <w:szCs w:val="22"/>
        </w:rPr>
        <w:t xml:space="preserve">develop </w:t>
      </w:r>
      <w:r>
        <w:rPr>
          <w:rFonts w:asciiTheme="minorHAnsi" w:hAnsiTheme="minorHAnsi" w:cstheme="minorHAnsi"/>
          <w:szCs w:val="22"/>
        </w:rPr>
        <w:t xml:space="preserve">their own </w:t>
      </w:r>
      <w:r w:rsidRPr="00A22D23">
        <w:rPr>
          <w:rFonts w:asciiTheme="minorHAnsi" w:hAnsiTheme="minorHAnsi" w:cstheme="minorHAnsi"/>
          <w:szCs w:val="22"/>
        </w:rPr>
        <w:t>criteria to rank the evidence or studies</w:t>
      </w:r>
    </w:p>
    <w:p w14:paraId="3D981286" w14:textId="77777777" w:rsidR="00BE5536" w:rsidRDefault="00BE5536" w:rsidP="00CF00E7">
      <w:pPr>
        <w:pStyle w:val="ListParagraph"/>
        <w:numPr>
          <w:ilvl w:val="0"/>
          <w:numId w:val="21"/>
        </w:numPr>
        <w:spacing w:before="0" w:after="0" w:line="276" w:lineRule="auto"/>
        <w:rPr>
          <w:rFonts w:asciiTheme="minorHAnsi" w:hAnsiTheme="minorHAnsi" w:cstheme="minorHAnsi"/>
          <w:szCs w:val="22"/>
        </w:rPr>
      </w:pPr>
      <w:r w:rsidRPr="00A22D23">
        <w:rPr>
          <w:rFonts w:asciiTheme="minorHAnsi" w:hAnsiTheme="minorHAnsi" w:cstheme="minorHAnsi"/>
          <w:szCs w:val="22"/>
        </w:rPr>
        <w:t>exclude all the evidence or studies that are ranked below some threshold</w:t>
      </w:r>
    </w:p>
    <w:p w14:paraId="0E0B61E5" w14:textId="77777777" w:rsidR="00BE5536" w:rsidRDefault="00BE5536" w:rsidP="00CF00E7">
      <w:pPr>
        <w:pStyle w:val="ListParagraph"/>
        <w:numPr>
          <w:ilvl w:val="0"/>
          <w:numId w:val="21"/>
        </w:numPr>
        <w:spacing w:before="0" w:after="0" w:line="276" w:lineRule="auto"/>
        <w:rPr>
          <w:rFonts w:asciiTheme="minorHAnsi" w:hAnsiTheme="minorHAnsi" w:cstheme="minorHAnsi"/>
          <w:szCs w:val="22"/>
        </w:rPr>
      </w:pPr>
      <w:r w:rsidRPr="00A22D23">
        <w:rPr>
          <w:rFonts w:asciiTheme="minorHAnsi" w:hAnsiTheme="minorHAnsi" w:cstheme="minorHAnsi"/>
          <w:szCs w:val="22"/>
        </w:rPr>
        <w:t>extract the effect size from each of the retained studies</w:t>
      </w:r>
    </w:p>
    <w:p w14:paraId="65B73F0B" w14:textId="77777777" w:rsidR="00BE5536" w:rsidRDefault="00BE5536" w:rsidP="00CF00E7">
      <w:pPr>
        <w:pStyle w:val="ListParagraph"/>
        <w:numPr>
          <w:ilvl w:val="0"/>
          <w:numId w:val="21"/>
        </w:numPr>
        <w:spacing w:before="0" w:after="0" w:line="276" w:lineRule="auto"/>
        <w:rPr>
          <w:rFonts w:asciiTheme="minorHAnsi" w:hAnsiTheme="minorHAnsi" w:cstheme="minorHAnsi"/>
          <w:szCs w:val="22"/>
        </w:rPr>
      </w:pPr>
      <w:r w:rsidRPr="00A22D23">
        <w:rPr>
          <w:rFonts w:asciiTheme="minorHAnsi" w:hAnsiTheme="minorHAnsi" w:cstheme="minorHAnsi"/>
          <w:szCs w:val="22"/>
        </w:rPr>
        <w:t xml:space="preserve">construct a table that outlines the method and results of </w:t>
      </w:r>
      <w:r>
        <w:rPr>
          <w:rFonts w:asciiTheme="minorHAnsi" w:hAnsiTheme="minorHAnsi" w:cstheme="minorHAnsi"/>
          <w:szCs w:val="22"/>
        </w:rPr>
        <w:t>each retained study</w:t>
      </w:r>
    </w:p>
    <w:p w14:paraId="41FA7352" w14:textId="77777777" w:rsidR="00BE5536" w:rsidRDefault="00BE5536" w:rsidP="00CF00E7">
      <w:pPr>
        <w:pStyle w:val="ListParagraph"/>
        <w:numPr>
          <w:ilvl w:val="0"/>
          <w:numId w:val="21"/>
        </w:numPr>
        <w:spacing w:before="0" w:after="0" w:line="276" w:lineRule="auto"/>
        <w:rPr>
          <w:rFonts w:asciiTheme="minorHAnsi" w:hAnsiTheme="minorHAnsi" w:cstheme="minorHAnsi"/>
          <w:szCs w:val="22"/>
        </w:rPr>
      </w:pPr>
      <w:r w:rsidRPr="00A22D23">
        <w:rPr>
          <w:rFonts w:asciiTheme="minorHAnsi" w:hAnsiTheme="minorHAnsi" w:cstheme="minorHAnsi"/>
          <w:szCs w:val="22"/>
        </w:rPr>
        <w:t xml:space="preserve">calculate the median effect size of </w:t>
      </w:r>
      <w:r>
        <w:rPr>
          <w:rFonts w:asciiTheme="minorHAnsi" w:hAnsiTheme="minorHAnsi" w:cstheme="minorHAnsi"/>
          <w:szCs w:val="22"/>
        </w:rPr>
        <w:t>sets or clusters of similar studies</w:t>
      </w:r>
    </w:p>
    <w:p w14:paraId="4026E0F6" w14:textId="77777777" w:rsidR="00BE5536" w:rsidRPr="00A22D23" w:rsidRDefault="00BE5536" w:rsidP="00CF00E7">
      <w:pPr>
        <w:pStyle w:val="ListParagraph"/>
        <w:numPr>
          <w:ilvl w:val="0"/>
          <w:numId w:val="21"/>
        </w:numPr>
        <w:spacing w:before="0" w:after="0" w:line="276" w:lineRule="auto"/>
        <w:rPr>
          <w:rFonts w:asciiTheme="minorHAnsi" w:hAnsiTheme="minorHAnsi" w:cstheme="minorHAnsi"/>
          <w:szCs w:val="22"/>
        </w:rPr>
      </w:pPr>
      <w:r w:rsidRPr="00A22D23">
        <w:rPr>
          <w:rFonts w:asciiTheme="minorHAnsi" w:hAnsiTheme="minorHAnsi" w:cstheme="minorHAnsi"/>
          <w:szCs w:val="22"/>
        </w:rPr>
        <w:t xml:space="preserve">write the report.  </w:t>
      </w:r>
    </w:p>
    <w:p w14:paraId="2E9124D8" w14:textId="77777777" w:rsidR="00BE5536" w:rsidRPr="00D731A6" w:rsidRDefault="00BE5536" w:rsidP="00CF00E7">
      <w:pPr>
        <w:spacing w:line="276" w:lineRule="auto"/>
        <w:rPr>
          <w:rFonts w:asciiTheme="minorHAnsi" w:hAnsiTheme="minorHAnsi" w:cstheme="minorHAnsi"/>
          <w:szCs w:val="22"/>
        </w:rPr>
      </w:pPr>
    </w:p>
    <w:p w14:paraId="113F4664" w14:textId="77777777" w:rsidR="00BE5536" w:rsidRPr="00D731A6" w:rsidRDefault="00BE5536" w:rsidP="00CF00E7">
      <w:pPr>
        <w:spacing w:line="276" w:lineRule="auto"/>
        <w:ind w:firstLine="360"/>
        <w:rPr>
          <w:rFonts w:asciiTheme="minorHAnsi" w:hAnsiTheme="minorHAnsi" w:cstheme="minorHAnsi"/>
          <w:szCs w:val="22"/>
        </w:rPr>
      </w:pPr>
      <w:r w:rsidRPr="00D731A6">
        <w:rPr>
          <w:rFonts w:asciiTheme="minorHAnsi" w:hAnsiTheme="minorHAnsi" w:cstheme="minorHAnsi"/>
          <w:szCs w:val="22"/>
        </w:rPr>
        <w:t>The remainder of this document outlines each of these phases in turn</w:t>
      </w:r>
    </w:p>
    <w:p w14:paraId="0E141C8B" w14:textId="50684019" w:rsidR="00BE5536" w:rsidRDefault="00BE5536" w:rsidP="00CF00E7">
      <w:pPr>
        <w:spacing w:line="276" w:lineRule="auto"/>
        <w:rPr>
          <w:rFonts w:asciiTheme="minorHAnsi" w:hAnsiTheme="minorHAnsi" w:cstheme="minorHAnsi"/>
          <w:szCs w:val="22"/>
        </w:rPr>
      </w:pPr>
    </w:p>
    <w:p w14:paraId="4A6FDF84" w14:textId="77777777" w:rsidR="00CF00E7" w:rsidRPr="00FD5599" w:rsidRDefault="00CF00E7" w:rsidP="00CF00E7">
      <w:pPr>
        <w:spacing w:line="276" w:lineRule="auto"/>
        <w:rPr>
          <w:rFonts w:asciiTheme="minorHAnsi" w:hAnsiTheme="minorHAnsi" w:cstheme="minorHAnsi"/>
          <w:szCs w:val="22"/>
        </w:rPr>
      </w:pPr>
    </w:p>
    <w:p w14:paraId="6622F888" w14:textId="77A3848A" w:rsidR="00BE5536" w:rsidRDefault="00BE5536" w:rsidP="00CF00E7">
      <w:pPr>
        <w:pStyle w:val="Heading2"/>
        <w:spacing w:line="276" w:lineRule="auto"/>
        <w:rPr>
          <w:rFonts w:asciiTheme="majorHAnsi" w:hAnsiTheme="majorHAnsi" w:cstheme="majorHAnsi"/>
        </w:rPr>
      </w:pPr>
      <w:r w:rsidRPr="00BE5536">
        <w:rPr>
          <w:rFonts w:asciiTheme="majorHAnsi" w:hAnsiTheme="majorHAnsi" w:cstheme="majorHAnsi"/>
        </w:rPr>
        <w:t>Develop criteria to rank the evidence or studies</w:t>
      </w:r>
    </w:p>
    <w:p w14:paraId="20EDF3A8" w14:textId="77777777" w:rsidR="00BE5536" w:rsidRPr="00BE5536" w:rsidRDefault="00BE5536" w:rsidP="00CF00E7">
      <w:pPr>
        <w:spacing w:line="276" w:lineRule="auto"/>
        <w:rPr>
          <w:lang w:val="en-AU"/>
        </w:rPr>
      </w:pPr>
    </w:p>
    <w:p w14:paraId="66A55FC2"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 xml:space="preserve">Many scholars have developed principles that can be applied to rank the validity of various research designs.  One set of guidelines for example, called the Oxford Levels of Evidence, assume that </w:t>
      </w:r>
      <w:proofErr w:type="spellStart"/>
      <w:r w:rsidRPr="00D731A6">
        <w:rPr>
          <w:rFonts w:asciiTheme="minorHAnsi" w:hAnsiTheme="minorHAnsi" w:cstheme="minorHAnsi"/>
          <w:szCs w:val="22"/>
        </w:rPr>
        <w:t>randomised</w:t>
      </w:r>
      <w:proofErr w:type="spellEnd"/>
      <w:r w:rsidRPr="00D731A6">
        <w:rPr>
          <w:rFonts w:asciiTheme="minorHAnsi" w:hAnsiTheme="minorHAnsi" w:cstheme="minorHAnsi"/>
          <w:szCs w:val="22"/>
        </w:rPr>
        <w:t xml:space="preserve"> control trials generate the most compelling evidence, followed by cohort studies, case control studies, correlational studies, and case studies.  In contrast, advocates of best evidence syntheses do not impose a set of criteria that apply in all circumstances.  Instead, according to these scholars</w:t>
      </w:r>
    </w:p>
    <w:p w14:paraId="715773F5" w14:textId="77777777" w:rsidR="00BE5536" w:rsidRPr="00D731A6" w:rsidRDefault="00BE5536" w:rsidP="00CF00E7">
      <w:pPr>
        <w:spacing w:line="276" w:lineRule="auto"/>
        <w:rPr>
          <w:rFonts w:asciiTheme="minorHAnsi" w:hAnsiTheme="minorHAnsi" w:cstheme="minorHAnsi"/>
          <w:szCs w:val="22"/>
        </w:rPr>
      </w:pPr>
    </w:p>
    <w:p w14:paraId="43088014" w14:textId="77777777" w:rsidR="00BE5536" w:rsidRDefault="00BE5536" w:rsidP="00CF00E7">
      <w:pPr>
        <w:pStyle w:val="ListParagraph"/>
        <w:numPr>
          <w:ilvl w:val="0"/>
          <w:numId w:val="22"/>
        </w:numPr>
        <w:spacing w:before="0" w:after="0" w:line="276" w:lineRule="auto"/>
        <w:rPr>
          <w:rFonts w:asciiTheme="minorHAnsi" w:hAnsiTheme="minorHAnsi" w:cstheme="minorHAnsi"/>
          <w:szCs w:val="22"/>
        </w:rPr>
      </w:pPr>
      <w:r w:rsidRPr="00A22D23">
        <w:rPr>
          <w:rFonts w:asciiTheme="minorHAnsi" w:hAnsiTheme="minorHAnsi" w:cstheme="minorHAnsi"/>
          <w:szCs w:val="22"/>
        </w:rPr>
        <w:t>the criteria that researchers adopt to evaluate studies should depend on the purpose or objectives of the review</w:t>
      </w:r>
    </w:p>
    <w:p w14:paraId="382665B2" w14:textId="77777777" w:rsidR="00BE5536" w:rsidRPr="00A22D23" w:rsidRDefault="00BE5536" w:rsidP="00CF00E7">
      <w:pPr>
        <w:pStyle w:val="ListParagraph"/>
        <w:numPr>
          <w:ilvl w:val="0"/>
          <w:numId w:val="22"/>
        </w:numPr>
        <w:spacing w:before="0" w:after="0" w:line="276" w:lineRule="auto"/>
        <w:rPr>
          <w:rFonts w:asciiTheme="minorHAnsi" w:hAnsiTheme="minorHAnsi" w:cstheme="minorHAnsi"/>
          <w:szCs w:val="22"/>
        </w:rPr>
      </w:pPr>
      <w:r w:rsidRPr="00A22D23">
        <w:rPr>
          <w:rFonts w:asciiTheme="minorHAnsi" w:hAnsiTheme="minorHAnsi" w:cstheme="minorHAnsi"/>
          <w:szCs w:val="22"/>
        </w:rPr>
        <w:t>hence, each review will utilize a distinct set of criteria to evaluate studies</w:t>
      </w:r>
    </w:p>
    <w:p w14:paraId="34181CC1" w14:textId="77777777" w:rsidR="00BE5536" w:rsidRPr="00D731A6" w:rsidRDefault="00BE5536" w:rsidP="00CF00E7">
      <w:pPr>
        <w:spacing w:line="276" w:lineRule="auto"/>
        <w:rPr>
          <w:rFonts w:asciiTheme="minorHAnsi" w:hAnsiTheme="minorHAnsi" w:cstheme="minorHAnsi"/>
          <w:szCs w:val="22"/>
        </w:rPr>
      </w:pPr>
    </w:p>
    <w:p w14:paraId="1C13EFB5" w14:textId="77777777" w:rsidR="00BE5536" w:rsidRPr="00D731A6" w:rsidRDefault="00BE5536" w:rsidP="00CF00E7">
      <w:pPr>
        <w:spacing w:line="276" w:lineRule="auto"/>
        <w:ind w:firstLine="360"/>
        <w:rPr>
          <w:rFonts w:asciiTheme="minorHAnsi" w:hAnsiTheme="minorHAnsi" w:cstheme="minorHAnsi"/>
          <w:szCs w:val="22"/>
        </w:rPr>
      </w:pPr>
      <w:r w:rsidRPr="00D731A6">
        <w:rPr>
          <w:rFonts w:asciiTheme="minorHAnsi" w:hAnsiTheme="minorHAnsi" w:cstheme="minorHAnsi"/>
          <w:szCs w:val="22"/>
        </w:rPr>
        <w:t>So, how can you develop these criteria?  How can you decide which studies should be regarded as strong evidence and which studies should be regarded as tenuous evidence?  This section presents some guidelines you can follow</w:t>
      </w:r>
    </w:p>
    <w:p w14:paraId="43DFB331" w14:textId="0B95B8DA" w:rsidR="00BE5536" w:rsidRDefault="00BE5536" w:rsidP="00CF00E7">
      <w:pPr>
        <w:spacing w:line="276" w:lineRule="auto"/>
        <w:rPr>
          <w:rFonts w:asciiTheme="minorHAnsi" w:hAnsiTheme="minorHAnsi" w:cstheme="minorHAnsi"/>
          <w:szCs w:val="22"/>
        </w:rPr>
      </w:pPr>
    </w:p>
    <w:p w14:paraId="0CBCCD23" w14:textId="42166EA3" w:rsidR="0037649D" w:rsidRDefault="0037649D" w:rsidP="00CF00E7">
      <w:pPr>
        <w:spacing w:line="276" w:lineRule="auto"/>
        <w:rPr>
          <w:rFonts w:asciiTheme="minorHAnsi" w:hAnsiTheme="minorHAnsi" w:cstheme="minorHAnsi"/>
          <w:szCs w:val="22"/>
        </w:rPr>
      </w:pPr>
    </w:p>
    <w:p w14:paraId="719F4285" w14:textId="77777777" w:rsidR="0037649D" w:rsidRPr="00D731A6" w:rsidRDefault="0037649D" w:rsidP="00CF00E7">
      <w:pPr>
        <w:spacing w:line="276" w:lineRule="auto"/>
        <w:rPr>
          <w:rFonts w:asciiTheme="minorHAnsi" w:hAnsiTheme="minorHAnsi" w:cstheme="minorHAnsi"/>
          <w:szCs w:val="22"/>
        </w:rPr>
      </w:pPr>
    </w:p>
    <w:p w14:paraId="77EA40BB" w14:textId="77777777" w:rsidR="00BE5536" w:rsidRPr="00A22D23" w:rsidRDefault="00BE5536" w:rsidP="00CF00E7">
      <w:pPr>
        <w:spacing w:line="276" w:lineRule="auto"/>
        <w:rPr>
          <w:rFonts w:asciiTheme="minorHAnsi" w:hAnsiTheme="minorHAnsi" w:cstheme="minorHAnsi"/>
          <w:b/>
          <w:bCs/>
          <w:szCs w:val="22"/>
        </w:rPr>
      </w:pPr>
      <w:r w:rsidRPr="00A22D23">
        <w:rPr>
          <w:rFonts w:asciiTheme="minorHAnsi" w:hAnsiTheme="minorHAnsi" w:cstheme="minorHAnsi"/>
          <w:b/>
          <w:bCs/>
          <w:szCs w:val="22"/>
        </w:rPr>
        <w:t>1 Utilise precedents</w:t>
      </w:r>
    </w:p>
    <w:p w14:paraId="70C22F48" w14:textId="77777777" w:rsidR="00BE5536" w:rsidRPr="00D731A6" w:rsidRDefault="00BE5536" w:rsidP="00CF00E7">
      <w:pPr>
        <w:spacing w:line="276" w:lineRule="auto"/>
        <w:rPr>
          <w:rFonts w:asciiTheme="minorHAnsi" w:hAnsiTheme="minorHAnsi" w:cstheme="minorHAnsi"/>
          <w:szCs w:val="22"/>
        </w:rPr>
      </w:pPr>
    </w:p>
    <w:p w14:paraId="649CC5FB" w14:textId="77777777" w:rsidR="00BE5536" w:rsidRDefault="00BE5536" w:rsidP="00CF00E7">
      <w:pPr>
        <w:spacing w:line="276" w:lineRule="auto"/>
        <w:ind w:firstLine="720"/>
        <w:rPr>
          <w:rFonts w:asciiTheme="minorHAnsi" w:hAnsiTheme="minorHAnsi" w:cstheme="minorHAnsi"/>
          <w:szCs w:val="22"/>
        </w:rPr>
      </w:pPr>
      <w:r w:rsidRPr="00D731A6">
        <w:rPr>
          <w:rFonts w:asciiTheme="minorHAnsi" w:hAnsiTheme="minorHAnsi" w:cstheme="minorHAnsi"/>
          <w:szCs w:val="22"/>
        </w:rPr>
        <w:t xml:space="preserve">One simple approach is merely to apply the criteria that similar reviews have </w:t>
      </w:r>
      <w:proofErr w:type="spellStart"/>
      <w:r w:rsidRPr="00D731A6">
        <w:rPr>
          <w:rFonts w:asciiTheme="minorHAnsi" w:hAnsiTheme="minorHAnsi" w:cstheme="minorHAnsi"/>
          <w:szCs w:val="22"/>
        </w:rPr>
        <w:t>utilised</w:t>
      </w:r>
      <w:proofErr w:type="spellEnd"/>
      <w:r w:rsidRPr="00D731A6">
        <w:rPr>
          <w:rFonts w:asciiTheme="minorHAnsi" w:hAnsiTheme="minorHAnsi" w:cstheme="minorHAnsi"/>
          <w:szCs w:val="22"/>
        </w:rPr>
        <w:t xml:space="preserve"> in the past.  That is, locate a review in which the research question overlaps with your topic.  You could perhaps apply the criteria this review invoked.</w:t>
      </w:r>
      <w:r>
        <w:rPr>
          <w:rFonts w:asciiTheme="minorHAnsi" w:hAnsiTheme="minorHAnsi" w:cstheme="minorHAnsi"/>
          <w:szCs w:val="22"/>
        </w:rPr>
        <w:t xml:space="preserve">  The following table presents a subset of studies that have </w:t>
      </w:r>
      <w:proofErr w:type="spellStart"/>
      <w:r>
        <w:rPr>
          <w:rFonts w:asciiTheme="minorHAnsi" w:hAnsiTheme="minorHAnsi" w:cstheme="minorHAnsi"/>
          <w:szCs w:val="22"/>
        </w:rPr>
        <w:t>utilised</w:t>
      </w:r>
      <w:proofErr w:type="spellEnd"/>
      <w:r>
        <w:rPr>
          <w:rFonts w:asciiTheme="minorHAnsi" w:hAnsiTheme="minorHAnsi" w:cstheme="minorHAnsi"/>
          <w:szCs w:val="22"/>
        </w:rPr>
        <w:t xml:space="preserve"> best-evidence synthesis.  This approach is especially common in the fields of education and pain management but has also been applied in a diversity of other disciplines as well. </w:t>
      </w:r>
    </w:p>
    <w:p w14:paraId="6D640C84" w14:textId="77777777" w:rsidR="00BE5536" w:rsidRDefault="00BE5536" w:rsidP="00CF00E7">
      <w:pPr>
        <w:spacing w:line="276" w:lineRule="auto"/>
        <w:ind w:firstLine="720"/>
        <w:rPr>
          <w:rFonts w:asciiTheme="minorHAnsi" w:hAnsiTheme="minorHAnsi" w:cstheme="minorHAnsi"/>
          <w:szCs w:val="22"/>
        </w:rPr>
      </w:pPr>
    </w:p>
    <w:p w14:paraId="32411818" w14:textId="77777777" w:rsidR="00BE5536" w:rsidRDefault="00BE5536" w:rsidP="00CF00E7">
      <w:pPr>
        <w:spacing w:line="276" w:lineRule="auto"/>
        <w:ind w:firstLine="720"/>
        <w:rPr>
          <w:rFonts w:asciiTheme="minorHAnsi" w:hAnsiTheme="minorHAnsi" w:cstheme="minorHAnsi"/>
          <w:szCs w:val="22"/>
        </w:rPr>
      </w:pPr>
      <w:r w:rsidRPr="00D731A6">
        <w:rPr>
          <w:rFonts w:asciiTheme="minorHAnsi" w:hAnsiTheme="minorHAnsi" w:cstheme="minorHAnsi"/>
          <w:szCs w:val="22"/>
        </w:rPr>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BE5536" w:rsidRPr="00FD5599" w14:paraId="2C389385" w14:textId="77777777" w:rsidTr="007A4FDD">
        <w:tc>
          <w:tcPr>
            <w:tcW w:w="4365" w:type="dxa"/>
            <w:shd w:val="clear" w:color="auto" w:fill="C6EBD6" w:themeFill="accent5" w:themeFillTint="66"/>
          </w:tcPr>
          <w:p w14:paraId="0646192E"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Reference</w:t>
            </w:r>
          </w:p>
        </w:tc>
        <w:tc>
          <w:tcPr>
            <w:tcW w:w="4595" w:type="dxa"/>
            <w:shd w:val="clear" w:color="auto" w:fill="C6EBD6" w:themeFill="accent5" w:themeFillTint="66"/>
          </w:tcPr>
          <w:p w14:paraId="4A409FA0"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Topic</w:t>
            </w:r>
          </w:p>
        </w:tc>
      </w:tr>
      <w:tr w:rsidR="00BE5536" w:rsidRPr="00872D04" w14:paraId="5317BD19" w14:textId="77777777" w:rsidTr="007A4FDD">
        <w:tc>
          <w:tcPr>
            <w:tcW w:w="4365" w:type="dxa"/>
            <w:shd w:val="clear" w:color="auto" w:fill="D9D9D9" w:themeFill="background1" w:themeFillShade="D9"/>
          </w:tcPr>
          <w:p w14:paraId="1180195B" w14:textId="77777777" w:rsidR="00BE5536" w:rsidRPr="00C25C5F" w:rsidRDefault="00BE5536" w:rsidP="00CF00E7">
            <w:pPr>
              <w:spacing w:line="276" w:lineRule="auto"/>
              <w:rPr>
                <w:rFonts w:asciiTheme="minorHAnsi" w:hAnsiTheme="minorHAnsi" w:cstheme="minorHAnsi"/>
              </w:rPr>
            </w:pPr>
            <w:proofErr w:type="spellStart"/>
            <w:r w:rsidRPr="00B7222A">
              <w:rPr>
                <w:rFonts w:asciiTheme="minorHAnsi" w:hAnsiTheme="minorHAnsi" w:cstheme="minorHAnsi"/>
              </w:rPr>
              <w:t>Bronfort</w:t>
            </w:r>
            <w:proofErr w:type="spellEnd"/>
            <w:r w:rsidRPr="00B7222A">
              <w:rPr>
                <w:rFonts w:asciiTheme="minorHAnsi" w:hAnsiTheme="minorHAnsi" w:cstheme="minorHAnsi"/>
              </w:rPr>
              <w:t xml:space="preserve">, G., Haas, M., Evans, R. L., &amp; </w:t>
            </w:r>
            <w:proofErr w:type="spellStart"/>
            <w:r w:rsidRPr="00B7222A">
              <w:rPr>
                <w:rFonts w:asciiTheme="minorHAnsi" w:hAnsiTheme="minorHAnsi" w:cstheme="minorHAnsi"/>
              </w:rPr>
              <w:t>Bouter</w:t>
            </w:r>
            <w:proofErr w:type="spellEnd"/>
            <w:r w:rsidRPr="00B7222A">
              <w:rPr>
                <w:rFonts w:asciiTheme="minorHAnsi" w:hAnsiTheme="minorHAnsi" w:cstheme="minorHAnsi"/>
              </w:rPr>
              <w:t>, L. M. (2004). Efficacy of spinal manipulation and mobilization for low back pain and neck pain: a systematic review and best evidence synthesis. The spine journal, 4(3), 335-356.</w:t>
            </w:r>
          </w:p>
        </w:tc>
        <w:tc>
          <w:tcPr>
            <w:tcW w:w="4595" w:type="dxa"/>
            <w:shd w:val="clear" w:color="auto" w:fill="D9D9D9" w:themeFill="background1" w:themeFillShade="D9"/>
          </w:tcPr>
          <w:p w14:paraId="7A5968D5" w14:textId="77777777" w:rsidR="00BE5536" w:rsidRDefault="00BE5536" w:rsidP="00CF00E7">
            <w:pPr>
              <w:pStyle w:val="ListParagraph"/>
              <w:numPr>
                <w:ilvl w:val="0"/>
                <w:numId w:val="23"/>
              </w:numPr>
              <w:spacing w:before="0" w:after="0" w:line="276" w:lineRule="auto"/>
              <w:rPr>
                <w:rFonts w:asciiTheme="minorHAnsi" w:hAnsiTheme="minorHAnsi" w:cstheme="minorHAnsi"/>
              </w:rPr>
            </w:pPr>
            <w:r>
              <w:rPr>
                <w:rFonts w:asciiTheme="minorHAnsi" w:hAnsiTheme="minorHAnsi" w:cstheme="minorHAnsi"/>
              </w:rPr>
              <w:t>The effects of spinal manipulation on back pain</w:t>
            </w:r>
          </w:p>
        </w:tc>
      </w:tr>
      <w:tr w:rsidR="00BE5536" w:rsidRPr="00872D04" w14:paraId="7927C30A" w14:textId="77777777" w:rsidTr="007A4FDD">
        <w:tc>
          <w:tcPr>
            <w:tcW w:w="4365" w:type="dxa"/>
            <w:shd w:val="clear" w:color="auto" w:fill="D9D9D9" w:themeFill="background1" w:themeFillShade="D9"/>
          </w:tcPr>
          <w:p w14:paraId="50BE3C87" w14:textId="77777777" w:rsidR="00BE5536" w:rsidRPr="00B7222A" w:rsidRDefault="00BE5536" w:rsidP="00CF00E7">
            <w:pPr>
              <w:spacing w:line="276" w:lineRule="auto"/>
              <w:rPr>
                <w:rFonts w:asciiTheme="minorHAnsi" w:hAnsiTheme="minorHAnsi" w:cstheme="minorHAnsi"/>
              </w:rPr>
            </w:pPr>
            <w:r w:rsidRPr="00AB2242">
              <w:rPr>
                <w:rFonts w:asciiTheme="minorHAnsi" w:hAnsiTheme="minorHAnsi" w:cstheme="minorHAnsi"/>
              </w:rPr>
              <w:t>Jain, S., &amp; Mills, P. J. (2010). Biofield therapies: helpful or full of hype? A best evidence synthesis. International journal of behavioral medicine, 17(1), 1-16.</w:t>
            </w:r>
          </w:p>
        </w:tc>
        <w:tc>
          <w:tcPr>
            <w:tcW w:w="4595" w:type="dxa"/>
            <w:shd w:val="clear" w:color="auto" w:fill="D9D9D9" w:themeFill="background1" w:themeFillShade="D9"/>
          </w:tcPr>
          <w:p w14:paraId="2D24D5B8" w14:textId="77777777" w:rsidR="00BE5536" w:rsidRDefault="00BE5536" w:rsidP="00CF00E7">
            <w:pPr>
              <w:pStyle w:val="ListParagraph"/>
              <w:numPr>
                <w:ilvl w:val="0"/>
                <w:numId w:val="23"/>
              </w:numPr>
              <w:spacing w:before="0" w:after="0" w:line="276" w:lineRule="auto"/>
              <w:rPr>
                <w:rFonts w:asciiTheme="minorHAnsi" w:hAnsiTheme="minorHAnsi" w:cstheme="minorHAnsi"/>
              </w:rPr>
            </w:pPr>
            <w:r>
              <w:rPr>
                <w:rFonts w:asciiTheme="minorHAnsi" w:hAnsiTheme="minorHAnsi" w:cstheme="minorHAnsi"/>
              </w:rPr>
              <w:t>The benefits or otherwise of biofield therapies—such as therapeutic touch or Reiki</w:t>
            </w:r>
          </w:p>
        </w:tc>
      </w:tr>
      <w:tr w:rsidR="00BE5536" w:rsidRPr="00872D04" w14:paraId="338D7B3A" w14:textId="77777777" w:rsidTr="007A4FDD">
        <w:tc>
          <w:tcPr>
            <w:tcW w:w="4365" w:type="dxa"/>
            <w:shd w:val="clear" w:color="auto" w:fill="D9D9D9" w:themeFill="background1" w:themeFillShade="D9"/>
          </w:tcPr>
          <w:p w14:paraId="0572569D" w14:textId="77777777" w:rsidR="00BE5536" w:rsidRPr="00AB2242" w:rsidRDefault="00BE5536" w:rsidP="00CF00E7">
            <w:pPr>
              <w:spacing w:line="276" w:lineRule="auto"/>
              <w:rPr>
                <w:rFonts w:asciiTheme="minorHAnsi" w:hAnsiTheme="minorHAnsi" w:cstheme="minorHAnsi"/>
              </w:rPr>
            </w:pPr>
            <w:proofErr w:type="spellStart"/>
            <w:r w:rsidRPr="00023DDA">
              <w:rPr>
                <w:rFonts w:asciiTheme="minorHAnsi" w:hAnsiTheme="minorHAnsi" w:cstheme="minorHAnsi"/>
              </w:rPr>
              <w:t>Pionek</w:t>
            </w:r>
            <w:proofErr w:type="spellEnd"/>
            <w:r w:rsidRPr="00023DDA">
              <w:rPr>
                <w:rFonts w:asciiTheme="minorHAnsi" w:hAnsiTheme="minorHAnsi" w:cstheme="minorHAnsi"/>
              </w:rPr>
              <w:t xml:space="preserve"> Stone, B., </w:t>
            </w:r>
            <w:proofErr w:type="spellStart"/>
            <w:r w:rsidRPr="00023DDA">
              <w:rPr>
                <w:rFonts w:asciiTheme="minorHAnsi" w:hAnsiTheme="minorHAnsi" w:cstheme="minorHAnsi"/>
              </w:rPr>
              <w:t>Kratochwill</w:t>
            </w:r>
            <w:proofErr w:type="spellEnd"/>
            <w:r w:rsidRPr="00023DDA">
              <w:rPr>
                <w:rFonts w:asciiTheme="minorHAnsi" w:hAnsiTheme="minorHAnsi" w:cstheme="minorHAnsi"/>
              </w:rPr>
              <w:t xml:space="preserve">, T. R., </w:t>
            </w:r>
            <w:proofErr w:type="spellStart"/>
            <w:r w:rsidRPr="00023DDA">
              <w:rPr>
                <w:rFonts w:asciiTheme="minorHAnsi" w:hAnsiTheme="minorHAnsi" w:cstheme="minorHAnsi"/>
              </w:rPr>
              <w:t>Sladezcek</w:t>
            </w:r>
            <w:proofErr w:type="spellEnd"/>
            <w:r w:rsidRPr="00023DDA">
              <w:rPr>
                <w:rFonts w:asciiTheme="minorHAnsi" w:hAnsiTheme="minorHAnsi" w:cstheme="minorHAnsi"/>
              </w:rPr>
              <w:t xml:space="preserve">, I., &amp; </w:t>
            </w:r>
            <w:proofErr w:type="spellStart"/>
            <w:r w:rsidRPr="00023DDA">
              <w:rPr>
                <w:rFonts w:asciiTheme="minorHAnsi" w:hAnsiTheme="minorHAnsi" w:cstheme="minorHAnsi"/>
              </w:rPr>
              <w:t>Serlin</w:t>
            </w:r>
            <w:proofErr w:type="spellEnd"/>
            <w:r w:rsidRPr="00023DDA">
              <w:rPr>
                <w:rFonts w:asciiTheme="minorHAnsi" w:hAnsiTheme="minorHAnsi" w:cstheme="minorHAnsi"/>
              </w:rPr>
              <w:t xml:space="preserve">, R. C. (2002). Treatment of </w:t>
            </w:r>
            <w:r w:rsidRPr="00023DDA">
              <w:rPr>
                <w:rFonts w:asciiTheme="minorHAnsi" w:hAnsiTheme="minorHAnsi" w:cstheme="minorHAnsi"/>
              </w:rPr>
              <w:lastRenderedPageBreak/>
              <w:t>selective mutism: A best-evidence synthesis. School Psychology Quarterly, 17(2), 168.</w:t>
            </w:r>
          </w:p>
        </w:tc>
        <w:tc>
          <w:tcPr>
            <w:tcW w:w="4595" w:type="dxa"/>
            <w:shd w:val="clear" w:color="auto" w:fill="D9D9D9" w:themeFill="background1" w:themeFillShade="D9"/>
          </w:tcPr>
          <w:p w14:paraId="0E7181CE" w14:textId="77777777" w:rsidR="00BE5536" w:rsidRDefault="00BE5536" w:rsidP="00CF00E7">
            <w:pPr>
              <w:pStyle w:val="ListParagraph"/>
              <w:numPr>
                <w:ilvl w:val="0"/>
                <w:numId w:val="23"/>
              </w:numPr>
              <w:spacing w:before="0" w:after="0" w:line="276" w:lineRule="auto"/>
              <w:rPr>
                <w:rFonts w:asciiTheme="minorHAnsi" w:hAnsiTheme="minorHAnsi" w:cstheme="minorHAnsi"/>
              </w:rPr>
            </w:pPr>
            <w:r>
              <w:rPr>
                <w:rFonts w:asciiTheme="minorHAnsi" w:hAnsiTheme="minorHAnsi" w:cstheme="minorHAnsi"/>
              </w:rPr>
              <w:lastRenderedPageBreak/>
              <w:t>Treatment of selective mutism</w:t>
            </w:r>
          </w:p>
        </w:tc>
      </w:tr>
      <w:tr w:rsidR="00BE5536" w:rsidRPr="00872D04" w14:paraId="623CB867" w14:textId="77777777" w:rsidTr="007A4FDD">
        <w:tc>
          <w:tcPr>
            <w:tcW w:w="4365" w:type="dxa"/>
            <w:shd w:val="clear" w:color="auto" w:fill="D9D9D9" w:themeFill="background1" w:themeFillShade="D9"/>
          </w:tcPr>
          <w:p w14:paraId="55BD2D2C" w14:textId="77777777" w:rsidR="00BE5536" w:rsidRPr="00772CAB" w:rsidRDefault="00BE5536" w:rsidP="00CF00E7">
            <w:pPr>
              <w:spacing w:line="276" w:lineRule="auto"/>
              <w:rPr>
                <w:rFonts w:asciiTheme="minorHAnsi" w:hAnsiTheme="minorHAnsi" w:cstheme="minorHAnsi"/>
              </w:rPr>
            </w:pPr>
            <w:proofErr w:type="spellStart"/>
            <w:r w:rsidRPr="00C25C5F">
              <w:rPr>
                <w:rFonts w:asciiTheme="minorHAnsi" w:hAnsiTheme="minorHAnsi" w:cstheme="minorHAnsi"/>
              </w:rPr>
              <w:t>Reichow</w:t>
            </w:r>
            <w:proofErr w:type="spellEnd"/>
            <w:r w:rsidRPr="00C25C5F">
              <w:rPr>
                <w:rFonts w:asciiTheme="minorHAnsi" w:hAnsiTheme="minorHAnsi" w:cstheme="minorHAnsi"/>
              </w:rPr>
              <w:t xml:space="preserve">, B., &amp; </w:t>
            </w:r>
            <w:proofErr w:type="spellStart"/>
            <w:r w:rsidRPr="00C25C5F">
              <w:rPr>
                <w:rFonts w:asciiTheme="minorHAnsi" w:hAnsiTheme="minorHAnsi" w:cstheme="minorHAnsi"/>
              </w:rPr>
              <w:t>Volkmar</w:t>
            </w:r>
            <w:proofErr w:type="spellEnd"/>
            <w:r w:rsidRPr="00C25C5F">
              <w:rPr>
                <w:rFonts w:asciiTheme="minorHAnsi" w:hAnsiTheme="minorHAnsi" w:cstheme="minorHAnsi"/>
              </w:rPr>
              <w:t>, F. R. (2010). Social skills interventions for individuals with autism: Evaluation for evidence-based practices within a best evidence synthesis framework. Journal of autism and developmental disorders, 40(2), 149-166.</w:t>
            </w:r>
          </w:p>
        </w:tc>
        <w:tc>
          <w:tcPr>
            <w:tcW w:w="4595" w:type="dxa"/>
            <w:shd w:val="clear" w:color="auto" w:fill="D9D9D9" w:themeFill="background1" w:themeFillShade="D9"/>
          </w:tcPr>
          <w:p w14:paraId="557AC74D" w14:textId="77777777" w:rsidR="00BE5536" w:rsidRDefault="00BE5536" w:rsidP="00CF00E7">
            <w:pPr>
              <w:pStyle w:val="ListParagraph"/>
              <w:numPr>
                <w:ilvl w:val="0"/>
                <w:numId w:val="23"/>
              </w:numPr>
              <w:spacing w:before="0" w:after="0" w:line="276" w:lineRule="auto"/>
              <w:rPr>
                <w:rFonts w:asciiTheme="minorHAnsi" w:hAnsiTheme="minorHAnsi" w:cstheme="minorHAnsi"/>
              </w:rPr>
            </w:pPr>
            <w:r>
              <w:rPr>
                <w:rFonts w:asciiTheme="minorHAnsi" w:hAnsiTheme="minorHAnsi" w:cstheme="minorHAnsi"/>
              </w:rPr>
              <w:t>The benefits of interventions that are designed to improve the social skills of individuals diagnosed with autism</w:t>
            </w:r>
          </w:p>
        </w:tc>
      </w:tr>
      <w:tr w:rsidR="00BE5536" w:rsidRPr="00872D04" w14:paraId="25873F9E" w14:textId="77777777" w:rsidTr="007A4FDD">
        <w:tc>
          <w:tcPr>
            <w:tcW w:w="4365" w:type="dxa"/>
            <w:shd w:val="clear" w:color="auto" w:fill="D9D9D9" w:themeFill="background1" w:themeFillShade="D9"/>
          </w:tcPr>
          <w:p w14:paraId="4E7B22AE" w14:textId="77777777" w:rsidR="00BE5536" w:rsidRPr="00FD5599" w:rsidRDefault="00BE5536" w:rsidP="00CF00E7">
            <w:pPr>
              <w:spacing w:line="276" w:lineRule="auto"/>
              <w:rPr>
                <w:rFonts w:asciiTheme="minorHAnsi" w:hAnsiTheme="minorHAnsi" w:cstheme="minorHAnsi"/>
              </w:rPr>
            </w:pPr>
            <w:proofErr w:type="spellStart"/>
            <w:r w:rsidRPr="00772CAB">
              <w:rPr>
                <w:rFonts w:asciiTheme="minorHAnsi" w:hAnsiTheme="minorHAnsi" w:cstheme="minorHAnsi"/>
              </w:rPr>
              <w:t>Slavin</w:t>
            </w:r>
            <w:proofErr w:type="spellEnd"/>
            <w:r w:rsidRPr="00772CAB">
              <w:rPr>
                <w:rFonts w:asciiTheme="minorHAnsi" w:hAnsiTheme="minorHAnsi" w:cstheme="minorHAnsi"/>
              </w:rPr>
              <w:t>, R. E. (1987). Ability grouping and student achievement in elementary schools: A best-evidence synthesis. Review of educational research, 57(3), 293-336.</w:t>
            </w:r>
          </w:p>
        </w:tc>
        <w:tc>
          <w:tcPr>
            <w:tcW w:w="4595" w:type="dxa"/>
            <w:shd w:val="clear" w:color="auto" w:fill="D9D9D9" w:themeFill="background1" w:themeFillShade="D9"/>
          </w:tcPr>
          <w:p w14:paraId="64EE5030" w14:textId="77777777" w:rsidR="00BE5536" w:rsidRPr="00772CAB" w:rsidRDefault="00BE5536" w:rsidP="00CF00E7">
            <w:pPr>
              <w:pStyle w:val="ListParagraph"/>
              <w:numPr>
                <w:ilvl w:val="0"/>
                <w:numId w:val="23"/>
              </w:numPr>
              <w:spacing w:before="0" w:after="0" w:line="276" w:lineRule="auto"/>
              <w:rPr>
                <w:rFonts w:asciiTheme="minorHAnsi" w:hAnsiTheme="minorHAnsi" w:cstheme="minorHAnsi"/>
              </w:rPr>
            </w:pPr>
            <w:r>
              <w:rPr>
                <w:rFonts w:asciiTheme="minorHAnsi" w:hAnsiTheme="minorHAnsi" w:cstheme="minorHAnsi"/>
              </w:rPr>
              <w:t xml:space="preserve">The effect of assigning students to clusters that are similar in ability to achievement </w:t>
            </w:r>
          </w:p>
        </w:tc>
      </w:tr>
      <w:tr w:rsidR="00BE5536" w:rsidRPr="00872D04" w14:paraId="2E392E54" w14:textId="77777777" w:rsidTr="007A4FDD">
        <w:tc>
          <w:tcPr>
            <w:tcW w:w="4365" w:type="dxa"/>
            <w:shd w:val="clear" w:color="auto" w:fill="D9D9D9" w:themeFill="background1" w:themeFillShade="D9"/>
          </w:tcPr>
          <w:p w14:paraId="50A065BE" w14:textId="77777777" w:rsidR="00BE5536" w:rsidRPr="00772CAB" w:rsidRDefault="00BE5536" w:rsidP="00CF00E7">
            <w:pPr>
              <w:spacing w:line="276" w:lineRule="auto"/>
              <w:rPr>
                <w:rFonts w:asciiTheme="minorHAnsi" w:hAnsiTheme="minorHAnsi" w:cstheme="minorHAnsi"/>
              </w:rPr>
            </w:pPr>
            <w:proofErr w:type="spellStart"/>
            <w:r w:rsidRPr="008D5662">
              <w:rPr>
                <w:rFonts w:asciiTheme="minorHAnsi" w:hAnsiTheme="minorHAnsi" w:cstheme="minorHAnsi"/>
              </w:rPr>
              <w:t>Slavin</w:t>
            </w:r>
            <w:proofErr w:type="spellEnd"/>
            <w:r w:rsidRPr="008D5662">
              <w:rPr>
                <w:rFonts w:asciiTheme="minorHAnsi" w:hAnsiTheme="minorHAnsi" w:cstheme="minorHAnsi"/>
              </w:rPr>
              <w:t>, R. E., Cheung, A., Groff, C., &amp; Lake, C. (2008). Effective reading programs for middle and high schools: A best‐evidence synthesis. Reading Research Quarterly, 43(3), 290-322.</w:t>
            </w:r>
          </w:p>
        </w:tc>
        <w:tc>
          <w:tcPr>
            <w:tcW w:w="4595" w:type="dxa"/>
            <w:shd w:val="clear" w:color="auto" w:fill="D9D9D9" w:themeFill="background1" w:themeFillShade="D9"/>
          </w:tcPr>
          <w:p w14:paraId="346BFF98" w14:textId="77777777" w:rsidR="00BE5536" w:rsidRDefault="00BE5536" w:rsidP="00CF00E7">
            <w:pPr>
              <w:pStyle w:val="ListParagraph"/>
              <w:numPr>
                <w:ilvl w:val="0"/>
                <w:numId w:val="23"/>
              </w:numPr>
              <w:spacing w:before="0" w:after="0" w:line="276" w:lineRule="auto"/>
              <w:rPr>
                <w:rFonts w:asciiTheme="minorHAnsi" w:hAnsiTheme="minorHAnsi" w:cstheme="minorHAnsi"/>
              </w:rPr>
            </w:pPr>
            <w:r>
              <w:rPr>
                <w:rFonts w:asciiTheme="minorHAnsi" w:hAnsiTheme="minorHAnsi" w:cstheme="minorHAnsi"/>
              </w:rPr>
              <w:t>The benefits of reading groups on high school students</w:t>
            </w:r>
          </w:p>
        </w:tc>
      </w:tr>
      <w:tr w:rsidR="00BE5536" w:rsidRPr="00872D04" w14:paraId="0A616D18" w14:textId="77777777" w:rsidTr="007A4FDD">
        <w:tc>
          <w:tcPr>
            <w:tcW w:w="4365" w:type="dxa"/>
            <w:shd w:val="clear" w:color="auto" w:fill="D9D9D9" w:themeFill="background1" w:themeFillShade="D9"/>
          </w:tcPr>
          <w:p w14:paraId="62B32AA0" w14:textId="77777777" w:rsidR="00BE5536" w:rsidRPr="008D5662" w:rsidRDefault="00BE5536" w:rsidP="00CF00E7">
            <w:pPr>
              <w:spacing w:line="276" w:lineRule="auto"/>
              <w:rPr>
                <w:rFonts w:asciiTheme="minorHAnsi" w:hAnsiTheme="minorHAnsi" w:cstheme="minorHAnsi"/>
              </w:rPr>
            </w:pPr>
            <w:proofErr w:type="spellStart"/>
            <w:r w:rsidRPr="00400825">
              <w:rPr>
                <w:rFonts w:asciiTheme="minorHAnsi" w:hAnsiTheme="minorHAnsi" w:cstheme="minorHAnsi"/>
              </w:rPr>
              <w:t>Veenman</w:t>
            </w:r>
            <w:proofErr w:type="spellEnd"/>
            <w:r w:rsidRPr="00400825">
              <w:rPr>
                <w:rFonts w:asciiTheme="minorHAnsi" w:hAnsiTheme="minorHAnsi" w:cstheme="minorHAnsi"/>
              </w:rPr>
              <w:t>, S. (1995). Cognitive and noncognitive effects of multigrade and multi-age classes: A best-evidence synthesis. Review of educational research, 65(4), 319-381.</w:t>
            </w:r>
          </w:p>
        </w:tc>
        <w:tc>
          <w:tcPr>
            <w:tcW w:w="4595" w:type="dxa"/>
            <w:shd w:val="clear" w:color="auto" w:fill="D9D9D9" w:themeFill="background1" w:themeFillShade="D9"/>
          </w:tcPr>
          <w:p w14:paraId="0E771B5D" w14:textId="77777777" w:rsidR="00BE5536" w:rsidRDefault="00BE5536" w:rsidP="00CF00E7">
            <w:pPr>
              <w:pStyle w:val="ListParagraph"/>
              <w:numPr>
                <w:ilvl w:val="0"/>
                <w:numId w:val="23"/>
              </w:numPr>
              <w:spacing w:before="0" w:after="0" w:line="276" w:lineRule="auto"/>
              <w:rPr>
                <w:rFonts w:asciiTheme="minorHAnsi" w:hAnsiTheme="minorHAnsi" w:cstheme="minorHAnsi"/>
              </w:rPr>
            </w:pPr>
            <w:r>
              <w:rPr>
                <w:rFonts w:asciiTheme="minorHAnsi" w:hAnsiTheme="minorHAnsi" w:cstheme="minorHAnsi"/>
              </w:rPr>
              <w:t>The effects of classrooms with children from multiple grades on various outcomes</w:t>
            </w:r>
          </w:p>
        </w:tc>
      </w:tr>
    </w:tbl>
    <w:p w14:paraId="56A2EEEF" w14:textId="5572A44E" w:rsidR="00BE5536" w:rsidRDefault="00BE5536" w:rsidP="00CF00E7">
      <w:pPr>
        <w:spacing w:line="276" w:lineRule="auto"/>
        <w:ind w:firstLine="720"/>
        <w:rPr>
          <w:rFonts w:asciiTheme="minorHAnsi" w:hAnsiTheme="minorHAnsi" w:cstheme="minorHAnsi"/>
          <w:szCs w:val="22"/>
        </w:rPr>
      </w:pPr>
    </w:p>
    <w:p w14:paraId="2A163ACD" w14:textId="77777777" w:rsidR="00CF00E7" w:rsidRDefault="00CF00E7" w:rsidP="00CF00E7">
      <w:pPr>
        <w:spacing w:line="276" w:lineRule="auto"/>
        <w:ind w:firstLine="720"/>
        <w:rPr>
          <w:rFonts w:asciiTheme="minorHAnsi" w:hAnsiTheme="minorHAnsi" w:cstheme="minorHAnsi"/>
          <w:szCs w:val="22"/>
        </w:rPr>
      </w:pPr>
    </w:p>
    <w:p w14:paraId="190030EC" w14:textId="77777777" w:rsidR="00BE5536" w:rsidRPr="00776C6C" w:rsidRDefault="00BE5536" w:rsidP="00CF00E7">
      <w:pPr>
        <w:spacing w:line="276" w:lineRule="auto"/>
        <w:rPr>
          <w:rFonts w:asciiTheme="minorHAnsi" w:hAnsiTheme="minorHAnsi" w:cstheme="minorHAnsi"/>
          <w:b/>
          <w:bCs/>
          <w:szCs w:val="22"/>
        </w:rPr>
      </w:pPr>
      <w:r w:rsidRPr="00776C6C">
        <w:rPr>
          <w:rFonts w:asciiTheme="minorHAnsi" w:hAnsiTheme="minorHAnsi" w:cstheme="minorHAnsi"/>
          <w:b/>
          <w:bCs/>
          <w:szCs w:val="22"/>
        </w:rPr>
        <w:t>2 Consider the degree to which independent variable is likely to be related to spurious variables</w:t>
      </w:r>
    </w:p>
    <w:p w14:paraId="37617FF0" w14:textId="77777777" w:rsidR="00BE5536" w:rsidRPr="00D731A6" w:rsidRDefault="00BE5536" w:rsidP="00CF00E7">
      <w:pPr>
        <w:spacing w:line="276" w:lineRule="auto"/>
        <w:rPr>
          <w:rFonts w:asciiTheme="minorHAnsi" w:hAnsiTheme="minorHAnsi" w:cstheme="minorHAnsi"/>
          <w:szCs w:val="22"/>
        </w:rPr>
      </w:pPr>
    </w:p>
    <w:p w14:paraId="3275E87D"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 xml:space="preserve">Consider a study in which you want to compare supervisors who chose to participate in </w:t>
      </w:r>
      <w:r>
        <w:rPr>
          <w:rFonts w:asciiTheme="minorHAnsi" w:hAnsiTheme="minorHAnsi" w:cstheme="minorHAnsi"/>
          <w:szCs w:val="22"/>
        </w:rPr>
        <w:t>training in humility</w:t>
      </w:r>
      <w:r w:rsidRPr="00D731A6">
        <w:rPr>
          <w:rFonts w:asciiTheme="minorHAnsi" w:hAnsiTheme="minorHAnsi" w:cstheme="minorHAnsi"/>
          <w:szCs w:val="22"/>
        </w:rPr>
        <w:t xml:space="preserve"> to supervisors who d</w:t>
      </w:r>
      <w:r>
        <w:rPr>
          <w:rFonts w:asciiTheme="minorHAnsi" w:hAnsiTheme="minorHAnsi" w:cstheme="minorHAnsi"/>
          <w:szCs w:val="22"/>
        </w:rPr>
        <w:t>id</w:t>
      </w:r>
      <w:r w:rsidRPr="00D731A6">
        <w:rPr>
          <w:rFonts w:asciiTheme="minorHAnsi" w:hAnsiTheme="minorHAnsi" w:cstheme="minorHAnsi"/>
          <w:szCs w:val="22"/>
        </w:rPr>
        <w:t xml:space="preserve"> not participate in </w:t>
      </w:r>
      <w:r>
        <w:rPr>
          <w:rFonts w:asciiTheme="minorHAnsi" w:hAnsiTheme="minorHAnsi" w:cstheme="minorHAnsi"/>
          <w:szCs w:val="22"/>
        </w:rPr>
        <w:t>training in humility</w:t>
      </w:r>
      <w:r w:rsidRPr="00D731A6">
        <w:rPr>
          <w:rFonts w:asciiTheme="minorHAnsi" w:hAnsiTheme="minorHAnsi" w:cstheme="minorHAnsi"/>
          <w:szCs w:val="22"/>
        </w:rPr>
        <w:t xml:space="preserve"> on the satisfaction of their candidates.  Suppose that, if supervisors choose to participate in </w:t>
      </w:r>
      <w:r>
        <w:rPr>
          <w:rFonts w:asciiTheme="minorHAnsi" w:hAnsiTheme="minorHAnsi" w:cstheme="minorHAnsi"/>
          <w:szCs w:val="22"/>
        </w:rPr>
        <w:t>training in humility</w:t>
      </w:r>
      <w:r w:rsidRPr="00D731A6">
        <w:rPr>
          <w:rFonts w:asciiTheme="minorHAnsi" w:hAnsiTheme="minorHAnsi" w:cstheme="minorHAnsi"/>
          <w:szCs w:val="22"/>
        </w:rPr>
        <w:t>, their candidates tend to be more satisfied.</w:t>
      </w:r>
      <w:r>
        <w:rPr>
          <w:rFonts w:asciiTheme="minorHAnsi" w:hAnsiTheme="minorHAnsi" w:cstheme="minorHAnsi"/>
          <w:szCs w:val="22"/>
        </w:rPr>
        <w:t xml:space="preserve">  You might, therefore, conclude that training in humility is effective.  </w:t>
      </w:r>
      <w:r w:rsidRPr="00D731A6">
        <w:rPr>
          <w:rFonts w:asciiTheme="minorHAnsi" w:hAnsiTheme="minorHAnsi" w:cstheme="minorHAnsi"/>
          <w:szCs w:val="22"/>
        </w:rPr>
        <w:t xml:space="preserve">The </w:t>
      </w:r>
      <w:r>
        <w:rPr>
          <w:rFonts w:asciiTheme="minorHAnsi" w:hAnsiTheme="minorHAnsi" w:cstheme="minorHAnsi"/>
          <w:szCs w:val="22"/>
        </w:rPr>
        <w:t>complication</w:t>
      </w:r>
      <w:r w:rsidRPr="00D731A6">
        <w:rPr>
          <w:rFonts w:asciiTheme="minorHAnsi" w:hAnsiTheme="minorHAnsi" w:cstheme="minorHAnsi"/>
          <w:szCs w:val="22"/>
        </w:rPr>
        <w:t>, however, is that</w:t>
      </w:r>
    </w:p>
    <w:p w14:paraId="7064D621" w14:textId="77777777" w:rsidR="00BE5536" w:rsidRPr="00D731A6" w:rsidRDefault="00BE5536" w:rsidP="00CF00E7">
      <w:pPr>
        <w:spacing w:line="276" w:lineRule="auto"/>
        <w:rPr>
          <w:rFonts w:asciiTheme="minorHAnsi" w:hAnsiTheme="minorHAnsi" w:cstheme="minorHAnsi"/>
          <w:szCs w:val="22"/>
        </w:rPr>
      </w:pPr>
    </w:p>
    <w:p w14:paraId="67779E35" w14:textId="77777777" w:rsidR="00BE5536" w:rsidRDefault="00BE5536" w:rsidP="00CF00E7">
      <w:pPr>
        <w:pStyle w:val="ListParagraph"/>
        <w:numPr>
          <w:ilvl w:val="0"/>
          <w:numId w:val="23"/>
        </w:numPr>
        <w:spacing w:before="0" w:after="0" w:line="276" w:lineRule="auto"/>
        <w:rPr>
          <w:rFonts w:asciiTheme="minorHAnsi" w:hAnsiTheme="minorHAnsi" w:cstheme="minorHAnsi"/>
          <w:szCs w:val="22"/>
        </w:rPr>
      </w:pPr>
      <w:r w:rsidRPr="00941458">
        <w:rPr>
          <w:rFonts w:asciiTheme="minorHAnsi" w:hAnsiTheme="minorHAnsi" w:cstheme="minorHAnsi"/>
          <w:szCs w:val="22"/>
        </w:rPr>
        <w:t xml:space="preserve">whether supervisors chose to participate in training in humility is likely to depend on many </w:t>
      </w:r>
      <w:r>
        <w:rPr>
          <w:rFonts w:asciiTheme="minorHAnsi" w:hAnsiTheme="minorHAnsi" w:cstheme="minorHAnsi"/>
          <w:szCs w:val="22"/>
        </w:rPr>
        <w:t xml:space="preserve">other considerations, called </w:t>
      </w:r>
      <w:r w:rsidRPr="00941458">
        <w:rPr>
          <w:rFonts w:asciiTheme="minorHAnsi" w:hAnsiTheme="minorHAnsi" w:cstheme="minorHAnsi"/>
          <w:szCs w:val="22"/>
        </w:rPr>
        <w:t>spurious variables, such as whether the individuals are receptive to novel experiences</w:t>
      </w:r>
    </w:p>
    <w:p w14:paraId="72FD3895" w14:textId="77777777" w:rsidR="00BE5536" w:rsidRDefault="00BE5536" w:rsidP="00CF00E7">
      <w:pPr>
        <w:pStyle w:val="ListParagraph"/>
        <w:numPr>
          <w:ilvl w:val="0"/>
          <w:numId w:val="23"/>
        </w:numPr>
        <w:spacing w:before="0" w:after="0" w:line="276" w:lineRule="auto"/>
        <w:rPr>
          <w:rFonts w:asciiTheme="minorHAnsi" w:hAnsiTheme="minorHAnsi" w:cstheme="minorHAnsi"/>
          <w:szCs w:val="22"/>
        </w:rPr>
      </w:pPr>
      <w:r w:rsidRPr="00941458">
        <w:rPr>
          <w:rFonts w:asciiTheme="minorHAnsi" w:hAnsiTheme="minorHAnsi" w:cstheme="minorHAnsi"/>
          <w:szCs w:val="22"/>
        </w:rPr>
        <w:t>these spurious variables, and not the</w:t>
      </w:r>
      <w:r>
        <w:rPr>
          <w:rFonts w:asciiTheme="minorHAnsi" w:hAnsiTheme="minorHAnsi" w:cstheme="minorHAnsi"/>
          <w:szCs w:val="22"/>
        </w:rPr>
        <w:t xml:space="preserve"> humility</w:t>
      </w:r>
      <w:r w:rsidRPr="00941458">
        <w:rPr>
          <w:rFonts w:asciiTheme="minorHAnsi" w:hAnsiTheme="minorHAnsi" w:cstheme="minorHAnsi"/>
          <w:szCs w:val="22"/>
        </w:rPr>
        <w:t>, may improve the satisfaction of candidates</w:t>
      </w:r>
    </w:p>
    <w:p w14:paraId="7770AA74" w14:textId="77777777" w:rsidR="00BE5536" w:rsidRPr="00941458" w:rsidRDefault="00BE5536" w:rsidP="00CF00E7">
      <w:pPr>
        <w:pStyle w:val="ListParagraph"/>
        <w:numPr>
          <w:ilvl w:val="0"/>
          <w:numId w:val="23"/>
        </w:numPr>
        <w:spacing w:before="0" w:after="0" w:line="276" w:lineRule="auto"/>
        <w:rPr>
          <w:rFonts w:asciiTheme="minorHAnsi" w:hAnsiTheme="minorHAnsi" w:cstheme="minorHAnsi"/>
          <w:szCs w:val="22"/>
        </w:rPr>
      </w:pPr>
      <w:r>
        <w:rPr>
          <w:rFonts w:asciiTheme="minorHAnsi" w:hAnsiTheme="minorHAnsi" w:cstheme="minorHAnsi"/>
          <w:szCs w:val="22"/>
        </w:rPr>
        <w:t xml:space="preserve">for example, individuals who are receptive to novel experiences may tend to be more effective supervisors, regardless of whether they receive training in humility  </w:t>
      </w:r>
    </w:p>
    <w:p w14:paraId="38482DEF"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 xml:space="preserve">  </w:t>
      </w:r>
    </w:p>
    <w:p w14:paraId="44170529" w14:textId="77777777" w:rsidR="00BE5536" w:rsidRPr="00D731A6" w:rsidRDefault="00BE5536" w:rsidP="00CF00E7">
      <w:pPr>
        <w:spacing w:line="276" w:lineRule="auto"/>
        <w:ind w:firstLine="360"/>
        <w:rPr>
          <w:rFonts w:asciiTheme="minorHAnsi" w:hAnsiTheme="minorHAnsi" w:cstheme="minorHAnsi"/>
          <w:szCs w:val="22"/>
        </w:rPr>
      </w:pPr>
      <w:r w:rsidRPr="00D731A6">
        <w:rPr>
          <w:rFonts w:asciiTheme="minorHAnsi" w:hAnsiTheme="minorHAnsi" w:cstheme="minorHAnsi"/>
          <w:szCs w:val="22"/>
        </w:rPr>
        <w:t xml:space="preserve">In this instance, the independent variable or cause—that is, </w:t>
      </w:r>
      <w:r>
        <w:rPr>
          <w:rFonts w:asciiTheme="minorHAnsi" w:hAnsiTheme="minorHAnsi" w:cstheme="minorHAnsi"/>
          <w:szCs w:val="22"/>
        </w:rPr>
        <w:t>humility</w:t>
      </w:r>
      <w:r w:rsidRPr="00D731A6">
        <w:rPr>
          <w:rFonts w:asciiTheme="minorHAnsi" w:hAnsiTheme="minorHAnsi" w:cstheme="minorHAnsi"/>
          <w:szCs w:val="22"/>
        </w:rPr>
        <w:t>—is likely to be associated with a range of spurious variables, such as openness to novel experiences.</w:t>
      </w:r>
      <w:r>
        <w:rPr>
          <w:rFonts w:asciiTheme="minorHAnsi" w:hAnsiTheme="minorHAnsi" w:cstheme="minorHAnsi"/>
          <w:szCs w:val="22"/>
        </w:rPr>
        <w:t xml:space="preserve">  Some designs, such as </w:t>
      </w:r>
      <w:r w:rsidRPr="00D731A6">
        <w:rPr>
          <w:rFonts w:asciiTheme="minorHAnsi" w:hAnsiTheme="minorHAnsi" w:cstheme="minorHAnsi"/>
          <w:szCs w:val="22"/>
        </w:rPr>
        <w:t xml:space="preserve"> </w:t>
      </w:r>
      <w:proofErr w:type="spellStart"/>
      <w:r w:rsidRPr="00D731A6">
        <w:rPr>
          <w:rFonts w:asciiTheme="minorHAnsi" w:hAnsiTheme="minorHAnsi" w:cstheme="minorHAnsi"/>
          <w:szCs w:val="22"/>
        </w:rPr>
        <w:t>randomised</w:t>
      </w:r>
      <w:proofErr w:type="spellEnd"/>
      <w:r w:rsidRPr="00D731A6">
        <w:rPr>
          <w:rFonts w:asciiTheme="minorHAnsi" w:hAnsiTheme="minorHAnsi" w:cstheme="minorHAnsi"/>
          <w:szCs w:val="22"/>
        </w:rPr>
        <w:t xml:space="preserve"> control trials</w:t>
      </w:r>
      <w:r>
        <w:rPr>
          <w:rFonts w:asciiTheme="minorHAnsi" w:hAnsiTheme="minorHAnsi" w:cstheme="minorHAnsi"/>
          <w:szCs w:val="22"/>
        </w:rPr>
        <w:t xml:space="preserve">, nullify the effect of these spurious variables (for more information, read </w:t>
      </w:r>
      <w:hyperlink r:id="rId10" w:history="1">
        <w:r w:rsidRPr="00B546AD">
          <w:rPr>
            <w:rStyle w:val="Hyperlink"/>
            <w:rFonts w:asciiTheme="minorHAnsi" w:hAnsiTheme="minorHAnsi" w:cstheme="minorHAnsi"/>
            <w:szCs w:val="22"/>
          </w:rPr>
          <w:t>this document</w:t>
        </w:r>
      </w:hyperlink>
      <w:r>
        <w:rPr>
          <w:rFonts w:asciiTheme="minorHAnsi" w:hAnsiTheme="minorHAnsi" w:cstheme="minorHAnsi"/>
          <w:szCs w:val="22"/>
        </w:rPr>
        <w:t xml:space="preserve">).  These designs </w:t>
      </w:r>
      <w:r w:rsidRPr="00D731A6">
        <w:rPr>
          <w:rFonts w:asciiTheme="minorHAnsi" w:hAnsiTheme="minorHAnsi" w:cstheme="minorHAnsi"/>
          <w:szCs w:val="22"/>
        </w:rPr>
        <w:t xml:space="preserve">should thus be deemed as preferable to </w:t>
      </w:r>
      <w:r>
        <w:rPr>
          <w:rFonts w:asciiTheme="minorHAnsi" w:hAnsiTheme="minorHAnsi" w:cstheme="minorHAnsi"/>
          <w:szCs w:val="22"/>
        </w:rPr>
        <w:t xml:space="preserve">other </w:t>
      </w:r>
      <w:r w:rsidRPr="00D731A6">
        <w:rPr>
          <w:rFonts w:asciiTheme="minorHAnsi" w:hAnsiTheme="minorHAnsi" w:cstheme="minorHAnsi"/>
          <w:szCs w:val="22"/>
        </w:rPr>
        <w:t>designs, such as quasi experiments.  In other circumstances, however</w:t>
      </w:r>
    </w:p>
    <w:p w14:paraId="422DDFD8" w14:textId="77777777" w:rsidR="00BE5536" w:rsidRPr="00D731A6" w:rsidRDefault="00BE5536" w:rsidP="00CF00E7">
      <w:pPr>
        <w:spacing w:line="276" w:lineRule="auto"/>
        <w:rPr>
          <w:rFonts w:asciiTheme="minorHAnsi" w:hAnsiTheme="minorHAnsi" w:cstheme="minorHAnsi"/>
          <w:szCs w:val="22"/>
        </w:rPr>
      </w:pPr>
    </w:p>
    <w:p w14:paraId="74F13529" w14:textId="77777777" w:rsidR="00BE5536" w:rsidRDefault="00BE5536" w:rsidP="00CF00E7">
      <w:pPr>
        <w:pStyle w:val="ListParagraph"/>
        <w:numPr>
          <w:ilvl w:val="0"/>
          <w:numId w:val="24"/>
        </w:numPr>
        <w:spacing w:before="0" w:after="0" w:line="276" w:lineRule="auto"/>
        <w:rPr>
          <w:rFonts w:asciiTheme="minorHAnsi" w:hAnsiTheme="minorHAnsi" w:cstheme="minorHAnsi"/>
          <w:szCs w:val="22"/>
        </w:rPr>
      </w:pPr>
      <w:r w:rsidRPr="00941458">
        <w:rPr>
          <w:rFonts w:asciiTheme="minorHAnsi" w:hAnsiTheme="minorHAnsi" w:cstheme="minorHAnsi"/>
          <w:szCs w:val="22"/>
        </w:rPr>
        <w:lastRenderedPageBreak/>
        <w:t xml:space="preserve">the independent variable or cause, such as </w:t>
      </w:r>
      <w:r>
        <w:rPr>
          <w:rFonts w:asciiTheme="minorHAnsi" w:hAnsiTheme="minorHAnsi" w:cstheme="minorHAnsi"/>
          <w:szCs w:val="22"/>
        </w:rPr>
        <w:t>training in humility</w:t>
      </w:r>
      <w:r w:rsidRPr="00941458">
        <w:rPr>
          <w:rFonts w:asciiTheme="minorHAnsi" w:hAnsiTheme="minorHAnsi" w:cstheme="minorHAnsi"/>
          <w:szCs w:val="22"/>
        </w:rPr>
        <w:t>, is not as likely to be associated with spurious variables</w:t>
      </w:r>
    </w:p>
    <w:p w14:paraId="649161F9" w14:textId="77777777" w:rsidR="00BE5536" w:rsidRDefault="00BE5536" w:rsidP="00CF00E7">
      <w:pPr>
        <w:pStyle w:val="ListParagraph"/>
        <w:numPr>
          <w:ilvl w:val="0"/>
          <w:numId w:val="24"/>
        </w:numPr>
        <w:spacing w:before="0" w:after="0" w:line="276" w:lineRule="auto"/>
        <w:rPr>
          <w:rFonts w:asciiTheme="minorHAnsi" w:hAnsiTheme="minorHAnsi" w:cstheme="minorHAnsi"/>
          <w:szCs w:val="22"/>
        </w:rPr>
      </w:pPr>
      <w:r>
        <w:rPr>
          <w:rFonts w:asciiTheme="minorHAnsi" w:hAnsiTheme="minorHAnsi" w:cstheme="minorHAnsi"/>
          <w:szCs w:val="22"/>
        </w:rPr>
        <w:t>that is, whether individuals receive training in humility may not be associated with personal characteristics, regardless of the design</w:t>
      </w:r>
    </w:p>
    <w:p w14:paraId="386885DE" w14:textId="77777777" w:rsidR="00BE5536" w:rsidRPr="00941458" w:rsidRDefault="00BE5536" w:rsidP="00CF00E7">
      <w:pPr>
        <w:pStyle w:val="ListParagraph"/>
        <w:numPr>
          <w:ilvl w:val="0"/>
          <w:numId w:val="24"/>
        </w:numPr>
        <w:spacing w:before="0" w:after="0" w:line="276" w:lineRule="auto"/>
        <w:rPr>
          <w:rFonts w:asciiTheme="minorHAnsi" w:hAnsiTheme="minorHAnsi" w:cstheme="minorHAnsi"/>
          <w:szCs w:val="22"/>
        </w:rPr>
      </w:pPr>
      <w:r w:rsidRPr="00941458">
        <w:rPr>
          <w:rFonts w:asciiTheme="minorHAnsi" w:hAnsiTheme="minorHAnsi" w:cstheme="minorHAnsi"/>
          <w:szCs w:val="22"/>
        </w:rPr>
        <w:t xml:space="preserve">in these circumstances, randomized control trials and quasi experiments may be deemed as similar in quality.  </w:t>
      </w:r>
    </w:p>
    <w:p w14:paraId="1CE46B85" w14:textId="31DA849E" w:rsidR="00BE5536" w:rsidRDefault="00BE5536" w:rsidP="00CF00E7">
      <w:pPr>
        <w:spacing w:line="276" w:lineRule="auto"/>
        <w:rPr>
          <w:rFonts w:asciiTheme="minorHAnsi" w:hAnsiTheme="minorHAnsi" w:cstheme="minorHAnsi"/>
          <w:szCs w:val="22"/>
        </w:rPr>
      </w:pPr>
    </w:p>
    <w:p w14:paraId="271E7971" w14:textId="77777777" w:rsidR="00CF00E7" w:rsidRPr="00D731A6" w:rsidRDefault="00CF00E7" w:rsidP="00CF00E7">
      <w:pPr>
        <w:spacing w:line="276" w:lineRule="auto"/>
        <w:rPr>
          <w:rFonts w:asciiTheme="minorHAnsi" w:hAnsiTheme="minorHAnsi" w:cstheme="minorHAnsi"/>
          <w:szCs w:val="22"/>
        </w:rPr>
      </w:pPr>
    </w:p>
    <w:p w14:paraId="01FD86F1" w14:textId="77777777" w:rsidR="00BE5536" w:rsidRPr="00941458" w:rsidRDefault="00BE5536" w:rsidP="00CF00E7">
      <w:pPr>
        <w:spacing w:line="276" w:lineRule="auto"/>
        <w:rPr>
          <w:rFonts w:asciiTheme="minorHAnsi" w:hAnsiTheme="minorHAnsi" w:cstheme="minorHAnsi"/>
          <w:b/>
          <w:bCs/>
          <w:szCs w:val="22"/>
        </w:rPr>
      </w:pPr>
      <w:r w:rsidRPr="00941458">
        <w:rPr>
          <w:rFonts w:asciiTheme="minorHAnsi" w:hAnsiTheme="minorHAnsi" w:cstheme="minorHAnsi"/>
          <w:b/>
          <w:bCs/>
          <w:szCs w:val="22"/>
        </w:rPr>
        <w:t xml:space="preserve">3 Consider whether you want to </w:t>
      </w:r>
      <w:proofErr w:type="spellStart"/>
      <w:r w:rsidRPr="00941458">
        <w:rPr>
          <w:rFonts w:asciiTheme="minorHAnsi" w:hAnsiTheme="minorHAnsi" w:cstheme="minorHAnsi"/>
          <w:b/>
          <w:bCs/>
          <w:szCs w:val="22"/>
        </w:rPr>
        <w:t>prioritise</w:t>
      </w:r>
      <w:proofErr w:type="spellEnd"/>
      <w:r w:rsidRPr="00941458">
        <w:rPr>
          <w:rFonts w:asciiTheme="minorHAnsi" w:hAnsiTheme="minorHAnsi" w:cstheme="minorHAnsi"/>
          <w:b/>
          <w:bCs/>
          <w:szCs w:val="22"/>
        </w:rPr>
        <w:t xml:space="preserve"> statistical control or applicability</w:t>
      </w:r>
    </w:p>
    <w:p w14:paraId="762E72CF" w14:textId="77777777" w:rsidR="00BE5536" w:rsidRPr="00D731A6" w:rsidRDefault="00BE5536" w:rsidP="00CF00E7">
      <w:pPr>
        <w:spacing w:line="276" w:lineRule="auto"/>
        <w:rPr>
          <w:rFonts w:asciiTheme="minorHAnsi" w:hAnsiTheme="minorHAnsi" w:cstheme="minorHAnsi"/>
          <w:szCs w:val="22"/>
        </w:rPr>
      </w:pPr>
    </w:p>
    <w:p w14:paraId="6EF7764B"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 xml:space="preserve">When researchers apply some designs, such as </w:t>
      </w:r>
      <w:proofErr w:type="spellStart"/>
      <w:r w:rsidRPr="00D731A6">
        <w:rPr>
          <w:rFonts w:asciiTheme="minorHAnsi" w:hAnsiTheme="minorHAnsi" w:cstheme="minorHAnsi"/>
          <w:szCs w:val="22"/>
        </w:rPr>
        <w:t>randomised</w:t>
      </w:r>
      <w:proofErr w:type="spellEnd"/>
      <w:r w:rsidRPr="00D731A6">
        <w:rPr>
          <w:rFonts w:asciiTheme="minorHAnsi" w:hAnsiTheme="minorHAnsi" w:cstheme="minorHAnsi"/>
          <w:szCs w:val="22"/>
        </w:rPr>
        <w:t xml:space="preserve"> control trials, they can more confidently ascribe the pattern of results to the independent variable rather than other spurious variables—sometimes called internal validity.  To illustrate</w:t>
      </w:r>
    </w:p>
    <w:p w14:paraId="26821F32" w14:textId="77777777" w:rsidR="00BE5536" w:rsidRPr="00D731A6" w:rsidRDefault="00BE5536" w:rsidP="00CF00E7">
      <w:pPr>
        <w:spacing w:line="276" w:lineRule="auto"/>
        <w:rPr>
          <w:rFonts w:asciiTheme="minorHAnsi" w:hAnsiTheme="minorHAnsi" w:cstheme="minorHAnsi"/>
          <w:szCs w:val="22"/>
        </w:rPr>
      </w:pPr>
    </w:p>
    <w:p w14:paraId="68F3960E" w14:textId="77777777" w:rsidR="00BE5536" w:rsidRDefault="00BE5536" w:rsidP="00CF00E7">
      <w:pPr>
        <w:pStyle w:val="ListParagraph"/>
        <w:numPr>
          <w:ilvl w:val="0"/>
          <w:numId w:val="25"/>
        </w:numPr>
        <w:spacing w:before="0" w:after="0" w:line="276" w:lineRule="auto"/>
        <w:rPr>
          <w:rFonts w:asciiTheme="minorHAnsi" w:hAnsiTheme="minorHAnsi" w:cstheme="minorHAnsi"/>
          <w:szCs w:val="22"/>
        </w:rPr>
      </w:pPr>
      <w:r w:rsidRPr="00941458">
        <w:rPr>
          <w:rFonts w:asciiTheme="minorHAnsi" w:hAnsiTheme="minorHAnsi" w:cstheme="minorHAnsi"/>
          <w:szCs w:val="22"/>
        </w:rPr>
        <w:t>imagine a researcher who randomly assigns supervisors to two conditions: training in humility and no training in humility</w:t>
      </w:r>
    </w:p>
    <w:p w14:paraId="63D08F92" w14:textId="77777777" w:rsidR="00BE5536" w:rsidRDefault="00BE5536" w:rsidP="00CF00E7">
      <w:pPr>
        <w:pStyle w:val="ListParagraph"/>
        <w:numPr>
          <w:ilvl w:val="0"/>
          <w:numId w:val="25"/>
        </w:numPr>
        <w:spacing w:before="0" w:after="0" w:line="276" w:lineRule="auto"/>
        <w:rPr>
          <w:rFonts w:asciiTheme="minorHAnsi" w:hAnsiTheme="minorHAnsi" w:cstheme="minorHAnsi"/>
          <w:szCs w:val="22"/>
        </w:rPr>
      </w:pPr>
      <w:r w:rsidRPr="00941458">
        <w:rPr>
          <w:rFonts w:asciiTheme="minorHAnsi" w:hAnsiTheme="minorHAnsi" w:cstheme="minorHAnsi"/>
          <w:szCs w:val="22"/>
        </w:rPr>
        <w:t xml:space="preserve">the researcher then discovers that candidates are more satisfied with their </w:t>
      </w:r>
      <w:r>
        <w:rPr>
          <w:rFonts w:asciiTheme="minorHAnsi" w:hAnsiTheme="minorHAnsi" w:cstheme="minorHAnsi"/>
          <w:szCs w:val="22"/>
        </w:rPr>
        <w:t>studies</w:t>
      </w:r>
      <w:r w:rsidRPr="00941458">
        <w:rPr>
          <w:rFonts w:asciiTheme="minorHAnsi" w:hAnsiTheme="minorHAnsi" w:cstheme="minorHAnsi"/>
          <w:szCs w:val="22"/>
        </w:rPr>
        <w:t xml:space="preserve"> if their supervisor </w:t>
      </w:r>
      <w:r>
        <w:rPr>
          <w:rFonts w:asciiTheme="minorHAnsi" w:hAnsiTheme="minorHAnsi" w:cstheme="minorHAnsi"/>
          <w:szCs w:val="22"/>
        </w:rPr>
        <w:t>received</w:t>
      </w:r>
      <w:r w:rsidRPr="00941458">
        <w:rPr>
          <w:rFonts w:asciiTheme="minorHAnsi" w:hAnsiTheme="minorHAnsi" w:cstheme="minorHAnsi"/>
          <w:szCs w:val="22"/>
        </w:rPr>
        <w:t xml:space="preserve"> training in humility</w:t>
      </w:r>
    </w:p>
    <w:p w14:paraId="5320B0E0" w14:textId="77777777" w:rsidR="00BE5536" w:rsidRPr="00941458" w:rsidRDefault="00BE5536" w:rsidP="00CF00E7">
      <w:pPr>
        <w:pStyle w:val="ListParagraph"/>
        <w:numPr>
          <w:ilvl w:val="0"/>
          <w:numId w:val="25"/>
        </w:numPr>
        <w:spacing w:before="0" w:after="0" w:line="276" w:lineRule="auto"/>
        <w:rPr>
          <w:rFonts w:asciiTheme="minorHAnsi" w:hAnsiTheme="minorHAnsi" w:cstheme="minorHAnsi"/>
          <w:szCs w:val="22"/>
        </w:rPr>
      </w:pPr>
      <w:r>
        <w:rPr>
          <w:rFonts w:asciiTheme="minorHAnsi" w:hAnsiTheme="minorHAnsi" w:cstheme="minorHAnsi"/>
          <w:szCs w:val="22"/>
        </w:rPr>
        <w:t>the researcher can thus conclude, with some confidence, that training in humility is effective</w:t>
      </w:r>
    </w:p>
    <w:p w14:paraId="282E5D3D" w14:textId="77777777" w:rsidR="00BE5536" w:rsidRPr="00D731A6" w:rsidRDefault="00BE5536" w:rsidP="00CF00E7">
      <w:pPr>
        <w:spacing w:line="276" w:lineRule="auto"/>
        <w:rPr>
          <w:rFonts w:asciiTheme="minorHAnsi" w:hAnsiTheme="minorHAnsi" w:cstheme="minorHAnsi"/>
          <w:szCs w:val="22"/>
        </w:rPr>
      </w:pPr>
    </w:p>
    <w:p w14:paraId="15BBBB2A" w14:textId="77777777" w:rsidR="00BE5536" w:rsidRPr="00D731A6" w:rsidRDefault="00BE5536" w:rsidP="00CF00E7">
      <w:pPr>
        <w:spacing w:line="276" w:lineRule="auto"/>
        <w:ind w:firstLine="360"/>
        <w:rPr>
          <w:rFonts w:asciiTheme="minorHAnsi" w:hAnsiTheme="minorHAnsi" w:cstheme="minorHAnsi"/>
          <w:szCs w:val="22"/>
        </w:rPr>
      </w:pPr>
      <w:r w:rsidRPr="00D731A6">
        <w:rPr>
          <w:rFonts w:asciiTheme="minorHAnsi" w:hAnsiTheme="minorHAnsi" w:cstheme="minorHAnsi"/>
          <w:szCs w:val="22"/>
        </w:rPr>
        <w:t>However, to reach this conclusion, the re</w:t>
      </w:r>
      <w:r>
        <w:rPr>
          <w:rFonts w:asciiTheme="minorHAnsi" w:hAnsiTheme="minorHAnsi" w:cstheme="minorHAnsi"/>
          <w:szCs w:val="22"/>
        </w:rPr>
        <w:t>se</w:t>
      </w:r>
      <w:r w:rsidRPr="00D731A6">
        <w:rPr>
          <w:rFonts w:asciiTheme="minorHAnsi" w:hAnsiTheme="minorHAnsi" w:cstheme="minorHAnsi"/>
          <w:szCs w:val="22"/>
        </w:rPr>
        <w:t xml:space="preserve">archer had to impose many artificial constraints.  For example, </w:t>
      </w:r>
      <w:r>
        <w:rPr>
          <w:rFonts w:asciiTheme="minorHAnsi" w:hAnsiTheme="minorHAnsi" w:cstheme="minorHAnsi"/>
          <w:szCs w:val="22"/>
        </w:rPr>
        <w:t>to be an effective study</w:t>
      </w:r>
    </w:p>
    <w:p w14:paraId="5E07F11B" w14:textId="77777777" w:rsidR="00BE5536" w:rsidRPr="00D731A6" w:rsidRDefault="00BE5536" w:rsidP="00CF00E7">
      <w:pPr>
        <w:spacing w:line="276" w:lineRule="auto"/>
        <w:rPr>
          <w:rFonts w:asciiTheme="minorHAnsi" w:hAnsiTheme="minorHAnsi" w:cstheme="minorHAnsi"/>
          <w:szCs w:val="22"/>
        </w:rPr>
      </w:pPr>
    </w:p>
    <w:p w14:paraId="71B97125" w14:textId="77777777" w:rsidR="00BE5536" w:rsidRDefault="00BE5536" w:rsidP="00CF00E7">
      <w:pPr>
        <w:pStyle w:val="ListParagraph"/>
        <w:numPr>
          <w:ilvl w:val="0"/>
          <w:numId w:val="26"/>
        </w:numPr>
        <w:spacing w:before="0" w:after="0" w:line="276" w:lineRule="auto"/>
        <w:rPr>
          <w:rFonts w:asciiTheme="minorHAnsi" w:hAnsiTheme="minorHAnsi" w:cstheme="minorHAnsi"/>
          <w:szCs w:val="22"/>
        </w:rPr>
      </w:pPr>
      <w:r w:rsidRPr="00941458">
        <w:rPr>
          <w:rFonts w:asciiTheme="minorHAnsi" w:hAnsiTheme="minorHAnsi" w:cstheme="minorHAnsi"/>
          <w:szCs w:val="22"/>
        </w:rPr>
        <w:t>the candidates and supervisors may have been told to refrain from conversations about training—to guarantee that candidates do not know whether their supervisors completed this training</w:t>
      </w:r>
    </w:p>
    <w:p w14:paraId="72369E8F" w14:textId="77777777" w:rsidR="00BE5536" w:rsidRPr="00941458" w:rsidRDefault="00BE5536" w:rsidP="00CF00E7">
      <w:pPr>
        <w:pStyle w:val="ListParagraph"/>
        <w:numPr>
          <w:ilvl w:val="0"/>
          <w:numId w:val="26"/>
        </w:numPr>
        <w:spacing w:before="0" w:after="0" w:line="276" w:lineRule="auto"/>
        <w:rPr>
          <w:rFonts w:asciiTheme="minorHAnsi" w:hAnsiTheme="minorHAnsi" w:cstheme="minorHAnsi"/>
          <w:szCs w:val="22"/>
        </w:rPr>
      </w:pPr>
      <w:r w:rsidRPr="00941458">
        <w:rPr>
          <w:rFonts w:asciiTheme="minorHAnsi" w:hAnsiTheme="minorHAnsi" w:cstheme="minorHAnsi"/>
          <w:szCs w:val="22"/>
        </w:rPr>
        <w:t xml:space="preserve">supervisors were not permitted to interact with each other—to guarantee that supervisors did not share information about </w:t>
      </w:r>
      <w:r>
        <w:rPr>
          <w:rFonts w:asciiTheme="minorHAnsi" w:hAnsiTheme="minorHAnsi" w:cstheme="minorHAnsi"/>
          <w:szCs w:val="22"/>
        </w:rPr>
        <w:t>humility</w:t>
      </w:r>
      <w:r w:rsidRPr="00941458">
        <w:rPr>
          <w:rFonts w:asciiTheme="minorHAnsi" w:hAnsiTheme="minorHAnsi" w:cstheme="minorHAnsi"/>
          <w:szCs w:val="22"/>
        </w:rPr>
        <w:t xml:space="preserve">.   </w:t>
      </w:r>
    </w:p>
    <w:p w14:paraId="346DD98C" w14:textId="77777777" w:rsidR="00BE5536" w:rsidRPr="00D731A6" w:rsidRDefault="00BE5536" w:rsidP="00CF00E7">
      <w:pPr>
        <w:spacing w:line="276" w:lineRule="auto"/>
        <w:rPr>
          <w:rFonts w:asciiTheme="minorHAnsi" w:hAnsiTheme="minorHAnsi" w:cstheme="minorHAnsi"/>
          <w:szCs w:val="22"/>
        </w:rPr>
      </w:pPr>
    </w:p>
    <w:p w14:paraId="753FA49A" w14:textId="77777777" w:rsidR="00BE5536" w:rsidRPr="00D731A6" w:rsidRDefault="00BE5536" w:rsidP="00CF00E7">
      <w:pPr>
        <w:spacing w:line="276" w:lineRule="auto"/>
        <w:ind w:firstLine="360"/>
        <w:rPr>
          <w:rFonts w:asciiTheme="minorHAnsi" w:hAnsiTheme="minorHAnsi" w:cstheme="minorHAnsi"/>
          <w:szCs w:val="22"/>
        </w:rPr>
      </w:pPr>
      <w:r w:rsidRPr="00D731A6">
        <w:rPr>
          <w:rFonts w:asciiTheme="minorHAnsi" w:hAnsiTheme="minorHAnsi" w:cstheme="minorHAnsi"/>
          <w:szCs w:val="22"/>
        </w:rPr>
        <w:t xml:space="preserve">Because of these artificial constraints, the intervention was contrived.  The effects of this intervention during the study might diverge from the effects of this intervention in everyday life. As this example shows, when researchers can be certain the results can be ascribed to a specific conclusion, called internal validity, they cannot be sure these results would </w:t>
      </w:r>
      <w:proofErr w:type="spellStart"/>
      <w:r w:rsidRPr="00D731A6">
        <w:rPr>
          <w:rFonts w:asciiTheme="minorHAnsi" w:hAnsiTheme="minorHAnsi" w:cstheme="minorHAnsi"/>
          <w:szCs w:val="22"/>
        </w:rPr>
        <w:t>genera</w:t>
      </w:r>
      <w:r>
        <w:rPr>
          <w:rFonts w:asciiTheme="minorHAnsi" w:hAnsiTheme="minorHAnsi" w:cstheme="minorHAnsi"/>
          <w:szCs w:val="22"/>
        </w:rPr>
        <w:t>lise</w:t>
      </w:r>
      <w:proofErr w:type="spellEnd"/>
      <w:r w:rsidRPr="00D731A6">
        <w:rPr>
          <w:rFonts w:asciiTheme="minorHAnsi" w:hAnsiTheme="minorHAnsi" w:cstheme="minorHAnsi"/>
          <w:szCs w:val="22"/>
        </w:rPr>
        <w:t xml:space="preserve"> </w:t>
      </w:r>
      <w:r>
        <w:rPr>
          <w:rFonts w:asciiTheme="minorHAnsi" w:hAnsiTheme="minorHAnsi" w:cstheme="minorHAnsi"/>
          <w:szCs w:val="22"/>
        </w:rPr>
        <w:t>to</w:t>
      </w:r>
      <w:r w:rsidRPr="00D731A6">
        <w:rPr>
          <w:rFonts w:asciiTheme="minorHAnsi" w:hAnsiTheme="minorHAnsi" w:cstheme="minorHAnsi"/>
          <w:szCs w:val="22"/>
        </w:rPr>
        <w:t xml:space="preserve"> other circumstances.  </w:t>
      </w:r>
      <w:r>
        <w:rPr>
          <w:rFonts w:asciiTheme="minorHAnsi" w:hAnsiTheme="minorHAnsi" w:cstheme="minorHAnsi"/>
          <w:szCs w:val="22"/>
        </w:rPr>
        <w:t xml:space="preserve">That is, </w:t>
      </w:r>
      <w:proofErr w:type="spellStart"/>
      <w:r>
        <w:rPr>
          <w:rFonts w:asciiTheme="minorHAnsi" w:hAnsiTheme="minorHAnsi" w:cstheme="minorHAnsi"/>
          <w:szCs w:val="22"/>
        </w:rPr>
        <w:t>generalisability</w:t>
      </w:r>
      <w:proofErr w:type="spellEnd"/>
      <w:r>
        <w:rPr>
          <w:rFonts w:asciiTheme="minorHAnsi" w:hAnsiTheme="minorHAnsi" w:cstheme="minorHAnsi"/>
          <w:szCs w:val="22"/>
        </w:rPr>
        <w:t>, sometimes called e</w:t>
      </w:r>
      <w:r w:rsidRPr="00D731A6">
        <w:rPr>
          <w:rFonts w:asciiTheme="minorHAnsi" w:hAnsiTheme="minorHAnsi" w:cstheme="minorHAnsi"/>
          <w:szCs w:val="22"/>
        </w:rPr>
        <w:t>xternal validity is limited.  Therefore</w:t>
      </w:r>
    </w:p>
    <w:p w14:paraId="259A927F" w14:textId="77777777" w:rsidR="00BE5536" w:rsidRPr="00D731A6" w:rsidRDefault="00BE5536" w:rsidP="00CF00E7">
      <w:pPr>
        <w:spacing w:line="276" w:lineRule="auto"/>
        <w:rPr>
          <w:rFonts w:asciiTheme="minorHAnsi" w:hAnsiTheme="minorHAnsi" w:cstheme="minorHAnsi"/>
          <w:szCs w:val="22"/>
        </w:rPr>
      </w:pPr>
    </w:p>
    <w:p w14:paraId="35F2D101" w14:textId="77777777" w:rsidR="00BE5536" w:rsidRDefault="00BE5536" w:rsidP="00CF00E7">
      <w:pPr>
        <w:pStyle w:val="ListParagraph"/>
        <w:numPr>
          <w:ilvl w:val="0"/>
          <w:numId w:val="27"/>
        </w:numPr>
        <w:spacing w:before="0" w:after="0" w:line="276" w:lineRule="auto"/>
        <w:rPr>
          <w:rFonts w:asciiTheme="minorHAnsi" w:hAnsiTheme="minorHAnsi" w:cstheme="minorHAnsi"/>
          <w:szCs w:val="22"/>
        </w:rPr>
      </w:pPr>
      <w:r w:rsidRPr="00941458">
        <w:rPr>
          <w:rFonts w:asciiTheme="minorHAnsi" w:hAnsiTheme="minorHAnsi" w:cstheme="minorHAnsi"/>
          <w:szCs w:val="22"/>
        </w:rPr>
        <w:t>researchers need to decide whether they want to prioritize internal validity or external validity</w:t>
      </w:r>
    </w:p>
    <w:p w14:paraId="3F48D60D" w14:textId="77777777" w:rsidR="00BE5536" w:rsidRDefault="00BE5536" w:rsidP="00CF00E7">
      <w:pPr>
        <w:pStyle w:val="ListParagraph"/>
        <w:numPr>
          <w:ilvl w:val="0"/>
          <w:numId w:val="27"/>
        </w:numPr>
        <w:spacing w:before="0" w:after="0" w:line="276" w:lineRule="auto"/>
        <w:rPr>
          <w:rFonts w:asciiTheme="minorHAnsi" w:hAnsiTheme="minorHAnsi" w:cstheme="minorHAnsi"/>
          <w:szCs w:val="22"/>
        </w:rPr>
      </w:pPr>
      <w:r w:rsidRPr="00941458">
        <w:rPr>
          <w:rFonts w:asciiTheme="minorHAnsi" w:hAnsiTheme="minorHAnsi" w:cstheme="minorHAnsi"/>
          <w:szCs w:val="22"/>
        </w:rPr>
        <w:t xml:space="preserve">for example, if </w:t>
      </w:r>
      <w:r>
        <w:rPr>
          <w:rFonts w:asciiTheme="minorHAnsi" w:hAnsiTheme="minorHAnsi" w:cstheme="minorHAnsi"/>
          <w:szCs w:val="22"/>
        </w:rPr>
        <w:t xml:space="preserve">researchers are </w:t>
      </w:r>
      <w:r w:rsidRPr="00941458">
        <w:rPr>
          <w:rFonts w:asciiTheme="minorHAnsi" w:hAnsiTheme="minorHAnsi" w:cstheme="minorHAnsi"/>
          <w:szCs w:val="22"/>
        </w:rPr>
        <w:t xml:space="preserve">more concerned about whether some intervention might be effective in everyday life, they might prioritize </w:t>
      </w:r>
      <w:r>
        <w:rPr>
          <w:rFonts w:asciiTheme="minorHAnsi" w:hAnsiTheme="minorHAnsi" w:cstheme="minorHAnsi"/>
          <w:szCs w:val="22"/>
        </w:rPr>
        <w:t>external validity and exclude contrived studies</w:t>
      </w:r>
    </w:p>
    <w:p w14:paraId="68487D86" w14:textId="77777777" w:rsidR="00BE5536" w:rsidRPr="00941458" w:rsidRDefault="00BE5536" w:rsidP="00CF00E7">
      <w:pPr>
        <w:pStyle w:val="ListParagraph"/>
        <w:numPr>
          <w:ilvl w:val="0"/>
          <w:numId w:val="27"/>
        </w:numPr>
        <w:spacing w:before="0" w:after="0" w:line="276" w:lineRule="auto"/>
        <w:rPr>
          <w:rFonts w:asciiTheme="minorHAnsi" w:hAnsiTheme="minorHAnsi" w:cstheme="minorHAnsi"/>
          <w:szCs w:val="22"/>
        </w:rPr>
      </w:pPr>
      <w:r w:rsidRPr="00941458">
        <w:rPr>
          <w:rFonts w:asciiTheme="minorHAnsi" w:hAnsiTheme="minorHAnsi" w:cstheme="minorHAnsi"/>
          <w:szCs w:val="22"/>
        </w:rPr>
        <w:t xml:space="preserve">if </w:t>
      </w:r>
      <w:r>
        <w:rPr>
          <w:rFonts w:asciiTheme="minorHAnsi" w:hAnsiTheme="minorHAnsi" w:cstheme="minorHAnsi"/>
          <w:szCs w:val="22"/>
        </w:rPr>
        <w:t xml:space="preserve">researchers are </w:t>
      </w:r>
      <w:r w:rsidRPr="00941458">
        <w:rPr>
          <w:rFonts w:asciiTheme="minorHAnsi" w:hAnsiTheme="minorHAnsi" w:cstheme="minorHAnsi"/>
          <w:szCs w:val="22"/>
        </w:rPr>
        <w:t>more concerned about whether results can be ascribed to this intervention, they might prioritize these contrived studies in which other variables were controlled</w:t>
      </w:r>
    </w:p>
    <w:p w14:paraId="40045E7D" w14:textId="5725A7EF" w:rsidR="00BE5536" w:rsidRDefault="00BE5536" w:rsidP="00CF00E7">
      <w:pPr>
        <w:spacing w:line="276" w:lineRule="auto"/>
        <w:rPr>
          <w:rFonts w:asciiTheme="minorHAnsi" w:hAnsiTheme="minorHAnsi" w:cstheme="minorHAnsi"/>
          <w:szCs w:val="22"/>
        </w:rPr>
      </w:pPr>
    </w:p>
    <w:p w14:paraId="5AA86B64" w14:textId="0A2CC6EE" w:rsidR="00CF00E7" w:rsidRDefault="00CF00E7" w:rsidP="00CF00E7">
      <w:pPr>
        <w:spacing w:line="276" w:lineRule="auto"/>
        <w:rPr>
          <w:rFonts w:asciiTheme="minorHAnsi" w:hAnsiTheme="minorHAnsi" w:cstheme="minorHAnsi"/>
          <w:szCs w:val="22"/>
        </w:rPr>
      </w:pPr>
    </w:p>
    <w:p w14:paraId="72D845A4" w14:textId="6DF492B8" w:rsidR="00CF00E7" w:rsidRDefault="00CF00E7" w:rsidP="00CF00E7">
      <w:pPr>
        <w:spacing w:line="276" w:lineRule="auto"/>
        <w:rPr>
          <w:rFonts w:asciiTheme="minorHAnsi" w:hAnsiTheme="minorHAnsi" w:cstheme="minorHAnsi"/>
          <w:szCs w:val="22"/>
        </w:rPr>
      </w:pPr>
    </w:p>
    <w:p w14:paraId="5AAD9DA5" w14:textId="5185A612" w:rsidR="00CF00E7" w:rsidRDefault="00CF00E7" w:rsidP="00CF00E7">
      <w:pPr>
        <w:spacing w:line="276" w:lineRule="auto"/>
        <w:rPr>
          <w:rFonts w:asciiTheme="minorHAnsi" w:hAnsiTheme="minorHAnsi" w:cstheme="minorHAnsi"/>
          <w:szCs w:val="22"/>
        </w:rPr>
      </w:pPr>
    </w:p>
    <w:p w14:paraId="0F40E64C" w14:textId="77777777" w:rsidR="00CF00E7" w:rsidRPr="00D731A6" w:rsidRDefault="00CF00E7" w:rsidP="00CF00E7">
      <w:pPr>
        <w:spacing w:line="276" w:lineRule="auto"/>
        <w:rPr>
          <w:rFonts w:asciiTheme="minorHAnsi" w:hAnsiTheme="minorHAnsi" w:cstheme="minorHAnsi"/>
          <w:szCs w:val="22"/>
        </w:rPr>
      </w:pPr>
    </w:p>
    <w:p w14:paraId="02A9AEF7" w14:textId="77777777" w:rsidR="00BE5536" w:rsidRPr="00941458" w:rsidRDefault="00BE5536" w:rsidP="00CF00E7">
      <w:pPr>
        <w:spacing w:line="276" w:lineRule="auto"/>
        <w:rPr>
          <w:rFonts w:asciiTheme="minorHAnsi" w:hAnsiTheme="minorHAnsi" w:cstheme="minorHAnsi"/>
          <w:b/>
          <w:bCs/>
          <w:szCs w:val="22"/>
        </w:rPr>
      </w:pPr>
      <w:r w:rsidRPr="00941458">
        <w:rPr>
          <w:rFonts w:asciiTheme="minorHAnsi" w:hAnsiTheme="minorHAnsi" w:cstheme="minorHAnsi"/>
          <w:b/>
          <w:bCs/>
          <w:szCs w:val="22"/>
        </w:rPr>
        <w:lastRenderedPageBreak/>
        <w:t>4 Consider sample size</w:t>
      </w:r>
    </w:p>
    <w:p w14:paraId="42A9ED22" w14:textId="77777777" w:rsidR="00BE5536" w:rsidRPr="00D731A6" w:rsidRDefault="00BE5536" w:rsidP="00CF00E7">
      <w:pPr>
        <w:spacing w:line="276" w:lineRule="auto"/>
        <w:rPr>
          <w:rFonts w:asciiTheme="minorHAnsi" w:hAnsiTheme="minorHAnsi" w:cstheme="minorHAnsi"/>
          <w:szCs w:val="22"/>
        </w:rPr>
      </w:pPr>
    </w:p>
    <w:p w14:paraId="0BFAFC10"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 xml:space="preserve">When the number of participants is limited, the results are more likely to be misleading.  In these circumstances, a few random changes might transform the conclusions. Therefore, many researchers exclude studies in which the number of participants is inadequate—such as less than 15 individuals in each condition.  </w:t>
      </w:r>
    </w:p>
    <w:p w14:paraId="36A4999A" w14:textId="77777777" w:rsidR="00BE5536" w:rsidRPr="00D731A6" w:rsidRDefault="00BE5536" w:rsidP="00CF00E7">
      <w:pPr>
        <w:spacing w:line="276" w:lineRule="auto"/>
        <w:rPr>
          <w:rFonts w:asciiTheme="minorHAnsi" w:hAnsiTheme="minorHAnsi" w:cstheme="minorHAnsi"/>
          <w:szCs w:val="22"/>
        </w:rPr>
      </w:pPr>
    </w:p>
    <w:p w14:paraId="63A56DBA" w14:textId="77777777" w:rsidR="00BE5536" w:rsidRPr="00D731A6" w:rsidRDefault="00BE5536" w:rsidP="00CF00E7">
      <w:pPr>
        <w:spacing w:line="276" w:lineRule="auto"/>
        <w:rPr>
          <w:rFonts w:asciiTheme="minorHAnsi" w:hAnsiTheme="minorHAnsi" w:cstheme="minorHAnsi"/>
          <w:szCs w:val="22"/>
        </w:rPr>
      </w:pPr>
    </w:p>
    <w:p w14:paraId="3A03666A" w14:textId="77777777" w:rsidR="00BE5536" w:rsidRPr="00FD5599" w:rsidRDefault="00BE5536" w:rsidP="00CF00E7">
      <w:pPr>
        <w:spacing w:line="276" w:lineRule="auto"/>
        <w:rPr>
          <w:rFonts w:asciiTheme="minorHAnsi" w:hAnsiTheme="minorHAnsi" w:cstheme="minorHAnsi"/>
          <w:szCs w:val="22"/>
        </w:rPr>
      </w:pPr>
    </w:p>
    <w:p w14:paraId="1F003461" w14:textId="0EE27B1B" w:rsidR="00BE5536" w:rsidRDefault="00BE5536" w:rsidP="00CF00E7">
      <w:pPr>
        <w:pStyle w:val="Heading2"/>
        <w:spacing w:line="276" w:lineRule="auto"/>
        <w:rPr>
          <w:rFonts w:asciiTheme="majorHAnsi" w:hAnsiTheme="majorHAnsi" w:cstheme="majorHAnsi"/>
        </w:rPr>
      </w:pPr>
      <w:r w:rsidRPr="00BE5536">
        <w:rPr>
          <w:rFonts w:asciiTheme="majorHAnsi" w:hAnsiTheme="majorHAnsi" w:cstheme="majorHAnsi"/>
        </w:rPr>
        <w:t>Exclude all the evidence or studies that are ranked below some threshold</w:t>
      </w:r>
    </w:p>
    <w:p w14:paraId="0172B7AC" w14:textId="77777777" w:rsidR="00BE5536" w:rsidRPr="00BE5536" w:rsidRDefault="00BE5536" w:rsidP="00CF00E7">
      <w:pPr>
        <w:spacing w:line="276" w:lineRule="auto"/>
        <w:rPr>
          <w:lang w:val="en-AU"/>
        </w:rPr>
      </w:pPr>
    </w:p>
    <w:p w14:paraId="65E63278"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r>
      <w:r>
        <w:rPr>
          <w:rFonts w:asciiTheme="minorHAnsi" w:hAnsiTheme="minorHAnsi" w:cstheme="minorHAnsi"/>
          <w:szCs w:val="22"/>
        </w:rPr>
        <w:t>After</w:t>
      </w:r>
      <w:r w:rsidRPr="00D731A6">
        <w:rPr>
          <w:rFonts w:asciiTheme="minorHAnsi" w:hAnsiTheme="minorHAnsi" w:cstheme="minorHAnsi"/>
          <w:szCs w:val="22"/>
        </w:rPr>
        <w:t xml:space="preserve"> you have collated a collection of studies that have explored some research question</w:t>
      </w:r>
      <w:r>
        <w:rPr>
          <w:rFonts w:asciiTheme="minorHAnsi" w:hAnsiTheme="minorHAnsi" w:cstheme="minorHAnsi"/>
          <w:szCs w:val="22"/>
        </w:rPr>
        <w:t xml:space="preserve"> </w:t>
      </w:r>
      <w:r w:rsidRPr="00D731A6">
        <w:rPr>
          <w:rFonts w:asciiTheme="minorHAnsi" w:hAnsiTheme="minorHAnsi" w:cstheme="minorHAnsi"/>
          <w:szCs w:val="22"/>
        </w:rPr>
        <w:t xml:space="preserve">and then decided how you will rank or </w:t>
      </w:r>
      <w:proofErr w:type="spellStart"/>
      <w:r w:rsidRPr="00D731A6">
        <w:rPr>
          <w:rFonts w:asciiTheme="minorHAnsi" w:hAnsiTheme="minorHAnsi" w:cstheme="minorHAnsi"/>
          <w:szCs w:val="22"/>
        </w:rPr>
        <w:t>prioritise</w:t>
      </w:r>
      <w:proofErr w:type="spellEnd"/>
      <w:r w:rsidRPr="00D731A6">
        <w:rPr>
          <w:rFonts w:asciiTheme="minorHAnsi" w:hAnsiTheme="minorHAnsi" w:cstheme="minorHAnsi"/>
          <w:szCs w:val="22"/>
        </w:rPr>
        <w:t xml:space="preserve"> these studies</w:t>
      </w:r>
      <w:r>
        <w:rPr>
          <w:rFonts w:asciiTheme="minorHAnsi" w:hAnsiTheme="minorHAnsi" w:cstheme="minorHAnsi"/>
          <w:szCs w:val="22"/>
        </w:rPr>
        <w:t>, y</w:t>
      </w:r>
      <w:r w:rsidRPr="00D731A6">
        <w:rPr>
          <w:rFonts w:asciiTheme="minorHAnsi" w:hAnsiTheme="minorHAnsi" w:cstheme="minorHAnsi"/>
          <w:szCs w:val="22"/>
        </w:rPr>
        <w:t xml:space="preserve">ou can now utilise this information to decide which studies to exclude and which studies to </w:t>
      </w:r>
      <w:r>
        <w:rPr>
          <w:rFonts w:asciiTheme="minorHAnsi" w:hAnsiTheme="minorHAnsi" w:cstheme="minorHAnsi"/>
          <w:szCs w:val="22"/>
        </w:rPr>
        <w:t>retain</w:t>
      </w:r>
      <w:r w:rsidRPr="00D731A6">
        <w:rPr>
          <w:rFonts w:asciiTheme="minorHAnsi" w:hAnsiTheme="minorHAnsi" w:cstheme="minorHAnsi"/>
          <w:szCs w:val="22"/>
        </w:rPr>
        <w:t>.  In practice, researchers might uncover several clusters of studies.  The following table illustrates three possible clusters</w:t>
      </w:r>
    </w:p>
    <w:p w14:paraId="4B2B1F80" w14:textId="77777777" w:rsidR="00BE5536" w:rsidRDefault="00BE5536" w:rsidP="00CF00E7">
      <w:pPr>
        <w:spacing w:line="276" w:lineRule="auto"/>
        <w:rPr>
          <w:rFonts w:asciiTheme="minorHAnsi" w:hAnsiTheme="minorHAnsi"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8901"/>
      </w:tblGrid>
      <w:tr w:rsidR="00BE5536" w:rsidRPr="00FD5599" w14:paraId="35B6173B" w14:textId="77777777" w:rsidTr="007A4FDD">
        <w:tc>
          <w:tcPr>
            <w:tcW w:w="8901" w:type="dxa"/>
            <w:shd w:val="clear" w:color="auto" w:fill="C6EBD6" w:themeFill="accent5" w:themeFillTint="66"/>
          </w:tcPr>
          <w:p w14:paraId="50645FA5"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Clusters of studies</w:t>
            </w:r>
          </w:p>
        </w:tc>
      </w:tr>
      <w:tr w:rsidR="00BE5536" w:rsidRPr="00C25C5F" w14:paraId="6D7C933F" w14:textId="77777777" w:rsidTr="007A4FDD">
        <w:tc>
          <w:tcPr>
            <w:tcW w:w="8901" w:type="dxa"/>
            <w:shd w:val="clear" w:color="auto" w:fill="D9D9D9" w:themeFill="background1" w:themeFillShade="D9"/>
          </w:tcPr>
          <w:p w14:paraId="25A6078E" w14:textId="77777777" w:rsidR="00BE5536" w:rsidRPr="00C25C5F" w:rsidRDefault="00BE5536" w:rsidP="00CF00E7">
            <w:pPr>
              <w:spacing w:line="276" w:lineRule="auto"/>
              <w:rPr>
                <w:rFonts w:asciiTheme="minorHAnsi" w:hAnsiTheme="minorHAnsi" w:cstheme="minorHAnsi"/>
              </w:rPr>
            </w:pPr>
            <w:r w:rsidRPr="0008469D">
              <w:rPr>
                <w:rFonts w:asciiTheme="minorHAnsi" w:hAnsiTheme="minorHAnsi" w:cstheme="minorHAnsi"/>
              </w:rPr>
              <w:t>Studies that are ranked as acceptable, according to the criteria the researcher constructed</w:t>
            </w:r>
          </w:p>
        </w:tc>
      </w:tr>
      <w:tr w:rsidR="00BE5536" w:rsidRPr="00C25C5F" w14:paraId="61EC6C57" w14:textId="77777777" w:rsidTr="007A4FDD">
        <w:tc>
          <w:tcPr>
            <w:tcW w:w="8901" w:type="dxa"/>
            <w:shd w:val="clear" w:color="auto" w:fill="D9D9D9" w:themeFill="background1" w:themeFillShade="D9"/>
          </w:tcPr>
          <w:p w14:paraId="5F29CEB9" w14:textId="77777777" w:rsidR="00BE5536" w:rsidRPr="00C25C5F" w:rsidRDefault="00BE5536" w:rsidP="00CF00E7">
            <w:pPr>
              <w:spacing w:line="276" w:lineRule="auto"/>
              <w:rPr>
                <w:rFonts w:asciiTheme="minorHAnsi" w:hAnsiTheme="minorHAnsi" w:cstheme="minorHAnsi"/>
              </w:rPr>
            </w:pPr>
            <w:r w:rsidRPr="0008469D">
              <w:rPr>
                <w:rFonts w:asciiTheme="minorHAnsi" w:hAnsiTheme="minorHAnsi" w:cstheme="minorHAnsi"/>
              </w:rPr>
              <w:t>Studies that are ranked as almost acceptable</w:t>
            </w:r>
          </w:p>
        </w:tc>
      </w:tr>
      <w:tr w:rsidR="00BE5536" w:rsidRPr="00C25C5F" w14:paraId="520F167C" w14:textId="77777777" w:rsidTr="007A4FDD">
        <w:tc>
          <w:tcPr>
            <w:tcW w:w="8901" w:type="dxa"/>
            <w:shd w:val="clear" w:color="auto" w:fill="D9D9D9" w:themeFill="background1" w:themeFillShade="D9"/>
          </w:tcPr>
          <w:p w14:paraId="46053D57" w14:textId="77777777" w:rsidR="00BE5536" w:rsidRPr="00C25C5F" w:rsidRDefault="00BE5536" w:rsidP="00CF00E7">
            <w:pPr>
              <w:spacing w:line="276" w:lineRule="auto"/>
              <w:rPr>
                <w:rFonts w:asciiTheme="minorHAnsi" w:hAnsiTheme="minorHAnsi" w:cstheme="minorHAnsi"/>
              </w:rPr>
            </w:pPr>
            <w:r w:rsidRPr="0008469D">
              <w:rPr>
                <w:rFonts w:asciiTheme="minorHAnsi" w:hAnsiTheme="minorHAnsi" w:cstheme="minorHAnsi"/>
              </w:rPr>
              <w:t>Studies that are ranked as unacceptable</w:t>
            </w:r>
          </w:p>
        </w:tc>
      </w:tr>
    </w:tbl>
    <w:p w14:paraId="27DE71C2" w14:textId="3332E578" w:rsidR="00BE5536" w:rsidRDefault="00BE5536" w:rsidP="00CF00E7">
      <w:pPr>
        <w:spacing w:line="276" w:lineRule="auto"/>
        <w:rPr>
          <w:rFonts w:asciiTheme="minorHAnsi" w:hAnsiTheme="minorHAnsi" w:cstheme="minorHAnsi"/>
          <w:szCs w:val="22"/>
        </w:rPr>
      </w:pPr>
    </w:p>
    <w:p w14:paraId="429A0589" w14:textId="77777777" w:rsidR="00CF00E7" w:rsidRDefault="00CF00E7" w:rsidP="00CF00E7">
      <w:pPr>
        <w:spacing w:line="276" w:lineRule="auto"/>
        <w:rPr>
          <w:rFonts w:asciiTheme="minorHAnsi" w:hAnsiTheme="minorHAnsi" w:cstheme="minorHAnsi"/>
          <w:szCs w:val="22"/>
        </w:rPr>
      </w:pPr>
    </w:p>
    <w:p w14:paraId="1BBEE9BC" w14:textId="77777777" w:rsidR="00BE5536" w:rsidRDefault="00BE5536" w:rsidP="00CF00E7">
      <w:pPr>
        <w:spacing w:line="276" w:lineRule="auto"/>
        <w:ind w:firstLine="720"/>
        <w:rPr>
          <w:rFonts w:asciiTheme="minorHAnsi" w:hAnsiTheme="minorHAnsi" w:cstheme="minorHAnsi"/>
          <w:szCs w:val="22"/>
        </w:rPr>
      </w:pPr>
      <w:r w:rsidRPr="00D731A6">
        <w:rPr>
          <w:rFonts w:asciiTheme="minorHAnsi" w:hAnsiTheme="minorHAnsi" w:cstheme="minorHAnsi"/>
          <w:szCs w:val="22"/>
        </w:rPr>
        <w:t xml:space="preserve">Alternatively, the researcher might </w:t>
      </w:r>
      <w:r>
        <w:rPr>
          <w:rFonts w:asciiTheme="minorHAnsi" w:hAnsiTheme="minorHAnsi" w:cstheme="minorHAnsi"/>
          <w:szCs w:val="22"/>
        </w:rPr>
        <w:t>generate</w:t>
      </w:r>
      <w:r w:rsidRPr="00D731A6">
        <w:rPr>
          <w:rFonts w:asciiTheme="minorHAnsi" w:hAnsiTheme="minorHAnsi" w:cstheme="minorHAnsi"/>
          <w:szCs w:val="22"/>
        </w:rPr>
        <w:t xml:space="preserve"> more specific clusters of studies.  The following table illustrates this possibility. </w:t>
      </w:r>
      <w:r>
        <w:rPr>
          <w:rFonts w:asciiTheme="minorHAnsi" w:hAnsiTheme="minorHAnsi" w:cstheme="minorHAnsi"/>
          <w:szCs w:val="22"/>
        </w:rPr>
        <w:t xml:space="preserve"> These clusters can then be </w:t>
      </w:r>
      <w:proofErr w:type="spellStart"/>
      <w:r>
        <w:rPr>
          <w:rFonts w:asciiTheme="minorHAnsi" w:hAnsiTheme="minorHAnsi" w:cstheme="minorHAnsi"/>
          <w:szCs w:val="22"/>
        </w:rPr>
        <w:t>utilised</w:t>
      </w:r>
      <w:proofErr w:type="spellEnd"/>
      <w:r>
        <w:rPr>
          <w:rFonts w:asciiTheme="minorHAnsi" w:hAnsiTheme="minorHAnsi" w:cstheme="minorHAnsi"/>
          <w:szCs w:val="22"/>
        </w:rPr>
        <w:t xml:space="preserve"> to guide the subsequent phases.  </w:t>
      </w:r>
    </w:p>
    <w:p w14:paraId="06198500" w14:textId="77777777" w:rsidR="00BE5536" w:rsidRDefault="00BE5536" w:rsidP="00CF00E7">
      <w:pPr>
        <w:spacing w:line="276" w:lineRule="auto"/>
        <w:ind w:firstLine="720"/>
        <w:rPr>
          <w:rFonts w:asciiTheme="minorHAnsi" w:hAnsiTheme="minorHAnsi"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8901"/>
      </w:tblGrid>
      <w:tr w:rsidR="00BE5536" w:rsidRPr="00FD5599" w14:paraId="2F713802" w14:textId="77777777" w:rsidTr="007A4FDD">
        <w:tc>
          <w:tcPr>
            <w:tcW w:w="8901" w:type="dxa"/>
            <w:shd w:val="clear" w:color="auto" w:fill="C6EBD6" w:themeFill="accent5" w:themeFillTint="66"/>
          </w:tcPr>
          <w:p w14:paraId="1C101137"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Clusters of studies</w:t>
            </w:r>
          </w:p>
        </w:tc>
      </w:tr>
      <w:tr w:rsidR="00BE5536" w:rsidRPr="00C25C5F" w14:paraId="7F37E473" w14:textId="77777777" w:rsidTr="007A4FDD">
        <w:tc>
          <w:tcPr>
            <w:tcW w:w="8901" w:type="dxa"/>
            <w:shd w:val="clear" w:color="auto" w:fill="D9D9D9" w:themeFill="background1" w:themeFillShade="D9"/>
          </w:tcPr>
          <w:p w14:paraId="257E7414" w14:textId="77777777" w:rsidR="00BE5536" w:rsidRPr="00C25C5F" w:rsidRDefault="00BE5536" w:rsidP="00CF00E7">
            <w:pPr>
              <w:spacing w:line="276" w:lineRule="auto"/>
              <w:rPr>
                <w:rFonts w:asciiTheme="minorHAnsi" w:hAnsiTheme="minorHAnsi" w:cstheme="minorHAnsi"/>
              </w:rPr>
            </w:pPr>
            <w:r w:rsidRPr="00F57F34">
              <w:rPr>
                <w:rFonts w:asciiTheme="minorHAnsi" w:hAnsiTheme="minorHAnsi" w:cstheme="minorHAnsi"/>
              </w:rPr>
              <w:t>Studies that utilized a randomized control trial, with a sample size about 100</w:t>
            </w:r>
          </w:p>
        </w:tc>
      </w:tr>
      <w:tr w:rsidR="00BE5536" w:rsidRPr="00C25C5F" w14:paraId="344E201F" w14:textId="77777777" w:rsidTr="007A4FDD">
        <w:tc>
          <w:tcPr>
            <w:tcW w:w="8901" w:type="dxa"/>
            <w:shd w:val="clear" w:color="auto" w:fill="D9D9D9" w:themeFill="background1" w:themeFillShade="D9"/>
          </w:tcPr>
          <w:p w14:paraId="1E441108" w14:textId="77777777" w:rsidR="00BE5536" w:rsidRPr="00C25C5F" w:rsidRDefault="00BE5536" w:rsidP="00CF00E7">
            <w:pPr>
              <w:spacing w:line="276" w:lineRule="auto"/>
              <w:rPr>
                <w:rFonts w:asciiTheme="minorHAnsi" w:hAnsiTheme="minorHAnsi" w:cstheme="minorHAnsi"/>
              </w:rPr>
            </w:pPr>
            <w:r w:rsidRPr="00F57F34">
              <w:rPr>
                <w:rFonts w:asciiTheme="minorHAnsi" w:hAnsiTheme="minorHAnsi" w:cstheme="minorHAnsi"/>
              </w:rPr>
              <w:t>Studies that utilized a randomized control trial, with a sample size below 100</w:t>
            </w:r>
          </w:p>
        </w:tc>
      </w:tr>
      <w:tr w:rsidR="00BE5536" w:rsidRPr="00C25C5F" w14:paraId="2651703C" w14:textId="77777777" w:rsidTr="007A4FDD">
        <w:tc>
          <w:tcPr>
            <w:tcW w:w="8901" w:type="dxa"/>
            <w:shd w:val="clear" w:color="auto" w:fill="D9D9D9" w:themeFill="background1" w:themeFillShade="D9"/>
          </w:tcPr>
          <w:p w14:paraId="3433124A" w14:textId="77777777" w:rsidR="00BE5536" w:rsidRPr="00C25C5F" w:rsidRDefault="00BE5536" w:rsidP="00CF00E7">
            <w:pPr>
              <w:spacing w:line="276" w:lineRule="auto"/>
              <w:rPr>
                <w:rFonts w:asciiTheme="minorHAnsi" w:hAnsiTheme="minorHAnsi" w:cstheme="minorHAnsi"/>
              </w:rPr>
            </w:pPr>
            <w:r w:rsidRPr="00F57F34">
              <w:rPr>
                <w:rFonts w:asciiTheme="minorHAnsi" w:hAnsiTheme="minorHAnsi" w:cstheme="minorHAnsi"/>
              </w:rPr>
              <w:t>Studies that utilized other designs, with a sample size about 100</w:t>
            </w:r>
          </w:p>
        </w:tc>
      </w:tr>
      <w:tr w:rsidR="00BE5536" w:rsidRPr="00C25C5F" w14:paraId="71ED946F" w14:textId="77777777" w:rsidTr="007A4FDD">
        <w:tc>
          <w:tcPr>
            <w:tcW w:w="8901" w:type="dxa"/>
            <w:shd w:val="clear" w:color="auto" w:fill="D9D9D9" w:themeFill="background1" w:themeFillShade="D9"/>
          </w:tcPr>
          <w:p w14:paraId="1D4B6EFD" w14:textId="77777777" w:rsidR="00BE5536" w:rsidRPr="0008469D" w:rsidRDefault="00BE5536" w:rsidP="00CF00E7">
            <w:pPr>
              <w:spacing w:line="276" w:lineRule="auto"/>
              <w:rPr>
                <w:rFonts w:asciiTheme="minorHAnsi" w:hAnsiTheme="minorHAnsi" w:cstheme="minorHAnsi"/>
              </w:rPr>
            </w:pPr>
            <w:r w:rsidRPr="00F57F34">
              <w:rPr>
                <w:rFonts w:asciiTheme="minorHAnsi" w:hAnsiTheme="minorHAnsi" w:cstheme="minorHAnsi"/>
              </w:rPr>
              <w:t>Studies that utilized other designs, with a sample size below 100</w:t>
            </w:r>
            <w:r>
              <w:rPr>
                <w:rFonts w:asciiTheme="minorHAnsi" w:hAnsiTheme="minorHAnsi" w:cstheme="minorHAnsi"/>
              </w:rPr>
              <w:t>: Excluded studies</w:t>
            </w:r>
          </w:p>
        </w:tc>
      </w:tr>
    </w:tbl>
    <w:p w14:paraId="42644CD4" w14:textId="47CF9859" w:rsidR="00BE5536" w:rsidRDefault="00BE5536" w:rsidP="00CF00E7">
      <w:pPr>
        <w:spacing w:line="276" w:lineRule="auto"/>
        <w:ind w:firstLine="720"/>
        <w:rPr>
          <w:rFonts w:asciiTheme="minorHAnsi" w:hAnsiTheme="minorHAnsi" w:cstheme="minorHAnsi"/>
          <w:szCs w:val="22"/>
        </w:rPr>
      </w:pPr>
    </w:p>
    <w:p w14:paraId="021464A7" w14:textId="636617BC" w:rsidR="00CF00E7" w:rsidRDefault="00CF00E7" w:rsidP="00CF00E7">
      <w:pPr>
        <w:spacing w:line="276" w:lineRule="auto"/>
        <w:ind w:firstLine="720"/>
        <w:rPr>
          <w:rFonts w:asciiTheme="minorHAnsi" w:hAnsiTheme="minorHAnsi" w:cstheme="minorHAnsi"/>
          <w:szCs w:val="22"/>
        </w:rPr>
      </w:pPr>
    </w:p>
    <w:p w14:paraId="5EA9628F" w14:textId="233701EF" w:rsidR="00CF00E7" w:rsidRDefault="00CF00E7" w:rsidP="00CF00E7">
      <w:pPr>
        <w:spacing w:line="276" w:lineRule="auto"/>
        <w:ind w:firstLine="720"/>
        <w:rPr>
          <w:rFonts w:asciiTheme="minorHAnsi" w:hAnsiTheme="minorHAnsi" w:cstheme="minorHAnsi"/>
          <w:szCs w:val="22"/>
        </w:rPr>
      </w:pPr>
    </w:p>
    <w:p w14:paraId="1051FC94" w14:textId="34536992" w:rsidR="00CF00E7" w:rsidRDefault="00CF00E7" w:rsidP="00CF00E7">
      <w:pPr>
        <w:spacing w:line="276" w:lineRule="auto"/>
        <w:ind w:firstLine="720"/>
        <w:rPr>
          <w:rFonts w:asciiTheme="minorHAnsi" w:hAnsiTheme="minorHAnsi" w:cstheme="minorHAnsi"/>
          <w:szCs w:val="22"/>
        </w:rPr>
      </w:pPr>
    </w:p>
    <w:p w14:paraId="7F05DB87" w14:textId="1EC3D3EA" w:rsidR="00CF00E7" w:rsidRDefault="00CF00E7" w:rsidP="00CF00E7">
      <w:pPr>
        <w:spacing w:line="276" w:lineRule="auto"/>
        <w:ind w:firstLine="720"/>
        <w:rPr>
          <w:rFonts w:asciiTheme="minorHAnsi" w:hAnsiTheme="minorHAnsi" w:cstheme="minorHAnsi"/>
          <w:szCs w:val="22"/>
        </w:rPr>
      </w:pPr>
    </w:p>
    <w:p w14:paraId="59A573E0" w14:textId="3B5B373C" w:rsidR="00CF00E7" w:rsidRDefault="00CF00E7" w:rsidP="00CF00E7">
      <w:pPr>
        <w:spacing w:line="276" w:lineRule="auto"/>
        <w:ind w:firstLine="720"/>
        <w:rPr>
          <w:rFonts w:asciiTheme="minorHAnsi" w:hAnsiTheme="minorHAnsi" w:cstheme="minorHAnsi"/>
          <w:szCs w:val="22"/>
        </w:rPr>
      </w:pPr>
    </w:p>
    <w:p w14:paraId="3562D0FD" w14:textId="2AF84BBC" w:rsidR="00CF00E7" w:rsidRDefault="00CF00E7" w:rsidP="00CF00E7">
      <w:pPr>
        <w:spacing w:line="276" w:lineRule="auto"/>
        <w:ind w:firstLine="720"/>
        <w:rPr>
          <w:rFonts w:asciiTheme="minorHAnsi" w:hAnsiTheme="minorHAnsi" w:cstheme="minorHAnsi"/>
          <w:szCs w:val="22"/>
        </w:rPr>
      </w:pPr>
    </w:p>
    <w:p w14:paraId="127E2C43" w14:textId="0D74CC54" w:rsidR="00CF00E7" w:rsidRDefault="00CF00E7" w:rsidP="00CF00E7">
      <w:pPr>
        <w:spacing w:line="276" w:lineRule="auto"/>
        <w:ind w:firstLine="720"/>
        <w:rPr>
          <w:rFonts w:asciiTheme="minorHAnsi" w:hAnsiTheme="minorHAnsi" w:cstheme="minorHAnsi"/>
          <w:szCs w:val="22"/>
        </w:rPr>
      </w:pPr>
    </w:p>
    <w:p w14:paraId="54CF58A7" w14:textId="3188E9F7" w:rsidR="00CF00E7" w:rsidRDefault="00CF00E7" w:rsidP="00CF00E7">
      <w:pPr>
        <w:spacing w:line="276" w:lineRule="auto"/>
        <w:ind w:firstLine="720"/>
        <w:rPr>
          <w:rFonts w:asciiTheme="minorHAnsi" w:hAnsiTheme="minorHAnsi" w:cstheme="minorHAnsi"/>
          <w:szCs w:val="22"/>
        </w:rPr>
      </w:pPr>
    </w:p>
    <w:p w14:paraId="6C8486C3" w14:textId="77777777" w:rsidR="00CF00E7" w:rsidRDefault="00CF00E7" w:rsidP="00CF00E7">
      <w:pPr>
        <w:spacing w:line="276" w:lineRule="auto"/>
        <w:ind w:firstLine="720"/>
        <w:rPr>
          <w:rFonts w:asciiTheme="minorHAnsi" w:hAnsiTheme="minorHAnsi" w:cstheme="minorHAnsi"/>
          <w:szCs w:val="22"/>
        </w:rPr>
      </w:pPr>
    </w:p>
    <w:p w14:paraId="1CE42713" w14:textId="77777777" w:rsidR="00BE5536" w:rsidRPr="00FD5599" w:rsidRDefault="00BE5536" w:rsidP="00CF00E7">
      <w:pPr>
        <w:spacing w:line="276" w:lineRule="auto"/>
        <w:rPr>
          <w:rFonts w:asciiTheme="minorHAnsi" w:hAnsiTheme="minorHAnsi" w:cstheme="minorHAnsi"/>
          <w:szCs w:val="22"/>
        </w:rPr>
      </w:pPr>
    </w:p>
    <w:p w14:paraId="146BC46D" w14:textId="1F387CAE" w:rsidR="00BE5536" w:rsidRDefault="00BE5536" w:rsidP="00CF00E7">
      <w:pPr>
        <w:pStyle w:val="Heading2"/>
        <w:spacing w:line="276" w:lineRule="auto"/>
        <w:rPr>
          <w:rFonts w:asciiTheme="majorHAnsi" w:hAnsiTheme="majorHAnsi" w:cstheme="majorHAnsi"/>
        </w:rPr>
      </w:pPr>
      <w:r w:rsidRPr="00BE5536">
        <w:rPr>
          <w:rFonts w:asciiTheme="majorHAnsi" w:hAnsiTheme="majorHAnsi" w:cstheme="majorHAnsi"/>
        </w:rPr>
        <w:lastRenderedPageBreak/>
        <w:t>Extract the effect size from each of the retained studies</w:t>
      </w:r>
    </w:p>
    <w:p w14:paraId="5513F0A8" w14:textId="790447E0" w:rsidR="00BE5536" w:rsidRDefault="00BE5536" w:rsidP="00CF00E7">
      <w:pPr>
        <w:spacing w:line="276" w:lineRule="auto"/>
        <w:rPr>
          <w:lang w:val="en-AU"/>
        </w:rPr>
      </w:pPr>
    </w:p>
    <w:p w14:paraId="34465D54" w14:textId="77777777" w:rsidR="00BE5536" w:rsidRPr="00BE5536" w:rsidRDefault="00BE5536" w:rsidP="00CF00E7">
      <w:pPr>
        <w:spacing w:line="276" w:lineRule="auto"/>
        <w:rPr>
          <w:lang w:val="en-AU"/>
        </w:rPr>
      </w:pPr>
    </w:p>
    <w:p w14:paraId="055B3F07"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Next, you need to extract the effect size from each study</w:t>
      </w:r>
      <w:r>
        <w:rPr>
          <w:rFonts w:asciiTheme="minorHAnsi" w:hAnsiTheme="minorHAnsi" w:cstheme="minorHAnsi"/>
          <w:szCs w:val="22"/>
        </w:rPr>
        <w:t xml:space="preserve"> you retained</w:t>
      </w:r>
      <w:r w:rsidRPr="00D731A6">
        <w:rPr>
          <w:rFonts w:asciiTheme="minorHAnsi" w:hAnsiTheme="minorHAnsi" w:cstheme="minorHAnsi"/>
          <w:szCs w:val="22"/>
        </w:rPr>
        <w:t>.  To illustrate, consider a study that reported the following information</w:t>
      </w:r>
    </w:p>
    <w:p w14:paraId="188D9037" w14:textId="77777777" w:rsidR="00BE5536" w:rsidRDefault="00BE5536" w:rsidP="00CF00E7">
      <w:pPr>
        <w:spacing w:line="276" w:lineRule="auto"/>
        <w:rPr>
          <w:rFonts w:asciiTheme="minorHAnsi" w:hAnsiTheme="minorHAnsi"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407"/>
        <w:gridCol w:w="3233"/>
        <w:gridCol w:w="3320"/>
      </w:tblGrid>
      <w:tr w:rsidR="00BE5536" w:rsidRPr="00FD5599" w14:paraId="03FA3F2A" w14:textId="77777777" w:rsidTr="007A4FDD">
        <w:tc>
          <w:tcPr>
            <w:tcW w:w="2407" w:type="dxa"/>
            <w:shd w:val="clear" w:color="auto" w:fill="C6EBD6" w:themeFill="accent5" w:themeFillTint="66"/>
          </w:tcPr>
          <w:p w14:paraId="09E248F4" w14:textId="77777777" w:rsidR="00BE5536" w:rsidRDefault="00BE5536" w:rsidP="00CF00E7">
            <w:pPr>
              <w:spacing w:line="276" w:lineRule="auto"/>
              <w:jc w:val="center"/>
              <w:rPr>
                <w:rFonts w:asciiTheme="minorHAnsi" w:hAnsiTheme="minorHAnsi" w:cstheme="minorHAnsi"/>
              </w:rPr>
            </w:pPr>
          </w:p>
        </w:tc>
        <w:tc>
          <w:tcPr>
            <w:tcW w:w="3233" w:type="dxa"/>
            <w:shd w:val="clear" w:color="auto" w:fill="C6EBD6" w:themeFill="accent5" w:themeFillTint="66"/>
          </w:tcPr>
          <w:p w14:paraId="49156A3E"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Condition 1: Intervention</w:t>
            </w:r>
          </w:p>
        </w:tc>
        <w:tc>
          <w:tcPr>
            <w:tcW w:w="3320" w:type="dxa"/>
            <w:shd w:val="clear" w:color="auto" w:fill="C6EBD6" w:themeFill="accent5" w:themeFillTint="66"/>
          </w:tcPr>
          <w:p w14:paraId="5599AFCD"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Condition 2: Control</w:t>
            </w:r>
          </w:p>
        </w:tc>
      </w:tr>
      <w:tr w:rsidR="00BE5536" w:rsidRPr="00872D04" w14:paraId="45523350" w14:textId="77777777" w:rsidTr="007A4FDD">
        <w:tc>
          <w:tcPr>
            <w:tcW w:w="2407" w:type="dxa"/>
            <w:shd w:val="clear" w:color="auto" w:fill="000000" w:themeFill="text1"/>
          </w:tcPr>
          <w:p w14:paraId="3255F31E" w14:textId="77777777" w:rsidR="00BE5536" w:rsidRPr="0037649D" w:rsidRDefault="00BE5536" w:rsidP="00CF00E7">
            <w:pPr>
              <w:spacing w:line="276" w:lineRule="auto"/>
              <w:rPr>
                <w:rFonts w:asciiTheme="minorHAnsi" w:hAnsiTheme="minorHAnsi" w:cstheme="minorHAnsi"/>
                <w:color w:val="FFFFFF" w:themeColor="background1"/>
              </w:rPr>
            </w:pPr>
            <w:r w:rsidRPr="0037649D">
              <w:rPr>
                <w:rFonts w:asciiTheme="minorHAnsi" w:hAnsiTheme="minorHAnsi" w:cstheme="minorHAnsi"/>
                <w:color w:val="FFFFFF" w:themeColor="background1"/>
              </w:rPr>
              <w:t>Mean</w:t>
            </w:r>
          </w:p>
        </w:tc>
        <w:tc>
          <w:tcPr>
            <w:tcW w:w="3233" w:type="dxa"/>
            <w:shd w:val="clear" w:color="auto" w:fill="D9D9D9" w:themeFill="background1" w:themeFillShade="D9"/>
          </w:tcPr>
          <w:p w14:paraId="265C9CF8"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15</w:t>
            </w:r>
          </w:p>
        </w:tc>
        <w:tc>
          <w:tcPr>
            <w:tcW w:w="3320" w:type="dxa"/>
            <w:shd w:val="clear" w:color="auto" w:fill="D9D9D9" w:themeFill="background1" w:themeFillShade="D9"/>
          </w:tcPr>
          <w:p w14:paraId="49FE8C1E" w14:textId="77777777" w:rsidR="00BE5536" w:rsidRPr="002F183E" w:rsidRDefault="00BE5536" w:rsidP="00CF00E7">
            <w:pPr>
              <w:spacing w:line="276" w:lineRule="auto"/>
              <w:jc w:val="center"/>
              <w:rPr>
                <w:rFonts w:asciiTheme="minorHAnsi" w:hAnsiTheme="minorHAnsi" w:cstheme="minorHAnsi"/>
              </w:rPr>
            </w:pPr>
            <w:r>
              <w:rPr>
                <w:rFonts w:asciiTheme="minorHAnsi" w:hAnsiTheme="minorHAnsi" w:cstheme="minorHAnsi"/>
              </w:rPr>
              <w:t>10</w:t>
            </w:r>
          </w:p>
        </w:tc>
      </w:tr>
      <w:tr w:rsidR="00BE5536" w:rsidRPr="00872D04" w14:paraId="7BDF2BBA" w14:textId="77777777" w:rsidTr="007A4FDD">
        <w:tc>
          <w:tcPr>
            <w:tcW w:w="2407" w:type="dxa"/>
            <w:shd w:val="clear" w:color="auto" w:fill="000000" w:themeFill="text1"/>
          </w:tcPr>
          <w:p w14:paraId="7D876AC9" w14:textId="77777777" w:rsidR="00BE5536" w:rsidRPr="0037649D" w:rsidRDefault="00BE5536" w:rsidP="00CF00E7">
            <w:pPr>
              <w:spacing w:line="276" w:lineRule="auto"/>
              <w:rPr>
                <w:rFonts w:asciiTheme="minorHAnsi" w:hAnsiTheme="minorHAnsi" w:cstheme="minorHAnsi"/>
                <w:color w:val="FFFFFF" w:themeColor="background1"/>
              </w:rPr>
            </w:pPr>
            <w:r w:rsidRPr="0037649D">
              <w:rPr>
                <w:rFonts w:asciiTheme="minorHAnsi" w:hAnsiTheme="minorHAnsi" w:cstheme="minorHAnsi"/>
                <w:color w:val="FFFFFF" w:themeColor="background1"/>
              </w:rPr>
              <w:t>Standard deviation</w:t>
            </w:r>
          </w:p>
        </w:tc>
        <w:tc>
          <w:tcPr>
            <w:tcW w:w="3233" w:type="dxa"/>
            <w:shd w:val="clear" w:color="auto" w:fill="D9D9D9" w:themeFill="background1" w:themeFillShade="D9"/>
          </w:tcPr>
          <w:p w14:paraId="4F18A258"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5</w:t>
            </w:r>
          </w:p>
        </w:tc>
        <w:tc>
          <w:tcPr>
            <w:tcW w:w="3320" w:type="dxa"/>
            <w:shd w:val="clear" w:color="auto" w:fill="D9D9D9" w:themeFill="background1" w:themeFillShade="D9"/>
          </w:tcPr>
          <w:p w14:paraId="7F18F796" w14:textId="77777777" w:rsidR="00BE5536" w:rsidRPr="002F183E" w:rsidRDefault="00BE5536" w:rsidP="00CF00E7">
            <w:pPr>
              <w:spacing w:line="276" w:lineRule="auto"/>
              <w:jc w:val="center"/>
              <w:rPr>
                <w:rFonts w:asciiTheme="minorHAnsi" w:hAnsiTheme="minorHAnsi" w:cstheme="minorHAnsi"/>
              </w:rPr>
            </w:pPr>
            <w:r>
              <w:rPr>
                <w:rFonts w:asciiTheme="minorHAnsi" w:hAnsiTheme="minorHAnsi" w:cstheme="minorHAnsi"/>
              </w:rPr>
              <w:t>5</w:t>
            </w:r>
          </w:p>
        </w:tc>
      </w:tr>
      <w:tr w:rsidR="00BE5536" w:rsidRPr="00872D04" w14:paraId="52B8E93D" w14:textId="77777777" w:rsidTr="007A4FDD">
        <w:tc>
          <w:tcPr>
            <w:tcW w:w="2407" w:type="dxa"/>
            <w:shd w:val="clear" w:color="auto" w:fill="000000" w:themeFill="text1"/>
          </w:tcPr>
          <w:p w14:paraId="3B9D70B0" w14:textId="77777777" w:rsidR="00BE5536" w:rsidRPr="0037649D" w:rsidRDefault="00BE5536" w:rsidP="00CF00E7">
            <w:pPr>
              <w:spacing w:line="276" w:lineRule="auto"/>
              <w:rPr>
                <w:rFonts w:asciiTheme="minorHAnsi" w:hAnsiTheme="minorHAnsi" w:cstheme="minorHAnsi"/>
                <w:color w:val="FFFFFF" w:themeColor="background1"/>
              </w:rPr>
            </w:pPr>
            <w:r w:rsidRPr="0037649D">
              <w:rPr>
                <w:rFonts w:asciiTheme="minorHAnsi" w:hAnsiTheme="minorHAnsi" w:cstheme="minorHAnsi"/>
                <w:color w:val="FFFFFF" w:themeColor="background1"/>
              </w:rPr>
              <w:t>Number of participants</w:t>
            </w:r>
          </w:p>
        </w:tc>
        <w:tc>
          <w:tcPr>
            <w:tcW w:w="3233" w:type="dxa"/>
            <w:shd w:val="clear" w:color="auto" w:fill="D9D9D9" w:themeFill="background1" w:themeFillShade="D9"/>
          </w:tcPr>
          <w:p w14:paraId="21F8DBFE"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50</w:t>
            </w:r>
          </w:p>
        </w:tc>
        <w:tc>
          <w:tcPr>
            <w:tcW w:w="3320" w:type="dxa"/>
            <w:shd w:val="clear" w:color="auto" w:fill="D9D9D9" w:themeFill="background1" w:themeFillShade="D9"/>
          </w:tcPr>
          <w:p w14:paraId="631C60C2"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50</w:t>
            </w:r>
          </w:p>
        </w:tc>
      </w:tr>
    </w:tbl>
    <w:p w14:paraId="1AD89F2E" w14:textId="77777777" w:rsidR="00BE5536" w:rsidRDefault="00BE5536" w:rsidP="00CF00E7">
      <w:pPr>
        <w:spacing w:line="276" w:lineRule="auto"/>
        <w:rPr>
          <w:rFonts w:asciiTheme="minorHAnsi" w:hAnsiTheme="minorHAnsi" w:cstheme="minorHAnsi"/>
          <w:szCs w:val="22"/>
        </w:rPr>
      </w:pPr>
    </w:p>
    <w:p w14:paraId="035F6F46" w14:textId="77777777" w:rsidR="00BE5536" w:rsidRPr="00D731A6" w:rsidRDefault="00BE5536" w:rsidP="00CF00E7">
      <w:pPr>
        <w:spacing w:line="276" w:lineRule="auto"/>
        <w:rPr>
          <w:rFonts w:asciiTheme="minorHAnsi" w:hAnsiTheme="minorHAnsi" w:cstheme="minorHAnsi"/>
          <w:szCs w:val="22"/>
        </w:rPr>
      </w:pPr>
    </w:p>
    <w:p w14:paraId="7F3C6F72" w14:textId="77777777" w:rsidR="00BE5536" w:rsidRPr="00D731A6" w:rsidRDefault="00BE5536" w:rsidP="00CF00E7">
      <w:pPr>
        <w:spacing w:line="276" w:lineRule="auto"/>
        <w:rPr>
          <w:rFonts w:asciiTheme="minorHAnsi" w:hAnsiTheme="minorHAnsi" w:cstheme="minorHAnsi"/>
          <w:szCs w:val="22"/>
        </w:rPr>
      </w:pPr>
    </w:p>
    <w:p w14:paraId="4C8C7042" w14:textId="77777777" w:rsidR="00BE5536" w:rsidRPr="00D731A6" w:rsidRDefault="00BE5536" w:rsidP="00CF00E7">
      <w:pPr>
        <w:spacing w:line="276" w:lineRule="auto"/>
        <w:ind w:firstLine="720"/>
        <w:rPr>
          <w:rFonts w:asciiTheme="minorHAnsi" w:hAnsiTheme="minorHAnsi" w:cstheme="minorHAnsi"/>
          <w:szCs w:val="22"/>
        </w:rPr>
      </w:pPr>
      <w:r w:rsidRPr="00D731A6">
        <w:rPr>
          <w:rFonts w:asciiTheme="minorHAnsi" w:hAnsiTheme="minorHAnsi" w:cstheme="minorHAnsi"/>
          <w:szCs w:val="22"/>
        </w:rPr>
        <w:t>You can utilise this information to compute the effect size.  Specifically, you can merely apply a formula called Cohen’s d.  Cohen’s d is basically the difference between the two means divided by the standard deviation within each condition.  In this example</w:t>
      </w:r>
    </w:p>
    <w:p w14:paraId="42BB79F4" w14:textId="77777777" w:rsidR="00BE5536" w:rsidRPr="00D731A6" w:rsidRDefault="00BE5536" w:rsidP="00CF00E7">
      <w:pPr>
        <w:spacing w:line="276" w:lineRule="auto"/>
        <w:rPr>
          <w:rFonts w:asciiTheme="minorHAnsi" w:hAnsiTheme="minorHAnsi" w:cstheme="minorHAnsi"/>
          <w:szCs w:val="22"/>
        </w:rPr>
      </w:pPr>
    </w:p>
    <w:p w14:paraId="2D4267A6" w14:textId="77777777" w:rsidR="00BE553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 xml:space="preserve">Cohen’s d = </w:t>
      </w:r>
      <w:r>
        <w:rPr>
          <w:rFonts w:asciiTheme="minorHAnsi" w:hAnsiTheme="minorHAnsi" w:cstheme="minorHAnsi"/>
          <w:szCs w:val="22"/>
        </w:rPr>
        <w:t>(15-10)/5 = 1.0.</w:t>
      </w:r>
    </w:p>
    <w:p w14:paraId="678F1542" w14:textId="29D3238D" w:rsidR="00BE5536" w:rsidRDefault="00BE5536" w:rsidP="00CF00E7">
      <w:pPr>
        <w:spacing w:line="276" w:lineRule="auto"/>
        <w:rPr>
          <w:rFonts w:asciiTheme="minorHAnsi" w:hAnsiTheme="minorHAnsi" w:cstheme="minorHAnsi"/>
          <w:szCs w:val="22"/>
        </w:rPr>
      </w:pPr>
    </w:p>
    <w:p w14:paraId="24079657" w14:textId="77777777" w:rsidR="00CF00E7" w:rsidRDefault="00CF00E7" w:rsidP="00CF00E7">
      <w:pPr>
        <w:spacing w:line="276" w:lineRule="auto"/>
        <w:rPr>
          <w:rFonts w:asciiTheme="minorHAnsi" w:hAnsiTheme="minorHAnsi" w:cstheme="minorHAnsi"/>
          <w:szCs w:val="22"/>
        </w:rPr>
      </w:pPr>
    </w:p>
    <w:p w14:paraId="772F6987" w14:textId="77777777" w:rsidR="00BE5536" w:rsidRPr="00D731A6" w:rsidRDefault="00BE5536" w:rsidP="00CF00E7">
      <w:pPr>
        <w:spacing w:line="276" w:lineRule="auto"/>
        <w:rPr>
          <w:rFonts w:asciiTheme="minorHAnsi" w:hAnsiTheme="minorHAnsi" w:cstheme="minorHAnsi"/>
          <w:szCs w:val="22"/>
        </w:rPr>
      </w:pPr>
      <w:r>
        <w:rPr>
          <w:rFonts w:asciiTheme="minorHAnsi" w:hAnsiTheme="minorHAnsi" w:cstheme="minorHAnsi"/>
          <w:szCs w:val="22"/>
        </w:rPr>
        <w:tab/>
        <w:t xml:space="preserve">To interpret this value, you can apply the following guidelines.  These guidelines imply the effect size is high in this example. </w:t>
      </w:r>
    </w:p>
    <w:p w14:paraId="70F0571A" w14:textId="77777777" w:rsidR="00BE5536" w:rsidRPr="00D731A6" w:rsidRDefault="00BE5536" w:rsidP="00CF00E7">
      <w:pPr>
        <w:spacing w:line="276" w:lineRule="auto"/>
        <w:rPr>
          <w:rFonts w:asciiTheme="minorHAnsi" w:hAnsiTheme="minorHAnsi" w:cstheme="minorHAnsi"/>
          <w:szCs w:val="22"/>
        </w:rPr>
      </w:pPr>
    </w:p>
    <w:p w14:paraId="4F4A7269" w14:textId="77777777" w:rsidR="00BE5536" w:rsidRPr="00130A26" w:rsidRDefault="00BE5536" w:rsidP="00CF00E7">
      <w:pPr>
        <w:pStyle w:val="ListParagraph"/>
        <w:numPr>
          <w:ilvl w:val="0"/>
          <w:numId w:val="28"/>
        </w:numPr>
        <w:spacing w:before="0" w:after="0" w:line="276" w:lineRule="auto"/>
        <w:rPr>
          <w:rFonts w:asciiTheme="minorHAnsi" w:hAnsiTheme="minorHAnsi" w:cstheme="minorHAnsi"/>
          <w:szCs w:val="22"/>
        </w:rPr>
      </w:pPr>
      <w:r w:rsidRPr="005157D1">
        <w:rPr>
          <w:rFonts w:asciiTheme="minorHAnsi" w:hAnsiTheme="minorHAnsi" w:cstheme="minorHAnsi"/>
          <w:szCs w:val="22"/>
        </w:rPr>
        <w:t xml:space="preserve">If Cohen’s d is about 0.2, researchers tend to conclude the effect size is small—almost </w:t>
      </w:r>
      <w:r w:rsidRPr="00130A26">
        <w:rPr>
          <w:rFonts w:asciiTheme="minorHAnsi" w:hAnsiTheme="minorHAnsi" w:cstheme="minorHAnsi"/>
          <w:szCs w:val="22"/>
        </w:rPr>
        <w:t xml:space="preserve">imperceptible.  </w:t>
      </w:r>
    </w:p>
    <w:p w14:paraId="76140A9F" w14:textId="77777777" w:rsidR="00BE5536" w:rsidRPr="00130A26" w:rsidRDefault="00BE5536" w:rsidP="00CF00E7">
      <w:pPr>
        <w:pStyle w:val="ListParagraph"/>
        <w:numPr>
          <w:ilvl w:val="0"/>
          <w:numId w:val="28"/>
        </w:numPr>
        <w:spacing w:before="0" w:after="0" w:line="276" w:lineRule="auto"/>
        <w:rPr>
          <w:rFonts w:asciiTheme="minorHAnsi" w:hAnsiTheme="minorHAnsi" w:cstheme="minorHAnsi"/>
          <w:szCs w:val="22"/>
        </w:rPr>
      </w:pPr>
      <w:r w:rsidRPr="00130A26">
        <w:rPr>
          <w:rFonts w:asciiTheme="minorHAnsi" w:hAnsiTheme="minorHAnsi" w:cstheme="minorHAnsi"/>
          <w:szCs w:val="22"/>
        </w:rPr>
        <w:t xml:space="preserve">If Cohen’s d is about 0.5, researchers tend to conclude the effect size is moderate.  </w:t>
      </w:r>
    </w:p>
    <w:p w14:paraId="79E865DA" w14:textId="77777777" w:rsidR="00BE5536" w:rsidRPr="00130A26" w:rsidRDefault="00BE5536" w:rsidP="00CF00E7">
      <w:pPr>
        <w:pStyle w:val="ListParagraph"/>
        <w:numPr>
          <w:ilvl w:val="0"/>
          <w:numId w:val="28"/>
        </w:numPr>
        <w:spacing w:before="0" w:after="0" w:line="276" w:lineRule="auto"/>
        <w:rPr>
          <w:rFonts w:asciiTheme="minorHAnsi" w:hAnsiTheme="minorHAnsi" w:cstheme="minorHAnsi"/>
          <w:szCs w:val="22"/>
        </w:rPr>
      </w:pPr>
      <w:r w:rsidRPr="00130A26">
        <w:rPr>
          <w:rFonts w:asciiTheme="minorHAnsi" w:hAnsiTheme="minorHAnsi" w:cstheme="minorHAnsi"/>
          <w:szCs w:val="22"/>
        </w:rPr>
        <w:t xml:space="preserve">If Cohen’s d is about 0.8, researchers tend to conclude the effect size is high and quite obvious, even to a naïve observer.  </w:t>
      </w:r>
    </w:p>
    <w:p w14:paraId="63985235" w14:textId="521F5156" w:rsidR="00BE5536" w:rsidRDefault="00BE5536" w:rsidP="00CF00E7">
      <w:pPr>
        <w:spacing w:line="276" w:lineRule="auto"/>
        <w:rPr>
          <w:rFonts w:asciiTheme="minorHAnsi" w:hAnsiTheme="minorHAnsi" w:cstheme="minorHAnsi"/>
          <w:szCs w:val="22"/>
        </w:rPr>
      </w:pPr>
    </w:p>
    <w:p w14:paraId="16801FE5" w14:textId="77777777" w:rsidR="00CF00E7" w:rsidRPr="00130A26" w:rsidRDefault="00CF00E7" w:rsidP="00CF00E7">
      <w:pPr>
        <w:spacing w:line="276" w:lineRule="auto"/>
        <w:rPr>
          <w:rFonts w:asciiTheme="minorHAnsi" w:hAnsiTheme="minorHAnsi" w:cstheme="minorHAnsi"/>
          <w:szCs w:val="22"/>
        </w:rPr>
      </w:pPr>
    </w:p>
    <w:p w14:paraId="65969863" w14:textId="77777777" w:rsidR="00BE5536" w:rsidRPr="00130A26" w:rsidRDefault="00BE5536" w:rsidP="00CF00E7">
      <w:pPr>
        <w:spacing w:line="276" w:lineRule="auto"/>
        <w:ind w:firstLine="360"/>
        <w:rPr>
          <w:rFonts w:asciiTheme="minorHAnsi" w:hAnsiTheme="minorHAnsi" w:cstheme="minorHAnsi"/>
          <w:szCs w:val="22"/>
        </w:rPr>
      </w:pPr>
      <w:r w:rsidRPr="00130A26">
        <w:rPr>
          <w:rFonts w:asciiTheme="minorHAnsi" w:hAnsiTheme="minorHAnsi" w:cstheme="minorHAnsi"/>
          <w:szCs w:val="22"/>
        </w:rPr>
        <w:t>Unfortunately, in practice, because of several challenges, effect size is not always as simple to calculate.  For example</w:t>
      </w:r>
    </w:p>
    <w:p w14:paraId="5D6105B3" w14:textId="77777777" w:rsidR="00BE5536" w:rsidRPr="00130A26" w:rsidRDefault="00BE5536" w:rsidP="00CF00E7">
      <w:pPr>
        <w:spacing w:line="276" w:lineRule="auto"/>
        <w:rPr>
          <w:rFonts w:asciiTheme="minorHAnsi" w:hAnsiTheme="minorHAnsi" w:cstheme="minorHAnsi"/>
          <w:szCs w:val="22"/>
        </w:rPr>
      </w:pPr>
    </w:p>
    <w:p w14:paraId="6E2487E7" w14:textId="77777777" w:rsidR="00BE5536" w:rsidRPr="00130A26" w:rsidRDefault="00BE5536" w:rsidP="00CF00E7">
      <w:pPr>
        <w:pStyle w:val="ListParagraph"/>
        <w:numPr>
          <w:ilvl w:val="0"/>
          <w:numId w:val="29"/>
        </w:numPr>
        <w:spacing w:before="0" w:after="0" w:line="276" w:lineRule="auto"/>
        <w:rPr>
          <w:rFonts w:asciiTheme="minorHAnsi" w:hAnsiTheme="minorHAnsi" w:cstheme="minorHAnsi"/>
          <w:szCs w:val="22"/>
        </w:rPr>
      </w:pPr>
      <w:r w:rsidRPr="00130A26">
        <w:rPr>
          <w:rFonts w:asciiTheme="minorHAnsi" w:hAnsiTheme="minorHAnsi" w:cstheme="minorHAnsi"/>
          <w:szCs w:val="22"/>
        </w:rPr>
        <w:t>the standard deviation often differs between the two conditions; in these instances, researchers need to utilize a more complicated formula</w:t>
      </w:r>
    </w:p>
    <w:p w14:paraId="0A7EADFF" w14:textId="77777777" w:rsidR="00BE5536" w:rsidRPr="00130A26" w:rsidRDefault="00BE5536" w:rsidP="00CF00E7">
      <w:pPr>
        <w:pStyle w:val="ListParagraph"/>
        <w:numPr>
          <w:ilvl w:val="0"/>
          <w:numId w:val="29"/>
        </w:numPr>
        <w:spacing w:before="0" w:after="0" w:line="276" w:lineRule="auto"/>
        <w:rPr>
          <w:rFonts w:asciiTheme="minorHAnsi" w:hAnsiTheme="minorHAnsi" w:cstheme="minorHAnsi"/>
          <w:szCs w:val="22"/>
        </w:rPr>
      </w:pPr>
      <w:r w:rsidRPr="00130A26">
        <w:rPr>
          <w:rFonts w:asciiTheme="minorHAnsi" w:hAnsiTheme="minorHAnsi" w:cstheme="minorHAnsi"/>
          <w:szCs w:val="22"/>
        </w:rPr>
        <w:t>when the number of participants is small, this formula tends to overestimate the actual effect size; to override this problem, researchers tend to apply a variant of this formula called Hedges g</w:t>
      </w:r>
    </w:p>
    <w:p w14:paraId="38E5B387" w14:textId="77777777" w:rsidR="00BE5536" w:rsidRPr="00130A26" w:rsidRDefault="00BE5536" w:rsidP="00CF00E7">
      <w:pPr>
        <w:pStyle w:val="ListParagraph"/>
        <w:numPr>
          <w:ilvl w:val="0"/>
          <w:numId w:val="29"/>
        </w:numPr>
        <w:spacing w:before="0" w:after="0" w:line="276" w:lineRule="auto"/>
        <w:rPr>
          <w:rFonts w:asciiTheme="minorHAnsi" w:hAnsiTheme="minorHAnsi" w:cstheme="minorHAnsi"/>
          <w:szCs w:val="22"/>
        </w:rPr>
      </w:pPr>
      <w:r w:rsidRPr="00130A26">
        <w:rPr>
          <w:rFonts w:asciiTheme="minorHAnsi" w:hAnsiTheme="minorHAnsi" w:cstheme="minorHAnsi"/>
          <w:szCs w:val="22"/>
        </w:rPr>
        <w:t>some publications do not report the mean, standard deviation, and sample size of each condition</w:t>
      </w:r>
    </w:p>
    <w:p w14:paraId="5F251C1B" w14:textId="77777777" w:rsidR="00BE5536" w:rsidRPr="00130A26" w:rsidRDefault="00BE5536" w:rsidP="00CF00E7">
      <w:pPr>
        <w:pStyle w:val="ListParagraph"/>
        <w:numPr>
          <w:ilvl w:val="0"/>
          <w:numId w:val="29"/>
        </w:numPr>
        <w:spacing w:before="0" w:after="0" w:line="276" w:lineRule="auto"/>
        <w:rPr>
          <w:rFonts w:asciiTheme="minorHAnsi" w:hAnsiTheme="minorHAnsi" w:cstheme="minorHAnsi"/>
          <w:szCs w:val="22"/>
        </w:rPr>
      </w:pPr>
      <w:r w:rsidRPr="00130A26">
        <w:rPr>
          <w:rFonts w:asciiTheme="minorHAnsi" w:hAnsiTheme="minorHAnsi" w:cstheme="minorHAnsi"/>
          <w:szCs w:val="22"/>
        </w:rPr>
        <w:t>researchers sometimes include covariates or control variables in their design—and these covariates or control variables change the effect size</w:t>
      </w:r>
    </w:p>
    <w:p w14:paraId="2DB41E63" w14:textId="77777777" w:rsidR="00BE5536" w:rsidRPr="00130A26" w:rsidRDefault="00BE5536" w:rsidP="00CF00E7">
      <w:pPr>
        <w:spacing w:line="276" w:lineRule="auto"/>
        <w:rPr>
          <w:rFonts w:asciiTheme="minorHAnsi" w:hAnsiTheme="minorHAnsi" w:cstheme="minorHAnsi"/>
          <w:szCs w:val="22"/>
        </w:rPr>
      </w:pPr>
    </w:p>
    <w:p w14:paraId="71FE88FD" w14:textId="77777777" w:rsidR="00BE5536" w:rsidRPr="00130A26" w:rsidRDefault="00BE5536" w:rsidP="00CF00E7">
      <w:pPr>
        <w:spacing w:line="276" w:lineRule="auto"/>
        <w:ind w:firstLine="360"/>
        <w:rPr>
          <w:rFonts w:asciiTheme="minorHAnsi" w:hAnsiTheme="minorHAnsi" w:cstheme="minorHAnsi"/>
          <w:szCs w:val="22"/>
        </w:rPr>
      </w:pPr>
      <w:r w:rsidRPr="00130A26">
        <w:rPr>
          <w:rFonts w:asciiTheme="minorHAnsi" w:hAnsiTheme="minorHAnsi" w:cstheme="minorHAnsi"/>
          <w:szCs w:val="22"/>
        </w:rPr>
        <w:lastRenderedPageBreak/>
        <w:t xml:space="preserve">Because of these complications, to estimate the effect size of a study, researchers need to apply a range of formulas.  Rather than learn all these formulas, researchers could instead utilise R, a free software package that can be used to conduct most analyses.  </w:t>
      </w:r>
    </w:p>
    <w:p w14:paraId="4CDA479F" w14:textId="4C544AE3" w:rsidR="00BE5536" w:rsidRDefault="00BE5536" w:rsidP="00CF00E7">
      <w:pPr>
        <w:spacing w:line="276" w:lineRule="auto"/>
        <w:rPr>
          <w:rFonts w:asciiTheme="minorHAnsi" w:hAnsiTheme="minorHAnsi" w:cstheme="minorHAnsi"/>
          <w:szCs w:val="22"/>
        </w:rPr>
      </w:pPr>
    </w:p>
    <w:p w14:paraId="58C9D73B" w14:textId="77777777" w:rsidR="00CF00E7" w:rsidRPr="00130A26" w:rsidRDefault="00CF00E7" w:rsidP="00CF00E7">
      <w:pPr>
        <w:spacing w:line="276" w:lineRule="auto"/>
        <w:rPr>
          <w:rFonts w:asciiTheme="minorHAnsi" w:hAnsiTheme="minorHAnsi" w:cstheme="minorHAnsi"/>
          <w:szCs w:val="22"/>
        </w:rPr>
      </w:pPr>
    </w:p>
    <w:p w14:paraId="6CFA8663" w14:textId="77777777" w:rsidR="00BE5536" w:rsidRPr="00130A26" w:rsidRDefault="00BE5536" w:rsidP="00CF00E7">
      <w:pPr>
        <w:spacing w:line="276" w:lineRule="auto"/>
        <w:rPr>
          <w:rFonts w:asciiTheme="minorHAnsi" w:hAnsiTheme="minorHAnsi" w:cstheme="minorHAnsi"/>
          <w:szCs w:val="22"/>
        </w:rPr>
      </w:pPr>
      <w:r w:rsidRPr="00130A26">
        <w:rPr>
          <w:rFonts w:asciiTheme="minorHAnsi" w:hAnsiTheme="minorHAnsi" w:cstheme="minorHAnsi"/>
          <w:b/>
          <w:bCs/>
          <w:szCs w:val="22"/>
        </w:rPr>
        <w:t>Download R and R studio</w:t>
      </w:r>
    </w:p>
    <w:p w14:paraId="620265D2" w14:textId="77777777" w:rsidR="00BE5536" w:rsidRPr="00130A26" w:rsidRDefault="00BE5536" w:rsidP="00CF00E7">
      <w:pPr>
        <w:spacing w:line="276" w:lineRule="auto"/>
        <w:ind w:firstLine="720"/>
        <w:rPr>
          <w:rFonts w:asciiTheme="minorHAnsi" w:hAnsiTheme="minorHAnsi" w:cstheme="minorHAnsi"/>
          <w:szCs w:val="22"/>
        </w:rPr>
      </w:pPr>
    </w:p>
    <w:p w14:paraId="11090BD3" w14:textId="77777777" w:rsidR="00BE5536" w:rsidRPr="00130A26" w:rsidRDefault="00BE5536" w:rsidP="00CF00E7">
      <w:pPr>
        <w:spacing w:line="276" w:lineRule="auto"/>
        <w:ind w:firstLine="360"/>
        <w:rPr>
          <w:rFonts w:asciiTheme="minorHAnsi" w:hAnsiTheme="minorHAnsi" w:cstheme="minorHAnsi"/>
          <w:szCs w:val="22"/>
        </w:rPr>
      </w:pPr>
      <w:r w:rsidRPr="00130A26">
        <w:rPr>
          <w:rFonts w:asciiTheme="minorHAnsi" w:hAnsiTheme="minorHAnsi" w:cstheme="minorHAnsi"/>
          <w:szCs w:val="22"/>
        </w:rPr>
        <w:t>If you have not used R before, you need to download and install this software.  To achieve this goal</w:t>
      </w:r>
    </w:p>
    <w:p w14:paraId="23174BA9" w14:textId="77777777" w:rsidR="00BE5536" w:rsidRPr="00130A26" w:rsidRDefault="00BE5536" w:rsidP="00CF00E7">
      <w:pPr>
        <w:spacing w:line="276" w:lineRule="auto"/>
        <w:ind w:firstLine="360"/>
        <w:rPr>
          <w:rFonts w:asciiTheme="minorHAnsi" w:hAnsiTheme="minorHAnsi" w:cstheme="minorHAnsi"/>
          <w:szCs w:val="22"/>
        </w:rPr>
      </w:pPr>
    </w:p>
    <w:p w14:paraId="4FBE5A1A" w14:textId="77777777" w:rsidR="00BE5536" w:rsidRPr="00130A26" w:rsidRDefault="00BE5536" w:rsidP="00CF00E7">
      <w:pPr>
        <w:pStyle w:val="ListParagraph"/>
        <w:numPr>
          <w:ilvl w:val="0"/>
          <w:numId w:val="30"/>
        </w:numPr>
        <w:spacing w:before="0" w:after="0" w:line="276" w:lineRule="auto"/>
        <w:rPr>
          <w:rFonts w:asciiTheme="minorHAnsi" w:hAnsiTheme="minorHAnsi" w:cstheme="minorHAnsi"/>
          <w:szCs w:val="22"/>
        </w:rPr>
      </w:pPr>
      <w:r w:rsidRPr="00130A26">
        <w:rPr>
          <w:rFonts w:asciiTheme="minorHAnsi" w:hAnsiTheme="minorHAnsi" w:cstheme="minorHAnsi"/>
          <w:szCs w:val="22"/>
        </w:rPr>
        <w:t xml:space="preserve">visit </w:t>
      </w:r>
      <w:hyperlink r:id="rId11" w:history="1">
        <w:r w:rsidRPr="00130A26">
          <w:rPr>
            <w:rStyle w:val="Hyperlink"/>
            <w:rFonts w:asciiTheme="minorHAnsi" w:hAnsiTheme="minorHAnsi" w:cstheme="minorHAnsi"/>
            <w:szCs w:val="22"/>
          </w:rPr>
          <w:t>https://www.cdu1prdweb1.cdu.edu.au/files/2020-08/Introduction%20to%20R.docx</w:t>
        </w:r>
      </w:hyperlink>
      <w:r w:rsidRPr="00130A26">
        <w:rPr>
          <w:rFonts w:asciiTheme="minorHAnsi" w:hAnsiTheme="minorHAnsi" w:cstheme="minorHAnsi"/>
          <w:szCs w:val="22"/>
        </w:rPr>
        <w:t xml:space="preserve"> to download an introduction to R</w:t>
      </w:r>
    </w:p>
    <w:p w14:paraId="54936AC4" w14:textId="77777777" w:rsidR="00BE5536" w:rsidRPr="00130A26" w:rsidRDefault="00BE5536" w:rsidP="00CF00E7">
      <w:pPr>
        <w:pStyle w:val="ListParagraph"/>
        <w:numPr>
          <w:ilvl w:val="0"/>
          <w:numId w:val="30"/>
        </w:numPr>
        <w:spacing w:before="0" w:after="0" w:line="276" w:lineRule="auto"/>
        <w:rPr>
          <w:rFonts w:asciiTheme="minorHAnsi" w:hAnsiTheme="minorHAnsi" w:cstheme="minorHAnsi"/>
          <w:szCs w:val="22"/>
        </w:rPr>
      </w:pPr>
      <w:r w:rsidRPr="00130A26">
        <w:rPr>
          <w:rFonts w:asciiTheme="minorHAnsi" w:hAnsiTheme="minorHAnsi" w:cstheme="minorHAnsi"/>
          <w:szCs w:val="22"/>
        </w:rPr>
        <w:t>read the section called Download R and R studio</w:t>
      </w:r>
    </w:p>
    <w:p w14:paraId="3673BA72" w14:textId="77777777" w:rsidR="00BE5536" w:rsidRPr="00B13E3B" w:rsidRDefault="00BE5536" w:rsidP="00CF00E7">
      <w:pPr>
        <w:pStyle w:val="ListParagraph"/>
        <w:numPr>
          <w:ilvl w:val="0"/>
          <w:numId w:val="30"/>
        </w:numPr>
        <w:spacing w:before="0" w:after="0" w:line="276" w:lineRule="auto"/>
        <w:rPr>
          <w:rFonts w:asciiTheme="minorHAnsi" w:hAnsiTheme="minorHAnsi" w:cstheme="minorHAnsi"/>
          <w:szCs w:val="22"/>
        </w:rPr>
      </w:pPr>
      <w:r w:rsidRPr="00B13E3B">
        <w:rPr>
          <w:rFonts w:asciiTheme="minorHAnsi" w:hAnsiTheme="minorHAnsi" w:cstheme="minorHAnsi"/>
          <w:szCs w:val="22"/>
        </w:rPr>
        <w:t>although not essential, you could also skim a few of the other sections of this document to familiarize yourself with R.</w:t>
      </w:r>
    </w:p>
    <w:p w14:paraId="10C467B5" w14:textId="5252DA6F" w:rsidR="00BE5536" w:rsidRDefault="00BE5536" w:rsidP="00CF00E7">
      <w:pPr>
        <w:spacing w:line="276" w:lineRule="auto"/>
        <w:rPr>
          <w:rFonts w:asciiTheme="minorHAnsi" w:hAnsiTheme="minorHAnsi" w:cstheme="minorHAnsi"/>
          <w:szCs w:val="22"/>
        </w:rPr>
      </w:pPr>
    </w:p>
    <w:p w14:paraId="4F92B2A9" w14:textId="77777777" w:rsidR="00CF00E7" w:rsidRPr="00B13E3B" w:rsidRDefault="00CF00E7" w:rsidP="00CF00E7">
      <w:pPr>
        <w:spacing w:line="276" w:lineRule="auto"/>
        <w:rPr>
          <w:rFonts w:asciiTheme="minorHAnsi" w:hAnsiTheme="minorHAnsi" w:cstheme="minorHAnsi"/>
          <w:szCs w:val="22"/>
        </w:rPr>
      </w:pPr>
    </w:p>
    <w:p w14:paraId="59CB3862" w14:textId="77777777" w:rsidR="00BE5536" w:rsidRPr="00B13E3B" w:rsidRDefault="00BE5536" w:rsidP="00CF00E7">
      <w:pPr>
        <w:spacing w:line="276" w:lineRule="auto"/>
        <w:rPr>
          <w:rFonts w:asciiTheme="minorHAnsi" w:hAnsiTheme="minorHAnsi" w:cstheme="minorHAnsi"/>
          <w:szCs w:val="22"/>
        </w:rPr>
      </w:pPr>
      <w:r w:rsidRPr="00B13E3B">
        <w:rPr>
          <w:rFonts w:asciiTheme="minorHAnsi" w:hAnsiTheme="minorHAnsi" w:cstheme="minorHAnsi"/>
          <w:b/>
          <w:szCs w:val="22"/>
        </w:rPr>
        <w:t>Enter the code</w:t>
      </w:r>
    </w:p>
    <w:p w14:paraId="643EF931" w14:textId="77777777" w:rsidR="00BE5536" w:rsidRPr="00B13E3B" w:rsidRDefault="00BE5536" w:rsidP="00CF00E7">
      <w:pPr>
        <w:spacing w:line="276" w:lineRule="auto"/>
        <w:rPr>
          <w:rFonts w:asciiTheme="minorHAnsi" w:hAnsiTheme="minorHAnsi" w:cstheme="minorHAnsi"/>
          <w:szCs w:val="22"/>
        </w:rPr>
      </w:pPr>
    </w:p>
    <w:p w14:paraId="5EEAB4BA" w14:textId="77777777" w:rsidR="00BE5536" w:rsidRPr="00B13E3B" w:rsidRDefault="00BE5536" w:rsidP="00CF00E7">
      <w:pPr>
        <w:spacing w:line="276" w:lineRule="auto"/>
        <w:rPr>
          <w:rFonts w:asciiTheme="minorHAnsi" w:hAnsiTheme="minorHAnsi" w:cstheme="minorHAnsi"/>
          <w:szCs w:val="22"/>
        </w:rPr>
      </w:pPr>
      <w:r w:rsidRPr="00B13E3B">
        <w:rPr>
          <w:rFonts w:asciiTheme="minorHAnsi" w:hAnsiTheme="minorHAnsi" w:cstheme="minorHAnsi"/>
          <w:szCs w:val="22"/>
        </w:rPr>
        <w:tab/>
      </w:r>
      <w:r>
        <w:rPr>
          <w:rFonts w:asciiTheme="minorHAnsi" w:hAnsiTheme="minorHAnsi" w:cstheme="minorHAnsi"/>
          <w:szCs w:val="22"/>
        </w:rPr>
        <w:t>To calculate effect size,</w:t>
      </w:r>
      <w:r w:rsidRPr="00B13E3B">
        <w:rPr>
          <w:rFonts w:asciiTheme="minorHAnsi" w:hAnsiTheme="minorHAnsi" w:cstheme="minorHAnsi"/>
          <w:szCs w:val="22"/>
        </w:rPr>
        <w:t xml:space="preserve"> you need to enter some code.  The code might resemble the following display. At first glance, this code might look absolutely terrifying.  But actually, once explained, this code is straightforward.</w:t>
      </w:r>
    </w:p>
    <w:p w14:paraId="6D241AEF" w14:textId="77777777" w:rsidR="00BE5536" w:rsidRPr="00B13E3B" w:rsidRDefault="00BE5536" w:rsidP="00CF00E7">
      <w:pPr>
        <w:spacing w:line="276" w:lineRule="auto"/>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E5536" w:rsidRPr="00B13E3B" w14:paraId="40DACC68" w14:textId="77777777" w:rsidTr="007A4FDD">
        <w:tc>
          <w:tcPr>
            <w:tcW w:w="9010" w:type="dxa"/>
            <w:shd w:val="clear" w:color="auto" w:fill="D9D9D9" w:themeFill="background1" w:themeFillShade="D9"/>
          </w:tcPr>
          <w:p w14:paraId="1D2A3B16" w14:textId="77777777" w:rsidR="00BE5536" w:rsidRDefault="00BE5536" w:rsidP="00CF00E7">
            <w:pPr>
              <w:spacing w:line="276" w:lineRule="auto"/>
              <w:rPr>
                <w:rFonts w:asciiTheme="minorHAnsi" w:hAnsiTheme="minorHAnsi" w:cstheme="minorHAnsi"/>
              </w:rPr>
            </w:pPr>
          </w:p>
          <w:p w14:paraId="782982FF" w14:textId="77777777" w:rsidR="00BE5536" w:rsidRPr="00B13E3B" w:rsidRDefault="00BE5536" w:rsidP="00CF00E7">
            <w:pPr>
              <w:spacing w:line="276" w:lineRule="auto"/>
              <w:rPr>
                <w:rFonts w:asciiTheme="minorHAnsi" w:hAnsiTheme="minorHAnsi" w:cstheme="minorHAnsi"/>
                <w:b/>
                <w:bCs/>
              </w:rPr>
            </w:pPr>
            <w:proofErr w:type="spellStart"/>
            <w:proofErr w:type="gramStart"/>
            <w:r w:rsidRPr="00B13E3B">
              <w:rPr>
                <w:rFonts w:asciiTheme="minorHAnsi" w:hAnsiTheme="minorHAnsi" w:cstheme="minorHAnsi"/>
                <w:b/>
                <w:bCs/>
              </w:rPr>
              <w:t>install.packages</w:t>
            </w:r>
            <w:proofErr w:type="spellEnd"/>
            <w:proofErr w:type="gramEnd"/>
            <w:r w:rsidRPr="00B13E3B">
              <w:rPr>
                <w:rFonts w:asciiTheme="minorHAnsi" w:hAnsiTheme="minorHAnsi" w:cstheme="minorHAnsi"/>
                <w:b/>
                <w:bCs/>
              </w:rPr>
              <w:t>("esc")</w:t>
            </w:r>
          </w:p>
          <w:p w14:paraId="6B935FD4" w14:textId="77777777" w:rsidR="00BE5536" w:rsidRPr="00B13E3B" w:rsidRDefault="00BE5536" w:rsidP="00CF00E7">
            <w:pPr>
              <w:spacing w:line="276" w:lineRule="auto"/>
              <w:rPr>
                <w:rFonts w:asciiTheme="minorHAnsi" w:hAnsiTheme="minorHAnsi" w:cstheme="minorHAnsi"/>
                <w:b/>
                <w:bCs/>
              </w:rPr>
            </w:pPr>
            <w:proofErr w:type="spellStart"/>
            <w:proofErr w:type="gramStart"/>
            <w:r w:rsidRPr="00B13E3B">
              <w:rPr>
                <w:rFonts w:asciiTheme="minorHAnsi" w:hAnsiTheme="minorHAnsi" w:cstheme="minorHAnsi"/>
                <w:b/>
                <w:bCs/>
              </w:rPr>
              <w:t>install.packages</w:t>
            </w:r>
            <w:proofErr w:type="spellEnd"/>
            <w:proofErr w:type="gramEnd"/>
            <w:r w:rsidRPr="00B13E3B">
              <w:rPr>
                <w:rFonts w:asciiTheme="minorHAnsi" w:hAnsiTheme="minorHAnsi" w:cstheme="minorHAnsi"/>
                <w:b/>
                <w:bCs/>
              </w:rPr>
              <w:t>("compute.es")</w:t>
            </w:r>
          </w:p>
          <w:p w14:paraId="0FD03723" w14:textId="77777777" w:rsidR="00BE5536" w:rsidRPr="00B13E3B" w:rsidRDefault="00BE5536" w:rsidP="00CF00E7">
            <w:pPr>
              <w:spacing w:line="276" w:lineRule="auto"/>
              <w:rPr>
                <w:rFonts w:asciiTheme="minorHAnsi" w:hAnsiTheme="minorHAnsi" w:cstheme="minorHAnsi"/>
                <w:b/>
                <w:bCs/>
              </w:rPr>
            </w:pPr>
            <w:r w:rsidRPr="00B13E3B">
              <w:rPr>
                <w:rFonts w:asciiTheme="minorHAnsi" w:hAnsiTheme="minorHAnsi" w:cstheme="minorHAnsi"/>
                <w:b/>
                <w:bCs/>
              </w:rPr>
              <w:t>library(esc)</w:t>
            </w:r>
          </w:p>
          <w:p w14:paraId="41DFFB94" w14:textId="77777777" w:rsidR="00BE5536" w:rsidRPr="00B13E3B" w:rsidRDefault="00BE5536" w:rsidP="00CF00E7">
            <w:pPr>
              <w:spacing w:line="276" w:lineRule="auto"/>
              <w:rPr>
                <w:rFonts w:asciiTheme="minorHAnsi" w:hAnsiTheme="minorHAnsi" w:cstheme="minorHAnsi"/>
                <w:b/>
                <w:bCs/>
              </w:rPr>
            </w:pPr>
            <w:r w:rsidRPr="00B13E3B">
              <w:rPr>
                <w:rFonts w:asciiTheme="minorHAnsi" w:hAnsiTheme="minorHAnsi" w:cstheme="minorHAnsi"/>
                <w:b/>
                <w:bCs/>
              </w:rPr>
              <w:t>library(compute.es)</w:t>
            </w:r>
          </w:p>
          <w:p w14:paraId="48C329A4" w14:textId="77777777" w:rsidR="00BE5536" w:rsidRPr="00B13E3B" w:rsidRDefault="00BE5536" w:rsidP="00CF00E7">
            <w:pPr>
              <w:spacing w:line="276" w:lineRule="auto"/>
              <w:rPr>
                <w:rFonts w:asciiTheme="minorHAnsi" w:hAnsiTheme="minorHAnsi" w:cstheme="minorHAnsi"/>
                <w:b/>
                <w:bCs/>
              </w:rPr>
            </w:pPr>
          </w:p>
          <w:p w14:paraId="0221605C" w14:textId="77777777" w:rsidR="00BE5536" w:rsidRPr="00B13E3B" w:rsidRDefault="00BE5536" w:rsidP="00CF00E7">
            <w:pPr>
              <w:spacing w:line="276" w:lineRule="auto"/>
              <w:rPr>
                <w:rFonts w:asciiTheme="minorHAnsi" w:hAnsiTheme="minorHAnsi" w:cstheme="minorHAnsi"/>
                <w:b/>
                <w:bCs/>
              </w:rPr>
            </w:pPr>
            <w:r w:rsidRPr="00B13E3B">
              <w:rPr>
                <w:rFonts w:asciiTheme="minorHAnsi" w:hAnsiTheme="minorHAnsi" w:cstheme="minorHAnsi"/>
                <w:b/>
                <w:bCs/>
              </w:rPr>
              <w:t>#Utilise this code to derive Hedges g from the mean, standard deviation, and sample size of each condition</w:t>
            </w:r>
          </w:p>
          <w:p w14:paraId="557A4C7D" w14:textId="77777777" w:rsidR="00BE5536" w:rsidRPr="00B13E3B" w:rsidRDefault="00BE5536" w:rsidP="00CF00E7">
            <w:pPr>
              <w:spacing w:line="276" w:lineRule="auto"/>
              <w:rPr>
                <w:rFonts w:asciiTheme="minorHAnsi" w:hAnsiTheme="minorHAnsi" w:cstheme="minorHAnsi"/>
                <w:b/>
                <w:bCs/>
              </w:rPr>
            </w:pPr>
          </w:p>
          <w:p w14:paraId="4FD5318D" w14:textId="77777777" w:rsidR="00BE5536" w:rsidRPr="00B13E3B" w:rsidRDefault="00BE5536" w:rsidP="00CF00E7">
            <w:pPr>
              <w:spacing w:line="276" w:lineRule="auto"/>
              <w:rPr>
                <w:rFonts w:asciiTheme="minorHAnsi" w:hAnsiTheme="minorHAnsi" w:cstheme="minorHAnsi"/>
                <w:b/>
                <w:bCs/>
              </w:rPr>
            </w:pPr>
            <w:proofErr w:type="spellStart"/>
            <w:r w:rsidRPr="00B13E3B">
              <w:rPr>
                <w:rFonts w:asciiTheme="minorHAnsi" w:hAnsiTheme="minorHAnsi" w:cstheme="minorHAnsi"/>
                <w:b/>
                <w:bCs/>
              </w:rPr>
              <w:t>esc_mean_</w:t>
            </w:r>
            <w:proofErr w:type="gramStart"/>
            <w:r w:rsidRPr="00B13E3B">
              <w:rPr>
                <w:rFonts w:asciiTheme="minorHAnsi" w:hAnsiTheme="minorHAnsi" w:cstheme="minorHAnsi"/>
                <w:b/>
                <w:bCs/>
              </w:rPr>
              <w:t>sd</w:t>
            </w:r>
            <w:proofErr w:type="spellEnd"/>
            <w:r w:rsidRPr="00B13E3B">
              <w:rPr>
                <w:rFonts w:asciiTheme="minorHAnsi" w:hAnsiTheme="minorHAnsi" w:cstheme="minorHAnsi"/>
                <w:b/>
                <w:bCs/>
              </w:rPr>
              <w:t>(</w:t>
            </w:r>
            <w:proofErr w:type="gramEnd"/>
            <w:r w:rsidRPr="00B13E3B">
              <w:rPr>
                <w:rFonts w:asciiTheme="minorHAnsi" w:hAnsiTheme="minorHAnsi" w:cstheme="minorHAnsi"/>
                <w:b/>
                <w:bCs/>
              </w:rPr>
              <w:t xml:space="preserve">grp1m </w:t>
            </w:r>
            <w:r w:rsidRPr="00B13E3B">
              <w:rPr>
                <w:rFonts w:asciiTheme="minorHAnsi" w:hAnsiTheme="minorHAnsi" w:cstheme="minorHAnsi"/>
              </w:rPr>
              <w:t>= 10.3</w:t>
            </w:r>
            <w:r w:rsidRPr="00B13E3B">
              <w:rPr>
                <w:rFonts w:asciiTheme="minorHAnsi" w:hAnsiTheme="minorHAnsi" w:cstheme="minorHAnsi"/>
                <w:b/>
                <w:bCs/>
              </w:rPr>
              <w:t xml:space="preserve">, grp1sd </w:t>
            </w:r>
            <w:r w:rsidRPr="00B13E3B">
              <w:rPr>
                <w:rFonts w:asciiTheme="minorHAnsi" w:hAnsiTheme="minorHAnsi" w:cstheme="minorHAnsi"/>
              </w:rPr>
              <w:t>= 2.5</w:t>
            </w:r>
            <w:r w:rsidRPr="00B13E3B">
              <w:rPr>
                <w:rFonts w:asciiTheme="minorHAnsi" w:hAnsiTheme="minorHAnsi" w:cstheme="minorHAnsi"/>
                <w:b/>
                <w:bCs/>
              </w:rPr>
              <w:t xml:space="preserve">, grp1n </w:t>
            </w:r>
            <w:r w:rsidRPr="00B13E3B">
              <w:rPr>
                <w:rFonts w:asciiTheme="minorHAnsi" w:hAnsiTheme="minorHAnsi" w:cstheme="minorHAnsi"/>
              </w:rPr>
              <w:t>= 60</w:t>
            </w:r>
            <w:r w:rsidRPr="00B13E3B">
              <w:rPr>
                <w:rFonts w:asciiTheme="minorHAnsi" w:hAnsiTheme="minorHAnsi" w:cstheme="minorHAnsi"/>
                <w:b/>
                <w:bCs/>
              </w:rPr>
              <w:t>,</w:t>
            </w:r>
            <w:r>
              <w:rPr>
                <w:rFonts w:asciiTheme="minorHAnsi" w:hAnsiTheme="minorHAnsi" w:cstheme="minorHAnsi"/>
                <w:b/>
                <w:bCs/>
              </w:rPr>
              <w:t xml:space="preserve"> </w:t>
            </w:r>
            <w:r w:rsidRPr="00B13E3B">
              <w:rPr>
                <w:rFonts w:asciiTheme="minorHAnsi" w:hAnsiTheme="minorHAnsi" w:cstheme="minorHAnsi"/>
                <w:b/>
                <w:bCs/>
              </w:rPr>
              <w:t xml:space="preserve">grp2m </w:t>
            </w:r>
            <w:r w:rsidRPr="00B13E3B">
              <w:rPr>
                <w:rFonts w:asciiTheme="minorHAnsi" w:hAnsiTheme="minorHAnsi" w:cstheme="minorHAnsi"/>
              </w:rPr>
              <w:t>= 12.3</w:t>
            </w:r>
            <w:r w:rsidRPr="00B13E3B">
              <w:rPr>
                <w:rFonts w:asciiTheme="minorHAnsi" w:hAnsiTheme="minorHAnsi" w:cstheme="minorHAnsi"/>
                <w:b/>
                <w:bCs/>
              </w:rPr>
              <w:t xml:space="preserve">, grp2sd </w:t>
            </w:r>
            <w:r w:rsidRPr="00B13E3B">
              <w:rPr>
                <w:rFonts w:asciiTheme="minorHAnsi" w:hAnsiTheme="minorHAnsi" w:cstheme="minorHAnsi"/>
              </w:rPr>
              <w:t>= 3.1</w:t>
            </w:r>
            <w:r w:rsidRPr="00B13E3B">
              <w:rPr>
                <w:rFonts w:asciiTheme="minorHAnsi" w:hAnsiTheme="minorHAnsi" w:cstheme="minorHAnsi"/>
                <w:b/>
                <w:bCs/>
              </w:rPr>
              <w:t xml:space="preserve">, grp2n </w:t>
            </w:r>
            <w:r w:rsidRPr="00B13E3B">
              <w:rPr>
                <w:rFonts w:asciiTheme="minorHAnsi" w:hAnsiTheme="minorHAnsi" w:cstheme="minorHAnsi"/>
              </w:rPr>
              <w:t>= 56</w:t>
            </w:r>
            <w:r w:rsidRPr="00B13E3B">
              <w:rPr>
                <w:rFonts w:asciiTheme="minorHAnsi" w:hAnsiTheme="minorHAnsi" w:cstheme="minorHAnsi"/>
                <w:b/>
                <w:bCs/>
              </w:rPr>
              <w:t xml:space="preserve">, </w:t>
            </w:r>
            <w:proofErr w:type="spellStart"/>
            <w:r w:rsidRPr="00B13E3B">
              <w:rPr>
                <w:rFonts w:asciiTheme="minorHAnsi" w:hAnsiTheme="minorHAnsi" w:cstheme="minorHAnsi"/>
                <w:b/>
                <w:bCs/>
              </w:rPr>
              <w:t>es.type</w:t>
            </w:r>
            <w:proofErr w:type="spellEnd"/>
            <w:r w:rsidRPr="00B13E3B">
              <w:rPr>
                <w:rFonts w:asciiTheme="minorHAnsi" w:hAnsiTheme="minorHAnsi" w:cstheme="minorHAnsi"/>
                <w:b/>
                <w:bCs/>
              </w:rPr>
              <w:t xml:space="preserve"> = "</w:t>
            </w:r>
            <w:r w:rsidRPr="00B13E3B">
              <w:rPr>
                <w:rFonts w:asciiTheme="minorHAnsi" w:hAnsiTheme="minorHAnsi" w:cstheme="minorHAnsi"/>
              </w:rPr>
              <w:t>g</w:t>
            </w:r>
            <w:r w:rsidRPr="00B13E3B">
              <w:rPr>
                <w:rFonts w:asciiTheme="minorHAnsi" w:hAnsiTheme="minorHAnsi" w:cstheme="minorHAnsi"/>
                <w:b/>
                <w:bCs/>
              </w:rPr>
              <w:t>")</w:t>
            </w:r>
          </w:p>
        </w:tc>
      </w:tr>
    </w:tbl>
    <w:p w14:paraId="24E097FC" w14:textId="49DCCB2B" w:rsidR="00BE5536" w:rsidRDefault="00BE5536" w:rsidP="00CF00E7">
      <w:pPr>
        <w:spacing w:line="276" w:lineRule="auto"/>
        <w:rPr>
          <w:rFonts w:asciiTheme="minorHAnsi" w:hAnsiTheme="minorHAnsi" w:cstheme="minorHAnsi"/>
          <w:szCs w:val="22"/>
        </w:rPr>
      </w:pPr>
    </w:p>
    <w:p w14:paraId="366B1F4B" w14:textId="77777777" w:rsidR="00CF00E7" w:rsidRPr="00B13E3B" w:rsidRDefault="00CF00E7" w:rsidP="00CF00E7">
      <w:pPr>
        <w:spacing w:line="276" w:lineRule="auto"/>
        <w:rPr>
          <w:rFonts w:asciiTheme="minorHAnsi" w:hAnsiTheme="minorHAnsi" w:cstheme="minorHAnsi"/>
          <w:szCs w:val="22"/>
        </w:rPr>
      </w:pPr>
    </w:p>
    <w:p w14:paraId="57336F18" w14:textId="77777777" w:rsidR="00BE5536" w:rsidRPr="00B13E3B" w:rsidRDefault="00BE5536" w:rsidP="00CF00E7">
      <w:pPr>
        <w:spacing w:line="276" w:lineRule="auto"/>
        <w:rPr>
          <w:rFonts w:asciiTheme="minorHAnsi" w:hAnsiTheme="minorHAnsi" w:cstheme="minorHAnsi"/>
          <w:szCs w:val="22"/>
        </w:rPr>
      </w:pPr>
      <w:r w:rsidRPr="00B13E3B">
        <w:rPr>
          <w:rFonts w:asciiTheme="minorHAnsi" w:hAnsiTheme="minorHAnsi" w:cstheme="minorHAnsi"/>
          <w:szCs w:val="22"/>
        </w:rPr>
        <w:tab/>
        <w:t>To implement this code, you could enter one row at a time in the Console, towards the bottom left quadrant.  But, if you want to enter the code more efficiently,</w:t>
      </w:r>
    </w:p>
    <w:p w14:paraId="6B39CFAC" w14:textId="77777777" w:rsidR="00BE5536" w:rsidRPr="00B13E3B" w:rsidRDefault="00BE5536" w:rsidP="00CF00E7">
      <w:pPr>
        <w:spacing w:line="276" w:lineRule="auto"/>
        <w:rPr>
          <w:rFonts w:asciiTheme="minorHAnsi" w:hAnsiTheme="minorHAnsi" w:cstheme="minorHAnsi"/>
          <w:szCs w:val="22"/>
        </w:rPr>
      </w:pPr>
    </w:p>
    <w:p w14:paraId="23E0DF2A" w14:textId="77777777" w:rsidR="00BE5536" w:rsidRPr="00B13E3B" w:rsidRDefault="00BE5536" w:rsidP="00CF00E7">
      <w:pPr>
        <w:pStyle w:val="ListParagraph"/>
        <w:numPr>
          <w:ilvl w:val="0"/>
          <w:numId w:val="31"/>
        </w:numPr>
        <w:spacing w:before="0" w:after="0" w:line="276" w:lineRule="auto"/>
        <w:rPr>
          <w:rFonts w:asciiTheme="minorHAnsi" w:hAnsiTheme="minorHAnsi" w:cstheme="minorHAnsi"/>
          <w:szCs w:val="22"/>
          <w:lang w:val="en-AU"/>
        </w:rPr>
      </w:pPr>
      <w:r w:rsidRPr="00B13E3B">
        <w:rPr>
          <w:rFonts w:asciiTheme="minorHAnsi" w:hAnsiTheme="minorHAnsi" w:cstheme="minorHAnsi"/>
          <w:szCs w:val="22"/>
          <w:lang w:val="en-AU"/>
        </w:rPr>
        <w:t xml:space="preserve">in R studio, choose the File menu and then </w:t>
      </w:r>
      <w:r w:rsidRPr="00B13E3B">
        <w:rPr>
          <w:rFonts w:asciiTheme="minorHAnsi" w:hAnsiTheme="minorHAnsi" w:cstheme="minorHAnsi"/>
          <w:i/>
          <w:iCs/>
          <w:szCs w:val="22"/>
          <w:lang w:val="en-AU"/>
        </w:rPr>
        <w:t>New File</w:t>
      </w:r>
      <w:r w:rsidRPr="00B13E3B">
        <w:rPr>
          <w:rFonts w:asciiTheme="minorHAnsi" w:hAnsiTheme="minorHAnsi" w:cstheme="minorHAnsi"/>
          <w:szCs w:val="22"/>
          <w:lang w:val="en-AU"/>
        </w:rPr>
        <w:t xml:space="preserve"> as well as </w:t>
      </w:r>
      <w:r w:rsidRPr="00B13E3B">
        <w:rPr>
          <w:rFonts w:asciiTheme="minorHAnsi" w:hAnsiTheme="minorHAnsi" w:cstheme="minorHAnsi"/>
          <w:i/>
          <w:iCs/>
          <w:szCs w:val="22"/>
          <w:lang w:val="en-AU"/>
        </w:rPr>
        <w:t>R script</w:t>
      </w:r>
    </w:p>
    <w:p w14:paraId="04DE1478" w14:textId="77777777" w:rsidR="00BE5536" w:rsidRPr="00B13E3B" w:rsidRDefault="00BE5536" w:rsidP="00CF00E7">
      <w:pPr>
        <w:pStyle w:val="ListParagraph"/>
        <w:numPr>
          <w:ilvl w:val="0"/>
          <w:numId w:val="32"/>
        </w:numPr>
        <w:spacing w:before="0" w:after="0" w:line="276" w:lineRule="auto"/>
        <w:rPr>
          <w:rFonts w:asciiTheme="minorHAnsi" w:hAnsiTheme="minorHAnsi" w:cstheme="minorHAnsi"/>
          <w:szCs w:val="22"/>
          <w:lang w:val="en-AU"/>
        </w:rPr>
      </w:pPr>
      <w:r w:rsidRPr="00B13E3B">
        <w:rPr>
          <w:rFonts w:asciiTheme="minorHAnsi" w:eastAsia="Times New Roman" w:hAnsiTheme="minorHAnsi" w:cstheme="minorHAnsi"/>
          <w:szCs w:val="22"/>
          <w:lang w:val="en-AU"/>
        </w:rPr>
        <w:t xml:space="preserve">in the </w:t>
      </w:r>
      <w:r w:rsidRPr="00B13E3B">
        <w:rPr>
          <w:rFonts w:asciiTheme="minorHAnsi" w:hAnsiTheme="minorHAnsi" w:cstheme="minorHAnsi"/>
          <w:szCs w:val="22"/>
          <w:lang w:val="en-AU"/>
        </w:rPr>
        <w:t>file that opens, paste the code that appeared in the previous box</w:t>
      </w:r>
    </w:p>
    <w:p w14:paraId="56C3FAA3" w14:textId="77777777" w:rsidR="00BE5536" w:rsidRPr="00B13E3B" w:rsidRDefault="00BE5536" w:rsidP="00CF00E7">
      <w:pPr>
        <w:pStyle w:val="ListParagraph"/>
        <w:numPr>
          <w:ilvl w:val="0"/>
          <w:numId w:val="32"/>
        </w:numPr>
        <w:spacing w:before="0" w:after="0" w:line="276" w:lineRule="auto"/>
        <w:rPr>
          <w:rFonts w:asciiTheme="minorHAnsi" w:hAnsiTheme="minorHAnsi" w:cstheme="minorHAnsi"/>
          <w:szCs w:val="22"/>
          <w:lang w:val="en-AU"/>
        </w:rPr>
      </w:pPr>
      <w:r w:rsidRPr="00B13E3B">
        <w:rPr>
          <w:rFonts w:asciiTheme="minorHAnsi" w:hAnsiTheme="minorHAnsi" w:cstheme="minorHAnsi"/>
          <w:szCs w:val="22"/>
          <w:lang w:val="en-AU"/>
        </w:rPr>
        <w:t xml:space="preserve">to execute this code, highlight the instructions and press the </w:t>
      </w:r>
      <w:r w:rsidRPr="00B13E3B">
        <w:rPr>
          <w:rFonts w:asciiTheme="minorHAnsi" w:hAnsiTheme="minorHAnsi" w:cstheme="minorHAnsi"/>
          <w:i/>
          <w:iCs/>
          <w:szCs w:val="22"/>
          <w:lang w:val="en-AU"/>
        </w:rPr>
        <w:t xml:space="preserve">Run </w:t>
      </w:r>
      <w:r w:rsidRPr="00B13E3B">
        <w:rPr>
          <w:rFonts w:asciiTheme="minorHAnsi" w:hAnsiTheme="minorHAnsi" w:cstheme="minorHAnsi"/>
          <w:szCs w:val="22"/>
          <w:lang w:val="en-AU"/>
        </w:rPr>
        <w:t xml:space="preserve">button—a button that appears at the top of this file.  </w:t>
      </w:r>
    </w:p>
    <w:p w14:paraId="37731E26" w14:textId="77777777" w:rsidR="00BE5536" w:rsidRPr="00B13E3B" w:rsidRDefault="00BE5536" w:rsidP="00CF00E7">
      <w:pPr>
        <w:spacing w:line="276" w:lineRule="auto"/>
        <w:rPr>
          <w:rFonts w:asciiTheme="minorHAnsi" w:hAnsiTheme="minorHAnsi" w:cstheme="minorHAnsi"/>
          <w:szCs w:val="22"/>
        </w:rPr>
      </w:pPr>
    </w:p>
    <w:p w14:paraId="565876F6" w14:textId="77777777" w:rsidR="00BE5536" w:rsidRDefault="00BE5536" w:rsidP="00CF00E7">
      <w:pPr>
        <w:spacing w:line="276" w:lineRule="auto"/>
        <w:ind w:firstLine="360"/>
        <w:rPr>
          <w:rFonts w:asciiTheme="minorHAnsi" w:hAnsiTheme="minorHAnsi" w:cstheme="minorHAnsi"/>
          <w:szCs w:val="22"/>
        </w:rPr>
      </w:pPr>
      <w:r w:rsidRPr="00B13E3B">
        <w:rPr>
          <w:rFonts w:asciiTheme="minorHAnsi" w:hAnsiTheme="minorHAnsi" w:cstheme="minorHAnsi"/>
          <w:szCs w:val="22"/>
        </w:rPr>
        <w:lastRenderedPageBreak/>
        <w:t xml:space="preserve">You should not change the bold characters in this box.  You might change the other </w:t>
      </w:r>
      <w:r>
        <w:rPr>
          <w:rFonts w:asciiTheme="minorHAnsi" w:hAnsiTheme="minorHAnsi" w:cstheme="minorHAnsi"/>
          <w:szCs w:val="22"/>
        </w:rPr>
        <w:t>numbers and letters</w:t>
      </w:r>
      <w:r w:rsidRPr="00B13E3B">
        <w:rPr>
          <w:rFonts w:asciiTheme="minorHAnsi" w:hAnsiTheme="minorHAnsi" w:cstheme="minorHAnsi"/>
          <w:szCs w:val="22"/>
        </w:rPr>
        <w:t xml:space="preserve">, </w:t>
      </w:r>
      <w:r>
        <w:rPr>
          <w:rFonts w:asciiTheme="minorHAnsi" w:hAnsiTheme="minorHAnsi" w:cstheme="minorHAnsi"/>
          <w:szCs w:val="22"/>
        </w:rPr>
        <w:t>primarily depending on the mean, standard deviation, and sample size of the studies in which you want to calculate the effect size.  In particular</w:t>
      </w:r>
    </w:p>
    <w:p w14:paraId="1AD8AF6F" w14:textId="77777777" w:rsidR="00BE5536" w:rsidRDefault="00BE5536" w:rsidP="00CF00E7">
      <w:pPr>
        <w:spacing w:line="276" w:lineRule="auto"/>
        <w:rPr>
          <w:rFonts w:asciiTheme="minorHAnsi" w:hAnsiTheme="minorHAnsi" w:cstheme="minorHAnsi"/>
          <w:szCs w:val="22"/>
        </w:rPr>
      </w:pPr>
    </w:p>
    <w:p w14:paraId="05CEF6AA" w14:textId="77777777" w:rsidR="00BE5536" w:rsidRDefault="00BE5536" w:rsidP="00CF00E7">
      <w:pPr>
        <w:pStyle w:val="ListParagraph"/>
        <w:numPr>
          <w:ilvl w:val="0"/>
          <w:numId w:val="33"/>
        </w:numPr>
        <w:spacing w:before="0" w:after="0" w:line="276" w:lineRule="auto"/>
        <w:rPr>
          <w:rFonts w:asciiTheme="minorHAnsi" w:hAnsiTheme="minorHAnsi" w:cstheme="minorHAnsi"/>
          <w:szCs w:val="22"/>
        </w:rPr>
      </w:pPr>
      <w:r>
        <w:rPr>
          <w:rFonts w:asciiTheme="minorHAnsi" w:hAnsiTheme="minorHAnsi" w:cstheme="minorHAnsi"/>
          <w:szCs w:val="22"/>
        </w:rPr>
        <w:t>change the first set of three numbers to the mean, standard deviation, and sample size of the first condition</w:t>
      </w:r>
    </w:p>
    <w:p w14:paraId="6FD99A37" w14:textId="77777777" w:rsidR="00BE5536" w:rsidRDefault="00BE5536" w:rsidP="00CF00E7">
      <w:pPr>
        <w:pStyle w:val="ListParagraph"/>
        <w:numPr>
          <w:ilvl w:val="0"/>
          <w:numId w:val="33"/>
        </w:numPr>
        <w:spacing w:before="0" w:after="0" w:line="276" w:lineRule="auto"/>
        <w:rPr>
          <w:rFonts w:asciiTheme="minorHAnsi" w:hAnsiTheme="minorHAnsi" w:cstheme="minorHAnsi"/>
          <w:szCs w:val="22"/>
        </w:rPr>
      </w:pPr>
      <w:r>
        <w:rPr>
          <w:rFonts w:asciiTheme="minorHAnsi" w:hAnsiTheme="minorHAnsi" w:cstheme="minorHAnsi"/>
          <w:szCs w:val="22"/>
        </w:rPr>
        <w:t>change the second set of three numbers to the mean, standard deviation, and sample size of the second condition</w:t>
      </w:r>
    </w:p>
    <w:p w14:paraId="09FE349B" w14:textId="77777777" w:rsidR="00BE5536" w:rsidRPr="00B13E3B" w:rsidRDefault="00BE5536" w:rsidP="00CF00E7">
      <w:pPr>
        <w:pStyle w:val="ListParagraph"/>
        <w:numPr>
          <w:ilvl w:val="0"/>
          <w:numId w:val="33"/>
        </w:numPr>
        <w:spacing w:before="0" w:after="0" w:line="276" w:lineRule="auto"/>
        <w:rPr>
          <w:rFonts w:asciiTheme="minorHAnsi" w:hAnsiTheme="minorHAnsi" w:cstheme="minorHAnsi"/>
          <w:szCs w:val="22"/>
        </w:rPr>
      </w:pPr>
      <w:r>
        <w:rPr>
          <w:rFonts w:asciiTheme="minorHAnsi" w:hAnsiTheme="minorHAnsi" w:cstheme="minorHAnsi"/>
          <w:szCs w:val="22"/>
        </w:rPr>
        <w:t xml:space="preserve">you can change the final “g” to a “d” if you want to compute Cohen’s d instead of Hedges g. </w:t>
      </w:r>
    </w:p>
    <w:p w14:paraId="7834E543" w14:textId="77777777" w:rsidR="00BE5536" w:rsidRDefault="00BE5536" w:rsidP="00CF00E7">
      <w:pPr>
        <w:spacing w:line="276" w:lineRule="auto"/>
        <w:rPr>
          <w:rFonts w:asciiTheme="minorHAnsi" w:hAnsiTheme="minorHAnsi" w:cstheme="minorHAnsi"/>
          <w:szCs w:val="22"/>
        </w:rPr>
      </w:pPr>
    </w:p>
    <w:p w14:paraId="204C3C12" w14:textId="77777777" w:rsidR="00BE5536" w:rsidRDefault="00BE5536" w:rsidP="00CF00E7">
      <w:pPr>
        <w:spacing w:line="276" w:lineRule="auto"/>
        <w:rPr>
          <w:rFonts w:asciiTheme="minorHAnsi" w:hAnsiTheme="minorHAnsi" w:cstheme="minorHAnsi"/>
          <w:szCs w:val="22"/>
        </w:rPr>
      </w:pPr>
    </w:p>
    <w:p w14:paraId="27A9346A" w14:textId="77777777" w:rsidR="00BE5536" w:rsidRDefault="00BE5536" w:rsidP="00CF00E7">
      <w:pPr>
        <w:spacing w:line="276" w:lineRule="auto"/>
        <w:rPr>
          <w:rFonts w:asciiTheme="minorHAnsi" w:hAnsiTheme="minorHAnsi" w:cstheme="minorHAnsi"/>
          <w:szCs w:val="22"/>
        </w:rPr>
      </w:pPr>
    </w:p>
    <w:p w14:paraId="214C90FD" w14:textId="77777777" w:rsidR="00BE5536" w:rsidRDefault="00BE5536" w:rsidP="00CF00E7">
      <w:pPr>
        <w:spacing w:line="276" w:lineRule="auto"/>
        <w:rPr>
          <w:rFonts w:asciiTheme="minorHAnsi" w:hAnsiTheme="minorHAnsi" w:cstheme="minorHAnsi"/>
          <w:b/>
          <w:bCs/>
          <w:szCs w:val="22"/>
        </w:rPr>
      </w:pPr>
      <w:r>
        <w:rPr>
          <w:rFonts w:asciiTheme="minorHAnsi" w:hAnsiTheme="minorHAnsi" w:cstheme="minorHAnsi"/>
          <w:b/>
          <w:bCs/>
          <w:szCs w:val="22"/>
        </w:rPr>
        <w:t>Other formulas</w:t>
      </w:r>
    </w:p>
    <w:p w14:paraId="11630285" w14:textId="77777777" w:rsidR="00BE5536" w:rsidRDefault="00BE5536" w:rsidP="00CF00E7">
      <w:pPr>
        <w:spacing w:line="276" w:lineRule="auto"/>
        <w:rPr>
          <w:rFonts w:asciiTheme="minorHAnsi" w:hAnsiTheme="minorHAnsi" w:cstheme="minorHAnsi"/>
          <w:b/>
          <w:bCs/>
          <w:szCs w:val="22"/>
        </w:rPr>
      </w:pPr>
    </w:p>
    <w:p w14:paraId="1E645C2B" w14:textId="77777777" w:rsidR="00BE5536" w:rsidRPr="00D731A6" w:rsidRDefault="00BE5536" w:rsidP="00CF00E7">
      <w:pPr>
        <w:spacing w:line="276" w:lineRule="auto"/>
        <w:rPr>
          <w:rFonts w:asciiTheme="minorHAnsi" w:hAnsiTheme="minorHAnsi" w:cstheme="minorHAnsi"/>
          <w:szCs w:val="22"/>
        </w:rPr>
      </w:pPr>
      <w:r>
        <w:rPr>
          <w:rFonts w:asciiTheme="minorHAnsi" w:hAnsiTheme="minorHAnsi" w:cstheme="minorHAnsi"/>
          <w:b/>
          <w:bCs/>
          <w:szCs w:val="22"/>
        </w:rPr>
        <w:tab/>
      </w:r>
      <w:r>
        <w:rPr>
          <w:rFonts w:asciiTheme="minorHAnsi" w:hAnsiTheme="minorHAnsi" w:cstheme="minorHAnsi"/>
          <w:szCs w:val="22"/>
        </w:rPr>
        <w:t xml:space="preserve">The last section of code in this previous example calculated the effect size—and derived this effect size from the </w:t>
      </w:r>
      <w:r w:rsidRPr="00D731A6">
        <w:rPr>
          <w:rFonts w:asciiTheme="minorHAnsi" w:hAnsiTheme="minorHAnsi" w:cstheme="minorHAnsi"/>
          <w:szCs w:val="22"/>
        </w:rPr>
        <w:t>mean, standard deviation, and sample size of each condition</w:t>
      </w:r>
      <w:r>
        <w:rPr>
          <w:rFonts w:asciiTheme="minorHAnsi" w:hAnsiTheme="minorHAnsi" w:cstheme="minorHAnsi"/>
          <w:szCs w:val="22"/>
        </w:rPr>
        <w:t xml:space="preserve">. </w:t>
      </w:r>
      <w:r w:rsidRPr="00D731A6">
        <w:rPr>
          <w:rFonts w:asciiTheme="minorHAnsi" w:hAnsiTheme="minorHAnsi" w:cstheme="minorHAnsi"/>
          <w:szCs w:val="22"/>
        </w:rPr>
        <w:t xml:space="preserve">If the publications do not report the mean, standard deviation, and sample size of each condition, you might be able to derive effect Hedges g from other information.  The following table outlines these circumstances and presents the code you might utilize in these circumstances. </w:t>
      </w:r>
    </w:p>
    <w:p w14:paraId="0B30ABC6" w14:textId="77777777" w:rsidR="00BE5536" w:rsidRDefault="00BE5536" w:rsidP="00CF00E7">
      <w:pPr>
        <w:spacing w:line="276" w:lineRule="auto"/>
        <w:rPr>
          <w:rFonts w:asciiTheme="minorHAnsi" w:hAnsiTheme="minorHAnsi"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664"/>
        <w:gridCol w:w="3118"/>
        <w:gridCol w:w="3178"/>
      </w:tblGrid>
      <w:tr w:rsidR="00BE5536" w:rsidRPr="00FD5599" w14:paraId="0CA75279" w14:textId="77777777" w:rsidTr="007A4FDD">
        <w:tc>
          <w:tcPr>
            <w:tcW w:w="2664" w:type="dxa"/>
            <w:shd w:val="clear" w:color="auto" w:fill="C6EBD6" w:themeFill="accent5" w:themeFillTint="66"/>
          </w:tcPr>
          <w:p w14:paraId="653A8FB6"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Circumstance</w:t>
            </w:r>
          </w:p>
        </w:tc>
        <w:tc>
          <w:tcPr>
            <w:tcW w:w="3118" w:type="dxa"/>
            <w:shd w:val="clear" w:color="auto" w:fill="C6EBD6" w:themeFill="accent5" w:themeFillTint="66"/>
          </w:tcPr>
          <w:p w14:paraId="12A82F95"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Sample code</w:t>
            </w:r>
          </w:p>
        </w:tc>
        <w:tc>
          <w:tcPr>
            <w:tcW w:w="3178" w:type="dxa"/>
            <w:shd w:val="clear" w:color="auto" w:fill="C6EBD6" w:themeFill="accent5" w:themeFillTint="66"/>
          </w:tcPr>
          <w:p w14:paraId="59362146"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Explanation</w:t>
            </w:r>
          </w:p>
        </w:tc>
      </w:tr>
      <w:tr w:rsidR="00BE5536" w:rsidRPr="002F183E" w14:paraId="16894F48" w14:textId="77777777" w:rsidTr="007A4FDD">
        <w:tc>
          <w:tcPr>
            <w:tcW w:w="2664" w:type="dxa"/>
            <w:shd w:val="clear" w:color="auto" w:fill="000000" w:themeFill="text1"/>
          </w:tcPr>
          <w:p w14:paraId="0A13AFD8" w14:textId="77777777" w:rsidR="00BE5536" w:rsidRPr="0037649D" w:rsidRDefault="00BE5536" w:rsidP="00CF00E7">
            <w:pPr>
              <w:spacing w:line="276" w:lineRule="auto"/>
              <w:rPr>
                <w:rFonts w:asciiTheme="minorHAnsi" w:hAnsiTheme="minorHAnsi" w:cstheme="minorHAnsi"/>
                <w:color w:val="FFFFFF" w:themeColor="background1"/>
              </w:rPr>
            </w:pPr>
            <w:r w:rsidRPr="0037649D">
              <w:rPr>
                <w:rFonts w:asciiTheme="minorHAnsi" w:hAnsiTheme="minorHAnsi" w:cstheme="minorHAnsi"/>
                <w:color w:val="FFFFFF" w:themeColor="background1"/>
              </w:rPr>
              <w:t xml:space="preserve">The publication has reported Cohen’s </w:t>
            </w:r>
            <w:proofErr w:type="gramStart"/>
            <w:r w:rsidRPr="0037649D">
              <w:rPr>
                <w:rFonts w:asciiTheme="minorHAnsi" w:hAnsiTheme="minorHAnsi" w:cstheme="minorHAnsi"/>
                <w:color w:val="FFFFFF" w:themeColor="background1"/>
              </w:rPr>
              <w:t>d</w:t>
            </w:r>
            <w:proofErr w:type="gramEnd"/>
            <w:r w:rsidRPr="0037649D">
              <w:rPr>
                <w:rFonts w:asciiTheme="minorHAnsi" w:hAnsiTheme="minorHAnsi" w:cstheme="minorHAnsi"/>
                <w:color w:val="FFFFFF" w:themeColor="background1"/>
              </w:rPr>
              <w:t xml:space="preserve"> but you want to use Hedges g</w:t>
            </w:r>
          </w:p>
          <w:p w14:paraId="304DBAAD" w14:textId="77777777" w:rsidR="00BE5536" w:rsidRPr="0037649D" w:rsidRDefault="00BE5536" w:rsidP="00CF00E7">
            <w:pPr>
              <w:spacing w:line="276" w:lineRule="auto"/>
              <w:rPr>
                <w:rFonts w:asciiTheme="minorHAnsi" w:hAnsiTheme="minorHAnsi" w:cstheme="minorHAnsi"/>
                <w:color w:val="FFFFFF" w:themeColor="background1"/>
              </w:rPr>
            </w:pPr>
          </w:p>
        </w:tc>
        <w:tc>
          <w:tcPr>
            <w:tcW w:w="3118" w:type="dxa"/>
            <w:shd w:val="clear" w:color="auto" w:fill="D9D9D9" w:themeFill="background1" w:themeFillShade="D9"/>
          </w:tcPr>
          <w:p w14:paraId="30FF4415" w14:textId="77777777" w:rsidR="00BE5536" w:rsidRPr="00FD5599" w:rsidRDefault="00BE5536" w:rsidP="00CF00E7">
            <w:pPr>
              <w:spacing w:line="276" w:lineRule="auto"/>
              <w:rPr>
                <w:rFonts w:asciiTheme="minorHAnsi" w:hAnsiTheme="minorHAnsi" w:cstheme="minorHAnsi"/>
              </w:rPr>
            </w:pPr>
            <w:proofErr w:type="spellStart"/>
            <w:r w:rsidRPr="00B13E3B">
              <w:rPr>
                <w:rFonts w:asciiTheme="minorHAnsi" w:hAnsiTheme="minorHAnsi" w:cstheme="minorHAnsi"/>
              </w:rPr>
              <w:t>hedges_</w:t>
            </w:r>
            <w:proofErr w:type="gramStart"/>
            <w:r w:rsidRPr="00B13E3B">
              <w:rPr>
                <w:rFonts w:asciiTheme="minorHAnsi" w:hAnsiTheme="minorHAnsi" w:cstheme="minorHAnsi"/>
              </w:rPr>
              <w:t>g</w:t>
            </w:r>
            <w:proofErr w:type="spellEnd"/>
            <w:r w:rsidRPr="00B13E3B">
              <w:rPr>
                <w:rFonts w:asciiTheme="minorHAnsi" w:hAnsiTheme="minorHAnsi" w:cstheme="minorHAnsi"/>
              </w:rPr>
              <w:t>(</w:t>
            </w:r>
            <w:proofErr w:type="gramEnd"/>
            <w:r w:rsidRPr="00B13E3B">
              <w:rPr>
                <w:rFonts w:asciiTheme="minorHAnsi" w:hAnsiTheme="minorHAnsi" w:cstheme="minorHAnsi"/>
              </w:rPr>
              <w:t xml:space="preserve">d = 0.75, </w:t>
            </w:r>
            <w:proofErr w:type="spellStart"/>
            <w:r w:rsidRPr="00B13E3B">
              <w:rPr>
                <w:rFonts w:asciiTheme="minorHAnsi" w:hAnsiTheme="minorHAnsi" w:cstheme="minorHAnsi"/>
              </w:rPr>
              <w:t>totaln</w:t>
            </w:r>
            <w:proofErr w:type="spellEnd"/>
            <w:r w:rsidRPr="00B13E3B">
              <w:rPr>
                <w:rFonts w:asciiTheme="minorHAnsi" w:hAnsiTheme="minorHAnsi" w:cstheme="minorHAnsi"/>
              </w:rPr>
              <w:t xml:space="preserve"> = 50)</w:t>
            </w:r>
          </w:p>
        </w:tc>
        <w:tc>
          <w:tcPr>
            <w:tcW w:w="3178" w:type="dxa"/>
            <w:shd w:val="clear" w:color="auto" w:fill="D9D9D9" w:themeFill="background1" w:themeFillShade="D9"/>
          </w:tcPr>
          <w:p w14:paraId="4BE3AD2C" w14:textId="77777777" w:rsidR="00BE5536" w:rsidRDefault="00BE5536" w:rsidP="00CF00E7">
            <w:pPr>
              <w:pStyle w:val="ListParagraph"/>
              <w:numPr>
                <w:ilvl w:val="0"/>
                <w:numId w:val="34"/>
              </w:numPr>
              <w:spacing w:before="0" w:after="0" w:line="276" w:lineRule="auto"/>
              <w:rPr>
                <w:rFonts w:asciiTheme="minorHAnsi" w:hAnsiTheme="minorHAnsi" w:cstheme="minorHAnsi"/>
              </w:rPr>
            </w:pPr>
            <w:r w:rsidRPr="00B13E3B">
              <w:rPr>
                <w:rFonts w:asciiTheme="minorHAnsi" w:hAnsiTheme="minorHAnsi" w:cstheme="minorHAnsi"/>
              </w:rPr>
              <w:t>Instead of 0.75, enter the Cohen’s d the publication reported</w:t>
            </w:r>
          </w:p>
          <w:p w14:paraId="78775F20" w14:textId="77777777" w:rsidR="00BE5536" w:rsidRPr="00B13E3B" w:rsidRDefault="00BE5536" w:rsidP="00CF00E7">
            <w:pPr>
              <w:pStyle w:val="ListParagraph"/>
              <w:numPr>
                <w:ilvl w:val="0"/>
                <w:numId w:val="34"/>
              </w:numPr>
              <w:spacing w:before="0" w:after="0" w:line="276" w:lineRule="auto"/>
              <w:rPr>
                <w:rFonts w:asciiTheme="minorHAnsi" w:hAnsiTheme="minorHAnsi" w:cstheme="minorHAnsi"/>
              </w:rPr>
            </w:pPr>
            <w:r w:rsidRPr="00B13E3B">
              <w:rPr>
                <w:rFonts w:asciiTheme="minorHAnsi" w:hAnsiTheme="minorHAnsi" w:cstheme="minorHAnsi"/>
              </w:rPr>
              <w:t>Instead of 50, enter the total number of participants in this study—the number of participants who were assigned to one of the two conditions</w:t>
            </w:r>
          </w:p>
        </w:tc>
      </w:tr>
      <w:tr w:rsidR="00BE5536" w:rsidRPr="002F183E" w14:paraId="6C98088A" w14:textId="77777777" w:rsidTr="007A4FDD">
        <w:tc>
          <w:tcPr>
            <w:tcW w:w="2664" w:type="dxa"/>
            <w:shd w:val="clear" w:color="auto" w:fill="000000" w:themeFill="text1"/>
          </w:tcPr>
          <w:p w14:paraId="2CB32BFD" w14:textId="77777777" w:rsidR="00BE5536" w:rsidRPr="0037649D" w:rsidRDefault="00BE5536" w:rsidP="00CF00E7">
            <w:pPr>
              <w:spacing w:line="276" w:lineRule="auto"/>
              <w:rPr>
                <w:rFonts w:asciiTheme="minorHAnsi" w:hAnsiTheme="minorHAnsi" w:cstheme="minorHAnsi"/>
                <w:color w:val="FFFFFF" w:themeColor="background1"/>
              </w:rPr>
            </w:pPr>
            <w:r w:rsidRPr="0037649D">
              <w:rPr>
                <w:rFonts w:asciiTheme="minorHAnsi" w:hAnsiTheme="minorHAnsi" w:cstheme="minorHAnsi"/>
                <w:color w:val="FFFFFF" w:themeColor="background1"/>
              </w:rPr>
              <w:t>The publication has reported an ANOVA to compare the two conditions</w:t>
            </w:r>
          </w:p>
        </w:tc>
        <w:tc>
          <w:tcPr>
            <w:tcW w:w="3118" w:type="dxa"/>
            <w:shd w:val="clear" w:color="auto" w:fill="D9D9D9" w:themeFill="background1" w:themeFillShade="D9"/>
          </w:tcPr>
          <w:p w14:paraId="70AB508A" w14:textId="77777777" w:rsidR="00BE5536" w:rsidRPr="00B13E3B" w:rsidRDefault="00BE5536" w:rsidP="00CF00E7">
            <w:pPr>
              <w:spacing w:line="276" w:lineRule="auto"/>
              <w:rPr>
                <w:rFonts w:asciiTheme="minorHAnsi" w:hAnsiTheme="minorHAnsi" w:cstheme="minorHAnsi"/>
              </w:rPr>
            </w:pPr>
            <w:proofErr w:type="spellStart"/>
            <w:r w:rsidRPr="00B13E3B">
              <w:rPr>
                <w:rFonts w:asciiTheme="minorHAnsi" w:hAnsiTheme="minorHAnsi" w:cstheme="minorHAnsi"/>
              </w:rPr>
              <w:t>esc_</w:t>
            </w:r>
            <w:proofErr w:type="gramStart"/>
            <w:r w:rsidRPr="00B13E3B">
              <w:rPr>
                <w:rFonts w:asciiTheme="minorHAnsi" w:hAnsiTheme="minorHAnsi" w:cstheme="minorHAnsi"/>
              </w:rPr>
              <w:t>f</w:t>
            </w:r>
            <w:proofErr w:type="spellEnd"/>
            <w:r w:rsidRPr="00B13E3B">
              <w:rPr>
                <w:rFonts w:asciiTheme="minorHAnsi" w:hAnsiTheme="minorHAnsi" w:cstheme="minorHAnsi"/>
              </w:rPr>
              <w:t>(</w:t>
            </w:r>
            <w:proofErr w:type="gramEnd"/>
            <w:r w:rsidRPr="00B13E3B">
              <w:rPr>
                <w:rFonts w:asciiTheme="minorHAnsi" w:hAnsiTheme="minorHAnsi" w:cstheme="minorHAnsi"/>
              </w:rPr>
              <w:t>f=5.04,grp1n = 519,grp2n = 528,es.type = "g")</w:t>
            </w:r>
          </w:p>
          <w:p w14:paraId="773DB0D8" w14:textId="77777777" w:rsidR="00BE5536" w:rsidRPr="00B13E3B" w:rsidRDefault="00BE5536" w:rsidP="00CF00E7">
            <w:pPr>
              <w:spacing w:line="276" w:lineRule="auto"/>
              <w:rPr>
                <w:rFonts w:asciiTheme="minorHAnsi" w:hAnsiTheme="minorHAnsi" w:cstheme="minorHAnsi"/>
              </w:rPr>
            </w:pPr>
          </w:p>
        </w:tc>
        <w:tc>
          <w:tcPr>
            <w:tcW w:w="3178" w:type="dxa"/>
            <w:shd w:val="clear" w:color="auto" w:fill="D9D9D9" w:themeFill="background1" w:themeFillShade="D9"/>
          </w:tcPr>
          <w:p w14:paraId="14B65245" w14:textId="77777777" w:rsidR="00BE5536" w:rsidRDefault="00BE5536" w:rsidP="00CF00E7">
            <w:pPr>
              <w:pStyle w:val="ListParagraph"/>
              <w:numPr>
                <w:ilvl w:val="0"/>
                <w:numId w:val="35"/>
              </w:numPr>
              <w:spacing w:before="0" w:after="0" w:line="276" w:lineRule="auto"/>
              <w:rPr>
                <w:rFonts w:asciiTheme="minorHAnsi" w:hAnsiTheme="minorHAnsi" w:cstheme="minorHAnsi"/>
              </w:rPr>
            </w:pPr>
            <w:r w:rsidRPr="00B13E3B">
              <w:rPr>
                <w:rFonts w:asciiTheme="minorHAnsi" w:hAnsiTheme="minorHAnsi" w:cstheme="minorHAnsi"/>
              </w:rPr>
              <w:t>Instead of 5.04, enter the F value the publication reported</w:t>
            </w:r>
          </w:p>
          <w:p w14:paraId="317EE806" w14:textId="77777777" w:rsidR="00BE5536" w:rsidRPr="00B13E3B" w:rsidRDefault="00BE5536" w:rsidP="00CF00E7">
            <w:pPr>
              <w:pStyle w:val="ListParagraph"/>
              <w:numPr>
                <w:ilvl w:val="0"/>
                <w:numId w:val="35"/>
              </w:numPr>
              <w:spacing w:before="0" w:after="0" w:line="276" w:lineRule="auto"/>
              <w:rPr>
                <w:rFonts w:asciiTheme="minorHAnsi" w:hAnsiTheme="minorHAnsi" w:cstheme="minorHAnsi"/>
              </w:rPr>
            </w:pPr>
            <w:r w:rsidRPr="00B13E3B">
              <w:rPr>
                <w:rFonts w:asciiTheme="minorHAnsi" w:hAnsiTheme="minorHAnsi" w:cstheme="minorHAnsi"/>
              </w:rPr>
              <w:t>Instead of 519 and 528, enter the number of participants assigned to each condition</w:t>
            </w:r>
          </w:p>
        </w:tc>
      </w:tr>
      <w:tr w:rsidR="00BE5536" w:rsidRPr="002F183E" w14:paraId="427D322E" w14:textId="77777777" w:rsidTr="007A4FDD">
        <w:tc>
          <w:tcPr>
            <w:tcW w:w="2664" w:type="dxa"/>
            <w:shd w:val="clear" w:color="auto" w:fill="000000" w:themeFill="text1"/>
          </w:tcPr>
          <w:p w14:paraId="1F8C9896" w14:textId="77777777" w:rsidR="00BE5536" w:rsidRPr="0037649D" w:rsidRDefault="00BE5536" w:rsidP="00CF00E7">
            <w:pPr>
              <w:spacing w:line="276" w:lineRule="auto"/>
              <w:rPr>
                <w:rFonts w:asciiTheme="minorHAnsi" w:hAnsiTheme="minorHAnsi" w:cstheme="minorHAnsi"/>
                <w:color w:val="FFFFFF" w:themeColor="background1"/>
              </w:rPr>
            </w:pPr>
            <w:r w:rsidRPr="0037649D">
              <w:rPr>
                <w:rFonts w:asciiTheme="minorHAnsi" w:hAnsiTheme="minorHAnsi" w:cstheme="minorHAnsi"/>
                <w:color w:val="FFFFFF" w:themeColor="background1"/>
              </w:rPr>
              <w:t>The publication has reported the mean, number of participants, and standard error—rather than standard deviation—of each condition</w:t>
            </w:r>
          </w:p>
        </w:tc>
        <w:tc>
          <w:tcPr>
            <w:tcW w:w="3118" w:type="dxa"/>
            <w:shd w:val="clear" w:color="auto" w:fill="D9D9D9" w:themeFill="background1" w:themeFillShade="D9"/>
          </w:tcPr>
          <w:p w14:paraId="6FC66F1B" w14:textId="77777777" w:rsidR="00BE5536" w:rsidRPr="00B13E3B" w:rsidRDefault="00BE5536" w:rsidP="00CF00E7">
            <w:pPr>
              <w:spacing w:line="276" w:lineRule="auto"/>
              <w:rPr>
                <w:rFonts w:asciiTheme="minorHAnsi" w:hAnsiTheme="minorHAnsi" w:cstheme="minorHAnsi"/>
              </w:rPr>
            </w:pPr>
            <w:proofErr w:type="spellStart"/>
            <w:r w:rsidRPr="00B13E3B">
              <w:rPr>
                <w:rFonts w:asciiTheme="minorHAnsi" w:hAnsiTheme="minorHAnsi" w:cstheme="minorHAnsi"/>
              </w:rPr>
              <w:t>esc_mean_</w:t>
            </w:r>
            <w:proofErr w:type="gramStart"/>
            <w:r w:rsidRPr="00B13E3B">
              <w:rPr>
                <w:rFonts w:asciiTheme="minorHAnsi" w:hAnsiTheme="minorHAnsi" w:cstheme="minorHAnsi"/>
              </w:rPr>
              <w:t>se</w:t>
            </w:r>
            <w:proofErr w:type="spellEnd"/>
            <w:r w:rsidRPr="00B13E3B">
              <w:rPr>
                <w:rFonts w:asciiTheme="minorHAnsi" w:hAnsiTheme="minorHAnsi" w:cstheme="minorHAnsi"/>
              </w:rPr>
              <w:t>(</w:t>
            </w:r>
            <w:proofErr w:type="gramEnd"/>
            <w:r w:rsidRPr="00B13E3B">
              <w:rPr>
                <w:rFonts w:asciiTheme="minorHAnsi" w:hAnsiTheme="minorHAnsi" w:cstheme="minorHAnsi"/>
              </w:rPr>
              <w:t xml:space="preserve">grp1m = 8.5, grp1se = 1.5, grp1n = 50, grp2m = 11, grp2se = 1.8, grp2n = 60, </w:t>
            </w:r>
            <w:proofErr w:type="spellStart"/>
            <w:r w:rsidRPr="00B13E3B">
              <w:rPr>
                <w:rFonts w:asciiTheme="minorHAnsi" w:hAnsiTheme="minorHAnsi" w:cstheme="minorHAnsi"/>
              </w:rPr>
              <w:t>es.type</w:t>
            </w:r>
            <w:proofErr w:type="spellEnd"/>
            <w:r w:rsidRPr="00B13E3B">
              <w:rPr>
                <w:rFonts w:asciiTheme="minorHAnsi" w:hAnsiTheme="minorHAnsi" w:cstheme="minorHAnsi"/>
              </w:rPr>
              <w:t xml:space="preserve"> = "g")</w:t>
            </w:r>
          </w:p>
        </w:tc>
        <w:tc>
          <w:tcPr>
            <w:tcW w:w="3178" w:type="dxa"/>
            <w:shd w:val="clear" w:color="auto" w:fill="D9D9D9" w:themeFill="background1" w:themeFillShade="D9"/>
          </w:tcPr>
          <w:p w14:paraId="2AA15CFD" w14:textId="77777777" w:rsidR="00BE5536" w:rsidRDefault="00BE5536" w:rsidP="00CF00E7">
            <w:pPr>
              <w:pStyle w:val="ListParagraph"/>
              <w:numPr>
                <w:ilvl w:val="0"/>
                <w:numId w:val="34"/>
              </w:numPr>
              <w:spacing w:before="0" w:after="0" w:line="276" w:lineRule="auto"/>
              <w:rPr>
                <w:rFonts w:asciiTheme="minorHAnsi" w:hAnsiTheme="minorHAnsi" w:cstheme="minorHAnsi"/>
              </w:rPr>
            </w:pPr>
            <w:r>
              <w:rPr>
                <w:rFonts w:asciiTheme="minorHAnsi" w:hAnsiTheme="minorHAnsi" w:cstheme="minorHAnsi"/>
              </w:rPr>
              <w:t>After “</w:t>
            </w:r>
            <w:r w:rsidRPr="00B13E3B">
              <w:rPr>
                <w:rFonts w:asciiTheme="minorHAnsi" w:hAnsiTheme="minorHAnsi" w:cstheme="minorHAnsi"/>
              </w:rPr>
              <w:t>grp1se</w:t>
            </w:r>
            <w:r>
              <w:rPr>
                <w:rFonts w:asciiTheme="minorHAnsi" w:hAnsiTheme="minorHAnsi" w:cstheme="minorHAnsi"/>
              </w:rPr>
              <w:t>=”, enter the standard error of the first condition</w:t>
            </w:r>
          </w:p>
          <w:p w14:paraId="0B792B42" w14:textId="77777777" w:rsidR="00BE5536" w:rsidRPr="00B13E3B" w:rsidRDefault="00BE5536" w:rsidP="00CF00E7">
            <w:pPr>
              <w:pStyle w:val="ListParagraph"/>
              <w:numPr>
                <w:ilvl w:val="0"/>
                <w:numId w:val="34"/>
              </w:numPr>
              <w:spacing w:before="0" w:after="0" w:line="276" w:lineRule="auto"/>
              <w:rPr>
                <w:rFonts w:asciiTheme="minorHAnsi" w:hAnsiTheme="minorHAnsi" w:cstheme="minorHAnsi"/>
              </w:rPr>
            </w:pPr>
            <w:r>
              <w:rPr>
                <w:rFonts w:asciiTheme="minorHAnsi" w:hAnsiTheme="minorHAnsi" w:cstheme="minorHAnsi"/>
              </w:rPr>
              <w:t>After “</w:t>
            </w:r>
            <w:r w:rsidRPr="00B13E3B">
              <w:rPr>
                <w:rFonts w:asciiTheme="minorHAnsi" w:hAnsiTheme="minorHAnsi" w:cstheme="minorHAnsi"/>
              </w:rPr>
              <w:t>grp</w:t>
            </w:r>
            <w:r>
              <w:rPr>
                <w:rFonts w:asciiTheme="minorHAnsi" w:hAnsiTheme="minorHAnsi" w:cstheme="minorHAnsi"/>
              </w:rPr>
              <w:t>2</w:t>
            </w:r>
            <w:r w:rsidRPr="00B13E3B">
              <w:rPr>
                <w:rFonts w:asciiTheme="minorHAnsi" w:hAnsiTheme="minorHAnsi" w:cstheme="minorHAnsi"/>
              </w:rPr>
              <w:t>se</w:t>
            </w:r>
            <w:r>
              <w:rPr>
                <w:rFonts w:asciiTheme="minorHAnsi" w:hAnsiTheme="minorHAnsi" w:cstheme="minorHAnsi"/>
              </w:rPr>
              <w:t>=”, enter the standard error of the second condition</w:t>
            </w:r>
          </w:p>
        </w:tc>
      </w:tr>
      <w:tr w:rsidR="00BE5536" w:rsidRPr="002F183E" w14:paraId="0985F04F" w14:textId="77777777" w:rsidTr="007A4FDD">
        <w:tc>
          <w:tcPr>
            <w:tcW w:w="2664" w:type="dxa"/>
            <w:shd w:val="clear" w:color="auto" w:fill="000000" w:themeFill="text1"/>
          </w:tcPr>
          <w:p w14:paraId="57FAF92F" w14:textId="77777777" w:rsidR="00BE5536" w:rsidRPr="00B13E3B" w:rsidRDefault="00BE5536" w:rsidP="00CF00E7">
            <w:pPr>
              <w:spacing w:line="276" w:lineRule="auto"/>
              <w:rPr>
                <w:rFonts w:asciiTheme="minorHAnsi" w:hAnsiTheme="minorHAnsi" w:cstheme="minorHAnsi"/>
              </w:rPr>
            </w:pPr>
            <w:r w:rsidRPr="0037649D">
              <w:rPr>
                <w:rFonts w:asciiTheme="minorHAnsi" w:hAnsiTheme="minorHAnsi" w:cstheme="minorHAnsi"/>
                <w:color w:val="FFFFFF" w:themeColor="background1"/>
              </w:rPr>
              <w:lastRenderedPageBreak/>
              <w:t>The study included covariates</w:t>
            </w:r>
          </w:p>
        </w:tc>
        <w:tc>
          <w:tcPr>
            <w:tcW w:w="3118" w:type="dxa"/>
            <w:shd w:val="clear" w:color="auto" w:fill="D9D9D9" w:themeFill="background1" w:themeFillShade="D9"/>
          </w:tcPr>
          <w:p w14:paraId="52365E2F"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Several options are available</w:t>
            </w:r>
          </w:p>
          <w:p w14:paraId="0AC81050" w14:textId="77777777" w:rsidR="00BE5536" w:rsidRDefault="00BE5536" w:rsidP="00CF00E7">
            <w:pPr>
              <w:spacing w:line="276" w:lineRule="auto"/>
              <w:rPr>
                <w:rFonts w:asciiTheme="minorHAnsi" w:hAnsiTheme="minorHAnsi" w:cstheme="minorHAnsi"/>
              </w:rPr>
            </w:pPr>
          </w:p>
          <w:p w14:paraId="38267B5E" w14:textId="77777777" w:rsidR="00BE5536" w:rsidRDefault="00BE5536" w:rsidP="00CF00E7">
            <w:pPr>
              <w:pStyle w:val="ListParagraph"/>
              <w:numPr>
                <w:ilvl w:val="0"/>
                <w:numId w:val="26"/>
              </w:numPr>
              <w:spacing w:before="0" w:after="0" w:line="276" w:lineRule="auto"/>
              <w:rPr>
                <w:rFonts w:asciiTheme="minorHAnsi" w:hAnsiTheme="minorHAnsi" w:cstheme="minorHAnsi"/>
              </w:rPr>
            </w:pPr>
            <w:r>
              <w:rPr>
                <w:rFonts w:asciiTheme="minorHAnsi" w:hAnsiTheme="minorHAnsi" w:cstheme="minorHAnsi"/>
              </w:rPr>
              <w:t xml:space="preserve">You could utilize the previous information, but enter the adjusted or estimated marginal means—instead of the sample means—if available </w:t>
            </w:r>
          </w:p>
          <w:p w14:paraId="3757A8BB" w14:textId="77777777" w:rsidR="00BE5536" w:rsidRPr="002D4DCD" w:rsidRDefault="00BE5536" w:rsidP="00CF00E7">
            <w:pPr>
              <w:pStyle w:val="ListParagraph"/>
              <w:numPr>
                <w:ilvl w:val="0"/>
                <w:numId w:val="26"/>
              </w:numPr>
              <w:spacing w:before="0" w:after="0" w:line="276" w:lineRule="auto"/>
              <w:rPr>
                <w:rFonts w:asciiTheme="minorHAnsi" w:hAnsiTheme="minorHAnsi" w:cstheme="minorHAnsi"/>
              </w:rPr>
            </w:pPr>
            <w:r>
              <w:rPr>
                <w:rFonts w:asciiTheme="minorHAnsi" w:hAnsiTheme="minorHAnsi" w:cstheme="minorHAnsi"/>
              </w:rPr>
              <w:t xml:space="preserve">You could learn more about the package called </w:t>
            </w:r>
            <w:r w:rsidRPr="002D4DCD">
              <w:rPr>
                <w:rFonts w:asciiTheme="minorHAnsi" w:hAnsiTheme="minorHAnsi" w:cstheme="minorHAnsi"/>
              </w:rPr>
              <w:t>compute.es</w:t>
            </w:r>
          </w:p>
        </w:tc>
        <w:tc>
          <w:tcPr>
            <w:tcW w:w="3178" w:type="dxa"/>
            <w:shd w:val="clear" w:color="auto" w:fill="D9D9D9" w:themeFill="background1" w:themeFillShade="D9"/>
          </w:tcPr>
          <w:p w14:paraId="38F0D0C5" w14:textId="77777777" w:rsidR="00BE5536" w:rsidRPr="00B13E3B" w:rsidRDefault="00BE5536" w:rsidP="00CF00E7">
            <w:pPr>
              <w:pStyle w:val="ListParagraph"/>
              <w:numPr>
                <w:ilvl w:val="0"/>
                <w:numId w:val="34"/>
              </w:numPr>
              <w:spacing w:before="0" w:after="0" w:line="276" w:lineRule="auto"/>
              <w:rPr>
                <w:rFonts w:asciiTheme="minorHAnsi" w:hAnsiTheme="minorHAnsi" w:cstheme="minorHAnsi"/>
              </w:rPr>
            </w:pPr>
          </w:p>
        </w:tc>
      </w:tr>
    </w:tbl>
    <w:p w14:paraId="7260B8E6" w14:textId="77777777" w:rsidR="00BE5536" w:rsidRDefault="00BE5536" w:rsidP="00CF00E7">
      <w:pPr>
        <w:spacing w:line="276" w:lineRule="auto"/>
        <w:rPr>
          <w:rFonts w:asciiTheme="minorHAnsi" w:hAnsiTheme="minorHAnsi" w:cstheme="minorHAnsi"/>
          <w:szCs w:val="22"/>
        </w:rPr>
      </w:pPr>
    </w:p>
    <w:p w14:paraId="03A24439" w14:textId="77777777" w:rsidR="00BE5536" w:rsidRPr="00FD5599" w:rsidRDefault="00BE5536" w:rsidP="00CF00E7">
      <w:pPr>
        <w:spacing w:line="276" w:lineRule="auto"/>
        <w:rPr>
          <w:rFonts w:asciiTheme="minorHAnsi" w:hAnsiTheme="minorHAnsi" w:cstheme="minorHAnsi"/>
          <w:szCs w:val="22"/>
        </w:rPr>
      </w:pPr>
      <w:r>
        <w:rPr>
          <w:rFonts w:asciiTheme="minorHAnsi" w:hAnsiTheme="minorHAnsi" w:cstheme="minorHAnsi"/>
          <w:szCs w:val="22"/>
        </w:rPr>
        <w:br/>
      </w:r>
    </w:p>
    <w:p w14:paraId="7DEC850D" w14:textId="211E3669" w:rsidR="00BE5536" w:rsidRPr="00BE5536" w:rsidRDefault="00BE5536" w:rsidP="00CF00E7">
      <w:pPr>
        <w:pStyle w:val="Heading2"/>
        <w:spacing w:line="276" w:lineRule="auto"/>
        <w:rPr>
          <w:rFonts w:asciiTheme="majorHAnsi" w:hAnsiTheme="majorHAnsi" w:cstheme="majorHAnsi"/>
          <w:sz w:val="22"/>
        </w:rPr>
      </w:pPr>
      <w:r w:rsidRPr="00BE5536">
        <w:rPr>
          <w:rFonts w:asciiTheme="majorHAnsi" w:hAnsiTheme="majorHAnsi" w:cstheme="majorHAnsi"/>
        </w:rPr>
        <w:t>Construct a table that outlines the method and results of each relevant study</w:t>
      </w:r>
    </w:p>
    <w:p w14:paraId="41F8F2EF" w14:textId="77777777" w:rsidR="00BE5536" w:rsidRPr="00D731A6" w:rsidRDefault="00BE5536" w:rsidP="00CF00E7">
      <w:pPr>
        <w:spacing w:line="276" w:lineRule="auto"/>
        <w:rPr>
          <w:rFonts w:asciiTheme="minorHAnsi" w:hAnsiTheme="minorHAnsi" w:cstheme="minorHAnsi"/>
          <w:szCs w:val="22"/>
        </w:rPr>
      </w:pPr>
    </w:p>
    <w:p w14:paraId="619D53C1" w14:textId="77777777" w:rsidR="00BE5536" w:rsidRPr="00D731A6" w:rsidRDefault="00BE5536" w:rsidP="00CF00E7">
      <w:pPr>
        <w:spacing w:line="276" w:lineRule="auto"/>
        <w:ind w:firstLine="720"/>
        <w:rPr>
          <w:rFonts w:asciiTheme="minorHAnsi" w:hAnsiTheme="minorHAnsi" w:cstheme="minorHAnsi"/>
          <w:szCs w:val="22"/>
        </w:rPr>
      </w:pPr>
      <w:r w:rsidRPr="00D731A6">
        <w:rPr>
          <w:rFonts w:asciiTheme="minorHAnsi" w:hAnsiTheme="minorHAnsi" w:cstheme="minorHAnsi"/>
          <w:szCs w:val="22"/>
        </w:rPr>
        <w:t>When researcher</w:t>
      </w:r>
      <w:r>
        <w:rPr>
          <w:rFonts w:asciiTheme="minorHAnsi" w:hAnsiTheme="minorHAnsi" w:cstheme="minorHAnsi"/>
          <w:szCs w:val="22"/>
        </w:rPr>
        <w:t>s</w:t>
      </w:r>
      <w:r w:rsidRPr="00D731A6">
        <w:rPr>
          <w:rFonts w:asciiTheme="minorHAnsi" w:hAnsiTheme="minorHAnsi" w:cstheme="minorHAnsi"/>
          <w:szCs w:val="22"/>
        </w:rPr>
        <w:t xml:space="preserve"> espouse the notion of a best-evidence synthesis, they are reluctant to combine the effect sizes of all the studies to generate a single conclusion.  They </w:t>
      </w:r>
      <w:proofErr w:type="spellStart"/>
      <w:r w:rsidRPr="00D731A6">
        <w:rPr>
          <w:rFonts w:asciiTheme="minorHAnsi" w:hAnsiTheme="minorHAnsi" w:cstheme="minorHAnsi"/>
          <w:szCs w:val="22"/>
        </w:rPr>
        <w:t>recognise</w:t>
      </w:r>
      <w:proofErr w:type="spellEnd"/>
      <w:r w:rsidRPr="00D731A6">
        <w:rPr>
          <w:rFonts w:asciiTheme="minorHAnsi" w:hAnsiTheme="minorHAnsi" w:cstheme="minorHAnsi"/>
          <w:szCs w:val="22"/>
        </w:rPr>
        <w:t xml:space="preserve"> the quality, design, and significance of the research varies appreciably across studies.  Because of this </w:t>
      </w:r>
      <w:r>
        <w:rPr>
          <w:rFonts w:asciiTheme="minorHAnsi" w:hAnsiTheme="minorHAnsi" w:cstheme="minorHAnsi"/>
          <w:szCs w:val="22"/>
        </w:rPr>
        <w:t>perspective</w:t>
      </w:r>
      <w:r w:rsidRPr="00D731A6">
        <w:rPr>
          <w:rFonts w:asciiTheme="minorHAnsi" w:hAnsiTheme="minorHAnsi" w:cstheme="minorHAnsi"/>
          <w:szCs w:val="22"/>
        </w:rPr>
        <w:t>, these researchers will tend to construct and present a table that outlines each of the studies in turn—at least the studies that were not excluded during a previous phase.  A standard table might resemble the following example</w:t>
      </w:r>
    </w:p>
    <w:p w14:paraId="6BA2F9B0" w14:textId="77777777" w:rsidR="00BE5536" w:rsidRDefault="00BE5536" w:rsidP="00CF00E7">
      <w:pPr>
        <w:spacing w:line="276" w:lineRule="auto"/>
        <w:rPr>
          <w:rFonts w:asciiTheme="minorHAnsi" w:hAnsiTheme="minorHAnsi"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111"/>
        <w:gridCol w:w="912"/>
        <w:gridCol w:w="769"/>
        <w:gridCol w:w="1328"/>
        <w:gridCol w:w="941"/>
        <w:gridCol w:w="1338"/>
        <w:gridCol w:w="1005"/>
        <w:gridCol w:w="880"/>
        <w:gridCol w:w="926"/>
      </w:tblGrid>
      <w:tr w:rsidR="00BE5536" w:rsidRPr="00FD5599" w14:paraId="4E5B31F5" w14:textId="77777777" w:rsidTr="007A4FDD">
        <w:tc>
          <w:tcPr>
            <w:tcW w:w="1222" w:type="dxa"/>
            <w:shd w:val="clear" w:color="auto" w:fill="C6EBD6" w:themeFill="accent5" w:themeFillTint="66"/>
          </w:tcPr>
          <w:p w14:paraId="6651C853"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Authors</w:t>
            </w:r>
          </w:p>
        </w:tc>
        <w:tc>
          <w:tcPr>
            <w:tcW w:w="969" w:type="dxa"/>
            <w:shd w:val="clear" w:color="auto" w:fill="C6EBD6" w:themeFill="accent5" w:themeFillTint="66"/>
          </w:tcPr>
          <w:p w14:paraId="6A7F0DDD"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Design</w:t>
            </w:r>
          </w:p>
        </w:tc>
        <w:tc>
          <w:tcPr>
            <w:tcW w:w="967" w:type="dxa"/>
            <w:shd w:val="clear" w:color="auto" w:fill="C6EBD6" w:themeFill="accent5" w:themeFillTint="66"/>
          </w:tcPr>
          <w:p w14:paraId="2743BED6"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n</w:t>
            </w:r>
          </w:p>
        </w:tc>
        <w:tc>
          <w:tcPr>
            <w:tcW w:w="967" w:type="dxa"/>
            <w:shd w:val="clear" w:color="auto" w:fill="C6EBD6" w:themeFill="accent5" w:themeFillTint="66"/>
          </w:tcPr>
          <w:p w14:paraId="6CFCF2A1"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Intervention</w:t>
            </w:r>
          </w:p>
        </w:tc>
        <w:tc>
          <w:tcPr>
            <w:tcW w:w="967" w:type="dxa"/>
            <w:shd w:val="clear" w:color="auto" w:fill="C6EBD6" w:themeFill="accent5" w:themeFillTint="66"/>
          </w:tcPr>
          <w:p w14:paraId="3EF4F0FE"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Control</w:t>
            </w:r>
          </w:p>
        </w:tc>
        <w:tc>
          <w:tcPr>
            <w:tcW w:w="967" w:type="dxa"/>
            <w:shd w:val="clear" w:color="auto" w:fill="C6EBD6" w:themeFill="accent5" w:themeFillTint="66"/>
          </w:tcPr>
          <w:p w14:paraId="55CE0655"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Outcome</w:t>
            </w:r>
          </w:p>
        </w:tc>
        <w:tc>
          <w:tcPr>
            <w:tcW w:w="967" w:type="dxa"/>
            <w:shd w:val="clear" w:color="auto" w:fill="C6EBD6" w:themeFill="accent5" w:themeFillTint="66"/>
          </w:tcPr>
          <w:p w14:paraId="5BD5BE59"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Duration</w:t>
            </w:r>
          </w:p>
        </w:tc>
        <w:tc>
          <w:tcPr>
            <w:tcW w:w="967" w:type="dxa"/>
            <w:shd w:val="clear" w:color="auto" w:fill="C6EBD6" w:themeFill="accent5" w:themeFillTint="66"/>
          </w:tcPr>
          <w:p w14:paraId="31F44382"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Mean age</w:t>
            </w:r>
          </w:p>
        </w:tc>
        <w:tc>
          <w:tcPr>
            <w:tcW w:w="967" w:type="dxa"/>
            <w:shd w:val="clear" w:color="auto" w:fill="C6EBD6" w:themeFill="accent5" w:themeFillTint="66"/>
          </w:tcPr>
          <w:p w14:paraId="02CEB0A4" w14:textId="77777777" w:rsidR="00BE5536" w:rsidRDefault="00BE5536" w:rsidP="00CF00E7">
            <w:pPr>
              <w:spacing w:line="276" w:lineRule="auto"/>
              <w:jc w:val="center"/>
              <w:rPr>
                <w:rFonts w:asciiTheme="minorHAnsi" w:hAnsiTheme="minorHAnsi" w:cstheme="minorHAnsi"/>
              </w:rPr>
            </w:pPr>
            <w:r>
              <w:rPr>
                <w:rFonts w:asciiTheme="minorHAnsi" w:hAnsiTheme="minorHAnsi" w:cstheme="minorHAnsi"/>
              </w:rPr>
              <w:t>Results</w:t>
            </w:r>
          </w:p>
        </w:tc>
      </w:tr>
      <w:tr w:rsidR="00BE5536" w:rsidRPr="00FD5599" w14:paraId="71B62A7B" w14:textId="77777777" w:rsidTr="007A4FDD">
        <w:tc>
          <w:tcPr>
            <w:tcW w:w="1222" w:type="dxa"/>
            <w:shd w:val="clear" w:color="auto" w:fill="D9D9D9" w:themeFill="background1" w:themeFillShade="D9"/>
          </w:tcPr>
          <w:p w14:paraId="1B986E8F"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Smith (2020)</w:t>
            </w:r>
          </w:p>
        </w:tc>
        <w:tc>
          <w:tcPr>
            <w:tcW w:w="969" w:type="dxa"/>
            <w:shd w:val="clear" w:color="auto" w:fill="D9D9D9" w:themeFill="background1" w:themeFillShade="D9"/>
          </w:tcPr>
          <w:p w14:paraId="41D6134E"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RCT</w:t>
            </w:r>
          </w:p>
        </w:tc>
        <w:tc>
          <w:tcPr>
            <w:tcW w:w="967" w:type="dxa"/>
            <w:shd w:val="clear" w:color="auto" w:fill="D9D9D9" w:themeFill="background1" w:themeFillShade="D9"/>
          </w:tcPr>
          <w:p w14:paraId="4CAF6962"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76</w:t>
            </w:r>
          </w:p>
        </w:tc>
        <w:tc>
          <w:tcPr>
            <w:tcW w:w="967" w:type="dxa"/>
            <w:shd w:val="clear" w:color="auto" w:fill="D9D9D9" w:themeFill="background1" w:themeFillShade="D9"/>
          </w:tcPr>
          <w:p w14:paraId="006AAA79"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Course on humility</w:t>
            </w:r>
          </w:p>
        </w:tc>
        <w:tc>
          <w:tcPr>
            <w:tcW w:w="967" w:type="dxa"/>
            <w:shd w:val="clear" w:color="auto" w:fill="D9D9D9" w:themeFill="background1" w:themeFillShade="D9"/>
          </w:tcPr>
          <w:p w14:paraId="171A9D94"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No course</w:t>
            </w:r>
          </w:p>
        </w:tc>
        <w:tc>
          <w:tcPr>
            <w:tcW w:w="967" w:type="dxa"/>
            <w:shd w:val="clear" w:color="auto" w:fill="D9D9D9" w:themeFill="background1" w:themeFillShade="D9"/>
          </w:tcPr>
          <w:p w14:paraId="731C0464"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Student engagement</w:t>
            </w:r>
          </w:p>
        </w:tc>
        <w:tc>
          <w:tcPr>
            <w:tcW w:w="967" w:type="dxa"/>
            <w:shd w:val="clear" w:color="auto" w:fill="D9D9D9" w:themeFill="background1" w:themeFillShade="D9"/>
          </w:tcPr>
          <w:p w14:paraId="14E15C91"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3 days</w:t>
            </w:r>
          </w:p>
        </w:tc>
        <w:tc>
          <w:tcPr>
            <w:tcW w:w="967" w:type="dxa"/>
            <w:shd w:val="clear" w:color="auto" w:fill="D9D9D9" w:themeFill="background1" w:themeFillShade="D9"/>
          </w:tcPr>
          <w:p w14:paraId="24A8D5A8"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48</w:t>
            </w:r>
          </w:p>
        </w:tc>
        <w:tc>
          <w:tcPr>
            <w:tcW w:w="967" w:type="dxa"/>
            <w:shd w:val="clear" w:color="auto" w:fill="D9D9D9" w:themeFill="background1" w:themeFillShade="D9"/>
          </w:tcPr>
          <w:p w14:paraId="7C196399"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X1 = 2</w:t>
            </w:r>
          </w:p>
          <w:p w14:paraId="750ECF0D"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X2 = 3</w:t>
            </w:r>
          </w:p>
          <w:p w14:paraId="542A2A45"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 xml:space="preserve">Std = </w:t>
            </w:r>
          </w:p>
          <w:p w14:paraId="70A47F57"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w:t>
            </w:r>
          </w:p>
        </w:tc>
      </w:tr>
      <w:tr w:rsidR="00BE5536" w:rsidRPr="00FD5599" w14:paraId="6E7B60C7" w14:textId="77777777" w:rsidTr="007A4FDD">
        <w:tc>
          <w:tcPr>
            <w:tcW w:w="1222" w:type="dxa"/>
            <w:shd w:val="clear" w:color="auto" w:fill="D9D9D9" w:themeFill="background1" w:themeFillShade="D9"/>
          </w:tcPr>
          <w:p w14:paraId="7488B6E1"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Jones (2001)</w:t>
            </w:r>
          </w:p>
        </w:tc>
        <w:tc>
          <w:tcPr>
            <w:tcW w:w="969" w:type="dxa"/>
            <w:shd w:val="clear" w:color="auto" w:fill="D9D9D9" w:themeFill="background1" w:themeFillShade="D9"/>
          </w:tcPr>
          <w:p w14:paraId="3BDCBBDE"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Quasi</w:t>
            </w:r>
          </w:p>
        </w:tc>
        <w:tc>
          <w:tcPr>
            <w:tcW w:w="967" w:type="dxa"/>
            <w:shd w:val="clear" w:color="auto" w:fill="D9D9D9" w:themeFill="background1" w:themeFillShade="D9"/>
          </w:tcPr>
          <w:p w14:paraId="1E1FFD4E" w14:textId="77777777" w:rsidR="00BE5536" w:rsidRPr="00FD5599" w:rsidRDefault="00BE5536" w:rsidP="00CF00E7">
            <w:pPr>
              <w:spacing w:line="276" w:lineRule="auto"/>
              <w:jc w:val="center"/>
              <w:rPr>
                <w:rFonts w:asciiTheme="minorHAnsi" w:hAnsiTheme="minorHAnsi" w:cstheme="minorHAnsi"/>
              </w:rPr>
            </w:pPr>
            <w:r>
              <w:rPr>
                <w:rFonts w:asciiTheme="minorHAnsi" w:hAnsiTheme="minorHAnsi" w:cstheme="minorHAnsi"/>
              </w:rPr>
              <w:t>68</w:t>
            </w:r>
          </w:p>
        </w:tc>
        <w:tc>
          <w:tcPr>
            <w:tcW w:w="967" w:type="dxa"/>
            <w:shd w:val="clear" w:color="auto" w:fill="D9D9D9" w:themeFill="background1" w:themeFillShade="D9"/>
          </w:tcPr>
          <w:p w14:paraId="4C456204"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Online module on humility</w:t>
            </w:r>
          </w:p>
        </w:tc>
        <w:tc>
          <w:tcPr>
            <w:tcW w:w="967" w:type="dxa"/>
            <w:shd w:val="clear" w:color="auto" w:fill="D9D9D9" w:themeFill="background1" w:themeFillShade="D9"/>
          </w:tcPr>
          <w:p w14:paraId="1CCE14A3"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Online module on IR</w:t>
            </w:r>
          </w:p>
        </w:tc>
        <w:tc>
          <w:tcPr>
            <w:tcW w:w="967" w:type="dxa"/>
            <w:shd w:val="clear" w:color="auto" w:fill="D9D9D9" w:themeFill="background1" w:themeFillShade="D9"/>
          </w:tcPr>
          <w:p w14:paraId="28FA7B3F"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Student satisfaction</w:t>
            </w:r>
          </w:p>
        </w:tc>
        <w:tc>
          <w:tcPr>
            <w:tcW w:w="967" w:type="dxa"/>
            <w:shd w:val="clear" w:color="auto" w:fill="D9D9D9" w:themeFill="background1" w:themeFillShade="D9"/>
          </w:tcPr>
          <w:p w14:paraId="2C56E50C"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2 days</w:t>
            </w:r>
          </w:p>
        </w:tc>
        <w:tc>
          <w:tcPr>
            <w:tcW w:w="967" w:type="dxa"/>
            <w:shd w:val="clear" w:color="auto" w:fill="D9D9D9" w:themeFill="background1" w:themeFillShade="D9"/>
          </w:tcPr>
          <w:p w14:paraId="1C9DC9F0"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38</w:t>
            </w:r>
          </w:p>
        </w:tc>
        <w:tc>
          <w:tcPr>
            <w:tcW w:w="967" w:type="dxa"/>
            <w:shd w:val="clear" w:color="auto" w:fill="D9D9D9" w:themeFill="background1" w:themeFillShade="D9"/>
          </w:tcPr>
          <w:p w14:paraId="6C58C816"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X1 = 2</w:t>
            </w:r>
          </w:p>
          <w:p w14:paraId="2500F445"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X2 = 3</w:t>
            </w:r>
          </w:p>
          <w:p w14:paraId="30A7D3B5" w14:textId="77777777" w:rsidR="00BE5536" w:rsidRDefault="00BE5536" w:rsidP="00CF00E7">
            <w:pPr>
              <w:spacing w:line="276" w:lineRule="auto"/>
              <w:rPr>
                <w:rFonts w:asciiTheme="minorHAnsi" w:hAnsiTheme="minorHAnsi" w:cstheme="minorHAnsi"/>
              </w:rPr>
            </w:pPr>
            <w:r>
              <w:rPr>
                <w:rFonts w:asciiTheme="minorHAnsi" w:hAnsiTheme="minorHAnsi" w:cstheme="minorHAnsi"/>
              </w:rPr>
              <w:t xml:space="preserve">Std = </w:t>
            </w:r>
          </w:p>
          <w:p w14:paraId="31719C06" w14:textId="77777777" w:rsidR="00BE5536" w:rsidRPr="00FD5599" w:rsidRDefault="00BE5536" w:rsidP="00CF00E7">
            <w:pPr>
              <w:spacing w:line="276" w:lineRule="auto"/>
              <w:rPr>
                <w:rFonts w:asciiTheme="minorHAnsi" w:hAnsiTheme="minorHAnsi" w:cstheme="minorHAnsi"/>
              </w:rPr>
            </w:pPr>
            <w:r>
              <w:rPr>
                <w:rFonts w:asciiTheme="minorHAnsi" w:hAnsiTheme="minorHAnsi" w:cstheme="minorHAnsi"/>
              </w:rPr>
              <w:t>…</w:t>
            </w:r>
          </w:p>
        </w:tc>
      </w:tr>
    </w:tbl>
    <w:p w14:paraId="0E3CA0E4" w14:textId="77777777" w:rsidR="00BE5536" w:rsidRDefault="00BE5536" w:rsidP="00CF00E7">
      <w:pPr>
        <w:spacing w:line="276" w:lineRule="auto"/>
        <w:rPr>
          <w:rFonts w:asciiTheme="minorHAnsi" w:hAnsiTheme="minorHAnsi" w:cstheme="minorHAnsi"/>
          <w:szCs w:val="22"/>
        </w:rPr>
      </w:pPr>
    </w:p>
    <w:p w14:paraId="46F50233"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Which characteristics you include will depend on the field and intervention.  But, as the previous table illustrated, these characteristics will tend to include features of the design, intervention, population</w:t>
      </w:r>
      <w:r>
        <w:rPr>
          <w:rFonts w:asciiTheme="minorHAnsi" w:hAnsiTheme="minorHAnsi" w:cstheme="minorHAnsi"/>
          <w:szCs w:val="22"/>
        </w:rPr>
        <w:t>, and results.</w:t>
      </w:r>
    </w:p>
    <w:p w14:paraId="40624148" w14:textId="77777777" w:rsidR="00BE5536" w:rsidRDefault="00BE5536" w:rsidP="00CF00E7">
      <w:pPr>
        <w:spacing w:line="276" w:lineRule="auto"/>
        <w:rPr>
          <w:rFonts w:asciiTheme="minorHAnsi" w:hAnsiTheme="minorHAnsi" w:cstheme="minorHAnsi"/>
          <w:szCs w:val="22"/>
        </w:rPr>
      </w:pPr>
    </w:p>
    <w:p w14:paraId="146F506F" w14:textId="77777777" w:rsidR="00BE5536" w:rsidRDefault="00BE5536" w:rsidP="00CF00E7">
      <w:pPr>
        <w:spacing w:line="276" w:lineRule="auto"/>
        <w:rPr>
          <w:rFonts w:asciiTheme="minorHAnsi" w:hAnsiTheme="minorHAnsi" w:cstheme="minorHAnsi"/>
          <w:szCs w:val="22"/>
        </w:rPr>
      </w:pPr>
    </w:p>
    <w:p w14:paraId="0D6D6DAC" w14:textId="77777777" w:rsidR="00BE5536" w:rsidRDefault="00BE5536" w:rsidP="00CF00E7">
      <w:pPr>
        <w:spacing w:line="276" w:lineRule="auto"/>
        <w:rPr>
          <w:rFonts w:asciiTheme="minorHAnsi" w:hAnsiTheme="minorHAnsi" w:cstheme="minorHAnsi"/>
          <w:szCs w:val="22"/>
        </w:rPr>
      </w:pPr>
    </w:p>
    <w:p w14:paraId="3A150D91" w14:textId="77777777" w:rsidR="00BE5536" w:rsidRDefault="00BE5536" w:rsidP="00CF00E7">
      <w:pPr>
        <w:spacing w:line="276" w:lineRule="auto"/>
        <w:rPr>
          <w:rFonts w:asciiTheme="minorHAnsi" w:hAnsiTheme="minorHAnsi" w:cstheme="minorHAnsi"/>
          <w:szCs w:val="22"/>
        </w:rPr>
      </w:pPr>
    </w:p>
    <w:p w14:paraId="54B64259" w14:textId="77777777" w:rsidR="00BE5536" w:rsidRDefault="00BE5536" w:rsidP="00CF00E7">
      <w:pPr>
        <w:spacing w:line="276" w:lineRule="auto"/>
        <w:rPr>
          <w:rFonts w:asciiTheme="minorHAnsi" w:hAnsiTheme="minorHAnsi" w:cstheme="minorHAnsi"/>
          <w:szCs w:val="22"/>
        </w:rPr>
      </w:pPr>
    </w:p>
    <w:p w14:paraId="6F1C45E4" w14:textId="77777777" w:rsidR="00BE5536" w:rsidRDefault="00BE5536" w:rsidP="00CF00E7">
      <w:pPr>
        <w:spacing w:line="276" w:lineRule="auto"/>
        <w:rPr>
          <w:rFonts w:asciiTheme="minorHAnsi" w:hAnsiTheme="minorHAnsi" w:cstheme="minorHAnsi"/>
          <w:szCs w:val="22"/>
        </w:rPr>
      </w:pPr>
    </w:p>
    <w:p w14:paraId="2AB23BCF" w14:textId="071D0615" w:rsidR="00BE5536" w:rsidRPr="00BE5536" w:rsidRDefault="00BE5536" w:rsidP="00CF00E7">
      <w:pPr>
        <w:pStyle w:val="Heading2"/>
        <w:spacing w:line="276" w:lineRule="auto"/>
        <w:rPr>
          <w:rFonts w:asciiTheme="majorHAnsi" w:hAnsiTheme="majorHAnsi" w:cstheme="majorHAnsi"/>
          <w:sz w:val="22"/>
        </w:rPr>
      </w:pPr>
      <w:r w:rsidRPr="00BE5536">
        <w:rPr>
          <w:rFonts w:asciiTheme="majorHAnsi" w:hAnsiTheme="majorHAnsi" w:cstheme="majorHAnsi"/>
        </w:rPr>
        <w:t>Calculate the median effect size of multiple studies</w:t>
      </w:r>
    </w:p>
    <w:p w14:paraId="12AD30F8" w14:textId="77777777" w:rsidR="00BE5536" w:rsidRPr="00FD5599" w:rsidRDefault="00BE5536" w:rsidP="00CF00E7">
      <w:pPr>
        <w:spacing w:line="276" w:lineRule="auto"/>
        <w:rPr>
          <w:rFonts w:asciiTheme="minorHAnsi" w:hAnsiTheme="minorHAnsi" w:cstheme="minorHAnsi"/>
          <w:szCs w:val="22"/>
        </w:rPr>
      </w:pPr>
    </w:p>
    <w:p w14:paraId="631C031F" w14:textId="77777777" w:rsidR="00BE5536" w:rsidRPr="00D731A6" w:rsidRDefault="00BE5536" w:rsidP="00CF00E7">
      <w:pPr>
        <w:spacing w:line="276" w:lineRule="auto"/>
        <w:rPr>
          <w:rFonts w:asciiTheme="minorHAnsi" w:hAnsiTheme="minorHAnsi" w:cstheme="minorHAnsi"/>
          <w:szCs w:val="22"/>
        </w:rPr>
      </w:pPr>
    </w:p>
    <w:p w14:paraId="44B09FB1" w14:textId="77777777" w:rsidR="00BE5536" w:rsidRPr="00D731A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 xml:space="preserve">Although researchers who conduct a best-evidence synthesis do not </w:t>
      </w:r>
      <w:proofErr w:type="spellStart"/>
      <w:r w:rsidRPr="00D731A6">
        <w:rPr>
          <w:rFonts w:asciiTheme="minorHAnsi" w:hAnsiTheme="minorHAnsi" w:cstheme="minorHAnsi"/>
          <w:szCs w:val="22"/>
        </w:rPr>
        <w:t>conceptualise</w:t>
      </w:r>
      <w:proofErr w:type="spellEnd"/>
      <w:r w:rsidRPr="00D731A6">
        <w:rPr>
          <w:rFonts w:asciiTheme="minorHAnsi" w:hAnsiTheme="minorHAnsi" w:cstheme="minorHAnsi"/>
          <w:szCs w:val="22"/>
        </w:rPr>
        <w:t xml:space="preserve"> all studies as equivalent, they might still calculate one or more pooled or aggregate effect sizes.  However, in contrast to a conventional meta-analysis, these researchers will tend to </w:t>
      </w:r>
    </w:p>
    <w:p w14:paraId="46EB2490" w14:textId="77777777" w:rsidR="00BE5536" w:rsidRPr="00D731A6" w:rsidRDefault="00BE5536" w:rsidP="00CF00E7">
      <w:pPr>
        <w:spacing w:line="276" w:lineRule="auto"/>
        <w:rPr>
          <w:rFonts w:asciiTheme="minorHAnsi" w:hAnsiTheme="minorHAnsi" w:cstheme="minorHAnsi"/>
          <w:szCs w:val="22"/>
        </w:rPr>
      </w:pPr>
    </w:p>
    <w:p w14:paraId="45E68B4B" w14:textId="77777777" w:rsidR="00BE5536" w:rsidRDefault="00BE5536" w:rsidP="00CF00E7">
      <w:pPr>
        <w:pStyle w:val="ListParagraph"/>
        <w:numPr>
          <w:ilvl w:val="0"/>
          <w:numId w:val="26"/>
        </w:numPr>
        <w:spacing w:before="0" w:after="0" w:line="276" w:lineRule="auto"/>
        <w:rPr>
          <w:rFonts w:asciiTheme="minorHAnsi" w:hAnsiTheme="minorHAnsi" w:cstheme="minorHAnsi"/>
          <w:szCs w:val="22"/>
        </w:rPr>
      </w:pPr>
      <w:r w:rsidRPr="002D4DCD">
        <w:rPr>
          <w:rFonts w:asciiTheme="minorHAnsi" w:hAnsiTheme="minorHAnsi" w:cstheme="minorHAnsi"/>
          <w:szCs w:val="22"/>
        </w:rPr>
        <w:t>compute the median, instead of the mean, of the effect sizes derived from each study—to minimize the effect of outliers</w:t>
      </w:r>
    </w:p>
    <w:p w14:paraId="387A9410" w14:textId="77777777" w:rsidR="00BE5536" w:rsidRPr="002D4DCD" w:rsidRDefault="00BE5536" w:rsidP="00CF00E7">
      <w:pPr>
        <w:pStyle w:val="ListParagraph"/>
        <w:numPr>
          <w:ilvl w:val="0"/>
          <w:numId w:val="26"/>
        </w:numPr>
        <w:spacing w:before="0" w:after="0" w:line="276" w:lineRule="auto"/>
        <w:rPr>
          <w:rFonts w:asciiTheme="minorHAnsi" w:hAnsiTheme="minorHAnsi" w:cstheme="minorHAnsi"/>
          <w:szCs w:val="22"/>
        </w:rPr>
      </w:pPr>
      <w:r w:rsidRPr="002D4DCD">
        <w:rPr>
          <w:rFonts w:asciiTheme="minorHAnsi" w:hAnsiTheme="minorHAnsi" w:cstheme="minorHAnsi"/>
          <w:szCs w:val="22"/>
        </w:rPr>
        <w:t xml:space="preserve">compute this median for distinct clusters of studies separately.  They might, for example, calculate this value for studies in which satisfaction was the outcome—and then calculate this value again for studies in which engagement was the outcome  </w:t>
      </w:r>
    </w:p>
    <w:p w14:paraId="518EFF28" w14:textId="469C3E96" w:rsidR="00BE5536" w:rsidRDefault="00BE5536" w:rsidP="00CF00E7">
      <w:pPr>
        <w:spacing w:line="276" w:lineRule="auto"/>
        <w:rPr>
          <w:rFonts w:asciiTheme="minorHAnsi" w:hAnsiTheme="minorHAnsi" w:cstheme="minorHAnsi"/>
          <w:szCs w:val="22"/>
        </w:rPr>
      </w:pPr>
    </w:p>
    <w:p w14:paraId="7319DF20" w14:textId="77777777" w:rsidR="00CF00E7" w:rsidRDefault="00CF00E7" w:rsidP="00CF00E7">
      <w:pPr>
        <w:spacing w:line="276" w:lineRule="auto"/>
        <w:rPr>
          <w:rFonts w:asciiTheme="minorHAnsi" w:hAnsiTheme="minorHAnsi" w:cstheme="minorHAnsi"/>
          <w:szCs w:val="22"/>
        </w:rPr>
      </w:pPr>
    </w:p>
    <w:p w14:paraId="75DF7719" w14:textId="77777777" w:rsidR="00BE5536" w:rsidRPr="00FD5599" w:rsidRDefault="00BE5536" w:rsidP="00CF00E7">
      <w:pPr>
        <w:spacing w:line="276" w:lineRule="auto"/>
        <w:rPr>
          <w:rFonts w:asciiTheme="minorHAnsi" w:hAnsiTheme="minorHAnsi" w:cstheme="minorHAnsi"/>
          <w:szCs w:val="22"/>
        </w:rPr>
      </w:pPr>
    </w:p>
    <w:p w14:paraId="233EE0C5" w14:textId="06B4FF52" w:rsidR="00BE5536" w:rsidRDefault="00BE5536" w:rsidP="00CF00E7">
      <w:pPr>
        <w:pStyle w:val="Heading2"/>
        <w:spacing w:line="276" w:lineRule="auto"/>
        <w:rPr>
          <w:rFonts w:asciiTheme="majorHAnsi" w:hAnsiTheme="majorHAnsi" w:cstheme="majorHAnsi"/>
        </w:rPr>
      </w:pPr>
      <w:r w:rsidRPr="00BE5536">
        <w:rPr>
          <w:rFonts w:asciiTheme="majorHAnsi" w:hAnsiTheme="majorHAnsi" w:cstheme="majorHAnsi"/>
        </w:rPr>
        <w:t>Write the report</w:t>
      </w:r>
    </w:p>
    <w:p w14:paraId="68B38F67" w14:textId="4B915F79" w:rsidR="00BE5536" w:rsidRDefault="00BE5536" w:rsidP="00CF00E7">
      <w:pPr>
        <w:spacing w:line="276" w:lineRule="auto"/>
        <w:rPr>
          <w:lang w:val="en-AU"/>
        </w:rPr>
      </w:pPr>
    </w:p>
    <w:p w14:paraId="230884DE" w14:textId="77777777" w:rsidR="00BE5536" w:rsidRPr="00BE5536" w:rsidRDefault="00BE5536" w:rsidP="00CF00E7">
      <w:pPr>
        <w:spacing w:line="276" w:lineRule="auto"/>
        <w:rPr>
          <w:lang w:val="en-AU"/>
        </w:rPr>
      </w:pPr>
    </w:p>
    <w:p w14:paraId="3E41B61D" w14:textId="77777777" w:rsidR="00BE5536" w:rsidRDefault="00BE5536" w:rsidP="00CF00E7">
      <w:pPr>
        <w:spacing w:line="276" w:lineRule="auto"/>
        <w:rPr>
          <w:rFonts w:asciiTheme="minorHAnsi" w:hAnsiTheme="minorHAnsi" w:cstheme="minorHAnsi"/>
          <w:szCs w:val="22"/>
        </w:rPr>
      </w:pPr>
      <w:r w:rsidRPr="00D731A6">
        <w:rPr>
          <w:rFonts w:asciiTheme="minorHAnsi" w:hAnsiTheme="minorHAnsi" w:cstheme="minorHAnsi"/>
          <w:szCs w:val="22"/>
        </w:rPr>
        <w:tab/>
        <w:t xml:space="preserve">Whenever researchers conduct a best-evidence synthesis, their report may resemble the report of a conventional meta-analysis, but with some deviations.  </w:t>
      </w:r>
      <w:r>
        <w:rPr>
          <w:rFonts w:asciiTheme="minorHAnsi" w:hAnsiTheme="minorHAnsi" w:cstheme="minorHAnsi"/>
          <w:szCs w:val="22"/>
        </w:rPr>
        <w:t xml:space="preserve">For example, when writing the method, discuss the criteria that were utilized to exclude and retain studies.  To learn how to write the report, merely follow the arrangement of other </w:t>
      </w:r>
      <w:r w:rsidRPr="00D731A6">
        <w:rPr>
          <w:rFonts w:asciiTheme="minorHAnsi" w:hAnsiTheme="minorHAnsi" w:cstheme="minorHAnsi"/>
          <w:szCs w:val="22"/>
        </w:rPr>
        <w:t>best-evidence synthes</w:t>
      </w:r>
      <w:r>
        <w:rPr>
          <w:rFonts w:asciiTheme="minorHAnsi" w:hAnsiTheme="minorHAnsi" w:cstheme="minorHAnsi"/>
          <w:szCs w:val="22"/>
        </w:rPr>
        <w:t xml:space="preserve">es. </w:t>
      </w:r>
    </w:p>
    <w:p w14:paraId="6CA1FB17" w14:textId="77777777" w:rsidR="00BE5536" w:rsidRPr="00F83222" w:rsidRDefault="00BE5536" w:rsidP="00CF00E7">
      <w:pPr>
        <w:spacing w:line="276" w:lineRule="auto"/>
        <w:rPr>
          <w:rFonts w:cstheme="majorHAnsi"/>
        </w:rPr>
      </w:pPr>
    </w:p>
    <w:sectPr w:rsidR="00BE5536" w:rsidRPr="00F83222" w:rsidSect="005564DE">
      <w:headerReference w:type="even" r:id="rId12"/>
      <w:headerReference w:type="default" r:id="rId13"/>
      <w:footerReference w:type="default" r:id="rId14"/>
      <w:headerReference w:type="first" r:id="rId15"/>
      <w:footerReference w:type="first" r:id="rId1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F0A6A" w14:textId="77777777" w:rsidR="00E33A9A" w:rsidRDefault="00E33A9A" w:rsidP="00452E05">
      <w:r>
        <w:separator/>
      </w:r>
    </w:p>
  </w:endnote>
  <w:endnote w:type="continuationSeparator" w:id="0">
    <w:p w14:paraId="40E943A8" w14:textId="77777777" w:rsidR="00E33A9A" w:rsidRDefault="00E33A9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09B86" w14:textId="77777777" w:rsidR="00E33A9A" w:rsidRDefault="00E33A9A" w:rsidP="00452E05">
      <w:r>
        <w:separator/>
      </w:r>
    </w:p>
  </w:footnote>
  <w:footnote w:type="continuationSeparator" w:id="0">
    <w:p w14:paraId="382769C4" w14:textId="77777777" w:rsidR="00E33A9A" w:rsidRDefault="00E33A9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E33A9A">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B5B58"/>
    <w:multiLevelType w:val="hybridMultilevel"/>
    <w:tmpl w:val="09B4B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655AC"/>
    <w:multiLevelType w:val="hybridMultilevel"/>
    <w:tmpl w:val="D540A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8500E"/>
    <w:multiLevelType w:val="hybridMultilevel"/>
    <w:tmpl w:val="BB36B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E2B91"/>
    <w:multiLevelType w:val="hybridMultilevel"/>
    <w:tmpl w:val="07DA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763DA"/>
    <w:multiLevelType w:val="hybridMultilevel"/>
    <w:tmpl w:val="D4DEE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415989"/>
    <w:multiLevelType w:val="hybridMultilevel"/>
    <w:tmpl w:val="5BE6E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353EAC"/>
    <w:multiLevelType w:val="hybridMultilevel"/>
    <w:tmpl w:val="15FE0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192FD4"/>
    <w:multiLevelType w:val="hybridMultilevel"/>
    <w:tmpl w:val="3746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7A3E94"/>
    <w:multiLevelType w:val="hybridMultilevel"/>
    <w:tmpl w:val="E9E4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E92B4D"/>
    <w:multiLevelType w:val="hybridMultilevel"/>
    <w:tmpl w:val="B226F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E75898"/>
    <w:multiLevelType w:val="hybridMultilevel"/>
    <w:tmpl w:val="515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946376"/>
    <w:multiLevelType w:val="hybridMultilevel"/>
    <w:tmpl w:val="F3860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062FD1"/>
    <w:multiLevelType w:val="hybridMultilevel"/>
    <w:tmpl w:val="396C6270"/>
    <w:lvl w:ilvl="0" w:tplc="08090001">
      <w:start w:val="1"/>
      <w:numFmt w:val="bullet"/>
      <w:lvlText w:val=""/>
      <w:lvlJc w:val="left"/>
      <w:pPr>
        <w:ind w:left="360" w:hanging="360"/>
      </w:pPr>
      <w:rPr>
        <w:rFonts w:ascii="Symbol" w:hAnsi="Symbol" w:hint="default"/>
      </w:rPr>
    </w:lvl>
    <w:lvl w:ilvl="1" w:tplc="7BA6F61A">
      <w:start w:val="1"/>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4F0D40"/>
    <w:multiLevelType w:val="hybridMultilevel"/>
    <w:tmpl w:val="E22C4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254CB0"/>
    <w:multiLevelType w:val="hybridMultilevel"/>
    <w:tmpl w:val="99D29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5E5C38"/>
    <w:multiLevelType w:val="hybridMultilevel"/>
    <w:tmpl w:val="42E26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D0663A"/>
    <w:multiLevelType w:val="hybridMultilevel"/>
    <w:tmpl w:val="2C70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B23F75"/>
    <w:multiLevelType w:val="hybridMultilevel"/>
    <w:tmpl w:val="63B6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DA47B8"/>
    <w:multiLevelType w:val="hybridMultilevel"/>
    <w:tmpl w:val="2EEC9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52398D"/>
    <w:multiLevelType w:val="hybridMultilevel"/>
    <w:tmpl w:val="07BE4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8D377C"/>
    <w:multiLevelType w:val="hybridMultilevel"/>
    <w:tmpl w:val="9D20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5"/>
  </w:num>
  <w:num w:numId="4">
    <w:abstractNumId w:val="22"/>
  </w:num>
  <w:num w:numId="5">
    <w:abstractNumId w:val="25"/>
  </w:num>
  <w:num w:numId="6">
    <w:abstractNumId w:val="14"/>
  </w:num>
  <w:num w:numId="7">
    <w:abstractNumId w:val="1"/>
  </w:num>
  <w:num w:numId="8">
    <w:abstractNumId w:val="32"/>
  </w:num>
  <w:num w:numId="9">
    <w:abstractNumId w:val="19"/>
  </w:num>
  <w:num w:numId="10">
    <w:abstractNumId w:val="31"/>
  </w:num>
  <w:num w:numId="11">
    <w:abstractNumId w:val="17"/>
  </w:num>
  <w:num w:numId="12">
    <w:abstractNumId w:val="12"/>
  </w:num>
  <w:num w:numId="13">
    <w:abstractNumId w:val="9"/>
  </w:num>
  <w:num w:numId="14">
    <w:abstractNumId w:val="10"/>
  </w:num>
  <w:num w:numId="15">
    <w:abstractNumId w:val="4"/>
  </w:num>
  <w:num w:numId="16">
    <w:abstractNumId w:val="15"/>
  </w:num>
  <w:num w:numId="17">
    <w:abstractNumId w:val="23"/>
  </w:num>
  <w:num w:numId="18">
    <w:abstractNumId w:val="11"/>
  </w:num>
  <w:num w:numId="19">
    <w:abstractNumId w:val="33"/>
  </w:num>
  <w:num w:numId="20">
    <w:abstractNumId w:val="16"/>
  </w:num>
  <w:num w:numId="21">
    <w:abstractNumId w:val="34"/>
  </w:num>
  <w:num w:numId="22">
    <w:abstractNumId w:val="30"/>
  </w:num>
  <w:num w:numId="23">
    <w:abstractNumId w:val="7"/>
  </w:num>
  <w:num w:numId="24">
    <w:abstractNumId w:val="8"/>
  </w:num>
  <w:num w:numId="25">
    <w:abstractNumId w:val="27"/>
  </w:num>
  <w:num w:numId="26">
    <w:abstractNumId w:val="21"/>
  </w:num>
  <w:num w:numId="27">
    <w:abstractNumId w:val="24"/>
  </w:num>
  <w:num w:numId="28">
    <w:abstractNumId w:val="3"/>
  </w:num>
  <w:num w:numId="29">
    <w:abstractNumId w:val="20"/>
  </w:num>
  <w:num w:numId="30">
    <w:abstractNumId w:val="29"/>
  </w:num>
  <w:num w:numId="31">
    <w:abstractNumId w:val="6"/>
  </w:num>
  <w:num w:numId="32">
    <w:abstractNumId w:val="13"/>
  </w:num>
  <w:num w:numId="33">
    <w:abstractNumId w:val="2"/>
  </w:num>
  <w:num w:numId="34">
    <w:abstractNumId w:val="18"/>
  </w:num>
  <w:num w:numId="35">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9790B"/>
    <w:rsid w:val="0033676E"/>
    <w:rsid w:val="00347E6A"/>
    <w:rsid w:val="0037485F"/>
    <w:rsid w:val="0037649D"/>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6C2972"/>
    <w:rsid w:val="00710665"/>
    <w:rsid w:val="00725256"/>
    <w:rsid w:val="00752E7B"/>
    <w:rsid w:val="007D0B7D"/>
    <w:rsid w:val="007E32A1"/>
    <w:rsid w:val="007E4752"/>
    <w:rsid w:val="00802D3E"/>
    <w:rsid w:val="0081211C"/>
    <w:rsid w:val="008326DE"/>
    <w:rsid w:val="00870603"/>
    <w:rsid w:val="008A3C53"/>
    <w:rsid w:val="008A66B6"/>
    <w:rsid w:val="008B2E83"/>
    <w:rsid w:val="008C382A"/>
    <w:rsid w:val="00924A6A"/>
    <w:rsid w:val="009625CC"/>
    <w:rsid w:val="009D673D"/>
    <w:rsid w:val="009F0315"/>
    <w:rsid w:val="009F4AD0"/>
    <w:rsid w:val="00A3382D"/>
    <w:rsid w:val="00A72D40"/>
    <w:rsid w:val="00AE153D"/>
    <w:rsid w:val="00B12FB3"/>
    <w:rsid w:val="00B658DB"/>
    <w:rsid w:val="00B9245E"/>
    <w:rsid w:val="00BE0325"/>
    <w:rsid w:val="00BE5536"/>
    <w:rsid w:val="00C15EC5"/>
    <w:rsid w:val="00C62BC1"/>
    <w:rsid w:val="00CF00E7"/>
    <w:rsid w:val="00DA6CF7"/>
    <w:rsid w:val="00DB345F"/>
    <w:rsid w:val="00DF18F7"/>
    <w:rsid w:val="00DF43A1"/>
    <w:rsid w:val="00DF47F4"/>
    <w:rsid w:val="00E33A9A"/>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u1prdweb1.cdu.edu.au/files/2020-08/Introduction%20to%20R.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du.edu.au/files/2020-07/Which%20quantitate%20research%20design%20should%20I%20use.docx" TargetMode="External"/><Relationship Id="rId4" Type="http://schemas.openxmlformats.org/officeDocument/2006/relationships/settings" Target="settings.xml"/><Relationship Id="rId9" Type="http://schemas.openxmlformats.org/officeDocument/2006/relationships/hyperlink" Target="https://www.cdu.edu.au/files/2020-07/Which%20quantitate%20research%20design%20should%20I%20use.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28D5-8DA5-42FC-B061-EF37FF3E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2021-02-23T23:35:00Z</dcterms:created>
  <dcterms:modified xsi:type="dcterms:W3CDTF">2021-02-23T23:35:00Z</dcterms:modified>
</cp:coreProperties>
</file>