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96BD6" w14:textId="77777777" w:rsidR="002C1F82" w:rsidRDefault="002C1F82" w:rsidP="00D41040">
      <w:pPr>
        <w:pStyle w:val="Title"/>
        <w:spacing w:line="276" w:lineRule="auto"/>
      </w:pPr>
    </w:p>
    <w:p w14:paraId="6518D259" w14:textId="77777777" w:rsidR="002C1F82" w:rsidRDefault="002C1F82" w:rsidP="00D41040">
      <w:pPr>
        <w:pStyle w:val="Title"/>
        <w:spacing w:line="276" w:lineRule="auto"/>
      </w:pPr>
    </w:p>
    <w:p w14:paraId="3A2665AC" w14:textId="77777777" w:rsidR="002C1F82" w:rsidRDefault="002C1F82" w:rsidP="00D41040">
      <w:pPr>
        <w:pStyle w:val="Title"/>
        <w:spacing w:line="276" w:lineRule="auto"/>
      </w:pPr>
    </w:p>
    <w:p w14:paraId="0E0540EF" w14:textId="77777777" w:rsidR="002C1F82" w:rsidRDefault="007D4815" w:rsidP="00D41040">
      <w:pPr>
        <w:pStyle w:val="Title"/>
        <w:spacing w:line="276" w:lineRule="auto"/>
      </w:pPr>
      <w:r w:rsidRPr="00447B1B">
        <w:t xml:space="preserve">ENHANCING MEETINGS WITH </w:t>
      </w:r>
    </w:p>
    <w:p w14:paraId="35B6DEA7" w14:textId="6E1746D5" w:rsidR="00447B1B" w:rsidRPr="00447B1B" w:rsidRDefault="007D4815" w:rsidP="00D41040">
      <w:pPr>
        <w:pStyle w:val="Title"/>
        <w:spacing w:line="276" w:lineRule="auto"/>
      </w:pPr>
      <w:r w:rsidRPr="00447B1B">
        <w:t xml:space="preserve">RESEARCH CANDIDATES: </w:t>
      </w:r>
    </w:p>
    <w:p w14:paraId="171E63F5" w14:textId="0EE6577C" w:rsidR="00447B1B" w:rsidRPr="00447B1B" w:rsidRDefault="00447B1B" w:rsidP="00D41040">
      <w:pPr>
        <w:pStyle w:val="Subhead"/>
        <w:spacing w:line="276" w:lineRule="auto"/>
        <w:jc w:val="center"/>
      </w:pPr>
      <w:r w:rsidRPr="00447B1B">
        <w:t>SUBSEQUENT MEETINGS</w:t>
      </w:r>
    </w:p>
    <w:p w14:paraId="7811CA0A" w14:textId="77777777" w:rsidR="00FA6D6F" w:rsidRDefault="00FA6D6F" w:rsidP="00D41040">
      <w:pPr>
        <w:spacing w:line="276" w:lineRule="auto"/>
        <w:jc w:val="center"/>
      </w:pPr>
    </w:p>
    <w:p w14:paraId="6B67DE34" w14:textId="4E2EE4F1" w:rsidR="00DB345F" w:rsidRDefault="00DB345F" w:rsidP="00D41040">
      <w:pPr>
        <w:spacing w:line="276" w:lineRule="auto"/>
        <w:jc w:val="center"/>
      </w:pPr>
      <w:r w:rsidRPr="00AD013F">
        <w:t>by Simon Moss</w:t>
      </w:r>
    </w:p>
    <w:p w14:paraId="14925CED" w14:textId="77777777" w:rsidR="0081211C" w:rsidRDefault="0081211C" w:rsidP="00D41040">
      <w:pPr>
        <w:spacing w:line="276" w:lineRule="auto"/>
        <w:rPr>
          <w:rStyle w:val="Heading2Char"/>
        </w:rPr>
      </w:pPr>
    </w:p>
    <w:p w14:paraId="3E7A6344" w14:textId="743446F0" w:rsidR="00DB345F" w:rsidRPr="00447B1B" w:rsidRDefault="00DB345F" w:rsidP="00D41040">
      <w:pPr>
        <w:spacing w:line="276" w:lineRule="auto"/>
        <w:rPr>
          <w:rStyle w:val="Heading2Char"/>
          <w:rFonts w:cstheme="majorHAnsi"/>
        </w:rPr>
      </w:pPr>
      <w:r w:rsidRPr="00447B1B">
        <w:rPr>
          <w:rStyle w:val="Heading2Char"/>
          <w:rFonts w:cstheme="majorHAnsi"/>
        </w:rPr>
        <w:t>Introduction</w:t>
      </w:r>
    </w:p>
    <w:p w14:paraId="53575E1C" w14:textId="4E03ADC3" w:rsidR="00AE153D" w:rsidRPr="00447B1B" w:rsidRDefault="00AE153D" w:rsidP="00D41040">
      <w:pPr>
        <w:spacing w:line="276" w:lineRule="auto"/>
        <w:rPr>
          <w:rFonts w:cstheme="majorHAnsi"/>
        </w:rPr>
      </w:pPr>
    </w:p>
    <w:p w14:paraId="7E2DFE7B" w14:textId="77777777" w:rsidR="0081211C" w:rsidRPr="00447B1B" w:rsidRDefault="0081211C" w:rsidP="00D41040">
      <w:pPr>
        <w:spacing w:line="276" w:lineRule="auto"/>
        <w:rPr>
          <w:rFonts w:cstheme="majorHAnsi"/>
        </w:rPr>
      </w:pPr>
    </w:p>
    <w:p w14:paraId="1E4D8570" w14:textId="1C9DDC48" w:rsidR="00DB345F" w:rsidRPr="00447B1B" w:rsidRDefault="00447B1B" w:rsidP="00D41040">
      <w:pPr>
        <w:spacing w:line="276" w:lineRule="auto"/>
        <w:ind w:firstLine="720"/>
        <w:rPr>
          <w:rFonts w:cstheme="majorHAnsi"/>
          <w:lang w:eastAsia="zh-TW"/>
        </w:rPr>
      </w:pPr>
      <w:r w:rsidRPr="00447B1B">
        <w:rPr>
          <w:rFonts w:cstheme="majorHAnsi"/>
        </w:rPr>
        <w:t>After the first meeting, the supervisor who is the main contact—often the principal supervisor—should meet the candidate regularly, at least once a month.  This document outlines some principles supervisors should consider during meetings</w:t>
      </w:r>
    </w:p>
    <w:p w14:paraId="78033C12" w14:textId="067B12D3" w:rsidR="007D4815" w:rsidRDefault="007D4815" w:rsidP="00D41040">
      <w:pPr>
        <w:spacing w:line="276" w:lineRule="auto"/>
        <w:rPr>
          <w:rFonts w:cstheme="majorHAnsi"/>
          <w:lang w:eastAsia="zh-TW"/>
        </w:rPr>
      </w:pPr>
    </w:p>
    <w:p w14:paraId="11F20A49" w14:textId="77777777" w:rsidR="00447B1B" w:rsidRPr="00447B1B" w:rsidRDefault="00447B1B" w:rsidP="00D41040">
      <w:pPr>
        <w:spacing w:line="276" w:lineRule="auto"/>
        <w:rPr>
          <w:rFonts w:cstheme="majorHAnsi"/>
          <w:lang w:eastAsia="zh-TW"/>
        </w:rPr>
      </w:pPr>
    </w:p>
    <w:p w14:paraId="24AC4188" w14:textId="1A6054F5" w:rsidR="007D4815" w:rsidRPr="00447B1B" w:rsidRDefault="00447B1B" w:rsidP="00D41040">
      <w:pPr>
        <w:pStyle w:val="Heading2"/>
        <w:spacing w:line="276" w:lineRule="auto"/>
        <w:rPr>
          <w:rFonts w:asciiTheme="majorHAnsi" w:hAnsiTheme="majorHAnsi" w:cstheme="majorHAnsi"/>
        </w:rPr>
      </w:pPr>
      <w:r w:rsidRPr="00447B1B">
        <w:rPr>
          <w:rFonts w:asciiTheme="majorHAnsi" w:hAnsiTheme="majorHAnsi" w:cstheme="majorHAnsi"/>
        </w:rPr>
        <w:t>A useful format</w:t>
      </w:r>
    </w:p>
    <w:p w14:paraId="72D15B5E" w14:textId="3C065F3D" w:rsidR="007D4815" w:rsidRPr="00447B1B" w:rsidRDefault="007D4815" w:rsidP="00D41040">
      <w:pPr>
        <w:spacing w:line="276" w:lineRule="auto"/>
        <w:rPr>
          <w:rFonts w:cstheme="majorHAnsi"/>
          <w:lang w:val="en-AU"/>
        </w:rPr>
      </w:pPr>
    </w:p>
    <w:p w14:paraId="5B808CB0" w14:textId="6DA21A7F" w:rsidR="00447B1B" w:rsidRPr="00447B1B" w:rsidRDefault="00447B1B" w:rsidP="00D41040">
      <w:pPr>
        <w:spacing w:line="276" w:lineRule="auto"/>
        <w:rPr>
          <w:rFonts w:cstheme="majorHAnsi"/>
          <w:lang w:val="en-AU"/>
        </w:rPr>
      </w:pPr>
    </w:p>
    <w:p w14:paraId="59F8A04E" w14:textId="77777777" w:rsidR="00447B1B" w:rsidRPr="00447B1B" w:rsidRDefault="00447B1B" w:rsidP="00D41040">
      <w:pPr>
        <w:spacing w:line="276" w:lineRule="auto"/>
        <w:rPr>
          <w:rFonts w:cstheme="majorHAnsi"/>
        </w:rPr>
      </w:pPr>
      <w:r w:rsidRPr="00447B1B">
        <w:rPr>
          <w:rFonts w:cstheme="majorHAnsi"/>
        </w:rPr>
        <w:t xml:space="preserve">Meetings obviously do not need to follow a standard format.  All supervisors and candidates have developed their own distinct suite of preferences and habits.  Nevertheless, to prevent unnecessary distractions, supervisors might consider or adapt the format that appears in the following table. </w:t>
      </w:r>
    </w:p>
    <w:p w14:paraId="2CA9712C" w14:textId="77777777" w:rsidR="00447B1B" w:rsidRPr="00447B1B" w:rsidRDefault="00447B1B" w:rsidP="00D41040">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506"/>
        <w:gridCol w:w="4536"/>
      </w:tblGrid>
      <w:tr w:rsidR="00447B1B" w:rsidRPr="00447B1B" w14:paraId="6757084F" w14:textId="77777777" w:rsidTr="0082009C">
        <w:trPr>
          <w:trHeight w:val="373"/>
        </w:trPr>
        <w:tc>
          <w:tcPr>
            <w:tcW w:w="4506" w:type="dxa"/>
            <w:shd w:val="clear" w:color="auto" w:fill="C6EBD6" w:themeFill="accent5" w:themeFillTint="66"/>
          </w:tcPr>
          <w:p w14:paraId="7B67736E" w14:textId="77777777" w:rsidR="00447B1B" w:rsidRPr="00447B1B" w:rsidRDefault="00447B1B" w:rsidP="00D41040">
            <w:pPr>
              <w:spacing w:line="276" w:lineRule="auto"/>
              <w:jc w:val="center"/>
              <w:rPr>
                <w:rFonts w:cstheme="majorHAnsi"/>
                <w:b/>
              </w:rPr>
            </w:pPr>
            <w:r w:rsidRPr="00447B1B">
              <w:rPr>
                <w:rFonts w:cstheme="majorHAnsi"/>
                <w:lang w:eastAsia="zh-TW"/>
              </w:rPr>
              <w:t>Activity</w:t>
            </w:r>
          </w:p>
        </w:tc>
        <w:tc>
          <w:tcPr>
            <w:tcW w:w="4536" w:type="dxa"/>
            <w:shd w:val="clear" w:color="auto" w:fill="C6EBD6" w:themeFill="accent5" w:themeFillTint="66"/>
          </w:tcPr>
          <w:p w14:paraId="4AC449FB" w14:textId="77777777" w:rsidR="00447B1B" w:rsidRPr="00447B1B" w:rsidRDefault="00447B1B" w:rsidP="00D41040">
            <w:pPr>
              <w:spacing w:line="276" w:lineRule="auto"/>
              <w:jc w:val="center"/>
              <w:rPr>
                <w:rFonts w:cstheme="majorHAnsi"/>
                <w:lang w:eastAsia="zh-TW"/>
              </w:rPr>
            </w:pPr>
            <w:r w:rsidRPr="00447B1B">
              <w:rPr>
                <w:rFonts w:cstheme="majorHAnsi"/>
                <w:lang w:eastAsia="zh-TW"/>
              </w:rPr>
              <w:t xml:space="preserve">Justification </w:t>
            </w:r>
            <w:proofErr w:type="spellStart"/>
            <w:r w:rsidRPr="00447B1B">
              <w:rPr>
                <w:rFonts w:cstheme="majorHAnsi"/>
                <w:lang w:eastAsia="zh-TW"/>
              </w:rPr>
              <w:t>or</w:t>
            </w:r>
            <w:proofErr w:type="spellEnd"/>
            <w:r w:rsidRPr="00447B1B">
              <w:rPr>
                <w:rFonts w:cstheme="majorHAnsi"/>
                <w:lang w:eastAsia="zh-TW"/>
              </w:rPr>
              <w:t xml:space="preserve"> example</w:t>
            </w:r>
          </w:p>
        </w:tc>
      </w:tr>
      <w:tr w:rsidR="00447B1B" w:rsidRPr="00447B1B" w14:paraId="4749DB3F" w14:textId="77777777" w:rsidTr="0082009C">
        <w:trPr>
          <w:trHeight w:val="457"/>
        </w:trPr>
        <w:tc>
          <w:tcPr>
            <w:tcW w:w="4506" w:type="dxa"/>
            <w:shd w:val="clear" w:color="auto" w:fill="D9D9D9" w:themeFill="background1" w:themeFillShade="D9"/>
          </w:tcPr>
          <w:p w14:paraId="10E6AEA5" w14:textId="77777777" w:rsidR="00447B1B" w:rsidRPr="00447B1B" w:rsidRDefault="00447B1B" w:rsidP="00D41040">
            <w:pPr>
              <w:spacing w:line="276" w:lineRule="auto"/>
              <w:rPr>
                <w:rFonts w:cstheme="majorHAnsi"/>
                <w:b/>
                <w:bCs/>
              </w:rPr>
            </w:pPr>
            <w:r w:rsidRPr="00447B1B">
              <w:rPr>
                <w:rFonts w:cstheme="majorHAnsi"/>
                <w:b/>
                <w:bCs/>
              </w:rPr>
              <w:t>Review progress on goals</w:t>
            </w:r>
          </w:p>
          <w:p w14:paraId="7CC6B1A6" w14:textId="77777777" w:rsidR="00447B1B" w:rsidRPr="00447B1B" w:rsidRDefault="00447B1B" w:rsidP="00D41040">
            <w:pPr>
              <w:spacing w:line="276" w:lineRule="auto"/>
              <w:rPr>
                <w:rFonts w:cstheme="majorHAnsi"/>
                <w:b/>
                <w:bCs/>
              </w:rPr>
            </w:pPr>
          </w:p>
          <w:p w14:paraId="6D9A38F8" w14:textId="77777777" w:rsidR="00447B1B" w:rsidRPr="00447B1B" w:rsidRDefault="00447B1B" w:rsidP="00D41040">
            <w:pPr>
              <w:spacing w:line="276" w:lineRule="auto"/>
              <w:rPr>
                <w:rFonts w:cstheme="majorHAnsi"/>
              </w:rPr>
            </w:pPr>
            <w:r w:rsidRPr="00447B1B">
              <w:rPr>
                <w:rFonts w:cstheme="majorHAnsi"/>
              </w:rPr>
              <w:t>You might ask candidates</w:t>
            </w:r>
          </w:p>
          <w:p w14:paraId="5088721C" w14:textId="77777777" w:rsidR="00447B1B" w:rsidRPr="00447B1B" w:rsidRDefault="00447B1B" w:rsidP="00D41040">
            <w:pPr>
              <w:spacing w:line="276" w:lineRule="auto"/>
              <w:rPr>
                <w:rFonts w:cstheme="majorHAnsi"/>
              </w:rPr>
            </w:pPr>
          </w:p>
          <w:p w14:paraId="1D8E8B4B" w14:textId="77777777" w:rsidR="00447B1B" w:rsidRPr="00447B1B" w:rsidRDefault="00447B1B" w:rsidP="00D41040">
            <w:pPr>
              <w:pStyle w:val="ListParagraph"/>
              <w:numPr>
                <w:ilvl w:val="0"/>
                <w:numId w:val="35"/>
              </w:numPr>
              <w:spacing w:before="0" w:after="0" w:line="276" w:lineRule="auto"/>
              <w:rPr>
                <w:rFonts w:cstheme="majorHAnsi"/>
              </w:rPr>
            </w:pPr>
            <w:r w:rsidRPr="00447B1B">
              <w:rPr>
                <w:rFonts w:cstheme="majorHAnsi"/>
              </w:rPr>
              <w:t>How did you progress on the tasks we set during the last meeting?</w:t>
            </w:r>
          </w:p>
          <w:p w14:paraId="00827E0A" w14:textId="77777777" w:rsidR="00447B1B" w:rsidRPr="00447B1B" w:rsidRDefault="00447B1B" w:rsidP="00D41040">
            <w:pPr>
              <w:pStyle w:val="ListParagraph"/>
              <w:numPr>
                <w:ilvl w:val="0"/>
                <w:numId w:val="35"/>
              </w:numPr>
              <w:spacing w:before="0" w:after="0" w:line="276" w:lineRule="auto"/>
              <w:rPr>
                <w:rFonts w:cstheme="majorHAnsi"/>
              </w:rPr>
            </w:pPr>
            <w:r w:rsidRPr="00447B1B">
              <w:rPr>
                <w:rFonts w:cstheme="majorHAnsi"/>
              </w:rPr>
              <w:t>What obstacles did you experience?</w:t>
            </w:r>
          </w:p>
        </w:tc>
        <w:tc>
          <w:tcPr>
            <w:tcW w:w="4536" w:type="dxa"/>
            <w:shd w:val="clear" w:color="auto" w:fill="D9D9D9" w:themeFill="background1" w:themeFillShade="D9"/>
          </w:tcPr>
          <w:p w14:paraId="2929E52E" w14:textId="77777777" w:rsidR="00447B1B" w:rsidRPr="00447B1B" w:rsidRDefault="00447B1B" w:rsidP="00D41040">
            <w:pPr>
              <w:pStyle w:val="ListParagraph"/>
              <w:numPr>
                <w:ilvl w:val="0"/>
                <w:numId w:val="35"/>
              </w:numPr>
              <w:spacing w:before="0" w:after="0" w:line="276" w:lineRule="auto"/>
              <w:rPr>
                <w:rFonts w:cstheme="majorHAnsi"/>
                <w:lang w:eastAsia="zh-TW"/>
              </w:rPr>
            </w:pPr>
            <w:r w:rsidRPr="00447B1B">
              <w:rPr>
                <w:rFonts w:cstheme="majorHAnsi"/>
                <w:lang w:eastAsia="zh-TW"/>
              </w:rPr>
              <w:t xml:space="preserve">If goals are reviewed each meeting, candidates feel especially motivated to persist on tasks that otherwise seem challenging </w:t>
            </w:r>
          </w:p>
        </w:tc>
      </w:tr>
      <w:tr w:rsidR="00447B1B" w:rsidRPr="00447B1B" w14:paraId="07EB9DC1" w14:textId="77777777" w:rsidTr="0082009C">
        <w:trPr>
          <w:trHeight w:val="457"/>
        </w:trPr>
        <w:tc>
          <w:tcPr>
            <w:tcW w:w="4506" w:type="dxa"/>
            <w:shd w:val="clear" w:color="auto" w:fill="D9D9D9" w:themeFill="background1" w:themeFillShade="D9"/>
          </w:tcPr>
          <w:p w14:paraId="776CD471" w14:textId="77777777" w:rsidR="00447B1B" w:rsidRPr="00447B1B" w:rsidRDefault="00447B1B" w:rsidP="00D41040">
            <w:pPr>
              <w:spacing w:line="276" w:lineRule="auto"/>
              <w:rPr>
                <w:rFonts w:cstheme="majorHAnsi"/>
              </w:rPr>
            </w:pPr>
            <w:r w:rsidRPr="00447B1B">
              <w:rPr>
                <w:rFonts w:cstheme="majorHAnsi"/>
                <w:b/>
                <w:bCs/>
              </w:rPr>
              <w:lastRenderedPageBreak/>
              <w:t>Collate problems to solve</w:t>
            </w:r>
          </w:p>
          <w:p w14:paraId="251EDF66" w14:textId="77777777" w:rsidR="00447B1B" w:rsidRPr="00447B1B" w:rsidRDefault="00447B1B" w:rsidP="00D41040">
            <w:pPr>
              <w:spacing w:line="276" w:lineRule="auto"/>
              <w:rPr>
                <w:rFonts w:cstheme="majorHAnsi"/>
              </w:rPr>
            </w:pPr>
          </w:p>
          <w:p w14:paraId="2C6D18B5" w14:textId="77777777" w:rsidR="00447B1B" w:rsidRPr="00447B1B" w:rsidRDefault="00447B1B" w:rsidP="00D41040">
            <w:pPr>
              <w:spacing w:line="276" w:lineRule="auto"/>
              <w:rPr>
                <w:rFonts w:cstheme="majorHAnsi"/>
              </w:rPr>
            </w:pPr>
            <w:r w:rsidRPr="00447B1B">
              <w:rPr>
                <w:rFonts w:cstheme="majorHAnsi"/>
              </w:rPr>
              <w:t>Identify problems and challenges you should help candidates solve.  You might ask candidates</w:t>
            </w:r>
          </w:p>
          <w:p w14:paraId="7059AA9F" w14:textId="77777777" w:rsidR="00447B1B" w:rsidRPr="00447B1B" w:rsidRDefault="00447B1B" w:rsidP="00D41040">
            <w:pPr>
              <w:spacing w:line="276" w:lineRule="auto"/>
              <w:rPr>
                <w:rFonts w:cstheme="majorHAnsi"/>
              </w:rPr>
            </w:pPr>
          </w:p>
          <w:p w14:paraId="3AF391EB" w14:textId="77777777" w:rsidR="00447B1B" w:rsidRPr="00447B1B" w:rsidRDefault="00447B1B" w:rsidP="00D41040">
            <w:pPr>
              <w:pStyle w:val="ListParagraph"/>
              <w:numPr>
                <w:ilvl w:val="0"/>
                <w:numId w:val="36"/>
              </w:numPr>
              <w:spacing w:before="0" w:after="0" w:line="276" w:lineRule="auto"/>
              <w:rPr>
                <w:rFonts w:cstheme="majorHAnsi"/>
              </w:rPr>
            </w:pPr>
            <w:r w:rsidRPr="00447B1B">
              <w:rPr>
                <w:rFonts w:cstheme="majorHAnsi"/>
              </w:rPr>
              <w:t>Besides these obstacles, what are your main challenges at the moment?</w:t>
            </w:r>
          </w:p>
          <w:p w14:paraId="2D31BD76" w14:textId="77777777" w:rsidR="00447B1B" w:rsidRPr="00447B1B" w:rsidRDefault="00447B1B" w:rsidP="00D41040">
            <w:pPr>
              <w:pStyle w:val="ListParagraph"/>
              <w:numPr>
                <w:ilvl w:val="0"/>
                <w:numId w:val="36"/>
              </w:numPr>
              <w:spacing w:before="0" w:after="0" w:line="276" w:lineRule="auto"/>
              <w:rPr>
                <w:rFonts w:cstheme="majorHAnsi"/>
              </w:rPr>
            </w:pPr>
            <w:r w:rsidRPr="00447B1B">
              <w:rPr>
                <w:rFonts w:cstheme="majorHAnsi"/>
              </w:rPr>
              <w:t>What issues would you like to discuss?</w:t>
            </w:r>
          </w:p>
        </w:tc>
        <w:tc>
          <w:tcPr>
            <w:tcW w:w="4536" w:type="dxa"/>
            <w:shd w:val="clear" w:color="auto" w:fill="D9D9D9" w:themeFill="background1" w:themeFillShade="D9"/>
          </w:tcPr>
          <w:p w14:paraId="683E3095" w14:textId="77777777" w:rsidR="00447B1B" w:rsidRPr="00447B1B" w:rsidRDefault="00447B1B" w:rsidP="00D41040">
            <w:pPr>
              <w:spacing w:line="276" w:lineRule="auto"/>
              <w:rPr>
                <w:rFonts w:cstheme="majorHAnsi"/>
                <w:lang w:eastAsia="zh-TW"/>
              </w:rPr>
            </w:pPr>
            <w:r w:rsidRPr="00447B1B">
              <w:rPr>
                <w:rFonts w:cstheme="majorHAnsi"/>
                <w:lang w:eastAsia="zh-TW"/>
              </w:rPr>
              <w:t xml:space="preserve">Problems might include challenges with the project in particular or with life in general, such as </w:t>
            </w:r>
          </w:p>
          <w:p w14:paraId="34DAA05E" w14:textId="77777777" w:rsidR="00447B1B" w:rsidRPr="00447B1B" w:rsidRDefault="00447B1B" w:rsidP="00D41040">
            <w:pPr>
              <w:spacing w:line="276" w:lineRule="auto"/>
              <w:rPr>
                <w:rFonts w:cstheme="majorHAnsi"/>
                <w:lang w:eastAsia="zh-TW"/>
              </w:rPr>
            </w:pPr>
          </w:p>
          <w:p w14:paraId="424700A1"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 xml:space="preserve">I cannot access the money I need to purchase the necessary equipment </w:t>
            </w:r>
          </w:p>
          <w:p w14:paraId="38EFE918"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not sure whether I can recruit enough participants</w:t>
            </w:r>
          </w:p>
          <w:p w14:paraId="66CE17EE"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not sure how to analyze these data?</w:t>
            </w:r>
          </w:p>
          <w:p w14:paraId="0B78F9FA"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now sure which method I should utilize to collect these data?</w:t>
            </w:r>
          </w:p>
          <w:p w14:paraId="3B1AB09B"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do not feel I can write efficiently</w:t>
            </w:r>
          </w:p>
          <w:p w14:paraId="09F5FA69"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feel too busy to complete this work on time</w:t>
            </w:r>
          </w:p>
          <w:p w14:paraId="3C94484A"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The PhD feels lonely at times</w:t>
            </w:r>
          </w:p>
          <w:p w14:paraId="1FA616ED"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feeling very overwhelmed</w:t>
            </w:r>
          </w:p>
          <w:p w14:paraId="41CA45FC"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not sure which career paths I should pursue after I finish</w:t>
            </w:r>
          </w:p>
        </w:tc>
      </w:tr>
      <w:tr w:rsidR="00447B1B" w:rsidRPr="00447B1B" w14:paraId="068144C4" w14:textId="77777777" w:rsidTr="0082009C">
        <w:trPr>
          <w:trHeight w:val="457"/>
        </w:trPr>
        <w:tc>
          <w:tcPr>
            <w:tcW w:w="4506" w:type="dxa"/>
            <w:shd w:val="clear" w:color="auto" w:fill="D9D9D9" w:themeFill="background1" w:themeFillShade="D9"/>
          </w:tcPr>
          <w:p w14:paraId="750FBA58" w14:textId="77777777" w:rsidR="00447B1B" w:rsidRPr="00447B1B" w:rsidRDefault="00447B1B" w:rsidP="00D41040">
            <w:pPr>
              <w:spacing w:line="276" w:lineRule="auto"/>
              <w:rPr>
                <w:rFonts w:cstheme="majorHAnsi"/>
                <w:b/>
                <w:bCs/>
              </w:rPr>
            </w:pPr>
            <w:r w:rsidRPr="00447B1B">
              <w:rPr>
                <w:rFonts w:cstheme="majorHAnsi"/>
                <w:b/>
                <w:bCs/>
              </w:rPr>
              <w:t>Sort these problems into clusters</w:t>
            </w:r>
          </w:p>
          <w:p w14:paraId="776CBBE0" w14:textId="77777777" w:rsidR="00447B1B" w:rsidRPr="00447B1B" w:rsidRDefault="00447B1B" w:rsidP="00D41040">
            <w:pPr>
              <w:spacing w:line="276" w:lineRule="auto"/>
              <w:rPr>
                <w:rFonts w:cstheme="majorHAnsi"/>
                <w:b/>
                <w:bCs/>
              </w:rPr>
            </w:pPr>
          </w:p>
          <w:p w14:paraId="21706E99" w14:textId="77777777" w:rsidR="00447B1B" w:rsidRPr="00447B1B" w:rsidRDefault="00447B1B" w:rsidP="00D41040">
            <w:pPr>
              <w:spacing w:line="276" w:lineRule="auto"/>
              <w:rPr>
                <w:rFonts w:cstheme="majorHAnsi"/>
              </w:rPr>
            </w:pPr>
            <w:r w:rsidRPr="00447B1B">
              <w:rPr>
                <w:rFonts w:cstheme="majorHAnsi"/>
              </w:rPr>
              <w:t xml:space="preserve">You might arrange these problems, as well as previous challenges the candidate has yet to resolve, into clusters—that is, sets of problems that perhaps could be resolved concurrently.  </w:t>
            </w:r>
          </w:p>
        </w:tc>
        <w:tc>
          <w:tcPr>
            <w:tcW w:w="4536" w:type="dxa"/>
            <w:shd w:val="clear" w:color="auto" w:fill="D9D9D9" w:themeFill="background1" w:themeFillShade="D9"/>
          </w:tcPr>
          <w:p w14:paraId="714F9E8C" w14:textId="77777777" w:rsidR="00447B1B" w:rsidRPr="00447B1B" w:rsidRDefault="00447B1B" w:rsidP="00D41040">
            <w:pPr>
              <w:spacing w:line="276" w:lineRule="auto"/>
              <w:rPr>
                <w:rFonts w:cstheme="majorHAnsi"/>
                <w:lang w:eastAsia="zh-TW"/>
              </w:rPr>
            </w:pPr>
            <w:r w:rsidRPr="00447B1B">
              <w:rPr>
                <w:rFonts w:cstheme="majorHAnsi"/>
                <w:lang w:eastAsia="zh-TW"/>
              </w:rPr>
              <w:t>For example, the following problems may belong to the same cluster around efficiency</w:t>
            </w:r>
          </w:p>
          <w:p w14:paraId="16825F31" w14:textId="77777777" w:rsidR="00447B1B" w:rsidRPr="00447B1B" w:rsidRDefault="00447B1B" w:rsidP="00D41040">
            <w:pPr>
              <w:spacing w:line="276" w:lineRule="auto"/>
              <w:rPr>
                <w:rFonts w:cstheme="majorHAnsi"/>
                <w:lang w:eastAsia="zh-TW"/>
              </w:rPr>
            </w:pPr>
          </w:p>
          <w:p w14:paraId="228A97DF"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do not feel I can write efficiently</w:t>
            </w:r>
          </w:p>
          <w:p w14:paraId="39F0FAE9"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feel too busy to complete this work on time</w:t>
            </w:r>
          </w:p>
          <w:p w14:paraId="6CD69F9F" w14:textId="77777777" w:rsidR="00447B1B" w:rsidRPr="00447B1B" w:rsidRDefault="00447B1B" w:rsidP="00D41040">
            <w:pPr>
              <w:pStyle w:val="ListParagraph"/>
              <w:numPr>
                <w:ilvl w:val="0"/>
                <w:numId w:val="37"/>
              </w:numPr>
              <w:spacing w:before="0" w:after="0" w:line="276" w:lineRule="auto"/>
              <w:rPr>
                <w:rFonts w:cstheme="majorHAnsi"/>
                <w:lang w:eastAsia="zh-TW"/>
              </w:rPr>
            </w:pPr>
            <w:r w:rsidRPr="00447B1B">
              <w:rPr>
                <w:rFonts w:cstheme="majorHAnsi"/>
                <w:lang w:eastAsia="zh-TW"/>
              </w:rPr>
              <w:t>I am feeling very overwhelmed</w:t>
            </w:r>
          </w:p>
          <w:p w14:paraId="00B694F2" w14:textId="77777777" w:rsidR="00447B1B" w:rsidRPr="00447B1B" w:rsidRDefault="00447B1B" w:rsidP="00D41040">
            <w:pPr>
              <w:spacing w:line="276" w:lineRule="auto"/>
              <w:rPr>
                <w:rFonts w:cstheme="majorHAnsi"/>
                <w:lang w:eastAsia="zh-TW"/>
              </w:rPr>
            </w:pPr>
          </w:p>
          <w:p w14:paraId="777CB6E4" w14:textId="77777777" w:rsidR="00447B1B" w:rsidRPr="00447B1B" w:rsidRDefault="00447B1B" w:rsidP="00D41040">
            <w:pPr>
              <w:spacing w:line="276" w:lineRule="auto"/>
              <w:rPr>
                <w:rFonts w:cstheme="majorHAnsi"/>
                <w:lang w:eastAsia="zh-TW"/>
              </w:rPr>
            </w:pPr>
            <w:r w:rsidRPr="00447B1B">
              <w:rPr>
                <w:rFonts w:cstheme="majorHAnsi"/>
                <w:lang w:eastAsia="zh-TW"/>
              </w:rPr>
              <w:t xml:space="preserve">After candidates sort their problems into clusters, they do not feel as overwhelmed </w:t>
            </w:r>
          </w:p>
        </w:tc>
      </w:tr>
      <w:tr w:rsidR="00447B1B" w:rsidRPr="00447B1B" w14:paraId="279EA702" w14:textId="77777777" w:rsidTr="0082009C">
        <w:trPr>
          <w:trHeight w:val="457"/>
        </w:trPr>
        <w:tc>
          <w:tcPr>
            <w:tcW w:w="4506" w:type="dxa"/>
            <w:shd w:val="clear" w:color="auto" w:fill="D9D9D9" w:themeFill="background1" w:themeFillShade="D9"/>
          </w:tcPr>
          <w:p w14:paraId="2837BC7E" w14:textId="77777777" w:rsidR="00447B1B" w:rsidRPr="00447B1B" w:rsidRDefault="00447B1B" w:rsidP="00D41040">
            <w:pPr>
              <w:spacing w:line="276" w:lineRule="auto"/>
              <w:rPr>
                <w:rFonts w:cstheme="majorHAnsi"/>
              </w:rPr>
            </w:pPr>
            <w:r w:rsidRPr="00447B1B">
              <w:rPr>
                <w:rFonts w:cstheme="majorHAnsi"/>
                <w:b/>
                <w:bCs/>
              </w:rPr>
              <w:t>Brainstorm provisional solutions</w:t>
            </w:r>
          </w:p>
          <w:p w14:paraId="7D46E478" w14:textId="77777777" w:rsidR="00447B1B" w:rsidRPr="00447B1B" w:rsidRDefault="00447B1B" w:rsidP="00D41040">
            <w:pPr>
              <w:spacing w:line="276" w:lineRule="auto"/>
              <w:rPr>
                <w:rFonts w:cstheme="majorHAnsi"/>
              </w:rPr>
            </w:pPr>
          </w:p>
          <w:p w14:paraId="23B7C05D" w14:textId="77777777" w:rsidR="00447B1B" w:rsidRPr="00447B1B" w:rsidRDefault="00447B1B" w:rsidP="00D41040">
            <w:pPr>
              <w:spacing w:line="276" w:lineRule="auto"/>
              <w:rPr>
                <w:rFonts w:cstheme="majorHAnsi"/>
              </w:rPr>
            </w:pPr>
            <w:r w:rsidRPr="00447B1B">
              <w:rPr>
                <w:rFonts w:cstheme="majorHAnsi"/>
              </w:rPr>
              <w:t>Together with the candidate, initially brainstorm provisional solutions—that is, possible avenues to address each cluster</w:t>
            </w:r>
          </w:p>
          <w:p w14:paraId="5B5B717F" w14:textId="77777777" w:rsidR="00447B1B" w:rsidRPr="00447B1B" w:rsidRDefault="00447B1B" w:rsidP="00D41040">
            <w:pPr>
              <w:spacing w:line="276" w:lineRule="auto"/>
              <w:rPr>
                <w:rFonts w:cstheme="majorHAnsi"/>
              </w:rPr>
            </w:pPr>
          </w:p>
        </w:tc>
        <w:tc>
          <w:tcPr>
            <w:tcW w:w="4536" w:type="dxa"/>
            <w:shd w:val="clear" w:color="auto" w:fill="D9D9D9" w:themeFill="background1" w:themeFillShade="D9"/>
          </w:tcPr>
          <w:p w14:paraId="5E1DFA70" w14:textId="77777777" w:rsidR="00447B1B" w:rsidRPr="00447B1B" w:rsidRDefault="00447B1B" w:rsidP="00D41040">
            <w:pPr>
              <w:spacing w:line="276" w:lineRule="auto"/>
              <w:rPr>
                <w:rFonts w:cstheme="majorHAnsi"/>
                <w:lang w:eastAsia="zh-TW"/>
              </w:rPr>
            </w:pPr>
            <w:r w:rsidRPr="00447B1B">
              <w:rPr>
                <w:rFonts w:cstheme="majorHAnsi"/>
                <w:lang w:eastAsia="zh-TW"/>
              </w:rPr>
              <w:t>To brainstorm solutions around efficiency, you might consider</w:t>
            </w:r>
          </w:p>
          <w:p w14:paraId="3F1D8AB5" w14:textId="77777777" w:rsidR="00447B1B" w:rsidRPr="00447B1B" w:rsidRDefault="00447B1B" w:rsidP="00D41040">
            <w:pPr>
              <w:spacing w:line="276" w:lineRule="auto"/>
              <w:rPr>
                <w:rFonts w:cstheme="majorHAnsi"/>
                <w:lang w:eastAsia="zh-TW"/>
              </w:rPr>
            </w:pPr>
          </w:p>
          <w:p w14:paraId="6B5F0A6F" w14:textId="77777777" w:rsidR="00447B1B" w:rsidRPr="00447B1B" w:rsidRDefault="00447B1B" w:rsidP="00D41040">
            <w:pPr>
              <w:pStyle w:val="ListParagraph"/>
              <w:numPr>
                <w:ilvl w:val="0"/>
                <w:numId w:val="38"/>
              </w:numPr>
              <w:spacing w:before="0" w:after="0" w:line="276" w:lineRule="auto"/>
              <w:rPr>
                <w:rFonts w:cstheme="majorHAnsi"/>
                <w:lang w:eastAsia="zh-TW"/>
              </w:rPr>
            </w:pPr>
            <w:r w:rsidRPr="00447B1B">
              <w:rPr>
                <w:rFonts w:cstheme="majorHAnsi"/>
                <w:lang w:eastAsia="zh-TW"/>
              </w:rPr>
              <w:t>writing exercises</w:t>
            </w:r>
          </w:p>
          <w:p w14:paraId="38202582" w14:textId="77777777" w:rsidR="00447B1B" w:rsidRPr="00447B1B" w:rsidRDefault="00447B1B" w:rsidP="00D41040">
            <w:pPr>
              <w:pStyle w:val="ListParagraph"/>
              <w:numPr>
                <w:ilvl w:val="0"/>
                <w:numId w:val="38"/>
              </w:numPr>
              <w:spacing w:before="0" w:after="0" w:line="276" w:lineRule="auto"/>
              <w:rPr>
                <w:rFonts w:cstheme="majorHAnsi"/>
                <w:lang w:eastAsia="zh-TW"/>
              </w:rPr>
            </w:pPr>
            <w:r w:rsidRPr="00447B1B">
              <w:rPr>
                <w:rFonts w:cstheme="majorHAnsi"/>
                <w:lang w:eastAsia="zh-TW"/>
              </w:rPr>
              <w:t>opportunities to extend the timelines</w:t>
            </w:r>
          </w:p>
          <w:p w14:paraId="444BB655" w14:textId="77777777" w:rsidR="00447B1B" w:rsidRPr="00447B1B" w:rsidRDefault="00447B1B" w:rsidP="00D41040">
            <w:pPr>
              <w:pStyle w:val="ListParagraph"/>
              <w:numPr>
                <w:ilvl w:val="0"/>
                <w:numId w:val="38"/>
              </w:numPr>
              <w:spacing w:before="0" w:after="0" w:line="276" w:lineRule="auto"/>
              <w:rPr>
                <w:rFonts w:cstheme="majorHAnsi"/>
                <w:lang w:eastAsia="zh-TW"/>
              </w:rPr>
            </w:pPr>
            <w:r w:rsidRPr="00447B1B">
              <w:rPr>
                <w:rFonts w:cstheme="majorHAnsi"/>
                <w:lang w:eastAsia="zh-TW"/>
              </w:rPr>
              <w:t>books on assertiveness training—to diminish responsibilities, and so forth</w:t>
            </w:r>
          </w:p>
        </w:tc>
      </w:tr>
      <w:tr w:rsidR="00447B1B" w:rsidRPr="00447B1B" w14:paraId="72E56723" w14:textId="77777777" w:rsidTr="0082009C">
        <w:trPr>
          <w:trHeight w:val="457"/>
        </w:trPr>
        <w:tc>
          <w:tcPr>
            <w:tcW w:w="4506" w:type="dxa"/>
            <w:shd w:val="clear" w:color="auto" w:fill="D9D9D9" w:themeFill="background1" w:themeFillShade="D9"/>
          </w:tcPr>
          <w:p w14:paraId="0C79C030" w14:textId="77777777" w:rsidR="00447B1B" w:rsidRPr="00447B1B" w:rsidRDefault="00447B1B" w:rsidP="00D41040">
            <w:pPr>
              <w:spacing w:line="276" w:lineRule="auto"/>
              <w:rPr>
                <w:rFonts w:cstheme="majorHAnsi"/>
                <w:b/>
                <w:bCs/>
              </w:rPr>
            </w:pPr>
            <w:r w:rsidRPr="00447B1B">
              <w:rPr>
                <w:rFonts w:cstheme="majorHAnsi"/>
                <w:b/>
                <w:bCs/>
              </w:rPr>
              <w:t>Extend and integrate some of these solutions</w:t>
            </w:r>
          </w:p>
          <w:p w14:paraId="35CE975A" w14:textId="77777777" w:rsidR="00447B1B" w:rsidRPr="00447B1B" w:rsidRDefault="00447B1B" w:rsidP="00D41040">
            <w:pPr>
              <w:spacing w:line="276" w:lineRule="auto"/>
              <w:rPr>
                <w:rFonts w:cstheme="majorHAnsi"/>
              </w:rPr>
            </w:pPr>
          </w:p>
          <w:p w14:paraId="51912E16" w14:textId="77777777" w:rsidR="00447B1B" w:rsidRPr="00447B1B" w:rsidRDefault="00447B1B" w:rsidP="00D41040">
            <w:pPr>
              <w:spacing w:line="276" w:lineRule="auto"/>
              <w:rPr>
                <w:rFonts w:cstheme="majorHAnsi"/>
              </w:rPr>
            </w:pPr>
            <w:r w:rsidRPr="00447B1B">
              <w:rPr>
                <w:rFonts w:cstheme="majorHAnsi"/>
              </w:rPr>
              <w:t>You could, for example</w:t>
            </w:r>
          </w:p>
          <w:p w14:paraId="49A1EC64" w14:textId="77777777" w:rsidR="00447B1B" w:rsidRPr="00447B1B" w:rsidRDefault="00447B1B" w:rsidP="00D41040">
            <w:pPr>
              <w:spacing w:line="276" w:lineRule="auto"/>
              <w:rPr>
                <w:rFonts w:cstheme="majorHAnsi"/>
              </w:rPr>
            </w:pPr>
          </w:p>
          <w:p w14:paraId="63F68F78" w14:textId="77777777" w:rsidR="00447B1B" w:rsidRPr="00447B1B" w:rsidRDefault="00447B1B" w:rsidP="00D41040">
            <w:pPr>
              <w:pStyle w:val="ListParagraph"/>
              <w:numPr>
                <w:ilvl w:val="0"/>
                <w:numId w:val="39"/>
              </w:numPr>
              <w:spacing w:before="0" w:after="0" w:line="276" w:lineRule="auto"/>
              <w:rPr>
                <w:rFonts w:cstheme="majorHAnsi"/>
              </w:rPr>
            </w:pPr>
            <w:r w:rsidRPr="00447B1B">
              <w:rPr>
                <w:rFonts w:cstheme="majorHAnsi"/>
              </w:rPr>
              <w:t xml:space="preserve">decide which of these provisional solutions may be worth discussing and elaborating </w:t>
            </w:r>
          </w:p>
          <w:p w14:paraId="04EAD1F4" w14:textId="77777777" w:rsidR="00447B1B" w:rsidRPr="00447B1B" w:rsidRDefault="00447B1B" w:rsidP="00D41040">
            <w:pPr>
              <w:pStyle w:val="ListParagraph"/>
              <w:numPr>
                <w:ilvl w:val="0"/>
                <w:numId w:val="39"/>
              </w:numPr>
              <w:spacing w:before="0" w:after="0" w:line="276" w:lineRule="auto"/>
              <w:rPr>
                <w:rFonts w:cstheme="majorHAnsi"/>
              </w:rPr>
            </w:pPr>
            <w:r w:rsidRPr="00447B1B">
              <w:rPr>
                <w:rFonts w:cstheme="majorHAnsi"/>
              </w:rPr>
              <w:lastRenderedPageBreak/>
              <w:t xml:space="preserve">blend some of these solutions to develop more innovative, feasible, and effective courses of action.  </w:t>
            </w:r>
          </w:p>
        </w:tc>
        <w:tc>
          <w:tcPr>
            <w:tcW w:w="4536" w:type="dxa"/>
            <w:shd w:val="clear" w:color="auto" w:fill="D9D9D9" w:themeFill="background1" w:themeFillShade="D9"/>
          </w:tcPr>
          <w:p w14:paraId="3F852B92" w14:textId="77777777" w:rsidR="00447B1B" w:rsidRPr="00447B1B" w:rsidRDefault="00447B1B" w:rsidP="00D41040">
            <w:pPr>
              <w:spacing w:line="276" w:lineRule="auto"/>
              <w:rPr>
                <w:rFonts w:cstheme="majorHAnsi"/>
                <w:lang w:eastAsia="zh-TW"/>
              </w:rPr>
            </w:pPr>
          </w:p>
        </w:tc>
      </w:tr>
      <w:tr w:rsidR="00447B1B" w:rsidRPr="00447B1B" w14:paraId="65989513" w14:textId="77777777" w:rsidTr="0082009C">
        <w:trPr>
          <w:trHeight w:val="457"/>
        </w:trPr>
        <w:tc>
          <w:tcPr>
            <w:tcW w:w="4506" w:type="dxa"/>
            <w:shd w:val="clear" w:color="auto" w:fill="D9D9D9" w:themeFill="background1" w:themeFillShade="D9"/>
          </w:tcPr>
          <w:p w14:paraId="65B2A784" w14:textId="77777777" w:rsidR="00447B1B" w:rsidRPr="00447B1B" w:rsidRDefault="00447B1B" w:rsidP="00D41040">
            <w:pPr>
              <w:spacing w:line="276" w:lineRule="auto"/>
              <w:rPr>
                <w:rFonts w:cstheme="majorHAnsi"/>
                <w:b/>
                <w:bCs/>
              </w:rPr>
            </w:pPr>
            <w:r w:rsidRPr="00447B1B">
              <w:rPr>
                <w:rFonts w:cstheme="majorHAnsi"/>
                <w:b/>
                <w:bCs/>
              </w:rPr>
              <w:t>Next steps</w:t>
            </w:r>
          </w:p>
          <w:p w14:paraId="11D17242" w14:textId="77777777" w:rsidR="00447B1B" w:rsidRPr="00447B1B" w:rsidRDefault="00447B1B" w:rsidP="00D41040">
            <w:pPr>
              <w:spacing w:line="276" w:lineRule="auto"/>
              <w:rPr>
                <w:rFonts w:cstheme="majorHAnsi"/>
                <w:b/>
                <w:bCs/>
              </w:rPr>
            </w:pPr>
          </w:p>
          <w:p w14:paraId="2B1918C2" w14:textId="77777777" w:rsidR="00447B1B" w:rsidRPr="00447B1B" w:rsidRDefault="00447B1B" w:rsidP="00D41040">
            <w:pPr>
              <w:spacing w:line="276" w:lineRule="auto"/>
              <w:rPr>
                <w:rFonts w:cstheme="majorHAnsi"/>
              </w:rPr>
            </w:pPr>
            <w:r w:rsidRPr="00447B1B">
              <w:rPr>
                <w:rFonts w:cstheme="majorHAnsi"/>
              </w:rPr>
              <w:t xml:space="preserve">You could then convert these provisional solutions to specific goals or plans.  </w:t>
            </w:r>
          </w:p>
        </w:tc>
        <w:tc>
          <w:tcPr>
            <w:tcW w:w="4536" w:type="dxa"/>
            <w:shd w:val="clear" w:color="auto" w:fill="D9D9D9" w:themeFill="background1" w:themeFillShade="D9"/>
          </w:tcPr>
          <w:p w14:paraId="7CD78897" w14:textId="77777777" w:rsidR="00447B1B" w:rsidRPr="00447B1B" w:rsidRDefault="00447B1B" w:rsidP="00D41040">
            <w:pPr>
              <w:spacing w:line="276" w:lineRule="auto"/>
              <w:rPr>
                <w:rFonts w:cstheme="majorHAnsi"/>
                <w:lang w:eastAsia="zh-TW"/>
              </w:rPr>
            </w:pPr>
            <w:r w:rsidRPr="00447B1B">
              <w:rPr>
                <w:rFonts w:cstheme="majorHAnsi"/>
                <w:lang w:eastAsia="zh-TW"/>
              </w:rPr>
              <w:t>Possible goals or plans could be</w:t>
            </w:r>
          </w:p>
          <w:p w14:paraId="739FF8F2" w14:textId="77777777" w:rsidR="00447B1B" w:rsidRPr="00447B1B" w:rsidRDefault="00447B1B" w:rsidP="00D41040">
            <w:pPr>
              <w:spacing w:line="276" w:lineRule="auto"/>
              <w:rPr>
                <w:rFonts w:cstheme="majorHAnsi"/>
                <w:lang w:eastAsia="zh-TW"/>
              </w:rPr>
            </w:pPr>
          </w:p>
          <w:p w14:paraId="5B1E51ED" w14:textId="77777777" w:rsidR="00447B1B" w:rsidRPr="00447B1B" w:rsidRDefault="00447B1B" w:rsidP="00D41040">
            <w:pPr>
              <w:pStyle w:val="ListParagraph"/>
              <w:numPr>
                <w:ilvl w:val="0"/>
                <w:numId w:val="40"/>
              </w:numPr>
              <w:spacing w:before="0" w:after="0" w:line="276" w:lineRule="auto"/>
              <w:rPr>
                <w:rFonts w:cstheme="majorHAnsi"/>
                <w:lang w:eastAsia="zh-TW"/>
              </w:rPr>
            </w:pPr>
            <w:r w:rsidRPr="00447B1B">
              <w:rPr>
                <w:rFonts w:cstheme="majorHAnsi"/>
                <w:lang w:eastAsia="zh-TW"/>
              </w:rPr>
              <w:t>to complete 5 to 8 of these writing exercises over the next fortnight</w:t>
            </w:r>
          </w:p>
          <w:p w14:paraId="3539CE3C" w14:textId="77777777" w:rsidR="00447B1B" w:rsidRPr="00447B1B" w:rsidRDefault="00447B1B" w:rsidP="00D41040">
            <w:pPr>
              <w:pStyle w:val="ListParagraph"/>
              <w:numPr>
                <w:ilvl w:val="0"/>
                <w:numId w:val="40"/>
              </w:numPr>
              <w:spacing w:before="0" w:after="0" w:line="276" w:lineRule="auto"/>
              <w:rPr>
                <w:rFonts w:cstheme="majorHAnsi"/>
                <w:lang w:eastAsia="zh-TW"/>
              </w:rPr>
            </w:pPr>
            <w:r w:rsidRPr="00447B1B">
              <w:rPr>
                <w:rFonts w:cstheme="majorHAnsi"/>
                <w:lang w:eastAsia="zh-TW"/>
              </w:rPr>
              <w:t>to contact the research office and clarify the grounds that can be considered to seek an extension</w:t>
            </w:r>
          </w:p>
          <w:p w14:paraId="05A9A52C" w14:textId="77777777" w:rsidR="00447B1B" w:rsidRPr="00447B1B" w:rsidRDefault="00447B1B" w:rsidP="00D41040">
            <w:pPr>
              <w:pStyle w:val="ListParagraph"/>
              <w:numPr>
                <w:ilvl w:val="0"/>
                <w:numId w:val="40"/>
              </w:numPr>
              <w:spacing w:before="0" w:after="0" w:line="276" w:lineRule="auto"/>
              <w:rPr>
                <w:rFonts w:cstheme="majorHAnsi"/>
                <w:lang w:eastAsia="zh-TW"/>
              </w:rPr>
            </w:pPr>
            <w:r w:rsidRPr="00447B1B">
              <w:rPr>
                <w:rFonts w:cstheme="majorHAnsi"/>
                <w:lang w:eastAsia="zh-TW"/>
              </w:rPr>
              <w:t>to read 20 to 25 pages of a book that discusses how to behave more assertively</w:t>
            </w:r>
          </w:p>
          <w:p w14:paraId="58324680" w14:textId="77777777" w:rsidR="00447B1B" w:rsidRPr="00447B1B" w:rsidRDefault="00447B1B" w:rsidP="00D41040">
            <w:pPr>
              <w:pStyle w:val="ListParagraph"/>
              <w:numPr>
                <w:ilvl w:val="0"/>
                <w:numId w:val="40"/>
              </w:numPr>
              <w:spacing w:before="0" w:after="0" w:line="276" w:lineRule="auto"/>
              <w:rPr>
                <w:rFonts w:cstheme="majorHAnsi"/>
                <w:lang w:eastAsia="zh-TW"/>
              </w:rPr>
            </w:pPr>
            <w:r w:rsidRPr="00447B1B">
              <w:rPr>
                <w:rFonts w:cstheme="majorHAnsi"/>
                <w:lang w:eastAsia="zh-TW"/>
              </w:rPr>
              <w:t>to apply 1 to 3 of these strategies</w:t>
            </w:r>
          </w:p>
          <w:p w14:paraId="1BC77B36" w14:textId="77777777" w:rsidR="00447B1B" w:rsidRPr="00447B1B" w:rsidRDefault="00447B1B" w:rsidP="00D41040">
            <w:pPr>
              <w:spacing w:line="276" w:lineRule="auto"/>
              <w:rPr>
                <w:rFonts w:cstheme="majorHAnsi"/>
                <w:lang w:eastAsia="zh-TW"/>
              </w:rPr>
            </w:pPr>
          </w:p>
          <w:p w14:paraId="4ECE90DF" w14:textId="77777777" w:rsidR="00447B1B" w:rsidRPr="00447B1B" w:rsidRDefault="00447B1B" w:rsidP="00D41040">
            <w:pPr>
              <w:spacing w:line="276" w:lineRule="auto"/>
              <w:rPr>
                <w:rFonts w:cstheme="majorHAnsi"/>
                <w:lang w:eastAsia="zh-TW"/>
              </w:rPr>
            </w:pPr>
          </w:p>
        </w:tc>
      </w:tr>
    </w:tbl>
    <w:p w14:paraId="299BE07B" w14:textId="77777777" w:rsidR="00447B1B" w:rsidRPr="00447B1B" w:rsidRDefault="00447B1B" w:rsidP="00D41040">
      <w:pPr>
        <w:spacing w:line="276" w:lineRule="auto"/>
        <w:rPr>
          <w:rFonts w:cstheme="majorHAnsi"/>
        </w:rPr>
      </w:pPr>
    </w:p>
    <w:p w14:paraId="5BFF9BB5" w14:textId="77777777" w:rsidR="00447B1B" w:rsidRPr="00447B1B" w:rsidRDefault="00447B1B" w:rsidP="00D41040">
      <w:pPr>
        <w:spacing w:line="276" w:lineRule="auto"/>
        <w:rPr>
          <w:rFonts w:cstheme="majorHAnsi"/>
        </w:rPr>
      </w:pPr>
    </w:p>
    <w:p w14:paraId="78056477" w14:textId="77777777" w:rsidR="00447B1B" w:rsidRPr="00447B1B" w:rsidRDefault="00447B1B" w:rsidP="00D41040">
      <w:pPr>
        <w:spacing w:line="276" w:lineRule="auto"/>
        <w:rPr>
          <w:rFonts w:cstheme="majorHAnsi"/>
        </w:rPr>
      </w:pPr>
    </w:p>
    <w:p w14:paraId="01EC10C9" w14:textId="77777777" w:rsidR="00447B1B" w:rsidRPr="00447B1B" w:rsidRDefault="00447B1B" w:rsidP="00D41040">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447B1B" w:rsidRPr="00447B1B" w14:paraId="09841BA0" w14:textId="77777777" w:rsidTr="0082009C">
        <w:trPr>
          <w:trHeight w:val="1381"/>
        </w:trPr>
        <w:tc>
          <w:tcPr>
            <w:tcW w:w="426" w:type="dxa"/>
            <w:shd w:val="clear" w:color="auto" w:fill="auto"/>
          </w:tcPr>
          <w:p w14:paraId="584CA3B1" w14:textId="77777777" w:rsidR="00447B1B" w:rsidRPr="00447B1B" w:rsidRDefault="00447B1B" w:rsidP="00D41040">
            <w:pPr>
              <w:spacing w:line="276" w:lineRule="auto"/>
              <w:jc w:val="center"/>
              <w:rPr>
                <w:rFonts w:cstheme="majorHAnsi"/>
              </w:rPr>
            </w:pPr>
            <w:r w:rsidRPr="00447B1B">
              <w:rPr>
                <w:rFonts w:cstheme="majorHAnsi"/>
                <w:noProof/>
              </w:rPr>
              <w:drawing>
                <wp:inline distT="0" distB="0" distL="0" distR="0" wp14:anchorId="2C2483B8" wp14:editId="0FDE0556">
                  <wp:extent cx="619125" cy="491369"/>
                  <wp:effectExtent l="0" t="0" r="0" b="4445"/>
                  <wp:docPr id="3" name="Picture 3"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8"/>
                          <a:stretch>
                            <a:fillRect/>
                          </a:stretch>
                        </pic:blipFill>
                        <pic:spPr>
                          <a:xfrm>
                            <a:off x="0" y="0"/>
                            <a:ext cx="619048" cy="491308"/>
                          </a:xfrm>
                          <a:prstGeom prst="rect">
                            <a:avLst/>
                          </a:prstGeom>
                        </pic:spPr>
                      </pic:pic>
                    </a:graphicData>
                  </a:graphic>
                </wp:inline>
              </w:drawing>
            </w:r>
          </w:p>
          <w:p w14:paraId="0F30B1BF" w14:textId="77777777" w:rsidR="00447B1B" w:rsidRPr="00447B1B" w:rsidRDefault="00447B1B" w:rsidP="00D41040">
            <w:pPr>
              <w:spacing w:line="276" w:lineRule="auto"/>
              <w:jc w:val="center"/>
              <w:rPr>
                <w:rFonts w:cstheme="majorHAnsi"/>
              </w:rPr>
            </w:pPr>
            <w:r w:rsidRPr="00447B1B">
              <w:rPr>
                <w:rFonts w:cstheme="majorHAnsi"/>
              </w:rPr>
              <w:t>Did you know</w:t>
            </w:r>
          </w:p>
        </w:tc>
        <w:tc>
          <w:tcPr>
            <w:tcW w:w="8584" w:type="dxa"/>
            <w:shd w:val="clear" w:color="auto" w:fill="D9D9D9" w:themeFill="background1" w:themeFillShade="D9"/>
            <w:vAlign w:val="center"/>
          </w:tcPr>
          <w:p w14:paraId="5A1F9AD7" w14:textId="77777777" w:rsidR="00447B1B" w:rsidRPr="00447B1B" w:rsidRDefault="00447B1B" w:rsidP="00D41040">
            <w:pPr>
              <w:spacing w:line="276" w:lineRule="auto"/>
              <w:rPr>
                <w:rFonts w:cstheme="majorHAnsi"/>
              </w:rPr>
            </w:pPr>
            <w:r w:rsidRPr="00447B1B">
              <w:rPr>
                <w:rFonts w:cstheme="majorHAnsi"/>
                <w:lang w:eastAsia="zh-TW"/>
              </w:rPr>
              <w:t xml:space="preserve">When individuals </w:t>
            </w:r>
            <w:proofErr w:type="spellStart"/>
            <w:r w:rsidRPr="00447B1B">
              <w:rPr>
                <w:rFonts w:cstheme="majorHAnsi"/>
                <w:lang w:eastAsia="zh-TW"/>
              </w:rPr>
              <w:t>utilise</w:t>
            </w:r>
            <w:proofErr w:type="spellEnd"/>
            <w:r w:rsidRPr="00447B1B">
              <w:rPr>
                <w:rFonts w:cstheme="majorHAnsi"/>
                <w:lang w:eastAsia="zh-TW"/>
              </w:rPr>
              <w:t xml:space="preserve"> a range to set their goals—such as the goal to apply 1 to 3 strategies—rather than specific numbers—such as the goal to apply 2 strategies—they tend to perform better</w:t>
            </w:r>
          </w:p>
        </w:tc>
      </w:tr>
    </w:tbl>
    <w:p w14:paraId="7EDF5CD0" w14:textId="1E2FEA7B" w:rsidR="00447B1B" w:rsidRPr="00447B1B" w:rsidRDefault="00447B1B" w:rsidP="00D41040">
      <w:pPr>
        <w:spacing w:line="276" w:lineRule="auto"/>
        <w:rPr>
          <w:rFonts w:cstheme="majorHAnsi"/>
          <w:lang w:val="en-AU"/>
        </w:rPr>
      </w:pPr>
    </w:p>
    <w:p w14:paraId="2F433BB0" w14:textId="0D813CDC" w:rsidR="00447B1B" w:rsidRDefault="00447B1B" w:rsidP="00D41040">
      <w:pPr>
        <w:spacing w:line="276" w:lineRule="auto"/>
        <w:rPr>
          <w:rFonts w:cstheme="majorHAnsi"/>
          <w:lang w:val="en-AU"/>
        </w:rPr>
      </w:pPr>
    </w:p>
    <w:p w14:paraId="32086916" w14:textId="77777777" w:rsidR="00447B1B" w:rsidRPr="00447B1B" w:rsidRDefault="00447B1B" w:rsidP="00D41040">
      <w:pPr>
        <w:spacing w:line="276" w:lineRule="auto"/>
        <w:rPr>
          <w:rFonts w:cstheme="majorHAnsi"/>
          <w:lang w:val="en-AU"/>
        </w:rPr>
      </w:pPr>
    </w:p>
    <w:p w14:paraId="0D3317BD" w14:textId="7C225811" w:rsidR="00447B1B" w:rsidRPr="00447B1B" w:rsidRDefault="00447B1B" w:rsidP="00D41040">
      <w:pPr>
        <w:spacing w:line="276" w:lineRule="auto"/>
        <w:rPr>
          <w:rFonts w:cstheme="majorHAnsi"/>
          <w:lang w:val="en-AU"/>
        </w:rPr>
      </w:pPr>
    </w:p>
    <w:p w14:paraId="4C997D09" w14:textId="4713FE31" w:rsidR="00447B1B" w:rsidRPr="00447B1B" w:rsidRDefault="00447B1B" w:rsidP="00D41040">
      <w:pPr>
        <w:pStyle w:val="Heading2"/>
        <w:spacing w:line="276" w:lineRule="auto"/>
        <w:rPr>
          <w:rFonts w:asciiTheme="majorHAnsi" w:hAnsiTheme="majorHAnsi" w:cstheme="majorHAnsi"/>
        </w:rPr>
      </w:pPr>
      <w:r w:rsidRPr="00447B1B">
        <w:rPr>
          <w:rFonts w:asciiTheme="majorHAnsi" w:hAnsiTheme="majorHAnsi" w:cstheme="majorHAnsi"/>
        </w:rPr>
        <w:t>Foster confidence and enthusiasm</w:t>
      </w:r>
    </w:p>
    <w:p w14:paraId="650B69DA" w14:textId="01E8B80D" w:rsidR="00447B1B" w:rsidRPr="00447B1B" w:rsidRDefault="00447B1B" w:rsidP="00D41040">
      <w:pPr>
        <w:spacing w:line="276" w:lineRule="auto"/>
        <w:rPr>
          <w:rFonts w:cstheme="majorHAnsi"/>
          <w:lang w:val="en-AU"/>
        </w:rPr>
      </w:pPr>
    </w:p>
    <w:p w14:paraId="32310C7F" w14:textId="77777777" w:rsidR="00447B1B" w:rsidRPr="00447B1B" w:rsidRDefault="00447B1B" w:rsidP="00D41040">
      <w:pPr>
        <w:spacing w:line="276" w:lineRule="auto"/>
        <w:ind w:firstLine="720"/>
        <w:rPr>
          <w:rFonts w:cstheme="majorHAnsi"/>
        </w:rPr>
      </w:pPr>
      <w:r w:rsidRPr="00447B1B">
        <w:rPr>
          <w:rFonts w:cstheme="majorHAnsi"/>
        </w:rPr>
        <w:t xml:space="preserve">During meetings, one of your main roles is to foster confidence and enthusiasm in research candidates.  The following table offers some insights on how to achieve this goal.   </w:t>
      </w:r>
      <w:r w:rsidRPr="00447B1B">
        <w:rPr>
          <w:rFonts w:cstheme="majorHAnsi"/>
        </w:rPr>
        <w:br/>
      </w:r>
    </w:p>
    <w:p w14:paraId="1EB942B3" w14:textId="77777777" w:rsidR="00447B1B" w:rsidRPr="00447B1B" w:rsidRDefault="00447B1B" w:rsidP="00D41040">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65"/>
        <w:gridCol w:w="4677"/>
      </w:tblGrid>
      <w:tr w:rsidR="00447B1B" w:rsidRPr="00447B1B" w14:paraId="450C7E42" w14:textId="77777777" w:rsidTr="0082009C">
        <w:trPr>
          <w:trHeight w:val="373"/>
        </w:trPr>
        <w:tc>
          <w:tcPr>
            <w:tcW w:w="4365" w:type="dxa"/>
            <w:shd w:val="clear" w:color="auto" w:fill="C6EBD6" w:themeFill="accent5" w:themeFillTint="66"/>
          </w:tcPr>
          <w:p w14:paraId="44408958" w14:textId="77777777" w:rsidR="00447B1B" w:rsidRPr="00447B1B" w:rsidRDefault="00447B1B" w:rsidP="00D41040">
            <w:pPr>
              <w:spacing w:line="276" w:lineRule="auto"/>
              <w:jc w:val="center"/>
              <w:rPr>
                <w:rFonts w:cstheme="majorHAnsi"/>
                <w:b/>
              </w:rPr>
            </w:pPr>
            <w:r w:rsidRPr="00447B1B">
              <w:rPr>
                <w:rFonts w:cstheme="majorHAnsi"/>
                <w:lang w:eastAsia="zh-TW"/>
              </w:rPr>
              <w:t>Principle</w:t>
            </w:r>
          </w:p>
        </w:tc>
        <w:tc>
          <w:tcPr>
            <w:tcW w:w="4677" w:type="dxa"/>
            <w:shd w:val="clear" w:color="auto" w:fill="C6EBD6" w:themeFill="accent5" w:themeFillTint="66"/>
          </w:tcPr>
          <w:p w14:paraId="7AE1D745" w14:textId="77777777" w:rsidR="00447B1B" w:rsidRPr="00447B1B" w:rsidRDefault="00447B1B" w:rsidP="00D41040">
            <w:pPr>
              <w:spacing w:line="276" w:lineRule="auto"/>
              <w:jc w:val="center"/>
              <w:rPr>
                <w:rFonts w:cstheme="majorHAnsi"/>
                <w:lang w:eastAsia="zh-TW"/>
              </w:rPr>
            </w:pPr>
            <w:r w:rsidRPr="00447B1B">
              <w:rPr>
                <w:rFonts w:cstheme="majorHAnsi"/>
                <w:lang w:eastAsia="zh-TW"/>
              </w:rPr>
              <w:t xml:space="preserve">Justification </w:t>
            </w:r>
            <w:proofErr w:type="spellStart"/>
            <w:r w:rsidRPr="00447B1B">
              <w:rPr>
                <w:rFonts w:cstheme="majorHAnsi"/>
                <w:lang w:eastAsia="zh-TW"/>
              </w:rPr>
              <w:t>or</w:t>
            </w:r>
            <w:proofErr w:type="spellEnd"/>
            <w:r w:rsidRPr="00447B1B">
              <w:rPr>
                <w:rFonts w:cstheme="majorHAnsi"/>
                <w:lang w:eastAsia="zh-TW"/>
              </w:rPr>
              <w:t xml:space="preserve"> example</w:t>
            </w:r>
          </w:p>
        </w:tc>
      </w:tr>
      <w:tr w:rsidR="00447B1B" w:rsidRPr="00447B1B" w14:paraId="0C6A4747" w14:textId="77777777" w:rsidTr="0082009C">
        <w:trPr>
          <w:trHeight w:val="457"/>
        </w:trPr>
        <w:tc>
          <w:tcPr>
            <w:tcW w:w="4365" w:type="dxa"/>
            <w:shd w:val="clear" w:color="auto" w:fill="D9D9D9" w:themeFill="background1" w:themeFillShade="D9"/>
          </w:tcPr>
          <w:p w14:paraId="0B547E20" w14:textId="77777777" w:rsidR="00447B1B" w:rsidRPr="00447B1B" w:rsidRDefault="00447B1B" w:rsidP="00D41040">
            <w:pPr>
              <w:spacing w:line="276" w:lineRule="auto"/>
              <w:rPr>
                <w:rFonts w:cstheme="majorHAnsi"/>
              </w:rPr>
            </w:pPr>
            <w:r w:rsidRPr="00447B1B">
              <w:rPr>
                <w:rFonts w:cstheme="majorHAnsi"/>
              </w:rPr>
              <w:t>Acknowledge some of your own limitations, including the challenges you experienced while completing a research degree</w:t>
            </w:r>
          </w:p>
        </w:tc>
        <w:tc>
          <w:tcPr>
            <w:tcW w:w="4677" w:type="dxa"/>
            <w:shd w:val="clear" w:color="auto" w:fill="D9D9D9" w:themeFill="background1" w:themeFillShade="D9"/>
          </w:tcPr>
          <w:p w14:paraId="4377446D" w14:textId="77777777" w:rsidR="00447B1B" w:rsidRPr="00447B1B" w:rsidRDefault="00447B1B" w:rsidP="00D41040">
            <w:pPr>
              <w:pStyle w:val="ListParagraph"/>
              <w:numPr>
                <w:ilvl w:val="0"/>
                <w:numId w:val="32"/>
              </w:numPr>
              <w:spacing w:before="0" w:after="0" w:line="276" w:lineRule="auto"/>
              <w:rPr>
                <w:rFonts w:cstheme="majorHAnsi"/>
                <w:lang w:eastAsia="zh-TW"/>
              </w:rPr>
            </w:pPr>
            <w:r w:rsidRPr="00447B1B">
              <w:rPr>
                <w:rFonts w:cstheme="majorHAnsi"/>
                <w:lang w:eastAsia="zh-TW"/>
              </w:rPr>
              <w:t>Candidates feel more willing to concede their own concerns if you acknowledge your limitations</w:t>
            </w:r>
          </w:p>
          <w:p w14:paraId="5188E948" w14:textId="77777777" w:rsidR="00447B1B" w:rsidRPr="00447B1B" w:rsidRDefault="00447B1B" w:rsidP="00D41040">
            <w:pPr>
              <w:pStyle w:val="ListParagraph"/>
              <w:numPr>
                <w:ilvl w:val="0"/>
                <w:numId w:val="32"/>
              </w:numPr>
              <w:spacing w:before="0" w:after="0" w:line="276" w:lineRule="auto"/>
              <w:rPr>
                <w:rFonts w:cstheme="majorHAnsi"/>
                <w:lang w:eastAsia="zh-TW"/>
              </w:rPr>
            </w:pPr>
            <w:r w:rsidRPr="00447B1B">
              <w:rPr>
                <w:rFonts w:cstheme="majorHAnsi"/>
                <w:lang w:eastAsia="zh-TW"/>
              </w:rPr>
              <w:t xml:space="preserve">Candidates feel they may be able to overcome their limitations—a key determinant of persistence </w:t>
            </w:r>
          </w:p>
        </w:tc>
      </w:tr>
      <w:tr w:rsidR="00447B1B" w:rsidRPr="00447B1B" w14:paraId="6F99ABEA" w14:textId="77777777" w:rsidTr="0082009C">
        <w:trPr>
          <w:trHeight w:val="457"/>
        </w:trPr>
        <w:tc>
          <w:tcPr>
            <w:tcW w:w="4365" w:type="dxa"/>
            <w:shd w:val="clear" w:color="auto" w:fill="D9D9D9" w:themeFill="background1" w:themeFillShade="D9"/>
          </w:tcPr>
          <w:p w14:paraId="643D1348" w14:textId="77777777" w:rsidR="00447B1B" w:rsidRPr="00447B1B" w:rsidRDefault="00447B1B" w:rsidP="00D41040">
            <w:pPr>
              <w:spacing w:line="276" w:lineRule="auto"/>
              <w:rPr>
                <w:rFonts w:cstheme="majorHAnsi"/>
              </w:rPr>
            </w:pPr>
            <w:r w:rsidRPr="00447B1B">
              <w:rPr>
                <w:rFonts w:cstheme="majorHAnsi"/>
              </w:rPr>
              <w:lastRenderedPageBreak/>
              <w:t xml:space="preserve">Indicate your role is partly to help candidates address any of their own concerns or limitations  </w:t>
            </w:r>
          </w:p>
        </w:tc>
        <w:tc>
          <w:tcPr>
            <w:tcW w:w="4677" w:type="dxa"/>
            <w:shd w:val="clear" w:color="auto" w:fill="D9D9D9" w:themeFill="background1" w:themeFillShade="D9"/>
          </w:tcPr>
          <w:p w14:paraId="16199C9B" w14:textId="77777777" w:rsidR="00447B1B" w:rsidRPr="00447B1B" w:rsidRDefault="00447B1B" w:rsidP="00D41040">
            <w:pPr>
              <w:pStyle w:val="ListParagraph"/>
              <w:numPr>
                <w:ilvl w:val="0"/>
                <w:numId w:val="32"/>
              </w:numPr>
              <w:spacing w:before="0" w:after="0" w:line="276" w:lineRule="auto"/>
              <w:rPr>
                <w:rFonts w:cstheme="majorHAnsi"/>
              </w:rPr>
            </w:pPr>
            <w:r w:rsidRPr="00447B1B">
              <w:rPr>
                <w:rFonts w:cstheme="majorHAnsi"/>
              </w:rPr>
              <w:t xml:space="preserve">For example, you could indicate that, if they are not confident in writing, many opportunities to develop this skill are available.  To illustrate, the CDU website for HDR candidates offer extensive resources around writing  </w:t>
            </w:r>
          </w:p>
        </w:tc>
      </w:tr>
    </w:tbl>
    <w:p w14:paraId="57E974C2" w14:textId="4F2115AB" w:rsidR="00447B1B" w:rsidRPr="00447B1B" w:rsidRDefault="00447B1B" w:rsidP="00D41040">
      <w:pPr>
        <w:spacing w:line="276" w:lineRule="auto"/>
        <w:rPr>
          <w:rFonts w:cstheme="majorHAnsi"/>
          <w:lang w:val="en-AU"/>
        </w:rPr>
      </w:pPr>
    </w:p>
    <w:p w14:paraId="434931F7" w14:textId="07B44E6E" w:rsidR="00447B1B" w:rsidRDefault="00447B1B" w:rsidP="00D41040">
      <w:pPr>
        <w:spacing w:line="276" w:lineRule="auto"/>
        <w:rPr>
          <w:rFonts w:cstheme="majorHAnsi"/>
          <w:lang w:val="en-AU"/>
        </w:rPr>
      </w:pPr>
    </w:p>
    <w:p w14:paraId="2B3198D8" w14:textId="77777777" w:rsidR="00447B1B" w:rsidRPr="00447B1B" w:rsidRDefault="00447B1B" w:rsidP="00D41040">
      <w:pPr>
        <w:spacing w:line="276" w:lineRule="auto"/>
        <w:rPr>
          <w:rFonts w:cstheme="majorHAnsi"/>
          <w:lang w:val="en-AU"/>
        </w:rPr>
      </w:pPr>
    </w:p>
    <w:p w14:paraId="4D1D5275" w14:textId="557E91D1" w:rsidR="00447B1B" w:rsidRPr="00447B1B" w:rsidRDefault="00447B1B" w:rsidP="00D41040">
      <w:pPr>
        <w:spacing w:line="276" w:lineRule="auto"/>
        <w:rPr>
          <w:rFonts w:cstheme="majorHAnsi"/>
          <w:lang w:val="en-AU"/>
        </w:rPr>
      </w:pPr>
    </w:p>
    <w:p w14:paraId="73ACCF2C" w14:textId="02494744" w:rsidR="00447B1B" w:rsidRPr="00447B1B" w:rsidRDefault="00447B1B" w:rsidP="00D41040">
      <w:pPr>
        <w:pStyle w:val="Heading2"/>
        <w:spacing w:line="276" w:lineRule="auto"/>
        <w:rPr>
          <w:rFonts w:asciiTheme="majorHAnsi" w:hAnsiTheme="majorHAnsi" w:cstheme="majorHAnsi"/>
        </w:rPr>
      </w:pPr>
      <w:r w:rsidRPr="00447B1B">
        <w:rPr>
          <w:rFonts w:asciiTheme="majorHAnsi" w:hAnsiTheme="majorHAnsi" w:cstheme="majorHAnsi"/>
        </w:rPr>
        <w:t>Candidates who do not work on the campus full time</w:t>
      </w:r>
    </w:p>
    <w:p w14:paraId="503FBED7" w14:textId="38890E5B" w:rsidR="00447B1B" w:rsidRPr="00447B1B" w:rsidRDefault="00447B1B" w:rsidP="00D41040">
      <w:pPr>
        <w:spacing w:line="276" w:lineRule="auto"/>
        <w:rPr>
          <w:rFonts w:cstheme="majorHAnsi"/>
          <w:lang w:val="en-AU"/>
        </w:rPr>
      </w:pPr>
    </w:p>
    <w:p w14:paraId="1C04A57A" w14:textId="77777777" w:rsidR="00447B1B" w:rsidRPr="00447B1B" w:rsidRDefault="00447B1B" w:rsidP="00D41040">
      <w:pPr>
        <w:spacing w:line="276" w:lineRule="auto"/>
        <w:ind w:firstLine="720"/>
        <w:rPr>
          <w:rFonts w:cstheme="majorHAnsi"/>
        </w:rPr>
      </w:pPr>
      <w:r w:rsidRPr="00447B1B">
        <w:rPr>
          <w:rFonts w:cstheme="majorHAnsi"/>
        </w:rPr>
        <w:t xml:space="preserve">Some candidates can work on campus full time.  In contrast other candidates, especially if enrolled part-time or living remotely, cannot work on campus full time.  These candidates often experience a distinct set of challenges. For example, according to Zhang et al (2020), relative to full time candidates, part time candidates </w:t>
      </w:r>
    </w:p>
    <w:p w14:paraId="794CEDB1" w14:textId="77777777" w:rsidR="00447B1B" w:rsidRPr="00447B1B" w:rsidRDefault="00447B1B" w:rsidP="00D41040">
      <w:pPr>
        <w:spacing w:line="276" w:lineRule="auto"/>
        <w:rPr>
          <w:rFonts w:cstheme="majorHAnsi"/>
        </w:rPr>
      </w:pPr>
    </w:p>
    <w:p w14:paraId="17479E3B" w14:textId="77777777" w:rsidR="00447B1B" w:rsidRPr="00447B1B" w:rsidRDefault="00447B1B" w:rsidP="00D41040">
      <w:pPr>
        <w:pStyle w:val="ListParagraph"/>
        <w:numPr>
          <w:ilvl w:val="0"/>
          <w:numId w:val="41"/>
        </w:numPr>
        <w:spacing w:before="0" w:after="0" w:line="276" w:lineRule="auto"/>
        <w:rPr>
          <w:rFonts w:cstheme="majorHAnsi"/>
        </w:rPr>
      </w:pPr>
      <w:r w:rsidRPr="00447B1B">
        <w:rPr>
          <w:rFonts w:cstheme="majorHAnsi"/>
        </w:rPr>
        <w:t>are not as certain of their goals—especially goals that relate to the academia and career</w:t>
      </w:r>
    </w:p>
    <w:p w14:paraId="318E0BE2" w14:textId="77777777" w:rsidR="00447B1B" w:rsidRPr="00447B1B" w:rsidRDefault="00447B1B" w:rsidP="00D41040">
      <w:pPr>
        <w:pStyle w:val="ListParagraph"/>
        <w:numPr>
          <w:ilvl w:val="0"/>
          <w:numId w:val="41"/>
        </w:numPr>
        <w:spacing w:before="0" w:after="0" w:line="276" w:lineRule="auto"/>
        <w:rPr>
          <w:rFonts w:cstheme="majorHAnsi"/>
        </w:rPr>
      </w:pPr>
      <w:r w:rsidRPr="00447B1B">
        <w:rPr>
          <w:rFonts w:cstheme="majorHAnsi"/>
        </w:rPr>
        <w:t>are not as likely to be granted opportunities to work at the university, especially in teaching or research assistance</w:t>
      </w:r>
    </w:p>
    <w:p w14:paraId="316ABDC3" w14:textId="77777777" w:rsidR="00447B1B" w:rsidRPr="00447B1B" w:rsidRDefault="00447B1B" w:rsidP="00D41040">
      <w:pPr>
        <w:pStyle w:val="ListParagraph"/>
        <w:numPr>
          <w:ilvl w:val="0"/>
          <w:numId w:val="41"/>
        </w:numPr>
        <w:spacing w:before="0" w:after="0" w:line="276" w:lineRule="auto"/>
        <w:rPr>
          <w:rFonts w:cstheme="majorHAnsi"/>
        </w:rPr>
      </w:pPr>
      <w:r w:rsidRPr="00447B1B">
        <w:rPr>
          <w:rFonts w:cstheme="majorHAnsi"/>
        </w:rPr>
        <w:t>feel they are granted less support to complete their research</w:t>
      </w:r>
    </w:p>
    <w:p w14:paraId="66FEA174" w14:textId="77777777" w:rsidR="00447B1B" w:rsidRPr="00447B1B" w:rsidRDefault="00447B1B" w:rsidP="00D41040">
      <w:pPr>
        <w:spacing w:line="276" w:lineRule="auto"/>
        <w:rPr>
          <w:rFonts w:cstheme="majorHAnsi"/>
        </w:rPr>
      </w:pPr>
    </w:p>
    <w:p w14:paraId="5184C125" w14:textId="77777777" w:rsidR="00447B1B" w:rsidRPr="00447B1B" w:rsidRDefault="00447B1B" w:rsidP="00D41040">
      <w:pPr>
        <w:spacing w:line="276" w:lineRule="auto"/>
        <w:ind w:firstLine="360"/>
        <w:rPr>
          <w:rFonts w:cstheme="majorHAnsi"/>
        </w:rPr>
      </w:pPr>
      <w:r w:rsidRPr="00447B1B">
        <w:rPr>
          <w:rFonts w:cstheme="majorHAnsi"/>
        </w:rPr>
        <w:t xml:space="preserve">Therefore, when supervising candidates who are studying part time or living remotely, you should consider the following provisions </w:t>
      </w:r>
    </w:p>
    <w:p w14:paraId="6CF298C2" w14:textId="77777777" w:rsidR="00447B1B" w:rsidRPr="00447B1B" w:rsidRDefault="00447B1B" w:rsidP="00D41040">
      <w:pPr>
        <w:spacing w:line="276" w:lineRule="auto"/>
        <w:rPr>
          <w:rFonts w:cstheme="majorHAnsi"/>
        </w:rPr>
      </w:pPr>
    </w:p>
    <w:p w14:paraId="31DB2F08" w14:textId="77777777" w:rsidR="00447B1B" w:rsidRPr="00447B1B" w:rsidRDefault="00447B1B" w:rsidP="00D41040">
      <w:pPr>
        <w:spacing w:line="276" w:lineRule="auto"/>
        <w:rPr>
          <w:rFonts w:cstheme="majorHAnsi"/>
        </w:rPr>
      </w:pPr>
    </w:p>
    <w:p w14:paraId="40A816C1" w14:textId="77777777" w:rsidR="00447B1B" w:rsidRPr="00447B1B" w:rsidRDefault="00447B1B" w:rsidP="00D41040">
      <w:pPr>
        <w:spacing w:line="276" w:lineRule="auto"/>
        <w:rPr>
          <w:rFonts w:cstheme="majorHAnsi"/>
        </w:rPr>
      </w:pPr>
    </w:p>
    <w:tbl>
      <w:tblPr>
        <w:tblStyle w:val="TableGrid"/>
        <w:tblW w:w="930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1191"/>
        <w:gridCol w:w="738"/>
        <w:gridCol w:w="7304"/>
        <w:gridCol w:w="37"/>
      </w:tblGrid>
      <w:tr w:rsidR="00447B1B" w:rsidRPr="00447B1B" w14:paraId="2F00468B" w14:textId="77777777" w:rsidTr="0033611B">
        <w:trPr>
          <w:gridAfter w:val="1"/>
          <w:wAfter w:w="37" w:type="dxa"/>
          <w:trHeight w:val="480"/>
        </w:trPr>
        <w:tc>
          <w:tcPr>
            <w:tcW w:w="1963" w:type="dxa"/>
            <w:gridSpan w:val="3"/>
          </w:tcPr>
          <w:p w14:paraId="0B7DC395" w14:textId="1774447D" w:rsidR="00447B1B" w:rsidRPr="00447B1B" w:rsidRDefault="00447B1B" w:rsidP="00D41040">
            <w:pPr>
              <w:pStyle w:val="BodyText"/>
              <w:spacing w:before="0" w:after="0" w:line="276" w:lineRule="auto"/>
              <w:jc w:val="center"/>
              <w:rPr>
                <w:rFonts w:asciiTheme="majorHAnsi" w:hAnsiTheme="majorHAnsi" w:cstheme="majorHAnsi"/>
                <w:sz w:val="24"/>
                <w:szCs w:val="24"/>
              </w:rPr>
            </w:pPr>
            <w:r w:rsidRPr="00447B1B">
              <w:rPr>
                <w:rFonts w:asciiTheme="majorHAnsi" w:hAnsiTheme="majorHAnsi" w:cstheme="majorHAnsi"/>
              </w:rPr>
              <w:fldChar w:fldCharType="begin"/>
            </w:r>
            <w:r>
              <w:rPr>
                <w:rFonts w:asciiTheme="majorHAnsi" w:hAnsiTheme="majorHAnsi" w:cstheme="majorHAnsi"/>
              </w:rPr>
              <w:instrText xml:space="preserve"> INCLUDEPICTURE "C:\\var\\folders\\yz\\k18v8dgj7d92c2hf5x9lp7_c0000gn\\T\\com.microsoft.Word\\WebArchiveCopyPasteTempFiles\\2Q==" \* MERGEFORMAT </w:instrText>
            </w:r>
            <w:r w:rsidRPr="00447B1B">
              <w:rPr>
                <w:rFonts w:asciiTheme="majorHAnsi" w:hAnsiTheme="majorHAnsi" w:cstheme="majorHAnsi"/>
              </w:rPr>
              <w:fldChar w:fldCharType="separate"/>
            </w:r>
            <w:r w:rsidRPr="00447B1B">
              <w:rPr>
                <w:rFonts w:asciiTheme="majorHAnsi" w:hAnsiTheme="majorHAnsi" w:cstheme="majorHAnsi"/>
                <w:noProof/>
              </w:rPr>
              <w:drawing>
                <wp:inline distT="0" distB="0" distL="0" distR="0" wp14:anchorId="389F0BB4" wp14:editId="4890BDA0">
                  <wp:extent cx="1123315" cy="1123315"/>
                  <wp:effectExtent l="0" t="0" r="0" b="0"/>
                  <wp:docPr id="24" name="Picture 24" descr="Image result for wri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Qa1wOxzg84qeM:" descr="Image result for writing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rsidRPr="00447B1B">
              <w:rPr>
                <w:rFonts w:asciiTheme="majorHAnsi" w:hAnsiTheme="majorHAnsi" w:cstheme="majorHAnsi"/>
              </w:rPr>
              <w:fldChar w:fldCharType="end"/>
            </w:r>
          </w:p>
          <w:p w14:paraId="72C4D9F5" w14:textId="77777777" w:rsidR="00447B1B" w:rsidRPr="00447B1B" w:rsidRDefault="00447B1B" w:rsidP="00D41040">
            <w:pPr>
              <w:pStyle w:val="BodyText"/>
              <w:spacing w:before="0" w:after="0" w:line="276" w:lineRule="auto"/>
              <w:jc w:val="center"/>
              <w:rPr>
                <w:rFonts w:asciiTheme="majorHAnsi" w:hAnsiTheme="majorHAnsi" w:cstheme="majorHAnsi"/>
                <w:b/>
                <w:sz w:val="24"/>
                <w:szCs w:val="24"/>
              </w:rPr>
            </w:pPr>
          </w:p>
        </w:tc>
        <w:tc>
          <w:tcPr>
            <w:tcW w:w="7304" w:type="dxa"/>
          </w:tcPr>
          <w:p w14:paraId="04EA7A01" w14:textId="77777777" w:rsidR="00447B1B" w:rsidRPr="00447B1B" w:rsidRDefault="00447B1B" w:rsidP="00D41040">
            <w:pPr>
              <w:spacing w:line="276" w:lineRule="auto"/>
              <w:rPr>
                <w:rFonts w:cstheme="majorHAnsi"/>
                <w:b/>
                <w:bCs/>
              </w:rPr>
            </w:pPr>
            <w:r w:rsidRPr="00447B1B">
              <w:rPr>
                <w:rFonts w:cstheme="majorHAnsi"/>
                <w:b/>
                <w:bCs/>
              </w:rPr>
              <w:t>Individual meetings</w:t>
            </w:r>
          </w:p>
          <w:p w14:paraId="32571E5A" w14:textId="77777777" w:rsidR="00447B1B" w:rsidRPr="00447B1B" w:rsidRDefault="00447B1B" w:rsidP="00D41040">
            <w:pPr>
              <w:spacing w:line="276" w:lineRule="auto"/>
              <w:rPr>
                <w:rFonts w:cstheme="majorHAnsi"/>
                <w:b/>
                <w:bCs/>
              </w:rPr>
            </w:pPr>
          </w:p>
          <w:p w14:paraId="5334400E" w14:textId="77777777"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t>Together with these candidates, identify the main obstacles they might experience because they do not work on campus full time—such as limited opportunities to learn information incidentally from peers</w:t>
            </w:r>
          </w:p>
          <w:p w14:paraId="168A3F5E" w14:textId="77777777"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t>Brainstorm measures that could address these concerns</w:t>
            </w:r>
          </w:p>
          <w:p w14:paraId="50ADAA4D" w14:textId="77777777"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t xml:space="preserve">Help these candidates develop a plan of goals they want to achieve, and tasks they need to complete, over the next year.  These goals and tasks should encompass both their thesis and their other responsibilities  </w:t>
            </w:r>
          </w:p>
          <w:p w14:paraId="316B2BCF" w14:textId="77777777" w:rsidR="00447B1B" w:rsidRPr="00447B1B" w:rsidRDefault="00447B1B" w:rsidP="00D41040">
            <w:pPr>
              <w:pStyle w:val="ListParagraph"/>
              <w:spacing w:line="276" w:lineRule="auto"/>
              <w:ind w:left="360"/>
              <w:rPr>
                <w:rFonts w:cstheme="majorHAnsi"/>
                <w:b/>
                <w:bCs/>
              </w:rPr>
            </w:pPr>
          </w:p>
          <w:p w14:paraId="777C63E3" w14:textId="77777777" w:rsidR="00447B1B" w:rsidRPr="00447B1B" w:rsidRDefault="00447B1B" w:rsidP="00D41040">
            <w:pPr>
              <w:spacing w:line="276" w:lineRule="auto"/>
              <w:rPr>
                <w:rFonts w:cstheme="majorHAnsi"/>
                <w:b/>
                <w:bCs/>
              </w:rPr>
            </w:pPr>
            <w:r w:rsidRPr="00447B1B">
              <w:rPr>
                <w:rFonts w:cstheme="majorHAnsi"/>
                <w:b/>
                <w:bCs/>
              </w:rPr>
              <w:t>Team meetings</w:t>
            </w:r>
          </w:p>
          <w:p w14:paraId="7A10E470" w14:textId="77777777" w:rsidR="00447B1B" w:rsidRPr="00447B1B" w:rsidRDefault="00447B1B" w:rsidP="00D41040">
            <w:pPr>
              <w:spacing w:line="276" w:lineRule="auto"/>
              <w:rPr>
                <w:rFonts w:cstheme="majorHAnsi"/>
              </w:rPr>
            </w:pPr>
          </w:p>
          <w:p w14:paraId="751888F5" w14:textId="77777777"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t xml:space="preserve">Each month or two, invite these candidates—as well as other candidates—to an online meeting, preferably convened in an evening.  </w:t>
            </w:r>
          </w:p>
          <w:p w14:paraId="494B0AFA" w14:textId="77777777"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t>During these meetings, arrange break-out rooms in which candidates discuss what they learned during the week</w:t>
            </w:r>
          </w:p>
          <w:p w14:paraId="4BCC7F2B" w14:textId="42D2C6D3" w:rsidR="00447B1B" w:rsidRPr="00447B1B" w:rsidRDefault="00447B1B" w:rsidP="00D41040">
            <w:pPr>
              <w:pStyle w:val="ListParagraph"/>
              <w:numPr>
                <w:ilvl w:val="0"/>
                <w:numId w:val="42"/>
              </w:numPr>
              <w:spacing w:before="0" w:after="0" w:line="276" w:lineRule="auto"/>
              <w:rPr>
                <w:rFonts w:cstheme="majorHAnsi"/>
              </w:rPr>
            </w:pPr>
            <w:r w:rsidRPr="00447B1B">
              <w:rPr>
                <w:rFonts w:cstheme="majorHAnsi"/>
              </w:rPr>
              <w:lastRenderedPageBreak/>
              <w:t>Arrange a platform, perhaps using Group Me or Microsoft Teams, in which candidates are instructed to share at least two papers a month that peers might use</w:t>
            </w:r>
          </w:p>
          <w:p w14:paraId="5B245FE1" w14:textId="77777777" w:rsidR="00447B1B" w:rsidRPr="00447B1B" w:rsidRDefault="00447B1B" w:rsidP="00D41040">
            <w:pPr>
              <w:spacing w:line="276" w:lineRule="auto"/>
              <w:rPr>
                <w:rFonts w:cstheme="majorHAnsi"/>
              </w:rPr>
            </w:pPr>
          </w:p>
          <w:p w14:paraId="1D7F12C8" w14:textId="77777777" w:rsidR="00447B1B" w:rsidRPr="00447B1B" w:rsidRDefault="00447B1B" w:rsidP="00D41040">
            <w:pPr>
              <w:pStyle w:val="ListParagraph"/>
              <w:spacing w:line="276" w:lineRule="auto"/>
              <w:ind w:left="360"/>
              <w:rPr>
                <w:rFonts w:cstheme="majorHAnsi"/>
                <w:sz w:val="24"/>
                <w:szCs w:val="24"/>
              </w:rPr>
            </w:pPr>
          </w:p>
        </w:tc>
      </w:tr>
      <w:tr w:rsidR="0033611B" w:rsidRPr="00447B1B" w14:paraId="1577C8BB" w14:textId="77777777" w:rsidTr="0033611B">
        <w:trPr>
          <w:gridBefore w:val="1"/>
          <w:wBefore w:w="34" w:type="dxa"/>
          <w:trHeight w:val="1381"/>
        </w:trPr>
        <w:tc>
          <w:tcPr>
            <w:tcW w:w="1191" w:type="dxa"/>
            <w:shd w:val="clear" w:color="auto" w:fill="auto"/>
          </w:tcPr>
          <w:p w14:paraId="45825746" w14:textId="77777777" w:rsidR="0033611B" w:rsidRPr="00447B1B" w:rsidRDefault="0033611B" w:rsidP="00CC2B4E">
            <w:pPr>
              <w:spacing w:line="276" w:lineRule="auto"/>
              <w:jc w:val="center"/>
              <w:rPr>
                <w:rFonts w:cstheme="majorHAnsi"/>
              </w:rPr>
            </w:pPr>
            <w:r w:rsidRPr="00447B1B">
              <w:rPr>
                <w:rFonts w:cstheme="majorHAnsi"/>
                <w:noProof/>
              </w:rPr>
              <w:lastRenderedPageBreak/>
              <w:drawing>
                <wp:inline distT="0" distB="0" distL="0" distR="0" wp14:anchorId="07E09600" wp14:editId="4DE725B6">
                  <wp:extent cx="619125" cy="491369"/>
                  <wp:effectExtent l="0" t="0" r="0" b="4445"/>
                  <wp:docPr id="4" name="Picture 4"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8"/>
                          <a:stretch>
                            <a:fillRect/>
                          </a:stretch>
                        </pic:blipFill>
                        <pic:spPr>
                          <a:xfrm>
                            <a:off x="0" y="0"/>
                            <a:ext cx="619048" cy="491308"/>
                          </a:xfrm>
                          <a:prstGeom prst="rect">
                            <a:avLst/>
                          </a:prstGeom>
                        </pic:spPr>
                      </pic:pic>
                    </a:graphicData>
                  </a:graphic>
                </wp:inline>
              </w:drawing>
            </w:r>
          </w:p>
          <w:p w14:paraId="345ADFFD" w14:textId="77777777" w:rsidR="0033611B" w:rsidRPr="00447B1B" w:rsidRDefault="0033611B" w:rsidP="00CC2B4E">
            <w:pPr>
              <w:spacing w:line="276" w:lineRule="auto"/>
              <w:jc w:val="center"/>
              <w:rPr>
                <w:rFonts w:cstheme="majorHAnsi"/>
              </w:rPr>
            </w:pPr>
            <w:r w:rsidRPr="00447B1B">
              <w:rPr>
                <w:rFonts w:cstheme="majorHAnsi"/>
              </w:rPr>
              <w:t>Did you know</w:t>
            </w:r>
          </w:p>
        </w:tc>
        <w:tc>
          <w:tcPr>
            <w:tcW w:w="8079" w:type="dxa"/>
            <w:gridSpan w:val="3"/>
            <w:shd w:val="clear" w:color="auto" w:fill="D9D9D9" w:themeFill="background1" w:themeFillShade="D9"/>
            <w:vAlign w:val="center"/>
          </w:tcPr>
          <w:p w14:paraId="280FF0DB" w14:textId="77777777" w:rsidR="0033611B" w:rsidRDefault="0033611B" w:rsidP="00CC2B4E">
            <w:pPr>
              <w:spacing w:line="276" w:lineRule="auto"/>
              <w:rPr>
                <w:rFonts w:cstheme="majorHAnsi"/>
                <w:lang w:eastAsia="zh-TW"/>
              </w:rPr>
            </w:pPr>
            <w:r>
              <w:rPr>
                <w:rFonts w:cstheme="majorHAnsi"/>
                <w:lang w:eastAsia="zh-TW"/>
              </w:rPr>
              <w:t xml:space="preserve">Whenever possible, converse with candidates in person rather than online.  The reason is that </w:t>
            </w:r>
          </w:p>
          <w:p w14:paraId="08F41ECF" w14:textId="77777777" w:rsidR="0033611B" w:rsidRDefault="0033611B" w:rsidP="00CC2B4E">
            <w:pPr>
              <w:spacing w:line="276" w:lineRule="auto"/>
              <w:rPr>
                <w:rFonts w:cstheme="majorHAnsi"/>
                <w:lang w:eastAsia="zh-TW"/>
              </w:rPr>
            </w:pPr>
          </w:p>
          <w:p w14:paraId="681C1833" w14:textId="77777777" w:rsidR="0033611B" w:rsidRDefault="0033611B" w:rsidP="0033611B">
            <w:pPr>
              <w:pStyle w:val="ListParagraph"/>
              <w:numPr>
                <w:ilvl w:val="0"/>
                <w:numId w:val="46"/>
              </w:numPr>
              <w:spacing w:line="276" w:lineRule="auto"/>
              <w:rPr>
                <w:rFonts w:cstheme="majorHAnsi"/>
                <w:lang w:eastAsia="zh-TW"/>
              </w:rPr>
            </w:pPr>
            <w:r w:rsidRPr="0033611B">
              <w:rPr>
                <w:rFonts w:cstheme="majorHAnsi"/>
                <w:lang w:eastAsia="zh-TW"/>
              </w:rPr>
              <w:t>people monitor the facial color of one another</w:t>
            </w:r>
          </w:p>
          <w:p w14:paraId="71E21696" w14:textId="1FCCDBC3" w:rsidR="0033611B" w:rsidRDefault="0033611B" w:rsidP="0033611B">
            <w:pPr>
              <w:pStyle w:val="ListParagraph"/>
              <w:numPr>
                <w:ilvl w:val="0"/>
                <w:numId w:val="46"/>
              </w:numPr>
              <w:spacing w:line="276" w:lineRule="auto"/>
              <w:rPr>
                <w:rFonts w:cstheme="majorHAnsi"/>
                <w:lang w:eastAsia="zh-TW"/>
              </w:rPr>
            </w:pPr>
            <w:r>
              <w:rPr>
                <w:rFonts w:cstheme="majorHAnsi"/>
                <w:lang w:eastAsia="zh-TW"/>
              </w:rPr>
              <w:t xml:space="preserve">so, </w:t>
            </w:r>
            <w:r w:rsidRPr="0033611B">
              <w:rPr>
                <w:rFonts w:cstheme="majorHAnsi"/>
                <w:lang w:eastAsia="zh-TW"/>
              </w:rPr>
              <w:t>when a face seems red, the person is perceived as more dominating and friendly</w:t>
            </w:r>
            <w:r>
              <w:rPr>
                <w:rFonts w:cstheme="majorHAnsi"/>
                <w:lang w:eastAsia="zh-TW"/>
              </w:rPr>
              <w:t xml:space="preserve"> (</w:t>
            </w:r>
            <w:proofErr w:type="spellStart"/>
            <w:r w:rsidR="00BB16C2" w:rsidRPr="00726CAE">
              <w:rPr>
                <w:rFonts w:cstheme="majorHAnsi"/>
                <w:lang w:val="en-AU"/>
              </w:rPr>
              <w:t>Thorstenson</w:t>
            </w:r>
            <w:proofErr w:type="spellEnd"/>
            <w:r w:rsidR="00BB16C2">
              <w:rPr>
                <w:rFonts w:cstheme="majorHAnsi"/>
                <w:lang w:val="en-AU"/>
              </w:rPr>
              <w:t xml:space="preserve"> </w:t>
            </w:r>
            <w:r w:rsidR="00BB16C2" w:rsidRPr="00726CAE">
              <w:rPr>
                <w:rFonts w:cstheme="majorHAnsi"/>
                <w:lang w:val="en-AU"/>
              </w:rPr>
              <w:t xml:space="preserve">&amp; </w:t>
            </w:r>
            <w:proofErr w:type="spellStart"/>
            <w:r w:rsidR="00BB16C2" w:rsidRPr="00726CAE">
              <w:rPr>
                <w:rFonts w:cstheme="majorHAnsi"/>
                <w:lang w:val="en-AU"/>
              </w:rPr>
              <w:t>Pazda</w:t>
            </w:r>
            <w:proofErr w:type="spellEnd"/>
            <w:r w:rsidR="00BB16C2" w:rsidRPr="00726CAE">
              <w:rPr>
                <w:rFonts w:cstheme="majorHAnsi"/>
                <w:lang w:val="en-AU"/>
              </w:rPr>
              <w:t>, 2021</w:t>
            </w:r>
            <w:r>
              <w:rPr>
                <w:rFonts w:cstheme="majorHAnsi"/>
                <w:lang w:eastAsia="zh-TW"/>
              </w:rPr>
              <w:t>)</w:t>
            </w:r>
            <w:r w:rsidRPr="0033611B">
              <w:rPr>
                <w:rFonts w:cstheme="majorHAnsi"/>
                <w:lang w:eastAsia="zh-TW"/>
              </w:rPr>
              <w:t>.</w:t>
            </w:r>
          </w:p>
          <w:p w14:paraId="77AEF004" w14:textId="77777777" w:rsidR="0033611B" w:rsidRDefault="0033611B" w:rsidP="0033611B">
            <w:pPr>
              <w:pStyle w:val="ListParagraph"/>
              <w:spacing w:line="276" w:lineRule="auto"/>
              <w:ind w:left="360"/>
              <w:rPr>
                <w:rFonts w:cstheme="majorHAnsi"/>
                <w:lang w:eastAsia="zh-TW"/>
              </w:rPr>
            </w:pPr>
          </w:p>
          <w:p w14:paraId="1D4FB24C" w14:textId="098969DD" w:rsidR="0033611B" w:rsidRPr="0033611B" w:rsidRDefault="0033611B" w:rsidP="0033611B">
            <w:pPr>
              <w:spacing w:line="276" w:lineRule="auto"/>
              <w:rPr>
                <w:rFonts w:cstheme="majorHAnsi"/>
                <w:lang w:eastAsia="zh-TW"/>
              </w:rPr>
            </w:pPr>
            <w:r w:rsidRPr="0033611B">
              <w:rPr>
                <w:rFonts w:cstheme="majorHAnsi"/>
                <w:lang w:eastAsia="zh-TW"/>
              </w:rPr>
              <w:t xml:space="preserve">During online discussions, however, facial color is harder to monitor.  </w:t>
            </w:r>
            <w:proofErr w:type="gramStart"/>
            <w:r w:rsidRPr="0033611B">
              <w:rPr>
                <w:rFonts w:cstheme="majorHAnsi"/>
                <w:lang w:eastAsia="zh-TW"/>
              </w:rPr>
              <w:t>So</w:t>
            </w:r>
            <w:proofErr w:type="gramEnd"/>
            <w:r w:rsidRPr="0033611B">
              <w:rPr>
                <w:rFonts w:cstheme="majorHAnsi"/>
                <w:lang w:eastAsia="zh-TW"/>
              </w:rPr>
              <w:t xml:space="preserve"> we are not as certain how the other person is feeling. We do not adapt to accommodate people as well.</w:t>
            </w:r>
          </w:p>
        </w:tc>
      </w:tr>
    </w:tbl>
    <w:p w14:paraId="2F5C6D79" w14:textId="77777777" w:rsidR="0033611B" w:rsidRPr="00447B1B" w:rsidRDefault="0033611B" w:rsidP="0033611B">
      <w:pPr>
        <w:spacing w:line="276" w:lineRule="auto"/>
        <w:rPr>
          <w:rFonts w:cstheme="majorHAnsi"/>
          <w:lang w:val="en-AU"/>
        </w:rPr>
      </w:pPr>
    </w:p>
    <w:p w14:paraId="3648A066" w14:textId="77777777" w:rsidR="00D41040" w:rsidRDefault="00D41040" w:rsidP="00D41040">
      <w:pPr>
        <w:pStyle w:val="Heading2"/>
        <w:spacing w:line="276" w:lineRule="auto"/>
        <w:rPr>
          <w:rFonts w:asciiTheme="majorHAnsi" w:hAnsiTheme="majorHAnsi" w:cstheme="majorHAnsi"/>
        </w:rPr>
      </w:pPr>
    </w:p>
    <w:p w14:paraId="3CC1B213" w14:textId="77777777" w:rsidR="00D41040" w:rsidRDefault="00D41040" w:rsidP="00D41040">
      <w:pPr>
        <w:pStyle w:val="Heading2"/>
        <w:spacing w:line="276" w:lineRule="auto"/>
        <w:rPr>
          <w:rFonts w:asciiTheme="majorHAnsi" w:hAnsiTheme="majorHAnsi" w:cstheme="majorHAnsi"/>
        </w:rPr>
      </w:pPr>
    </w:p>
    <w:p w14:paraId="62DC74C5" w14:textId="1B3E369C" w:rsidR="00447B1B" w:rsidRPr="00447B1B" w:rsidRDefault="00447B1B" w:rsidP="00D41040">
      <w:pPr>
        <w:pStyle w:val="Heading2"/>
        <w:spacing w:line="276" w:lineRule="auto"/>
        <w:rPr>
          <w:rFonts w:asciiTheme="majorHAnsi" w:hAnsiTheme="majorHAnsi" w:cstheme="majorHAnsi"/>
        </w:rPr>
      </w:pPr>
      <w:r w:rsidRPr="00447B1B">
        <w:rPr>
          <w:rFonts w:asciiTheme="majorHAnsi" w:hAnsiTheme="majorHAnsi" w:cstheme="majorHAnsi"/>
        </w:rPr>
        <w:t>Other principles</w:t>
      </w:r>
    </w:p>
    <w:p w14:paraId="38533742" w14:textId="6B7BA51B" w:rsidR="00447B1B" w:rsidRPr="00447B1B" w:rsidRDefault="00447B1B" w:rsidP="00D41040">
      <w:pPr>
        <w:spacing w:line="276" w:lineRule="auto"/>
        <w:rPr>
          <w:rFonts w:cstheme="majorHAnsi"/>
          <w:lang w:val="en-AU"/>
        </w:rPr>
      </w:pPr>
    </w:p>
    <w:p w14:paraId="40032CCD" w14:textId="77777777" w:rsidR="00447B1B" w:rsidRPr="00447B1B" w:rsidRDefault="00447B1B" w:rsidP="00D41040">
      <w:pPr>
        <w:spacing w:line="276" w:lineRule="auto"/>
        <w:rPr>
          <w:rFonts w:cstheme="majorHAnsi"/>
        </w:rPr>
      </w:pPr>
      <w:r w:rsidRPr="00447B1B">
        <w:rPr>
          <w:rFonts w:cstheme="majorHAnsi"/>
        </w:rPr>
        <w:t xml:space="preserve">To </w:t>
      </w:r>
      <w:proofErr w:type="spellStart"/>
      <w:r w:rsidRPr="00447B1B">
        <w:rPr>
          <w:rFonts w:cstheme="majorHAnsi"/>
        </w:rPr>
        <w:t>optimise</w:t>
      </w:r>
      <w:proofErr w:type="spellEnd"/>
      <w:r w:rsidRPr="00447B1B">
        <w:rPr>
          <w:rFonts w:cstheme="majorHAnsi"/>
        </w:rPr>
        <w:t xml:space="preserve"> meetings with candidates, consider some of the following suggestions or principles</w:t>
      </w:r>
    </w:p>
    <w:p w14:paraId="54DA9A3A" w14:textId="77777777" w:rsidR="00447B1B" w:rsidRPr="00447B1B" w:rsidRDefault="00447B1B" w:rsidP="00D41040">
      <w:pPr>
        <w:spacing w:line="276" w:lineRule="auto"/>
        <w:rPr>
          <w:rFonts w:cstheme="majorHAnsi"/>
        </w:rPr>
      </w:pPr>
    </w:p>
    <w:p w14:paraId="615B7BA2" w14:textId="77777777" w:rsidR="00447B1B" w:rsidRPr="00447B1B" w:rsidRDefault="00447B1B" w:rsidP="00D41040">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274"/>
      </w:tblGrid>
      <w:tr w:rsidR="00447B1B" w:rsidRPr="00447B1B" w14:paraId="161DF281" w14:textId="77777777" w:rsidTr="0082009C">
        <w:trPr>
          <w:trHeight w:val="1381"/>
        </w:trPr>
        <w:tc>
          <w:tcPr>
            <w:tcW w:w="426" w:type="dxa"/>
            <w:shd w:val="clear" w:color="auto" w:fill="auto"/>
          </w:tcPr>
          <w:p w14:paraId="0DA2EA85" w14:textId="39483801" w:rsidR="00447B1B" w:rsidRPr="00447B1B" w:rsidRDefault="00447B1B" w:rsidP="00D41040">
            <w:pPr>
              <w:spacing w:line="276" w:lineRule="auto"/>
              <w:rPr>
                <w:rFonts w:cstheme="majorHAnsi"/>
                <w:sz w:val="24"/>
              </w:rPr>
            </w:pPr>
            <w:r w:rsidRPr="00447B1B">
              <w:rPr>
                <w:rFonts w:cstheme="majorHAnsi"/>
              </w:rPr>
              <w:fldChar w:fldCharType="begin"/>
            </w:r>
            <w:r>
              <w:rPr>
                <w:rFonts w:cstheme="majorHAnsi"/>
              </w:rPr>
              <w:instrText xml:space="preserve"> INCLUDEPICTURE "C:\\var\\folders\\yz\\k18v8dgj7d92c2hf5x9lp7_c0000gn\\T\\com.microsoft.Word\\WebArchiveCopyPasteTempFiles\\light-bulb-icon-flat-style-vector-15735206.jpg" \* MERGEFORMAT </w:instrText>
            </w:r>
            <w:r w:rsidRPr="00447B1B">
              <w:rPr>
                <w:rFonts w:cstheme="majorHAnsi"/>
              </w:rPr>
              <w:fldChar w:fldCharType="separate"/>
            </w:r>
            <w:r w:rsidRPr="00447B1B">
              <w:rPr>
                <w:rFonts w:cstheme="majorHAnsi"/>
                <w:noProof/>
              </w:rPr>
              <w:drawing>
                <wp:inline distT="0" distB="0" distL="0" distR="0" wp14:anchorId="15ED036D" wp14:editId="40A927CB">
                  <wp:extent cx="491453" cy="694593"/>
                  <wp:effectExtent l="0" t="0" r="4445" b="4445"/>
                  <wp:docPr id="31" name="Picture 31" descr="Image result for 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ight bulb ic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853" r="20780" b="16043"/>
                          <a:stretch/>
                        </pic:blipFill>
                        <pic:spPr bwMode="auto">
                          <a:xfrm>
                            <a:off x="0" y="0"/>
                            <a:ext cx="501155" cy="708305"/>
                          </a:xfrm>
                          <a:prstGeom prst="rect">
                            <a:avLst/>
                          </a:prstGeom>
                          <a:noFill/>
                          <a:ln>
                            <a:noFill/>
                          </a:ln>
                          <a:extLst>
                            <a:ext uri="{53640926-AAD7-44D8-BBD7-CCE9431645EC}">
                              <a14:shadowObscured xmlns:a14="http://schemas.microsoft.com/office/drawing/2010/main"/>
                            </a:ext>
                          </a:extLst>
                        </pic:spPr>
                      </pic:pic>
                    </a:graphicData>
                  </a:graphic>
                </wp:inline>
              </w:drawing>
            </w:r>
            <w:r w:rsidRPr="00447B1B">
              <w:rPr>
                <w:rFonts w:cstheme="majorHAnsi"/>
              </w:rPr>
              <w:fldChar w:fldCharType="end"/>
            </w:r>
          </w:p>
          <w:p w14:paraId="3E0B9CAD" w14:textId="77777777" w:rsidR="00447B1B" w:rsidRPr="00447B1B" w:rsidRDefault="00447B1B" w:rsidP="00D41040">
            <w:pPr>
              <w:spacing w:line="276" w:lineRule="auto"/>
              <w:rPr>
                <w:rFonts w:cstheme="majorHAnsi"/>
                <w:sz w:val="24"/>
              </w:rPr>
            </w:pPr>
          </w:p>
          <w:p w14:paraId="5E8660B4" w14:textId="77777777" w:rsidR="00447B1B" w:rsidRPr="00447B1B" w:rsidRDefault="00447B1B" w:rsidP="00D41040">
            <w:pPr>
              <w:spacing w:line="276" w:lineRule="auto"/>
              <w:jc w:val="center"/>
              <w:rPr>
                <w:rFonts w:cstheme="majorHAnsi"/>
              </w:rPr>
            </w:pPr>
          </w:p>
        </w:tc>
        <w:tc>
          <w:tcPr>
            <w:tcW w:w="8584" w:type="dxa"/>
            <w:shd w:val="clear" w:color="auto" w:fill="auto"/>
          </w:tcPr>
          <w:p w14:paraId="6438BAA5" w14:textId="77777777" w:rsidR="00447B1B" w:rsidRPr="00447B1B" w:rsidRDefault="00447B1B" w:rsidP="00D41040">
            <w:pPr>
              <w:spacing w:line="276" w:lineRule="auto"/>
              <w:rPr>
                <w:rFonts w:cstheme="majorHAnsi"/>
              </w:rPr>
            </w:pPr>
            <w:r w:rsidRPr="00447B1B">
              <w:rPr>
                <w:rFonts w:cstheme="majorHAnsi"/>
                <w:b/>
                <w:bCs/>
              </w:rPr>
              <w:t>Frequency, duration, and location</w:t>
            </w:r>
          </w:p>
          <w:p w14:paraId="6F5D434D" w14:textId="77777777" w:rsidR="00447B1B" w:rsidRPr="00447B1B" w:rsidRDefault="00447B1B" w:rsidP="00D41040">
            <w:pPr>
              <w:spacing w:line="276" w:lineRule="auto"/>
              <w:rPr>
                <w:rFonts w:cstheme="majorHAnsi"/>
              </w:rPr>
            </w:pPr>
          </w:p>
          <w:p w14:paraId="67EBC85F" w14:textId="77777777" w:rsidR="00447B1B" w:rsidRPr="00447B1B" w:rsidRDefault="00447B1B" w:rsidP="00D41040">
            <w:pPr>
              <w:pStyle w:val="ListParagraph"/>
              <w:numPr>
                <w:ilvl w:val="0"/>
                <w:numId w:val="43"/>
              </w:numPr>
              <w:spacing w:before="0" w:after="0" w:line="276" w:lineRule="auto"/>
              <w:rPr>
                <w:rFonts w:cstheme="majorHAnsi"/>
              </w:rPr>
            </w:pPr>
            <w:r w:rsidRPr="00447B1B">
              <w:rPr>
                <w:rFonts w:cstheme="majorHAnsi"/>
              </w:rPr>
              <w:t>In the first month or so, meetings should be weekly or fortnightly, because the perspectives of candidates often change rapidly during this time</w:t>
            </w:r>
          </w:p>
          <w:p w14:paraId="5B72D7D3" w14:textId="77777777" w:rsidR="00447B1B" w:rsidRPr="00447B1B" w:rsidRDefault="00447B1B" w:rsidP="00D41040">
            <w:pPr>
              <w:pStyle w:val="ListParagraph"/>
              <w:numPr>
                <w:ilvl w:val="0"/>
                <w:numId w:val="43"/>
              </w:numPr>
              <w:spacing w:before="0" w:after="0" w:line="276" w:lineRule="auto"/>
              <w:rPr>
                <w:rFonts w:cstheme="majorHAnsi"/>
              </w:rPr>
            </w:pPr>
            <w:r w:rsidRPr="00447B1B">
              <w:rPr>
                <w:rFonts w:cstheme="majorHAnsi"/>
              </w:rPr>
              <w:t>Meetings should range from 30 to 60 minutes</w:t>
            </w:r>
          </w:p>
          <w:p w14:paraId="5FCEA865" w14:textId="77777777" w:rsidR="00447B1B" w:rsidRPr="00447B1B" w:rsidRDefault="00447B1B" w:rsidP="00D41040">
            <w:pPr>
              <w:pStyle w:val="ListParagraph"/>
              <w:numPr>
                <w:ilvl w:val="0"/>
                <w:numId w:val="43"/>
              </w:numPr>
              <w:spacing w:before="0" w:after="0" w:line="276" w:lineRule="auto"/>
              <w:rPr>
                <w:rFonts w:cstheme="majorHAnsi"/>
              </w:rPr>
            </w:pPr>
            <w:r w:rsidRPr="00447B1B">
              <w:rPr>
                <w:rFonts w:cstheme="majorHAnsi"/>
              </w:rPr>
              <w:t xml:space="preserve">The location should not be intimidating.  For example, the supervisor should not sit on a grand chair while the candidate </w:t>
            </w:r>
            <w:proofErr w:type="gramStart"/>
            <w:r w:rsidRPr="00447B1B">
              <w:rPr>
                <w:rFonts w:cstheme="majorHAnsi"/>
              </w:rPr>
              <w:t>sit</w:t>
            </w:r>
            <w:proofErr w:type="gramEnd"/>
            <w:r w:rsidRPr="00447B1B">
              <w:rPr>
                <w:rFonts w:cstheme="majorHAnsi"/>
              </w:rPr>
              <w:t xml:space="preserve"> on a flimsy chair</w:t>
            </w:r>
          </w:p>
          <w:p w14:paraId="161F165E" w14:textId="77777777" w:rsidR="00447B1B" w:rsidRPr="00447B1B" w:rsidRDefault="00447B1B" w:rsidP="00D41040">
            <w:pPr>
              <w:pStyle w:val="ListParagraph"/>
              <w:numPr>
                <w:ilvl w:val="0"/>
                <w:numId w:val="43"/>
              </w:numPr>
              <w:spacing w:before="0" w:after="0" w:line="276" w:lineRule="auto"/>
              <w:rPr>
                <w:rFonts w:cstheme="majorHAnsi"/>
              </w:rPr>
            </w:pPr>
            <w:r w:rsidRPr="00447B1B">
              <w:rPr>
                <w:rFonts w:cstheme="majorHAnsi"/>
              </w:rPr>
              <w:t xml:space="preserve">Minimize distractions; turn off electronic devices, when possible    </w:t>
            </w:r>
          </w:p>
          <w:p w14:paraId="41A9C84C" w14:textId="77777777" w:rsidR="00447B1B" w:rsidRPr="00447B1B" w:rsidRDefault="00447B1B" w:rsidP="00D41040">
            <w:pPr>
              <w:spacing w:line="276" w:lineRule="auto"/>
              <w:rPr>
                <w:rFonts w:cstheme="majorHAnsi"/>
              </w:rPr>
            </w:pPr>
          </w:p>
          <w:p w14:paraId="2975F5A2" w14:textId="77777777" w:rsidR="00447B1B" w:rsidRPr="00447B1B" w:rsidRDefault="00447B1B" w:rsidP="00D41040">
            <w:pPr>
              <w:spacing w:line="276" w:lineRule="auto"/>
              <w:rPr>
                <w:rFonts w:cstheme="majorHAnsi"/>
              </w:rPr>
            </w:pPr>
            <w:r w:rsidRPr="00447B1B">
              <w:rPr>
                <w:rFonts w:cstheme="majorHAnsi"/>
                <w:b/>
                <w:bCs/>
              </w:rPr>
              <w:t>Attendance</w:t>
            </w:r>
          </w:p>
          <w:p w14:paraId="2D5D2284" w14:textId="77777777" w:rsidR="00447B1B" w:rsidRPr="00447B1B" w:rsidRDefault="00447B1B" w:rsidP="00D41040">
            <w:pPr>
              <w:spacing w:line="276" w:lineRule="auto"/>
              <w:rPr>
                <w:rFonts w:cstheme="majorHAnsi"/>
              </w:rPr>
            </w:pPr>
          </w:p>
          <w:p w14:paraId="6901F38C" w14:textId="77777777" w:rsidR="00447B1B" w:rsidRPr="00447B1B" w:rsidRDefault="00447B1B" w:rsidP="00D41040">
            <w:pPr>
              <w:pStyle w:val="ListParagraph"/>
              <w:numPr>
                <w:ilvl w:val="0"/>
                <w:numId w:val="44"/>
              </w:numPr>
              <w:spacing w:before="0" w:after="0" w:line="276" w:lineRule="auto"/>
              <w:rPr>
                <w:rFonts w:cstheme="majorHAnsi"/>
              </w:rPr>
            </w:pPr>
            <w:r w:rsidRPr="00447B1B">
              <w:rPr>
                <w:rFonts w:cstheme="majorHAnsi"/>
              </w:rPr>
              <w:t>Some meetings should include only the candidate and main contact, usually the principal supervisor; meetings with all supervisors can be intimidating</w:t>
            </w:r>
          </w:p>
          <w:p w14:paraId="0AE93AA6" w14:textId="77777777" w:rsidR="00447B1B" w:rsidRPr="00447B1B" w:rsidRDefault="00447B1B" w:rsidP="00D41040">
            <w:pPr>
              <w:pStyle w:val="ListParagraph"/>
              <w:numPr>
                <w:ilvl w:val="0"/>
                <w:numId w:val="44"/>
              </w:numPr>
              <w:spacing w:before="0" w:after="0" w:line="276" w:lineRule="auto"/>
              <w:rPr>
                <w:rFonts w:cstheme="majorHAnsi"/>
              </w:rPr>
            </w:pPr>
            <w:r w:rsidRPr="00447B1B">
              <w:rPr>
                <w:rFonts w:cstheme="majorHAnsi"/>
              </w:rPr>
              <w:t>Associate supervisors should attend when relevant</w:t>
            </w:r>
          </w:p>
          <w:p w14:paraId="307B9E4A" w14:textId="77777777" w:rsidR="00447B1B" w:rsidRPr="00447B1B" w:rsidRDefault="00447B1B" w:rsidP="00D41040">
            <w:pPr>
              <w:pStyle w:val="ListParagraph"/>
              <w:numPr>
                <w:ilvl w:val="0"/>
                <w:numId w:val="44"/>
              </w:numPr>
              <w:spacing w:before="0" w:after="0" w:line="276" w:lineRule="auto"/>
              <w:rPr>
                <w:rFonts w:cstheme="majorHAnsi"/>
              </w:rPr>
            </w:pPr>
            <w:r w:rsidRPr="00447B1B">
              <w:rPr>
                <w:rFonts w:cstheme="majorHAnsi"/>
              </w:rPr>
              <w:t>But, at least a few times a year, all supervisors should attend meetings</w:t>
            </w:r>
          </w:p>
          <w:p w14:paraId="11744844" w14:textId="77777777" w:rsidR="00447B1B" w:rsidRPr="00447B1B" w:rsidRDefault="00447B1B" w:rsidP="00D41040">
            <w:pPr>
              <w:spacing w:line="276" w:lineRule="auto"/>
              <w:rPr>
                <w:rFonts w:cstheme="majorHAnsi"/>
              </w:rPr>
            </w:pPr>
          </w:p>
          <w:p w14:paraId="350501D7" w14:textId="77777777" w:rsidR="00447B1B" w:rsidRPr="00447B1B" w:rsidRDefault="00447B1B" w:rsidP="00D41040">
            <w:pPr>
              <w:spacing w:line="276" w:lineRule="auto"/>
              <w:rPr>
                <w:rFonts w:cstheme="majorHAnsi"/>
              </w:rPr>
            </w:pPr>
            <w:r w:rsidRPr="00447B1B">
              <w:rPr>
                <w:rFonts w:cstheme="majorHAnsi"/>
                <w:b/>
                <w:bCs/>
              </w:rPr>
              <w:t>Content</w:t>
            </w:r>
          </w:p>
          <w:p w14:paraId="1C24643B" w14:textId="77777777" w:rsidR="00447B1B" w:rsidRPr="00447B1B" w:rsidRDefault="00447B1B" w:rsidP="00D41040">
            <w:pPr>
              <w:spacing w:line="276" w:lineRule="auto"/>
              <w:rPr>
                <w:rFonts w:cstheme="majorHAnsi"/>
              </w:rPr>
            </w:pPr>
          </w:p>
          <w:p w14:paraId="3B25FE15" w14:textId="77777777" w:rsidR="00447B1B" w:rsidRPr="00447B1B" w:rsidRDefault="00447B1B" w:rsidP="00D41040">
            <w:pPr>
              <w:pStyle w:val="ListParagraph"/>
              <w:numPr>
                <w:ilvl w:val="0"/>
                <w:numId w:val="45"/>
              </w:numPr>
              <w:spacing w:before="0" w:after="0" w:line="276" w:lineRule="auto"/>
              <w:rPr>
                <w:rFonts w:cstheme="majorHAnsi"/>
              </w:rPr>
            </w:pPr>
            <w:r w:rsidRPr="00447B1B">
              <w:rPr>
                <w:rFonts w:cstheme="majorHAnsi"/>
              </w:rPr>
              <w:t>In general, supervisors should listen and talk to a similar extent as the candidate</w:t>
            </w:r>
          </w:p>
          <w:p w14:paraId="3B912C84" w14:textId="750FE0C1" w:rsidR="00447B1B" w:rsidRDefault="00447B1B" w:rsidP="00D41040">
            <w:pPr>
              <w:pStyle w:val="ListParagraph"/>
              <w:numPr>
                <w:ilvl w:val="0"/>
                <w:numId w:val="45"/>
              </w:numPr>
              <w:spacing w:before="0" w:after="0" w:line="276" w:lineRule="auto"/>
              <w:rPr>
                <w:rFonts w:cstheme="majorHAnsi"/>
              </w:rPr>
            </w:pPr>
            <w:r w:rsidRPr="00447B1B">
              <w:rPr>
                <w:rFonts w:cstheme="majorHAnsi"/>
              </w:rPr>
              <w:lastRenderedPageBreak/>
              <w:t xml:space="preserve">Occasionally, set aside time to enable candidates to deliver feedback to supervisors and vice versa.  </w:t>
            </w:r>
          </w:p>
          <w:p w14:paraId="7D2E52E8" w14:textId="56E4C44D" w:rsidR="003E2AAB" w:rsidRDefault="003E2AAB" w:rsidP="003E2AAB">
            <w:pPr>
              <w:spacing w:line="276" w:lineRule="auto"/>
              <w:rPr>
                <w:rFonts w:cstheme="majorHAnsi"/>
              </w:rPr>
            </w:pPr>
          </w:p>
          <w:p w14:paraId="214B9A96" w14:textId="43E45D20" w:rsidR="003E2AAB" w:rsidRDefault="003E2AAB" w:rsidP="003E2AAB">
            <w:pPr>
              <w:spacing w:line="276" w:lineRule="auto"/>
              <w:rPr>
                <w:rFonts w:cstheme="majorHAnsi"/>
              </w:rPr>
            </w:pPr>
            <w:r>
              <w:rPr>
                <w:rFonts w:cstheme="majorHAnsi"/>
                <w:b/>
                <w:bCs/>
              </w:rPr>
              <w:t>Behavior</w:t>
            </w:r>
          </w:p>
          <w:p w14:paraId="0BD8FB6C" w14:textId="1E322378" w:rsidR="003E2AAB" w:rsidRDefault="003E2AAB" w:rsidP="003E2AAB">
            <w:pPr>
              <w:spacing w:line="276" w:lineRule="auto"/>
              <w:rPr>
                <w:rFonts w:cstheme="majorHAnsi"/>
              </w:rPr>
            </w:pPr>
          </w:p>
          <w:p w14:paraId="04878625" w14:textId="2FFE6F16" w:rsidR="003E2AAB" w:rsidRPr="003E2AAB" w:rsidRDefault="003E2AAB" w:rsidP="003E2AAB">
            <w:pPr>
              <w:pStyle w:val="ListParagraph"/>
              <w:numPr>
                <w:ilvl w:val="0"/>
                <w:numId w:val="47"/>
              </w:numPr>
              <w:spacing w:line="276" w:lineRule="auto"/>
              <w:rPr>
                <w:rFonts w:cstheme="majorHAnsi"/>
              </w:rPr>
            </w:pPr>
            <w:r>
              <w:rPr>
                <w:rFonts w:cstheme="majorHAnsi"/>
              </w:rPr>
              <w:t>Ask more questions to invite candidates to share their opinions and perspectives.  Unfortunately, supervisors often shift the conversation to their own experiences</w:t>
            </w:r>
            <w:r w:rsidR="00E5115A">
              <w:rPr>
                <w:rFonts w:cstheme="majorHAnsi"/>
              </w:rPr>
              <w:t>. After a year or so, t</w:t>
            </w:r>
            <w:r>
              <w:rPr>
                <w:rFonts w:cstheme="majorHAnsi"/>
              </w:rPr>
              <w:t>hey</w:t>
            </w:r>
            <w:r w:rsidR="00E5115A">
              <w:rPr>
                <w:rFonts w:cstheme="majorHAnsi"/>
              </w:rPr>
              <w:t xml:space="preserve"> tend to</w:t>
            </w:r>
            <w:r>
              <w:rPr>
                <w:rFonts w:cstheme="majorHAnsi"/>
              </w:rPr>
              <w:t xml:space="preserve"> overestimate their knowledge of the candidate and are thus not as likely to listen intently—called the closeness communication bias </w:t>
            </w:r>
            <w:r w:rsidR="00E714B8">
              <w:rPr>
                <w:rFonts w:cstheme="majorHAnsi"/>
              </w:rPr>
              <w:t>(</w:t>
            </w:r>
            <w:proofErr w:type="spellStart"/>
            <w:r w:rsidR="00E714B8" w:rsidRPr="00E714B8">
              <w:rPr>
                <w:rFonts w:cstheme="majorHAnsi"/>
                <w:lang w:val="en-AU"/>
              </w:rPr>
              <w:t>Savitsky</w:t>
            </w:r>
            <w:proofErr w:type="spellEnd"/>
            <w:r w:rsidR="00E714B8">
              <w:rPr>
                <w:rFonts w:cstheme="majorHAnsi"/>
                <w:lang w:val="en-AU"/>
              </w:rPr>
              <w:t xml:space="preserve"> et al., 2011</w:t>
            </w:r>
            <w:r w:rsidR="00E714B8">
              <w:rPr>
                <w:rFonts w:cstheme="majorHAnsi"/>
              </w:rPr>
              <w:t>)</w:t>
            </w:r>
            <w:r>
              <w:rPr>
                <w:rFonts w:cstheme="majorHAnsi"/>
              </w:rPr>
              <w:t xml:space="preserve">  </w:t>
            </w:r>
          </w:p>
          <w:p w14:paraId="4B65A955" w14:textId="77777777" w:rsidR="00447B1B" w:rsidRPr="00447B1B" w:rsidRDefault="00447B1B" w:rsidP="00D41040">
            <w:pPr>
              <w:spacing w:line="276" w:lineRule="auto"/>
              <w:rPr>
                <w:rFonts w:cstheme="majorHAnsi"/>
              </w:rPr>
            </w:pPr>
          </w:p>
        </w:tc>
      </w:tr>
    </w:tbl>
    <w:p w14:paraId="0179FD9D" w14:textId="74E5CA37" w:rsidR="00447B1B" w:rsidRPr="00447B1B" w:rsidRDefault="00447B1B" w:rsidP="00D41040">
      <w:pPr>
        <w:spacing w:line="276" w:lineRule="auto"/>
        <w:rPr>
          <w:rFonts w:cstheme="majorHAnsi"/>
          <w:lang w:val="en-AU"/>
        </w:rPr>
      </w:pPr>
    </w:p>
    <w:p w14:paraId="2E8B85F6" w14:textId="399EEA16" w:rsidR="00447B1B" w:rsidRPr="00447B1B" w:rsidRDefault="00447B1B" w:rsidP="00D41040">
      <w:pPr>
        <w:spacing w:line="276" w:lineRule="auto"/>
        <w:rPr>
          <w:rFonts w:cstheme="majorHAnsi"/>
          <w:lang w:val="en-AU"/>
        </w:rPr>
      </w:pPr>
    </w:p>
    <w:p w14:paraId="20871EEB" w14:textId="5124BAFD" w:rsidR="00447B1B" w:rsidRPr="00447B1B" w:rsidRDefault="00447B1B" w:rsidP="00D41040">
      <w:pPr>
        <w:pStyle w:val="Heading2"/>
        <w:spacing w:line="276" w:lineRule="auto"/>
        <w:rPr>
          <w:rFonts w:asciiTheme="majorHAnsi" w:hAnsiTheme="majorHAnsi" w:cstheme="majorHAnsi"/>
        </w:rPr>
      </w:pPr>
      <w:r w:rsidRPr="00447B1B">
        <w:rPr>
          <w:rFonts w:asciiTheme="majorHAnsi" w:hAnsiTheme="majorHAnsi" w:cstheme="majorHAnsi"/>
        </w:rPr>
        <w:t>References</w:t>
      </w:r>
    </w:p>
    <w:p w14:paraId="092665F0" w14:textId="62F0A5EE" w:rsidR="00447B1B" w:rsidRDefault="00E714B8" w:rsidP="00D41040">
      <w:pPr>
        <w:spacing w:line="276" w:lineRule="auto"/>
        <w:rPr>
          <w:rFonts w:cstheme="majorHAnsi"/>
          <w:lang w:val="en-AU"/>
        </w:rPr>
      </w:pPr>
      <w:proofErr w:type="spellStart"/>
      <w:r w:rsidRPr="00E714B8">
        <w:rPr>
          <w:rFonts w:cstheme="majorHAnsi"/>
          <w:lang w:val="en-AU"/>
        </w:rPr>
        <w:t>Savitsky</w:t>
      </w:r>
      <w:proofErr w:type="spellEnd"/>
      <w:r w:rsidRPr="00E714B8">
        <w:rPr>
          <w:rFonts w:cstheme="majorHAnsi"/>
          <w:lang w:val="en-AU"/>
        </w:rPr>
        <w:t xml:space="preserve">, K., </w:t>
      </w:r>
      <w:proofErr w:type="spellStart"/>
      <w:r w:rsidRPr="00E714B8">
        <w:rPr>
          <w:rFonts w:cstheme="majorHAnsi"/>
          <w:lang w:val="en-AU"/>
        </w:rPr>
        <w:t>Keysar</w:t>
      </w:r>
      <w:proofErr w:type="spellEnd"/>
      <w:r w:rsidRPr="00E714B8">
        <w:rPr>
          <w:rFonts w:cstheme="majorHAnsi"/>
          <w:lang w:val="en-AU"/>
        </w:rPr>
        <w:t>, B., Epley, N., Carter, T., &amp; Swanson, A. (2011). The closeness-communication bias: Increased egocentrism among friends versus strangers. Journal of Experimental Social Psychology, 47(1), 269-273.</w:t>
      </w:r>
    </w:p>
    <w:p w14:paraId="47D0A8AC" w14:textId="77777777" w:rsidR="00E714B8" w:rsidRDefault="00E714B8" w:rsidP="00D41040">
      <w:pPr>
        <w:spacing w:line="276" w:lineRule="auto"/>
        <w:rPr>
          <w:rFonts w:cstheme="majorHAnsi"/>
          <w:lang w:val="en-AU"/>
        </w:rPr>
      </w:pPr>
    </w:p>
    <w:p w14:paraId="2EA7454E" w14:textId="5CBF7468" w:rsidR="00726CAE" w:rsidRPr="00447B1B" w:rsidRDefault="00726CAE" w:rsidP="00D41040">
      <w:pPr>
        <w:spacing w:line="276" w:lineRule="auto"/>
        <w:rPr>
          <w:rFonts w:cstheme="majorHAnsi"/>
          <w:lang w:val="en-AU"/>
        </w:rPr>
      </w:pPr>
      <w:proofErr w:type="spellStart"/>
      <w:r w:rsidRPr="00726CAE">
        <w:rPr>
          <w:rFonts w:cstheme="majorHAnsi"/>
          <w:lang w:val="en-AU"/>
        </w:rPr>
        <w:t>Thorstenson</w:t>
      </w:r>
      <w:proofErr w:type="spellEnd"/>
      <w:r w:rsidRPr="00726CAE">
        <w:rPr>
          <w:rFonts w:cstheme="majorHAnsi"/>
          <w:lang w:val="en-AU"/>
        </w:rPr>
        <w:t xml:space="preserve">, C. A., &amp; </w:t>
      </w:r>
      <w:proofErr w:type="spellStart"/>
      <w:r w:rsidRPr="00726CAE">
        <w:rPr>
          <w:rFonts w:cstheme="majorHAnsi"/>
          <w:lang w:val="en-AU"/>
        </w:rPr>
        <w:t>Pazda</w:t>
      </w:r>
      <w:proofErr w:type="spellEnd"/>
      <w:r w:rsidRPr="00726CAE">
        <w:rPr>
          <w:rFonts w:cstheme="majorHAnsi"/>
          <w:lang w:val="en-AU"/>
        </w:rPr>
        <w:t>, A. D. (2021). Facial coloration influences social approach-avoidance through social perception. Cognition and Emotion, 1-16.</w:t>
      </w:r>
    </w:p>
    <w:p w14:paraId="17E5F903" w14:textId="6C8E9425" w:rsidR="00447B1B" w:rsidRPr="00447B1B" w:rsidRDefault="00447B1B" w:rsidP="00D41040">
      <w:pPr>
        <w:spacing w:line="276" w:lineRule="auto"/>
        <w:rPr>
          <w:rFonts w:cstheme="majorHAnsi"/>
          <w:lang w:val="en-AU"/>
        </w:rPr>
      </w:pPr>
    </w:p>
    <w:p w14:paraId="1B9ACBA0" w14:textId="77777777" w:rsidR="00447B1B" w:rsidRPr="00447B1B" w:rsidRDefault="00447B1B" w:rsidP="00D41040">
      <w:pPr>
        <w:spacing w:line="276" w:lineRule="auto"/>
        <w:rPr>
          <w:rFonts w:cstheme="majorHAnsi"/>
        </w:rPr>
      </w:pPr>
      <w:r w:rsidRPr="00447B1B">
        <w:rPr>
          <w:rFonts w:cstheme="majorHAnsi"/>
        </w:rPr>
        <w:t>Zhang, S., Li, C., Carroll, M., &amp; Schrader, P. G. (2020). Doctoral program design based on technology-based situated learning and mentoring: A comparison of part-time and full-time doctoral students. International Journal of Doctoral Studies, 15, 393-414.</w:t>
      </w:r>
    </w:p>
    <w:p w14:paraId="34D64827" w14:textId="77777777" w:rsidR="00447B1B" w:rsidRPr="00447B1B" w:rsidRDefault="00447B1B" w:rsidP="00D41040">
      <w:pPr>
        <w:spacing w:line="276" w:lineRule="auto"/>
        <w:rPr>
          <w:lang w:val="en-AU"/>
        </w:rPr>
      </w:pPr>
    </w:p>
    <w:sectPr w:rsidR="00447B1B" w:rsidRPr="00447B1B"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0368E" w14:textId="77777777" w:rsidR="0078226A" w:rsidRDefault="0078226A" w:rsidP="00452E05">
      <w:r>
        <w:separator/>
      </w:r>
    </w:p>
  </w:endnote>
  <w:endnote w:type="continuationSeparator" w:id="0">
    <w:p w14:paraId="33EF83F3" w14:textId="77777777" w:rsidR="0078226A" w:rsidRDefault="0078226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443FE" w14:textId="77777777" w:rsidR="0078226A" w:rsidRDefault="0078226A" w:rsidP="00452E05">
      <w:r>
        <w:separator/>
      </w:r>
    </w:p>
  </w:footnote>
  <w:footnote w:type="continuationSeparator" w:id="0">
    <w:p w14:paraId="1B11CDD8" w14:textId="77777777" w:rsidR="0078226A" w:rsidRDefault="0078226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78226A">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AF20987"/>
    <w:multiLevelType w:val="hybridMultilevel"/>
    <w:tmpl w:val="858A6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7E0D51"/>
    <w:multiLevelType w:val="hybridMultilevel"/>
    <w:tmpl w:val="3A923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017F91"/>
    <w:multiLevelType w:val="hybridMultilevel"/>
    <w:tmpl w:val="73B0B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B7465"/>
    <w:multiLevelType w:val="hybridMultilevel"/>
    <w:tmpl w:val="23B06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4E1E06"/>
    <w:multiLevelType w:val="hybridMultilevel"/>
    <w:tmpl w:val="25D6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9D087D"/>
    <w:multiLevelType w:val="hybridMultilevel"/>
    <w:tmpl w:val="864C8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6157E3"/>
    <w:multiLevelType w:val="hybridMultilevel"/>
    <w:tmpl w:val="ADC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A366FE"/>
    <w:multiLevelType w:val="hybridMultilevel"/>
    <w:tmpl w:val="F4F4F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7E14B4"/>
    <w:multiLevelType w:val="hybridMultilevel"/>
    <w:tmpl w:val="EB885698"/>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1C568F"/>
    <w:multiLevelType w:val="hybridMultilevel"/>
    <w:tmpl w:val="DBBA0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FC507A"/>
    <w:multiLevelType w:val="hybridMultilevel"/>
    <w:tmpl w:val="1A00C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D62EB5"/>
    <w:multiLevelType w:val="hybridMultilevel"/>
    <w:tmpl w:val="42D2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6873A4E"/>
    <w:multiLevelType w:val="hybridMultilevel"/>
    <w:tmpl w:val="E6DA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8684EA9"/>
    <w:multiLevelType w:val="hybridMultilevel"/>
    <w:tmpl w:val="C8027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3139A5"/>
    <w:multiLevelType w:val="hybridMultilevel"/>
    <w:tmpl w:val="61F6B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0283E"/>
    <w:multiLevelType w:val="hybridMultilevel"/>
    <w:tmpl w:val="39782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AD1B7C"/>
    <w:multiLevelType w:val="hybridMultilevel"/>
    <w:tmpl w:val="43C09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345221"/>
    <w:multiLevelType w:val="hybridMultilevel"/>
    <w:tmpl w:val="1B8AE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42"/>
  </w:num>
  <w:num w:numId="13">
    <w:abstractNumId w:val="30"/>
  </w:num>
  <w:num w:numId="14">
    <w:abstractNumId w:val="24"/>
  </w:num>
  <w:num w:numId="15">
    <w:abstractNumId w:val="21"/>
  </w:num>
  <w:num w:numId="16">
    <w:abstractNumId w:val="34"/>
  </w:num>
  <w:num w:numId="17">
    <w:abstractNumId w:val="20"/>
  </w:num>
  <w:num w:numId="18">
    <w:abstractNumId w:val="44"/>
  </w:num>
  <w:num w:numId="19">
    <w:abstractNumId w:val="40"/>
  </w:num>
  <w:num w:numId="20">
    <w:abstractNumId w:val="10"/>
  </w:num>
  <w:num w:numId="21">
    <w:abstractNumId w:val="22"/>
  </w:num>
  <w:num w:numId="22">
    <w:abstractNumId w:val="39"/>
  </w:num>
  <w:num w:numId="23">
    <w:abstractNumId w:val="38"/>
  </w:num>
  <w:num w:numId="24">
    <w:abstractNumId w:val="16"/>
  </w:num>
  <w:num w:numId="25">
    <w:abstractNumId w:val="14"/>
  </w:num>
  <w:num w:numId="26">
    <w:abstractNumId w:val="19"/>
  </w:num>
  <w:num w:numId="27">
    <w:abstractNumId w:val="25"/>
  </w:num>
  <w:num w:numId="28">
    <w:abstractNumId w:val="36"/>
  </w:num>
  <w:num w:numId="29">
    <w:abstractNumId w:val="27"/>
  </w:num>
  <w:num w:numId="30">
    <w:abstractNumId w:val="46"/>
  </w:num>
  <w:num w:numId="31">
    <w:abstractNumId w:val="31"/>
  </w:num>
  <w:num w:numId="32">
    <w:abstractNumId w:val="28"/>
  </w:num>
  <w:num w:numId="33">
    <w:abstractNumId w:val="26"/>
  </w:num>
  <w:num w:numId="34">
    <w:abstractNumId w:val="29"/>
  </w:num>
  <w:num w:numId="35">
    <w:abstractNumId w:val="35"/>
  </w:num>
  <w:num w:numId="36">
    <w:abstractNumId w:val="15"/>
  </w:num>
  <w:num w:numId="37">
    <w:abstractNumId w:val="13"/>
  </w:num>
  <w:num w:numId="38">
    <w:abstractNumId w:val="12"/>
  </w:num>
  <w:num w:numId="39">
    <w:abstractNumId w:val="23"/>
  </w:num>
  <w:num w:numId="40">
    <w:abstractNumId w:val="37"/>
  </w:num>
  <w:num w:numId="41">
    <w:abstractNumId w:val="17"/>
  </w:num>
  <w:num w:numId="42">
    <w:abstractNumId w:val="43"/>
  </w:num>
  <w:num w:numId="43">
    <w:abstractNumId w:val="32"/>
  </w:num>
  <w:num w:numId="44">
    <w:abstractNumId w:val="45"/>
  </w:num>
  <w:num w:numId="45">
    <w:abstractNumId w:val="33"/>
  </w:num>
  <w:num w:numId="46">
    <w:abstractNumId w:val="1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D6105"/>
    <w:rsid w:val="00127477"/>
    <w:rsid w:val="001A66E3"/>
    <w:rsid w:val="001B5BCC"/>
    <w:rsid w:val="00263F4A"/>
    <w:rsid w:val="0029790B"/>
    <w:rsid w:val="002C1F82"/>
    <w:rsid w:val="0033611B"/>
    <w:rsid w:val="0033676E"/>
    <w:rsid w:val="00347E6A"/>
    <w:rsid w:val="0037485F"/>
    <w:rsid w:val="00384C2A"/>
    <w:rsid w:val="00397830"/>
    <w:rsid w:val="003E2AAB"/>
    <w:rsid w:val="003E30BF"/>
    <w:rsid w:val="004135F6"/>
    <w:rsid w:val="00444794"/>
    <w:rsid w:val="00447B1B"/>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710665"/>
    <w:rsid w:val="00725256"/>
    <w:rsid w:val="00726CAE"/>
    <w:rsid w:val="00752E7B"/>
    <w:rsid w:val="0078226A"/>
    <w:rsid w:val="007D0B7D"/>
    <w:rsid w:val="007D4815"/>
    <w:rsid w:val="007E32A1"/>
    <w:rsid w:val="007E4752"/>
    <w:rsid w:val="00802D3E"/>
    <w:rsid w:val="0081211C"/>
    <w:rsid w:val="00817996"/>
    <w:rsid w:val="008326DE"/>
    <w:rsid w:val="00870603"/>
    <w:rsid w:val="008C382A"/>
    <w:rsid w:val="009106C3"/>
    <w:rsid w:val="00924A6A"/>
    <w:rsid w:val="00952307"/>
    <w:rsid w:val="009D673D"/>
    <w:rsid w:val="009F0315"/>
    <w:rsid w:val="009F4AD0"/>
    <w:rsid w:val="00A30ECD"/>
    <w:rsid w:val="00A3382D"/>
    <w:rsid w:val="00A72D40"/>
    <w:rsid w:val="00AE153D"/>
    <w:rsid w:val="00B12FB3"/>
    <w:rsid w:val="00B658DB"/>
    <w:rsid w:val="00B9245E"/>
    <w:rsid w:val="00BB16C2"/>
    <w:rsid w:val="00BB1CE5"/>
    <w:rsid w:val="00BE0325"/>
    <w:rsid w:val="00BE0E98"/>
    <w:rsid w:val="00C62BC1"/>
    <w:rsid w:val="00D41040"/>
    <w:rsid w:val="00DA6CF7"/>
    <w:rsid w:val="00DB345F"/>
    <w:rsid w:val="00DF18F7"/>
    <w:rsid w:val="00DF47F4"/>
    <w:rsid w:val="00E44A4D"/>
    <w:rsid w:val="00E5115A"/>
    <w:rsid w:val="00E714B8"/>
    <w:rsid w:val="00E74538"/>
    <w:rsid w:val="00E81C8A"/>
    <w:rsid w:val="00E82E56"/>
    <w:rsid w:val="00E944C1"/>
    <w:rsid w:val="00EC2C66"/>
    <w:rsid w:val="00EE562A"/>
    <w:rsid w:val="00EF224D"/>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447B1B"/>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447B1B"/>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DE6A-7610-445D-8B64-5210E351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14</cp:revision>
  <cp:lastPrinted>2021-01-27T23:33:00Z</cp:lastPrinted>
  <dcterms:created xsi:type="dcterms:W3CDTF">2021-02-04T23:05:00Z</dcterms:created>
  <dcterms:modified xsi:type="dcterms:W3CDTF">2021-06-25T03:29:00Z</dcterms:modified>
</cp:coreProperties>
</file>