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49D6" w14:textId="77777777" w:rsidR="005D71D1" w:rsidRDefault="005D71D1" w:rsidP="00A76162">
      <w:pPr>
        <w:pStyle w:val="Title"/>
        <w:spacing w:line="276" w:lineRule="auto"/>
        <w:rPr>
          <w:noProof/>
        </w:rPr>
      </w:pPr>
      <w:r w:rsidRPr="003D405B">
        <w:rPr>
          <w:noProof/>
        </w:rPr>
        <w:t>HOW TO DETECT AND RESPOND TO SUICIDAL INCLINATIONS</w:t>
      </w:r>
      <w:r>
        <w:rPr>
          <w:noProof/>
        </w:rPr>
        <w:t xml:space="preserve"> IN CANDIDATES</w:t>
      </w:r>
    </w:p>
    <w:p w14:paraId="7811CA0A" w14:textId="77777777" w:rsidR="00FA6D6F" w:rsidRDefault="00FA6D6F" w:rsidP="00A76162">
      <w:pPr>
        <w:spacing w:line="276" w:lineRule="auto"/>
        <w:jc w:val="center"/>
      </w:pPr>
    </w:p>
    <w:p w14:paraId="6B67DE34" w14:textId="4E2EE4F1" w:rsidR="00DB345F" w:rsidRPr="001565D4" w:rsidRDefault="00DB345F" w:rsidP="00A76162">
      <w:pPr>
        <w:spacing w:line="276" w:lineRule="auto"/>
        <w:jc w:val="center"/>
        <w:rPr>
          <w:rFonts w:cstheme="majorHAnsi"/>
        </w:rPr>
      </w:pPr>
      <w:r w:rsidRPr="001565D4">
        <w:rPr>
          <w:rFonts w:cstheme="majorHAnsi"/>
        </w:rPr>
        <w:t>by Simon Moss</w:t>
      </w:r>
    </w:p>
    <w:p w14:paraId="4E8F1D2B" w14:textId="77777777" w:rsidR="00DB345F" w:rsidRPr="001565D4" w:rsidRDefault="00DB345F" w:rsidP="00A76162">
      <w:pPr>
        <w:spacing w:line="276" w:lineRule="auto"/>
        <w:jc w:val="center"/>
        <w:rPr>
          <w:rFonts w:cstheme="majorHAnsi"/>
        </w:rPr>
      </w:pPr>
    </w:p>
    <w:p w14:paraId="4EF2FC56" w14:textId="77777777" w:rsidR="00FB2B28" w:rsidRDefault="00FB2B28" w:rsidP="00A76162">
      <w:pPr>
        <w:spacing w:line="276" w:lineRule="auto"/>
        <w:ind w:firstLine="720"/>
        <w:rPr>
          <w:rFonts w:ascii="Calibri" w:hAnsi="Calibri"/>
          <w:szCs w:val="22"/>
          <w:lang w:eastAsia="zh-TW"/>
        </w:rPr>
      </w:pPr>
    </w:p>
    <w:p w14:paraId="2C6DA3BB" w14:textId="31654440" w:rsidR="00FB2B28" w:rsidRPr="005D71D1" w:rsidRDefault="00FB2B28" w:rsidP="00A76162">
      <w:pPr>
        <w:pStyle w:val="Heading2"/>
        <w:spacing w:line="276" w:lineRule="auto"/>
        <w:rPr>
          <w:rFonts w:asciiTheme="majorHAnsi" w:hAnsiTheme="majorHAnsi" w:cstheme="majorHAnsi"/>
          <w:lang w:eastAsia="zh-TW"/>
        </w:rPr>
      </w:pPr>
      <w:r w:rsidRPr="005D71D1">
        <w:rPr>
          <w:rFonts w:asciiTheme="majorHAnsi" w:hAnsiTheme="majorHAnsi" w:cstheme="majorHAnsi"/>
          <w:lang w:eastAsia="zh-TW"/>
        </w:rPr>
        <w:t>Introduction</w:t>
      </w:r>
    </w:p>
    <w:p w14:paraId="14F819DA" w14:textId="77777777" w:rsidR="00BD6F54" w:rsidRPr="005D71D1" w:rsidRDefault="00BD6F54" w:rsidP="00A76162">
      <w:pPr>
        <w:spacing w:line="276" w:lineRule="auto"/>
        <w:rPr>
          <w:rFonts w:cstheme="majorHAnsi"/>
          <w:lang w:val="en-AU" w:eastAsia="zh-TW"/>
        </w:rPr>
      </w:pPr>
    </w:p>
    <w:p w14:paraId="49AC963C" w14:textId="77777777" w:rsidR="00BD6F54" w:rsidRPr="005D71D1" w:rsidRDefault="00BD6F54" w:rsidP="00A76162">
      <w:pPr>
        <w:spacing w:line="276" w:lineRule="auto"/>
        <w:rPr>
          <w:rFonts w:cstheme="majorHAnsi"/>
          <w:noProof/>
          <w:szCs w:val="22"/>
        </w:rPr>
      </w:pPr>
      <w:r w:rsidRPr="005D71D1">
        <w:rPr>
          <w:rFonts w:cstheme="majorHAnsi"/>
          <w:noProof/>
          <w:szCs w:val="22"/>
        </w:rPr>
        <w:t xml:space="preserve">For many reasons, a PhD or Masters by Research can be a challenging time for candidates.  Indeed, as one study demonstrated, about 10% of research candidates have seriously contemplated suicide during their candidature (for more information, visit </w:t>
      </w:r>
      <w:hyperlink r:id="rId8" w:history="1">
        <w:r w:rsidRPr="005D71D1">
          <w:rPr>
            <w:rStyle w:val="Hyperlink"/>
            <w:rFonts w:cstheme="majorHAnsi"/>
            <w:noProof/>
            <w:szCs w:val="22"/>
          </w:rPr>
          <w:t>http://digitalassets.lib.berkeley.edu/etd/ucb/text/Rice_berkeley_0028E_15380.pdf</w:t>
        </w:r>
      </w:hyperlink>
      <w:r w:rsidRPr="005D71D1">
        <w:rPr>
          <w:rFonts w:cstheme="majorHAnsi"/>
          <w:noProof/>
          <w:szCs w:val="22"/>
        </w:rPr>
        <w:t xml:space="preserve">).  This problem is not specific to candidates: The rate of mental health problems, such as depression, is three times higher in Australian academics than in the general population of this nation (Winefield et al., 2003). </w:t>
      </w:r>
    </w:p>
    <w:p w14:paraId="7D0C5927" w14:textId="77777777" w:rsidR="00BD6F54" w:rsidRPr="005D71D1" w:rsidRDefault="00BD6F54" w:rsidP="00A76162">
      <w:pPr>
        <w:spacing w:line="276" w:lineRule="auto"/>
        <w:rPr>
          <w:rFonts w:cstheme="majorHAnsi"/>
          <w:noProof/>
          <w:szCs w:val="22"/>
        </w:rPr>
      </w:pPr>
    </w:p>
    <w:p w14:paraId="5DC539CF" w14:textId="77777777" w:rsidR="00BD6F54" w:rsidRPr="005D71D1" w:rsidRDefault="00BD6F54" w:rsidP="00A76162">
      <w:pPr>
        <w:spacing w:line="276" w:lineRule="auto"/>
        <w:rPr>
          <w:rFonts w:cstheme="majorHAnsi"/>
          <w:noProof/>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834"/>
        <w:gridCol w:w="7301"/>
      </w:tblGrid>
      <w:tr w:rsidR="00BD6F54" w:rsidRPr="005D71D1" w14:paraId="68BAF3CA" w14:textId="77777777" w:rsidTr="005D71D1">
        <w:trPr>
          <w:trHeight w:val="332"/>
        </w:trPr>
        <w:tc>
          <w:tcPr>
            <w:tcW w:w="1834" w:type="dxa"/>
            <w:tcBorders>
              <w:top w:val="nil"/>
              <w:left w:val="nil"/>
              <w:bottom w:val="nil"/>
              <w:right w:val="nil"/>
            </w:tcBorders>
            <w:shd w:val="clear" w:color="auto" w:fill="FFFFFF" w:themeFill="background1"/>
          </w:tcPr>
          <w:p w14:paraId="724791CA" w14:textId="77777777" w:rsidR="00BD6F54" w:rsidRPr="005D71D1" w:rsidRDefault="00BD6F54" w:rsidP="00A76162">
            <w:pPr>
              <w:spacing w:line="276" w:lineRule="auto"/>
              <w:rPr>
                <w:rFonts w:cstheme="majorHAnsi"/>
                <w:b/>
                <w:noProof/>
                <w:sz w:val="20"/>
                <w:szCs w:val="20"/>
              </w:rPr>
            </w:pPr>
            <w:r w:rsidRPr="005D71D1">
              <w:rPr>
                <w:rFonts w:cstheme="majorHAnsi"/>
                <w:noProof/>
              </w:rPr>
              <w:drawing>
                <wp:inline distT="0" distB="0" distL="0" distR="0" wp14:anchorId="65295709" wp14:editId="7DFCE688">
                  <wp:extent cx="619125" cy="4913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9048" cy="491308"/>
                          </a:xfrm>
                          <a:prstGeom prst="rect">
                            <a:avLst/>
                          </a:prstGeom>
                        </pic:spPr>
                      </pic:pic>
                    </a:graphicData>
                  </a:graphic>
                </wp:inline>
              </w:drawing>
            </w:r>
          </w:p>
          <w:p w14:paraId="3EB0D92F" w14:textId="77777777" w:rsidR="00BD6F54" w:rsidRPr="005D71D1" w:rsidRDefault="00BD6F54" w:rsidP="00A76162">
            <w:pPr>
              <w:spacing w:line="276" w:lineRule="auto"/>
              <w:rPr>
                <w:rFonts w:cstheme="majorHAnsi"/>
                <w:b/>
                <w:noProof/>
                <w:sz w:val="20"/>
                <w:szCs w:val="20"/>
              </w:rPr>
            </w:pPr>
            <w:r w:rsidRPr="005D71D1">
              <w:rPr>
                <w:rFonts w:cstheme="majorHAnsi"/>
                <w:b/>
                <w:noProof/>
                <w:sz w:val="20"/>
                <w:szCs w:val="20"/>
              </w:rPr>
              <w:t>Did you know?</w:t>
            </w:r>
          </w:p>
        </w:tc>
        <w:tc>
          <w:tcPr>
            <w:tcW w:w="7301" w:type="dxa"/>
            <w:tcBorders>
              <w:top w:val="nil"/>
              <w:left w:val="nil"/>
              <w:bottom w:val="nil"/>
              <w:right w:val="nil"/>
            </w:tcBorders>
            <w:shd w:val="clear" w:color="auto" w:fill="FFFFFF" w:themeFill="background1"/>
          </w:tcPr>
          <w:p w14:paraId="2188C202" w14:textId="77777777" w:rsidR="00BD6F54" w:rsidRPr="005D71D1" w:rsidRDefault="00BD6F54" w:rsidP="00A76162">
            <w:pPr>
              <w:spacing w:line="276" w:lineRule="auto"/>
              <w:rPr>
                <w:rFonts w:cstheme="majorHAnsi"/>
                <w:noProof/>
                <w:sz w:val="20"/>
                <w:szCs w:val="20"/>
              </w:rPr>
            </w:pPr>
          </w:p>
          <w:p w14:paraId="168789B7" w14:textId="77777777" w:rsidR="00BD6F54" w:rsidRPr="005D71D1" w:rsidRDefault="00BD6F54" w:rsidP="00A76162">
            <w:pPr>
              <w:spacing w:line="276" w:lineRule="auto"/>
              <w:rPr>
                <w:rFonts w:cstheme="majorHAnsi"/>
                <w:noProof/>
                <w:sz w:val="20"/>
                <w:szCs w:val="20"/>
                <w:u w:val="single"/>
              </w:rPr>
            </w:pPr>
            <w:r w:rsidRPr="005D71D1">
              <w:rPr>
                <w:rFonts w:cstheme="majorHAnsi"/>
                <w:noProof/>
                <w:sz w:val="20"/>
                <w:szCs w:val="20"/>
              </w:rPr>
              <w:t xml:space="preserve">In </w:t>
            </w:r>
            <w:r w:rsidRPr="005D71D1">
              <w:rPr>
                <w:rFonts w:cstheme="majorHAnsi"/>
                <w:noProof/>
              </w:rPr>
              <w:t>the United States, twice as many people die from suicide than homicide</w:t>
            </w:r>
            <w:r w:rsidRPr="005D71D1">
              <w:rPr>
                <w:rFonts w:cstheme="majorHAnsi"/>
                <w:noProof/>
                <w:sz w:val="20"/>
                <w:szCs w:val="20"/>
              </w:rPr>
              <w:t>.</w:t>
            </w:r>
          </w:p>
        </w:tc>
      </w:tr>
    </w:tbl>
    <w:p w14:paraId="67278311" w14:textId="77777777" w:rsidR="00BD6F54" w:rsidRPr="005D71D1" w:rsidRDefault="00BD6F54" w:rsidP="00A76162">
      <w:pPr>
        <w:spacing w:line="276" w:lineRule="auto"/>
        <w:rPr>
          <w:rFonts w:cstheme="majorHAnsi"/>
          <w:noProof/>
          <w:szCs w:val="22"/>
        </w:rPr>
      </w:pPr>
    </w:p>
    <w:p w14:paraId="71DC1896" w14:textId="77777777" w:rsidR="00BD6F54" w:rsidRPr="005D71D1" w:rsidRDefault="00BD6F54" w:rsidP="00A76162">
      <w:pPr>
        <w:spacing w:line="276" w:lineRule="auto"/>
        <w:rPr>
          <w:rFonts w:cstheme="majorHAnsi"/>
          <w:noProof/>
          <w:szCs w:val="22"/>
        </w:rPr>
      </w:pPr>
    </w:p>
    <w:p w14:paraId="23A82489" w14:textId="7E5A2E43" w:rsidR="00BD6F54" w:rsidRPr="005D71D1" w:rsidRDefault="00BD6F54" w:rsidP="00A76162">
      <w:pPr>
        <w:spacing w:line="276" w:lineRule="auto"/>
        <w:rPr>
          <w:rFonts w:cstheme="majorHAnsi"/>
          <w:noProof/>
          <w:szCs w:val="22"/>
        </w:rPr>
      </w:pPr>
      <w:r w:rsidRPr="005D71D1">
        <w:rPr>
          <w:rFonts w:cstheme="majorHAnsi"/>
          <w:noProof/>
          <w:szCs w:val="22"/>
        </w:rPr>
        <w:t xml:space="preserve">Supervisors need to be aware of how to detect and response to suicidal tendencies in their research candidates.  Because supervisors are often perceived as powerful but supportive, candidates might occasionally confide to these supervisors.  Conversely, supervisors might often deliver feedback that amplifies the risk of suicide. This document imparts some insights to supervisors about how to detect and manage suicidal tendencies in research candidates.  </w:t>
      </w:r>
    </w:p>
    <w:p w14:paraId="72B6F7C0" w14:textId="77777777" w:rsidR="00A76162" w:rsidRDefault="00A76162" w:rsidP="00A76162">
      <w:pPr>
        <w:spacing w:line="276" w:lineRule="auto"/>
        <w:rPr>
          <w:rFonts w:cstheme="majorHAnsi"/>
          <w:noProof/>
          <w:szCs w:val="22"/>
        </w:rPr>
      </w:pPr>
    </w:p>
    <w:p w14:paraId="048E60EF" w14:textId="773977D4" w:rsidR="00BD6F54" w:rsidRPr="005D71D1" w:rsidRDefault="00BD6F54" w:rsidP="00A76162">
      <w:pPr>
        <w:spacing w:line="276" w:lineRule="auto"/>
        <w:rPr>
          <w:rFonts w:cstheme="majorHAnsi"/>
          <w:noProof/>
          <w:szCs w:val="22"/>
        </w:rPr>
      </w:pPr>
      <w:r w:rsidRPr="005D71D1">
        <w:rPr>
          <w:rFonts w:cstheme="majorHAnsi"/>
          <w:noProof/>
          <w:szCs w:val="22"/>
        </w:rPr>
        <w:t xml:space="preserve">You could read this document now. Or you could skim and print this document. Then store this document in an accessible location so that you can retrieve this information whenever necessary. </w:t>
      </w:r>
    </w:p>
    <w:p w14:paraId="01F29B56" w14:textId="533DEEA2" w:rsidR="00BD6F54" w:rsidRPr="005D71D1" w:rsidRDefault="00BD6F54" w:rsidP="00A76162">
      <w:pPr>
        <w:spacing w:line="276" w:lineRule="auto"/>
        <w:rPr>
          <w:rFonts w:cstheme="majorHAnsi"/>
          <w:noProof/>
          <w:szCs w:val="22"/>
        </w:rPr>
      </w:pPr>
    </w:p>
    <w:p w14:paraId="09F8A622" w14:textId="644D35C6" w:rsidR="00BD6F54" w:rsidRPr="005D71D1" w:rsidRDefault="00BD6F54" w:rsidP="00A76162">
      <w:pPr>
        <w:spacing w:line="276" w:lineRule="auto"/>
        <w:rPr>
          <w:rFonts w:cstheme="majorHAnsi"/>
          <w:noProof/>
          <w:szCs w:val="22"/>
        </w:rPr>
      </w:pPr>
    </w:p>
    <w:p w14:paraId="0114C9FF" w14:textId="77777777" w:rsidR="00BD6F54" w:rsidRPr="005D71D1" w:rsidRDefault="00BD6F54" w:rsidP="00A76162">
      <w:pPr>
        <w:spacing w:line="276" w:lineRule="auto"/>
        <w:rPr>
          <w:rFonts w:cstheme="majorHAnsi"/>
          <w:noProof/>
          <w:szCs w:val="22"/>
        </w:rPr>
      </w:pPr>
    </w:p>
    <w:p w14:paraId="17661304" w14:textId="77777777" w:rsidR="00A76162" w:rsidRDefault="00A76162">
      <w:pPr>
        <w:rPr>
          <w:rFonts w:eastAsiaTheme="minorHAnsi" w:cstheme="majorHAnsi"/>
          <w:b/>
          <w:noProof/>
          <w:sz w:val="28"/>
          <w:szCs w:val="22"/>
          <w:lang w:val="en-AU"/>
        </w:rPr>
      </w:pPr>
      <w:r>
        <w:rPr>
          <w:rFonts w:cstheme="majorHAnsi"/>
          <w:noProof/>
        </w:rPr>
        <w:br w:type="page"/>
      </w:r>
    </w:p>
    <w:p w14:paraId="781C9788" w14:textId="704B64C7" w:rsidR="00FB2B28" w:rsidRPr="005D71D1" w:rsidRDefault="00BD6F54"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lastRenderedPageBreak/>
        <w:t>A simple framework to respond to suicidal thoughts</w:t>
      </w:r>
    </w:p>
    <w:p w14:paraId="30A864CB" w14:textId="472F9D7B" w:rsidR="00BD6F54" w:rsidRPr="005D71D1" w:rsidRDefault="00BD6F54" w:rsidP="00A76162">
      <w:pPr>
        <w:spacing w:line="276" w:lineRule="auto"/>
        <w:rPr>
          <w:rFonts w:cstheme="majorHAnsi"/>
          <w:lang w:val="en-AU"/>
        </w:rPr>
      </w:pPr>
    </w:p>
    <w:p w14:paraId="4B67CB59" w14:textId="77777777" w:rsidR="00BD6F54" w:rsidRPr="005D71D1" w:rsidRDefault="00BD6F54" w:rsidP="00A76162">
      <w:pPr>
        <w:spacing w:line="276" w:lineRule="auto"/>
        <w:rPr>
          <w:rFonts w:cstheme="majorHAnsi"/>
          <w:noProof/>
          <w:szCs w:val="22"/>
        </w:rPr>
      </w:pPr>
      <w:r w:rsidRPr="005D71D1">
        <w:rPr>
          <w:rFonts w:cstheme="majorHAnsi"/>
          <w:noProof/>
          <w:szCs w:val="22"/>
        </w:rPr>
        <w:t>A program, called ASIST, or Applied Suicide Intervention Skills Training, recommends a series of five phases that supervisors should initiate if they feel that a research candidate—or someone else—may be suicidal.   The following table outlines these phases</w:t>
      </w:r>
    </w:p>
    <w:p w14:paraId="67F0E401" w14:textId="2E6DB7CB" w:rsidR="00BD6F54" w:rsidRPr="005D71D1" w:rsidRDefault="00BD6F54" w:rsidP="00A76162">
      <w:pPr>
        <w:spacing w:line="276" w:lineRule="auto"/>
        <w:rPr>
          <w:rFonts w:cstheme="majorHAnsi"/>
          <w:noProof/>
          <w:szCs w:val="22"/>
        </w:rPr>
      </w:pPr>
    </w:p>
    <w:p w14:paraId="4230B186" w14:textId="61174628" w:rsidR="00BD6F54" w:rsidRPr="005D71D1" w:rsidRDefault="00BD6F54" w:rsidP="00A76162">
      <w:pPr>
        <w:spacing w:line="276" w:lineRule="auto"/>
        <w:rPr>
          <w:rFonts w:cstheme="majorHAnsi"/>
          <w:noProof/>
          <w:szCs w:val="22"/>
        </w:rPr>
      </w:pPr>
    </w:p>
    <w:p w14:paraId="54EB5C9F" w14:textId="77777777" w:rsidR="00BD6F54" w:rsidRPr="005D71D1" w:rsidRDefault="00BD6F54" w:rsidP="00A76162">
      <w:pPr>
        <w:spacing w:line="276" w:lineRule="auto"/>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44"/>
        <w:gridCol w:w="5812"/>
      </w:tblGrid>
      <w:tr w:rsidR="00BD6F54" w:rsidRPr="005D71D1" w14:paraId="5E95993F" w14:textId="77777777" w:rsidTr="00BD6F54">
        <w:trPr>
          <w:trHeight w:val="355"/>
        </w:trPr>
        <w:tc>
          <w:tcPr>
            <w:tcW w:w="3544" w:type="dxa"/>
            <w:shd w:val="clear" w:color="auto" w:fill="C6EBD6" w:themeFill="accent5" w:themeFillTint="66"/>
          </w:tcPr>
          <w:p w14:paraId="1F67EFEE" w14:textId="77777777" w:rsidR="00BD6F54" w:rsidRPr="005D71D1" w:rsidRDefault="00BD6F54" w:rsidP="00A76162">
            <w:pPr>
              <w:spacing w:line="276" w:lineRule="auto"/>
              <w:jc w:val="center"/>
              <w:rPr>
                <w:rFonts w:cstheme="majorHAnsi"/>
                <w:b/>
                <w:lang w:val="en-AU"/>
              </w:rPr>
            </w:pPr>
            <w:r w:rsidRPr="005D71D1">
              <w:rPr>
                <w:rFonts w:cstheme="majorHAnsi"/>
              </w:rPr>
              <w:t>Phase</w:t>
            </w:r>
          </w:p>
        </w:tc>
        <w:tc>
          <w:tcPr>
            <w:tcW w:w="5812" w:type="dxa"/>
            <w:shd w:val="clear" w:color="auto" w:fill="C6EBD6" w:themeFill="accent5" w:themeFillTint="66"/>
          </w:tcPr>
          <w:p w14:paraId="716C30B6" w14:textId="77777777" w:rsidR="00BD6F54" w:rsidRPr="005D71D1" w:rsidRDefault="00BD6F54" w:rsidP="00A76162">
            <w:pPr>
              <w:spacing w:line="276" w:lineRule="auto"/>
              <w:jc w:val="center"/>
              <w:rPr>
                <w:rFonts w:cstheme="majorHAnsi"/>
              </w:rPr>
            </w:pPr>
            <w:r w:rsidRPr="005D71D1">
              <w:rPr>
                <w:rFonts w:cstheme="majorHAnsi"/>
              </w:rPr>
              <w:t>Details</w:t>
            </w:r>
          </w:p>
        </w:tc>
      </w:tr>
      <w:tr w:rsidR="00BD6F54" w:rsidRPr="005D71D1" w14:paraId="738393E2" w14:textId="77777777" w:rsidTr="00BD6F54">
        <w:trPr>
          <w:trHeight w:val="328"/>
        </w:trPr>
        <w:tc>
          <w:tcPr>
            <w:tcW w:w="3544" w:type="dxa"/>
            <w:shd w:val="clear" w:color="auto" w:fill="D9D9D9" w:themeFill="background1" w:themeFillShade="D9"/>
          </w:tcPr>
          <w:p w14:paraId="2C24EBB7" w14:textId="77777777" w:rsidR="00BD6F54" w:rsidRPr="005D71D1" w:rsidRDefault="00BD6F54" w:rsidP="00A76162">
            <w:pPr>
              <w:spacing w:line="276" w:lineRule="auto"/>
              <w:rPr>
                <w:rFonts w:cstheme="majorHAnsi"/>
              </w:rPr>
            </w:pPr>
            <w:r w:rsidRPr="005D71D1">
              <w:rPr>
                <w:rFonts w:cstheme="majorHAnsi"/>
                <w:b/>
                <w:noProof/>
              </w:rPr>
              <w:t>Explore invitations</w:t>
            </w:r>
            <w:r w:rsidRPr="005D71D1">
              <w:rPr>
                <w:rFonts w:cstheme="majorHAnsi"/>
                <w:noProof/>
              </w:rPr>
              <w:t>.  In response to hints that someone might be suicidal, ask a direct question about suicide</w:t>
            </w:r>
          </w:p>
        </w:tc>
        <w:tc>
          <w:tcPr>
            <w:tcW w:w="5812" w:type="dxa"/>
            <w:shd w:val="clear" w:color="auto" w:fill="D9D9D9" w:themeFill="background1" w:themeFillShade="D9"/>
          </w:tcPr>
          <w:p w14:paraId="1F739F8D" w14:textId="77777777" w:rsidR="00BD6F54" w:rsidRPr="005D71D1" w:rsidRDefault="00BD6F54" w:rsidP="00A76162">
            <w:pPr>
              <w:spacing w:line="276" w:lineRule="auto"/>
              <w:rPr>
                <w:rFonts w:cstheme="majorHAnsi"/>
                <w:noProof/>
              </w:rPr>
            </w:pPr>
            <w:r w:rsidRPr="005D71D1">
              <w:rPr>
                <w:rFonts w:cstheme="majorHAnsi"/>
                <w:noProof/>
              </w:rPr>
              <w:t xml:space="preserve">Their hints might include </w:t>
            </w:r>
          </w:p>
          <w:p w14:paraId="31BCB66C" w14:textId="77777777" w:rsidR="00BD6F54" w:rsidRPr="005D71D1" w:rsidRDefault="00BD6F54" w:rsidP="00A76162">
            <w:pPr>
              <w:spacing w:line="276" w:lineRule="auto"/>
              <w:rPr>
                <w:rFonts w:cstheme="majorHAnsi"/>
                <w:noProof/>
              </w:rPr>
            </w:pPr>
          </w:p>
          <w:p w14:paraId="2FAF0AAD" w14:textId="77777777" w:rsidR="00BD6F54" w:rsidRPr="005D71D1" w:rsidRDefault="00BD6F54" w:rsidP="00A76162">
            <w:pPr>
              <w:pStyle w:val="ListParagraph"/>
              <w:numPr>
                <w:ilvl w:val="0"/>
                <w:numId w:val="2"/>
              </w:numPr>
              <w:spacing w:before="0" w:after="0" w:line="276" w:lineRule="auto"/>
              <w:rPr>
                <w:rFonts w:cstheme="majorHAnsi"/>
                <w:noProof/>
              </w:rPr>
            </w:pPr>
            <w:r w:rsidRPr="005D71D1">
              <w:rPr>
                <w:rFonts w:cstheme="majorHAnsi"/>
                <w:noProof/>
              </w:rPr>
              <w:t>statements, such as “I can’t take it anymore”, “I feel like I am a burden to everyone”, or “All my problems will end soon”</w:t>
            </w:r>
          </w:p>
          <w:p w14:paraId="69396696" w14:textId="77777777" w:rsidR="00BD6F54" w:rsidRPr="005D71D1" w:rsidRDefault="00BD6F54" w:rsidP="00A76162">
            <w:pPr>
              <w:pStyle w:val="ListParagraph"/>
              <w:numPr>
                <w:ilvl w:val="0"/>
                <w:numId w:val="2"/>
              </w:numPr>
              <w:spacing w:before="0" w:after="0" w:line="276" w:lineRule="auto"/>
              <w:rPr>
                <w:rFonts w:cstheme="majorHAnsi"/>
                <w:noProof/>
              </w:rPr>
            </w:pPr>
            <w:r w:rsidRPr="005D71D1">
              <w:rPr>
                <w:rFonts w:cstheme="majorHAnsi"/>
                <w:noProof/>
              </w:rPr>
              <w:t>physical signs, such as diminished interest in appearance or weight</w:t>
            </w:r>
          </w:p>
          <w:p w14:paraId="5A217D3B" w14:textId="77777777" w:rsidR="00BD6F54" w:rsidRPr="005D71D1" w:rsidRDefault="00BD6F54" w:rsidP="00A76162">
            <w:pPr>
              <w:pStyle w:val="ListParagraph"/>
              <w:numPr>
                <w:ilvl w:val="0"/>
                <w:numId w:val="2"/>
              </w:numPr>
              <w:spacing w:before="0" w:after="0" w:line="276" w:lineRule="auto"/>
              <w:rPr>
                <w:rFonts w:cstheme="majorHAnsi"/>
                <w:noProof/>
              </w:rPr>
            </w:pPr>
            <w:r w:rsidRPr="005D71D1">
              <w:rPr>
                <w:rFonts w:cstheme="majorHAnsi"/>
                <w:noProof/>
              </w:rPr>
              <w:t>actions, such as dramatic changes in behavior, reckless acts, withdrawal from other people, or misuse of substances</w:t>
            </w:r>
          </w:p>
          <w:p w14:paraId="51CE1A1F" w14:textId="77777777" w:rsidR="00BD6F54" w:rsidRPr="005D71D1" w:rsidRDefault="00BD6F54" w:rsidP="00A76162">
            <w:pPr>
              <w:pStyle w:val="ListParagraph"/>
              <w:numPr>
                <w:ilvl w:val="0"/>
                <w:numId w:val="2"/>
              </w:numPr>
              <w:spacing w:before="0" w:after="0" w:line="276" w:lineRule="auto"/>
              <w:rPr>
                <w:rFonts w:cstheme="majorHAnsi"/>
                <w:noProof/>
              </w:rPr>
            </w:pPr>
            <w:r w:rsidRPr="005D71D1">
              <w:rPr>
                <w:rFonts w:cstheme="majorHAnsi"/>
                <w:noProof/>
              </w:rPr>
              <w:t>strong, unexpected emotions, such as helplessness or anger</w:t>
            </w:r>
          </w:p>
          <w:p w14:paraId="6ACD015C" w14:textId="77777777" w:rsidR="00BD6F54" w:rsidRPr="005D71D1" w:rsidRDefault="00BD6F54" w:rsidP="00A76162">
            <w:pPr>
              <w:spacing w:line="276" w:lineRule="auto"/>
              <w:rPr>
                <w:rFonts w:cstheme="majorHAnsi"/>
                <w:noProof/>
              </w:rPr>
            </w:pPr>
          </w:p>
          <w:p w14:paraId="55BA080D" w14:textId="77777777" w:rsidR="00BD6F54" w:rsidRPr="005D71D1" w:rsidRDefault="00BD6F54" w:rsidP="00A76162">
            <w:pPr>
              <w:spacing w:line="276" w:lineRule="auto"/>
              <w:rPr>
                <w:rFonts w:cstheme="majorHAnsi"/>
                <w:noProof/>
              </w:rPr>
            </w:pPr>
            <w:r w:rsidRPr="005D71D1">
              <w:rPr>
                <w:rFonts w:cstheme="majorHAnsi"/>
                <w:noProof/>
              </w:rPr>
              <w:t>Your questions should be direct to indicate that suicide is not uncommon and is a topic that can be discussed.  An example might be</w:t>
            </w:r>
          </w:p>
          <w:p w14:paraId="5CD3CEA3" w14:textId="77777777" w:rsidR="00BD6F54" w:rsidRPr="005D71D1" w:rsidRDefault="00BD6F54" w:rsidP="00A76162">
            <w:pPr>
              <w:spacing w:line="276" w:lineRule="auto"/>
              <w:rPr>
                <w:rFonts w:cstheme="majorHAnsi"/>
                <w:noProof/>
              </w:rPr>
            </w:pPr>
          </w:p>
          <w:p w14:paraId="44AB1CFB" w14:textId="77777777" w:rsidR="00BD6F54" w:rsidRPr="005D71D1" w:rsidRDefault="00BD6F54" w:rsidP="00A76162">
            <w:pPr>
              <w:pStyle w:val="ListParagraph"/>
              <w:numPr>
                <w:ilvl w:val="0"/>
                <w:numId w:val="3"/>
              </w:numPr>
              <w:spacing w:before="0" w:after="0" w:line="276" w:lineRule="auto"/>
              <w:rPr>
                <w:rFonts w:cstheme="majorHAnsi"/>
                <w:noProof/>
              </w:rPr>
            </w:pPr>
            <w:r w:rsidRPr="005D71D1">
              <w:rPr>
                <w:rFonts w:cstheme="majorHAnsi"/>
                <w:noProof/>
              </w:rPr>
              <w:t>“sometimes, when other people express these thoughts, they have been thinking about suicide?  Have you experienced these thoughts?”</w:t>
            </w:r>
          </w:p>
        </w:tc>
      </w:tr>
      <w:tr w:rsidR="00BD6F54" w:rsidRPr="005D71D1" w14:paraId="44F5E521" w14:textId="77777777" w:rsidTr="00BD6F54">
        <w:trPr>
          <w:trHeight w:val="369"/>
        </w:trPr>
        <w:tc>
          <w:tcPr>
            <w:tcW w:w="3544" w:type="dxa"/>
            <w:shd w:val="clear" w:color="auto" w:fill="D9D9D9" w:themeFill="background1" w:themeFillShade="D9"/>
          </w:tcPr>
          <w:p w14:paraId="19CD48FA" w14:textId="77777777" w:rsidR="00BD6F54" w:rsidRPr="005D71D1" w:rsidRDefault="00BD6F54" w:rsidP="00A76162">
            <w:pPr>
              <w:spacing w:line="276" w:lineRule="auto"/>
              <w:rPr>
                <w:rFonts w:cstheme="majorHAnsi"/>
                <w:b/>
              </w:rPr>
            </w:pPr>
            <w:r w:rsidRPr="005D71D1">
              <w:rPr>
                <w:rFonts w:cstheme="majorHAnsi"/>
                <w:b/>
              </w:rPr>
              <w:t xml:space="preserve">Listen.  </w:t>
            </w:r>
            <w:r w:rsidRPr="005D71D1">
              <w:rPr>
                <w:rFonts w:cstheme="majorHAnsi"/>
              </w:rPr>
              <w:t>If candidates, or anyone else, concede they have contemplated suicide, invite these individuals to tell you their story</w:t>
            </w:r>
          </w:p>
        </w:tc>
        <w:tc>
          <w:tcPr>
            <w:tcW w:w="5812" w:type="dxa"/>
            <w:shd w:val="clear" w:color="auto" w:fill="D9D9D9" w:themeFill="background1" w:themeFillShade="D9"/>
          </w:tcPr>
          <w:p w14:paraId="73756CAB" w14:textId="77777777" w:rsidR="00BD6F54" w:rsidRPr="005D71D1" w:rsidRDefault="00BD6F54" w:rsidP="00A76162">
            <w:pPr>
              <w:spacing w:line="276" w:lineRule="auto"/>
              <w:rPr>
                <w:rFonts w:cstheme="majorHAnsi"/>
              </w:rPr>
            </w:pPr>
            <w:r w:rsidRPr="005D71D1">
              <w:rPr>
                <w:rFonts w:cstheme="majorHAnsi"/>
              </w:rPr>
              <w:t>Questions might include</w:t>
            </w:r>
          </w:p>
          <w:p w14:paraId="7AD6D1C1" w14:textId="77777777" w:rsidR="00BD6F54" w:rsidRPr="005D71D1" w:rsidRDefault="00BD6F54" w:rsidP="00A76162">
            <w:pPr>
              <w:spacing w:line="276" w:lineRule="auto"/>
              <w:rPr>
                <w:rFonts w:cstheme="majorHAnsi"/>
              </w:rPr>
            </w:pPr>
          </w:p>
          <w:p w14:paraId="1E39E036" w14:textId="77777777" w:rsidR="00BD6F54" w:rsidRPr="005D71D1" w:rsidRDefault="00BD6F54" w:rsidP="00A76162">
            <w:pPr>
              <w:pStyle w:val="ListParagraph"/>
              <w:numPr>
                <w:ilvl w:val="0"/>
                <w:numId w:val="3"/>
              </w:numPr>
              <w:spacing w:before="0" w:after="0" w:line="276" w:lineRule="auto"/>
              <w:rPr>
                <w:rFonts w:cstheme="majorHAnsi"/>
              </w:rPr>
            </w:pPr>
            <w:r w:rsidRPr="005D71D1">
              <w:rPr>
                <w:rFonts w:cstheme="majorHAnsi"/>
              </w:rPr>
              <w:t>Tell me about what has been happening</w:t>
            </w:r>
          </w:p>
          <w:p w14:paraId="2D5B3E47" w14:textId="77777777" w:rsidR="00BD6F54" w:rsidRPr="005D71D1" w:rsidRDefault="00BD6F54" w:rsidP="00A76162">
            <w:pPr>
              <w:spacing w:line="276" w:lineRule="auto"/>
              <w:rPr>
                <w:rFonts w:cstheme="majorHAnsi"/>
              </w:rPr>
            </w:pPr>
          </w:p>
          <w:p w14:paraId="2070E849" w14:textId="77777777" w:rsidR="00BD6F54" w:rsidRPr="005D71D1" w:rsidRDefault="00BD6F54" w:rsidP="00A76162">
            <w:pPr>
              <w:spacing w:line="276" w:lineRule="auto"/>
              <w:rPr>
                <w:rFonts w:cstheme="majorHAnsi"/>
              </w:rPr>
            </w:pPr>
            <w:r w:rsidRPr="005D71D1">
              <w:rPr>
                <w:rFonts w:cstheme="majorHAnsi"/>
              </w:rPr>
              <w:t>At this time, to promote trust, demonstrate that you understand what they are saying, with comments like</w:t>
            </w:r>
          </w:p>
          <w:p w14:paraId="268BFEBB" w14:textId="77777777" w:rsidR="00BD6F54" w:rsidRPr="005D71D1" w:rsidRDefault="00BD6F54" w:rsidP="00A76162">
            <w:pPr>
              <w:spacing w:line="276" w:lineRule="auto"/>
              <w:rPr>
                <w:rFonts w:cstheme="majorHAnsi"/>
              </w:rPr>
            </w:pPr>
          </w:p>
          <w:p w14:paraId="63B806FA" w14:textId="77777777" w:rsidR="00BD6F54" w:rsidRPr="005D71D1" w:rsidRDefault="00BD6F54" w:rsidP="00A76162">
            <w:pPr>
              <w:pStyle w:val="ListParagraph"/>
              <w:numPr>
                <w:ilvl w:val="0"/>
                <w:numId w:val="3"/>
              </w:numPr>
              <w:spacing w:before="0" w:after="0" w:line="276" w:lineRule="auto"/>
              <w:rPr>
                <w:rFonts w:cstheme="majorHAnsi"/>
              </w:rPr>
            </w:pPr>
            <w:r w:rsidRPr="005D71D1">
              <w:rPr>
                <w:rFonts w:cstheme="majorHAnsi"/>
              </w:rPr>
              <w:t>You feel that everything looks hopeless now</w:t>
            </w:r>
          </w:p>
          <w:p w14:paraId="25F083C2" w14:textId="77777777" w:rsidR="00BD6F54" w:rsidRPr="005D71D1" w:rsidRDefault="00BD6F54" w:rsidP="00A76162">
            <w:pPr>
              <w:pStyle w:val="ListParagraph"/>
              <w:numPr>
                <w:ilvl w:val="0"/>
                <w:numId w:val="3"/>
              </w:numPr>
              <w:spacing w:before="0" w:after="0" w:line="276" w:lineRule="auto"/>
              <w:rPr>
                <w:rFonts w:cstheme="majorHAnsi"/>
              </w:rPr>
            </w:pPr>
            <w:r w:rsidRPr="005D71D1">
              <w:rPr>
                <w:rFonts w:cstheme="majorHAnsi"/>
              </w:rPr>
              <w:t>You feel this pain is unbearable</w:t>
            </w:r>
          </w:p>
          <w:p w14:paraId="16FB6246" w14:textId="77777777" w:rsidR="00BD6F54" w:rsidRPr="005D71D1" w:rsidRDefault="00BD6F54" w:rsidP="00A76162">
            <w:pPr>
              <w:pStyle w:val="ListParagraph"/>
              <w:numPr>
                <w:ilvl w:val="0"/>
                <w:numId w:val="3"/>
              </w:numPr>
              <w:spacing w:before="0" w:after="0" w:line="276" w:lineRule="auto"/>
              <w:rPr>
                <w:rFonts w:cstheme="majorHAnsi"/>
              </w:rPr>
            </w:pPr>
            <w:r w:rsidRPr="005D71D1">
              <w:rPr>
                <w:rFonts w:cstheme="majorHAnsi"/>
              </w:rPr>
              <w:t>You just want this distress to be over.  Nothing matters right now.</w:t>
            </w:r>
          </w:p>
        </w:tc>
      </w:tr>
      <w:tr w:rsidR="00BD6F54" w:rsidRPr="005D71D1" w14:paraId="5BC77391" w14:textId="77777777" w:rsidTr="00BD6F54">
        <w:trPr>
          <w:trHeight w:val="369"/>
        </w:trPr>
        <w:tc>
          <w:tcPr>
            <w:tcW w:w="3544" w:type="dxa"/>
            <w:shd w:val="clear" w:color="auto" w:fill="D9D9D9" w:themeFill="background1" w:themeFillShade="D9"/>
          </w:tcPr>
          <w:p w14:paraId="28640AB1" w14:textId="77777777" w:rsidR="00BD6F54" w:rsidRPr="005D71D1" w:rsidRDefault="00BD6F54" w:rsidP="00A76162">
            <w:pPr>
              <w:spacing w:line="276" w:lineRule="auto"/>
              <w:rPr>
                <w:rFonts w:cstheme="majorHAnsi"/>
                <w:b/>
              </w:rPr>
            </w:pPr>
            <w:r w:rsidRPr="005D71D1">
              <w:rPr>
                <w:rFonts w:cstheme="majorHAnsi"/>
                <w:b/>
              </w:rPr>
              <w:t xml:space="preserve">Prompt turning points.  </w:t>
            </w:r>
            <w:r w:rsidRPr="005D71D1">
              <w:rPr>
                <w:rFonts w:cstheme="majorHAnsi"/>
              </w:rPr>
              <w:t xml:space="preserve">While they tell you their stories, attempt to </w:t>
            </w:r>
            <w:r w:rsidRPr="005D71D1">
              <w:rPr>
                <w:rFonts w:cstheme="majorHAnsi"/>
              </w:rPr>
              <w:lastRenderedPageBreak/>
              <w:t>identify turning points—signs the person might want to live. Highlight this motivation to live</w:t>
            </w:r>
          </w:p>
        </w:tc>
        <w:tc>
          <w:tcPr>
            <w:tcW w:w="5812" w:type="dxa"/>
            <w:shd w:val="clear" w:color="auto" w:fill="D9D9D9" w:themeFill="background1" w:themeFillShade="D9"/>
          </w:tcPr>
          <w:p w14:paraId="20FAEAC4" w14:textId="77777777" w:rsidR="00BD6F54" w:rsidRPr="005D71D1" w:rsidRDefault="00BD6F54" w:rsidP="00A76162">
            <w:pPr>
              <w:spacing w:line="276" w:lineRule="auto"/>
              <w:rPr>
                <w:rFonts w:cstheme="majorHAnsi"/>
              </w:rPr>
            </w:pPr>
            <w:r w:rsidRPr="005D71D1">
              <w:rPr>
                <w:rFonts w:cstheme="majorHAnsi"/>
              </w:rPr>
              <w:lastRenderedPageBreak/>
              <w:t>Comments that signify turning points include</w:t>
            </w:r>
          </w:p>
          <w:p w14:paraId="550D1919" w14:textId="77777777" w:rsidR="00BD6F54" w:rsidRPr="005D71D1" w:rsidRDefault="00BD6F54" w:rsidP="00A76162">
            <w:pPr>
              <w:spacing w:line="276" w:lineRule="auto"/>
              <w:rPr>
                <w:rFonts w:cstheme="majorHAnsi"/>
              </w:rPr>
            </w:pPr>
          </w:p>
          <w:p w14:paraId="7288C140" w14:textId="77777777" w:rsidR="00BD6F54" w:rsidRPr="005D71D1" w:rsidRDefault="00BD6F54" w:rsidP="00A76162">
            <w:pPr>
              <w:pStyle w:val="ListParagraph"/>
              <w:numPr>
                <w:ilvl w:val="0"/>
                <w:numId w:val="4"/>
              </w:numPr>
              <w:spacing w:before="0" w:after="0" w:line="276" w:lineRule="auto"/>
              <w:rPr>
                <w:rFonts w:cstheme="majorHAnsi"/>
              </w:rPr>
            </w:pPr>
            <w:r w:rsidRPr="005D71D1">
              <w:rPr>
                <w:rFonts w:cstheme="majorHAnsi"/>
              </w:rPr>
              <w:lastRenderedPageBreak/>
              <w:t>I wish I could solve this problem</w:t>
            </w:r>
          </w:p>
          <w:p w14:paraId="036AA70B" w14:textId="77777777" w:rsidR="00BD6F54" w:rsidRPr="005D71D1" w:rsidRDefault="00BD6F54" w:rsidP="00A76162">
            <w:pPr>
              <w:pStyle w:val="ListParagraph"/>
              <w:numPr>
                <w:ilvl w:val="0"/>
                <w:numId w:val="4"/>
              </w:numPr>
              <w:spacing w:before="0" w:after="0" w:line="276" w:lineRule="auto"/>
              <w:rPr>
                <w:rFonts w:cstheme="majorHAnsi"/>
              </w:rPr>
            </w:pPr>
            <w:r w:rsidRPr="005D71D1">
              <w:rPr>
                <w:rFonts w:cstheme="majorHAnsi"/>
              </w:rPr>
              <w:t>I don’t know what to do</w:t>
            </w:r>
          </w:p>
          <w:p w14:paraId="2D970EF7" w14:textId="77777777" w:rsidR="00BD6F54" w:rsidRPr="005D71D1" w:rsidRDefault="00BD6F54" w:rsidP="00A76162">
            <w:pPr>
              <w:pStyle w:val="ListParagraph"/>
              <w:numPr>
                <w:ilvl w:val="0"/>
                <w:numId w:val="4"/>
              </w:numPr>
              <w:spacing w:before="0" w:after="0" w:line="276" w:lineRule="auto"/>
              <w:rPr>
                <w:rFonts w:cstheme="majorHAnsi"/>
              </w:rPr>
            </w:pPr>
            <w:r w:rsidRPr="005D71D1">
              <w:rPr>
                <w:rFonts w:cstheme="majorHAnsi"/>
              </w:rPr>
              <w:t>I don’t want to upset her</w:t>
            </w:r>
          </w:p>
          <w:p w14:paraId="1725D587" w14:textId="77777777" w:rsidR="00BD6F54" w:rsidRPr="005D71D1" w:rsidRDefault="00BD6F54" w:rsidP="00A76162">
            <w:pPr>
              <w:pStyle w:val="ListParagraph"/>
              <w:numPr>
                <w:ilvl w:val="0"/>
                <w:numId w:val="4"/>
              </w:numPr>
              <w:spacing w:before="0" w:after="0" w:line="276" w:lineRule="auto"/>
              <w:rPr>
                <w:rFonts w:cstheme="majorHAnsi"/>
              </w:rPr>
            </w:pPr>
            <w:r w:rsidRPr="005D71D1">
              <w:rPr>
                <w:rFonts w:cstheme="majorHAnsi"/>
              </w:rPr>
              <w:t>I think suicide is the answer but…</w:t>
            </w:r>
          </w:p>
          <w:p w14:paraId="217D4D93" w14:textId="77777777" w:rsidR="00BD6F54" w:rsidRPr="005D71D1" w:rsidRDefault="00BD6F54" w:rsidP="00A76162">
            <w:pPr>
              <w:spacing w:line="276" w:lineRule="auto"/>
              <w:rPr>
                <w:rFonts w:cstheme="majorHAnsi"/>
              </w:rPr>
            </w:pPr>
          </w:p>
          <w:p w14:paraId="5F15B659" w14:textId="77777777" w:rsidR="00BD6F54" w:rsidRPr="005D71D1" w:rsidRDefault="00BD6F54" w:rsidP="00A76162">
            <w:pPr>
              <w:spacing w:line="276" w:lineRule="auto"/>
              <w:rPr>
                <w:rFonts w:cstheme="majorHAnsi"/>
              </w:rPr>
            </w:pPr>
            <w:r w:rsidRPr="005D71D1">
              <w:rPr>
                <w:rFonts w:cstheme="majorHAnsi"/>
              </w:rPr>
              <w:t>Prompt candidates to appreciate how their comments imply they want to live.  For example</w:t>
            </w:r>
          </w:p>
          <w:p w14:paraId="5F016C24" w14:textId="77777777" w:rsidR="00BD6F54" w:rsidRPr="005D71D1" w:rsidRDefault="00BD6F54" w:rsidP="00A76162">
            <w:pPr>
              <w:spacing w:line="276" w:lineRule="auto"/>
              <w:rPr>
                <w:rFonts w:cstheme="majorHAnsi"/>
              </w:rPr>
            </w:pPr>
          </w:p>
          <w:p w14:paraId="549E8BED" w14:textId="77777777" w:rsidR="00BD6F54" w:rsidRPr="005D71D1" w:rsidRDefault="00BD6F54" w:rsidP="00A76162">
            <w:pPr>
              <w:pStyle w:val="ListParagraph"/>
              <w:numPr>
                <w:ilvl w:val="0"/>
                <w:numId w:val="5"/>
              </w:numPr>
              <w:spacing w:before="0" w:after="0" w:line="276" w:lineRule="auto"/>
              <w:rPr>
                <w:rFonts w:cstheme="majorHAnsi"/>
              </w:rPr>
            </w:pPr>
            <w:r w:rsidRPr="005D71D1">
              <w:rPr>
                <w:rFonts w:cstheme="majorHAnsi"/>
              </w:rPr>
              <w:t xml:space="preserve">If they </w:t>
            </w:r>
            <w:proofErr w:type="gramStart"/>
            <w:r w:rsidRPr="005D71D1">
              <w:rPr>
                <w:rFonts w:cstheme="majorHAnsi"/>
              </w:rPr>
              <w:t>say</w:t>
            </w:r>
            <w:proofErr w:type="gramEnd"/>
            <w:r w:rsidRPr="005D71D1">
              <w:rPr>
                <w:rFonts w:cstheme="majorHAnsi"/>
              </w:rPr>
              <w:t xml:space="preserve"> “I want to die now”, you can ask “But, sometimes you want to live?”</w:t>
            </w:r>
          </w:p>
          <w:p w14:paraId="616ADDAF" w14:textId="77777777" w:rsidR="00BD6F54" w:rsidRPr="005D71D1" w:rsidRDefault="00BD6F54" w:rsidP="00A76162">
            <w:pPr>
              <w:pStyle w:val="ListParagraph"/>
              <w:numPr>
                <w:ilvl w:val="0"/>
                <w:numId w:val="5"/>
              </w:numPr>
              <w:spacing w:before="0" w:after="0" w:line="276" w:lineRule="auto"/>
              <w:rPr>
                <w:rFonts w:cstheme="majorHAnsi"/>
              </w:rPr>
            </w:pPr>
            <w:r w:rsidRPr="005D71D1">
              <w:rPr>
                <w:rFonts w:cstheme="majorHAnsi"/>
              </w:rPr>
              <w:t>If they say, “Suicide seems like the answer”, you can reply “It sounds like you are not sure though”</w:t>
            </w:r>
          </w:p>
        </w:tc>
      </w:tr>
      <w:tr w:rsidR="00BD6F54" w:rsidRPr="005D71D1" w14:paraId="5A451D3A" w14:textId="77777777" w:rsidTr="00BD6F54">
        <w:trPr>
          <w:trHeight w:val="369"/>
        </w:trPr>
        <w:tc>
          <w:tcPr>
            <w:tcW w:w="3544" w:type="dxa"/>
            <w:shd w:val="clear" w:color="auto" w:fill="D9D9D9" w:themeFill="background1" w:themeFillShade="D9"/>
          </w:tcPr>
          <w:p w14:paraId="0DA95839" w14:textId="77777777" w:rsidR="00BD6F54" w:rsidRPr="005D71D1" w:rsidRDefault="00BD6F54" w:rsidP="00A76162">
            <w:pPr>
              <w:spacing w:line="276" w:lineRule="auto"/>
              <w:rPr>
                <w:rFonts w:cstheme="majorHAnsi"/>
              </w:rPr>
            </w:pPr>
            <w:r w:rsidRPr="005D71D1">
              <w:rPr>
                <w:rFonts w:cstheme="majorHAnsi"/>
                <w:b/>
              </w:rPr>
              <w:lastRenderedPageBreak/>
              <w:t xml:space="preserve">Commit to safety for now. </w:t>
            </w:r>
            <w:r w:rsidRPr="005D71D1">
              <w:rPr>
                <w:rFonts w:cstheme="majorHAnsi"/>
              </w:rPr>
              <w:t>Once candidates acknowledge they might want to live, prompt these individuals to commit to be safe for now</w:t>
            </w:r>
          </w:p>
        </w:tc>
        <w:tc>
          <w:tcPr>
            <w:tcW w:w="5812" w:type="dxa"/>
            <w:shd w:val="clear" w:color="auto" w:fill="D9D9D9" w:themeFill="background1" w:themeFillShade="D9"/>
          </w:tcPr>
          <w:p w14:paraId="34AA2E51" w14:textId="77777777" w:rsidR="00BD6F54" w:rsidRPr="005D71D1" w:rsidRDefault="00BD6F54" w:rsidP="00A76162">
            <w:pPr>
              <w:spacing w:line="276" w:lineRule="auto"/>
              <w:rPr>
                <w:rFonts w:cstheme="majorHAnsi"/>
              </w:rPr>
            </w:pPr>
            <w:r w:rsidRPr="005D71D1">
              <w:rPr>
                <w:rFonts w:cstheme="majorHAnsi"/>
              </w:rPr>
              <w:t xml:space="preserve">Your aim is not to solve all their problems, but merely to encourage these individuals to commit to be </w:t>
            </w:r>
            <w:r w:rsidRPr="005D71D1">
              <w:rPr>
                <w:rFonts w:cstheme="majorHAnsi"/>
                <w:b/>
              </w:rPr>
              <w:t>safe for now</w:t>
            </w:r>
            <w:r w:rsidRPr="005D71D1">
              <w:rPr>
                <w:rFonts w:cstheme="majorHAnsi"/>
              </w:rPr>
              <w:t>—such as until they can visit a health practitioner.  You might say</w:t>
            </w:r>
          </w:p>
          <w:p w14:paraId="7FBFA852" w14:textId="77777777" w:rsidR="00BD6F54" w:rsidRPr="005D71D1" w:rsidRDefault="00BD6F54" w:rsidP="00A76162">
            <w:pPr>
              <w:spacing w:line="276" w:lineRule="auto"/>
              <w:rPr>
                <w:rFonts w:cstheme="majorHAnsi"/>
              </w:rPr>
            </w:pPr>
          </w:p>
          <w:p w14:paraId="76A95C41" w14:textId="77777777" w:rsidR="00BD6F54" w:rsidRPr="005D71D1" w:rsidRDefault="00BD6F54" w:rsidP="00A76162">
            <w:pPr>
              <w:pStyle w:val="ListParagraph"/>
              <w:numPr>
                <w:ilvl w:val="0"/>
                <w:numId w:val="6"/>
              </w:numPr>
              <w:spacing w:before="0" w:after="0" w:line="276" w:lineRule="auto"/>
              <w:rPr>
                <w:rFonts w:cstheme="majorHAnsi"/>
              </w:rPr>
            </w:pPr>
            <w:r w:rsidRPr="005D71D1">
              <w:rPr>
                <w:rFonts w:cstheme="majorHAnsi"/>
              </w:rPr>
              <w:t xml:space="preserve">So, because you might want to live, do you feel we could plan a way to keep safe for now </w:t>
            </w:r>
          </w:p>
        </w:tc>
      </w:tr>
      <w:tr w:rsidR="00BD6F54" w:rsidRPr="005D71D1" w14:paraId="14946D87" w14:textId="77777777" w:rsidTr="00BD6F54">
        <w:trPr>
          <w:trHeight w:val="369"/>
        </w:trPr>
        <w:tc>
          <w:tcPr>
            <w:tcW w:w="3544" w:type="dxa"/>
            <w:shd w:val="clear" w:color="auto" w:fill="D9D9D9" w:themeFill="background1" w:themeFillShade="D9"/>
          </w:tcPr>
          <w:p w14:paraId="287F1E67" w14:textId="77777777" w:rsidR="00BD6F54" w:rsidRPr="005D71D1" w:rsidRDefault="00BD6F54" w:rsidP="00A76162">
            <w:pPr>
              <w:spacing w:line="276" w:lineRule="auto"/>
              <w:rPr>
                <w:rFonts w:cstheme="majorHAnsi"/>
                <w:b/>
              </w:rPr>
            </w:pPr>
            <w:r w:rsidRPr="005D71D1">
              <w:rPr>
                <w:rFonts w:cstheme="majorHAnsi"/>
                <w:b/>
              </w:rPr>
              <w:t xml:space="preserve">Develop a safety plan together.  </w:t>
            </w:r>
            <w:r w:rsidRPr="005D71D1">
              <w:rPr>
                <w:rFonts w:cstheme="majorHAnsi"/>
              </w:rPr>
              <w:t>Then, prompt these individuals to commit to this plan</w:t>
            </w:r>
          </w:p>
        </w:tc>
        <w:tc>
          <w:tcPr>
            <w:tcW w:w="5812" w:type="dxa"/>
            <w:shd w:val="clear" w:color="auto" w:fill="D9D9D9" w:themeFill="background1" w:themeFillShade="D9"/>
          </w:tcPr>
          <w:p w14:paraId="2FBE1136" w14:textId="77777777" w:rsidR="00BD6F54" w:rsidRPr="005D71D1" w:rsidRDefault="00BD6F54" w:rsidP="00A76162">
            <w:pPr>
              <w:spacing w:line="276" w:lineRule="auto"/>
              <w:rPr>
                <w:rFonts w:cstheme="majorHAnsi"/>
              </w:rPr>
            </w:pPr>
            <w:r w:rsidRPr="005D71D1">
              <w:rPr>
                <w:rFonts w:cstheme="majorHAnsi"/>
              </w:rPr>
              <w:t>A safety plan should entail several features:</w:t>
            </w:r>
          </w:p>
          <w:p w14:paraId="29A71C82" w14:textId="77777777" w:rsidR="00BD6F54" w:rsidRPr="005D71D1" w:rsidRDefault="00BD6F54" w:rsidP="00A76162">
            <w:pPr>
              <w:spacing w:line="276" w:lineRule="auto"/>
              <w:rPr>
                <w:rFonts w:cstheme="majorHAnsi"/>
                <w:noProof/>
              </w:rPr>
            </w:pPr>
          </w:p>
          <w:p w14:paraId="0AFD838B" w14:textId="77777777" w:rsidR="00BD6F54" w:rsidRPr="005D71D1" w:rsidRDefault="00BD6F54" w:rsidP="00A76162">
            <w:pPr>
              <w:pStyle w:val="ListParagraph"/>
              <w:numPr>
                <w:ilvl w:val="0"/>
                <w:numId w:val="6"/>
              </w:numPr>
              <w:spacing w:before="0" w:after="0" w:line="276" w:lineRule="auto"/>
              <w:rPr>
                <w:rFonts w:cstheme="majorHAnsi"/>
              </w:rPr>
            </w:pPr>
            <w:r w:rsidRPr="005D71D1">
              <w:rPr>
                <w:rFonts w:cstheme="majorHAnsi"/>
              </w:rPr>
              <w:t>Agree on who they will contact if they become concerned about their capacity to sustain their safety</w:t>
            </w:r>
          </w:p>
          <w:p w14:paraId="3AAC1695" w14:textId="77777777" w:rsidR="00BD6F54" w:rsidRPr="005D71D1" w:rsidRDefault="00BD6F54" w:rsidP="00A76162">
            <w:pPr>
              <w:pStyle w:val="ListParagraph"/>
              <w:numPr>
                <w:ilvl w:val="0"/>
                <w:numId w:val="6"/>
              </w:numPr>
              <w:spacing w:before="0" w:after="0" w:line="276" w:lineRule="auto"/>
              <w:rPr>
                <w:rFonts w:cstheme="majorHAnsi"/>
              </w:rPr>
            </w:pPr>
            <w:r w:rsidRPr="005D71D1">
              <w:rPr>
                <w:rFonts w:cstheme="majorHAnsi"/>
              </w:rPr>
              <w:t>Encourage these individuals to arrange an appointment with a health practitioner</w:t>
            </w:r>
          </w:p>
          <w:p w14:paraId="76EB169C" w14:textId="77777777" w:rsidR="00BD6F54" w:rsidRPr="005D71D1" w:rsidRDefault="00BD6F54" w:rsidP="00A76162">
            <w:pPr>
              <w:pStyle w:val="ListParagraph"/>
              <w:numPr>
                <w:ilvl w:val="0"/>
                <w:numId w:val="6"/>
              </w:numPr>
              <w:spacing w:before="0" w:after="0" w:line="276" w:lineRule="auto"/>
              <w:rPr>
                <w:rFonts w:cstheme="majorHAnsi"/>
              </w:rPr>
            </w:pPr>
            <w:r w:rsidRPr="005D71D1">
              <w:rPr>
                <w:rFonts w:cstheme="majorHAnsi"/>
              </w:rPr>
              <w:t>Inspire the individuals to converse with supportive people in their lives, even if they feel ashamed</w:t>
            </w:r>
          </w:p>
          <w:p w14:paraId="33CF5FA0" w14:textId="77777777" w:rsidR="00BD6F54" w:rsidRPr="005D71D1" w:rsidRDefault="00BD6F54" w:rsidP="00A76162">
            <w:pPr>
              <w:pStyle w:val="ListParagraph"/>
              <w:numPr>
                <w:ilvl w:val="0"/>
                <w:numId w:val="6"/>
              </w:numPr>
              <w:spacing w:before="0" w:after="0" w:line="276" w:lineRule="auto"/>
              <w:rPr>
                <w:rFonts w:cstheme="majorHAnsi"/>
              </w:rPr>
            </w:pPr>
            <w:r w:rsidRPr="005D71D1">
              <w:rPr>
                <w:rFonts w:cstheme="majorHAnsi"/>
              </w:rPr>
              <w:t>Encourage the individuals to consider one or two of their strengths or resources they could utilize now</w:t>
            </w:r>
          </w:p>
          <w:p w14:paraId="359447D4" w14:textId="77777777" w:rsidR="00BD6F54" w:rsidRPr="005D71D1" w:rsidRDefault="00BD6F54" w:rsidP="00A76162">
            <w:pPr>
              <w:pStyle w:val="ListParagraph"/>
              <w:numPr>
                <w:ilvl w:val="0"/>
                <w:numId w:val="6"/>
              </w:numPr>
              <w:spacing w:before="0" w:after="0" w:line="276" w:lineRule="auto"/>
              <w:rPr>
                <w:rFonts w:cstheme="majorHAnsi"/>
              </w:rPr>
            </w:pPr>
            <w:r w:rsidRPr="005D71D1">
              <w:rPr>
                <w:rFonts w:cstheme="majorHAnsi"/>
                <w:noProof/>
              </w:rPr>
              <w:t>If the candidates had constructed a suicide plan, ask whether they would be willing to disable this plan—such as discard pills</w:t>
            </w:r>
          </w:p>
        </w:tc>
      </w:tr>
    </w:tbl>
    <w:p w14:paraId="1D3AA1E5" w14:textId="77777777" w:rsidR="00BD6F54" w:rsidRPr="005D71D1" w:rsidRDefault="00BD6F54" w:rsidP="00A76162">
      <w:pPr>
        <w:spacing w:line="276" w:lineRule="auto"/>
        <w:rPr>
          <w:rFonts w:cstheme="majorHAnsi"/>
          <w:noProof/>
          <w:szCs w:val="22"/>
        </w:rPr>
      </w:pPr>
    </w:p>
    <w:p w14:paraId="6D619D77" w14:textId="77777777" w:rsidR="00BD6F54" w:rsidRPr="005D71D1" w:rsidRDefault="00BD6F54" w:rsidP="00A76162">
      <w:pPr>
        <w:pBdr>
          <w:bottom w:val="single" w:sz="12" w:space="1" w:color="auto"/>
        </w:pBdr>
        <w:spacing w:line="276" w:lineRule="auto"/>
        <w:rPr>
          <w:rFonts w:cstheme="majorHAnsi"/>
          <w:noProof/>
          <w:szCs w:val="22"/>
        </w:rPr>
      </w:pPr>
      <w:r w:rsidRPr="005D71D1">
        <w:rPr>
          <w:rFonts w:cstheme="majorHAnsi"/>
          <w:noProof/>
          <w:szCs w:val="22"/>
        </w:rPr>
        <w:t xml:space="preserve">If these candidates are not sure they will be safe for now, activate an emergency response now, such as 000.  Alternatively, if these candidates do not commit to this plan, arrange someone to monitor these individuals regularly for the next 24 hours. </w:t>
      </w:r>
    </w:p>
    <w:p w14:paraId="54E2BED0" w14:textId="77777777" w:rsidR="00BD6F54" w:rsidRPr="005D71D1" w:rsidRDefault="00BD6F54" w:rsidP="00A76162">
      <w:pPr>
        <w:pBdr>
          <w:bottom w:val="single" w:sz="12" w:space="1" w:color="auto"/>
        </w:pBdr>
        <w:spacing w:line="276" w:lineRule="auto"/>
        <w:ind w:firstLine="175"/>
        <w:rPr>
          <w:rFonts w:cstheme="majorHAnsi"/>
          <w:noProof/>
          <w:szCs w:val="22"/>
        </w:rPr>
      </w:pPr>
    </w:p>
    <w:p w14:paraId="19BF10A6" w14:textId="77777777" w:rsidR="00BD6F54" w:rsidRPr="005D71D1" w:rsidRDefault="00BD6F54" w:rsidP="00A76162">
      <w:pPr>
        <w:spacing w:line="276" w:lineRule="auto"/>
        <w:rPr>
          <w:rFonts w:cstheme="majorHAnsi"/>
          <w:noProof/>
          <w:szCs w:val="22"/>
        </w:rPr>
      </w:pPr>
    </w:p>
    <w:p w14:paraId="51EE7709" w14:textId="77777777" w:rsidR="00BD6F54" w:rsidRPr="005D71D1" w:rsidRDefault="00BD6F54" w:rsidP="00A76162">
      <w:pPr>
        <w:spacing w:line="276" w:lineRule="auto"/>
        <w:rPr>
          <w:rFonts w:cstheme="majorHAnsi"/>
          <w:noProof/>
          <w:szCs w:val="22"/>
        </w:rPr>
      </w:pPr>
      <w:r w:rsidRPr="005D71D1">
        <w:rPr>
          <w:rFonts w:cstheme="majorHAnsi"/>
          <w:noProof/>
          <w:szCs w:val="22"/>
        </w:rPr>
        <w:tab/>
      </w:r>
    </w:p>
    <w:p w14:paraId="44598017" w14:textId="31B2D7DA" w:rsidR="00BD6F54" w:rsidRPr="005D71D1" w:rsidRDefault="00BD6F54" w:rsidP="00A76162">
      <w:pPr>
        <w:spacing w:line="276" w:lineRule="auto"/>
        <w:rPr>
          <w:rFonts w:cstheme="majorHAnsi"/>
          <w:noProof/>
          <w:szCs w:val="22"/>
        </w:rPr>
      </w:pPr>
      <w:r w:rsidRPr="005D71D1">
        <w:rPr>
          <w:rFonts w:cstheme="majorHAnsi"/>
          <w:noProof/>
          <w:szCs w:val="22"/>
        </w:rPr>
        <w:t>The remainder of this document presents more detailed insights about suicide and distress—including other avenues you could utilize to help individuals over an extended duration.</w:t>
      </w:r>
    </w:p>
    <w:p w14:paraId="350F89AB" w14:textId="3021418C" w:rsidR="00BD6F54" w:rsidRPr="005D71D1" w:rsidRDefault="00BD6F54" w:rsidP="00A76162">
      <w:pPr>
        <w:spacing w:line="276" w:lineRule="auto"/>
        <w:ind w:firstLine="175"/>
        <w:rPr>
          <w:rFonts w:cstheme="majorHAnsi"/>
          <w:noProof/>
          <w:szCs w:val="22"/>
        </w:rPr>
      </w:pPr>
    </w:p>
    <w:p w14:paraId="06DC6095" w14:textId="3C74185B" w:rsidR="00BD6F54" w:rsidRDefault="00BD6F54" w:rsidP="00A76162">
      <w:pPr>
        <w:spacing w:line="276" w:lineRule="auto"/>
        <w:ind w:firstLine="175"/>
        <w:rPr>
          <w:rFonts w:cstheme="majorHAnsi"/>
          <w:noProof/>
          <w:szCs w:val="22"/>
        </w:rPr>
      </w:pPr>
    </w:p>
    <w:p w14:paraId="4CD73B7E" w14:textId="77777777" w:rsidR="005D71D1" w:rsidRPr="005D71D1" w:rsidRDefault="005D71D1" w:rsidP="00A76162">
      <w:pPr>
        <w:spacing w:line="276" w:lineRule="auto"/>
        <w:ind w:firstLine="175"/>
        <w:rPr>
          <w:rFonts w:cstheme="majorHAnsi"/>
          <w:noProof/>
          <w:szCs w:val="22"/>
        </w:rPr>
      </w:pPr>
    </w:p>
    <w:p w14:paraId="5E8E7566" w14:textId="516C9BAB" w:rsidR="00BD6F54" w:rsidRPr="005D71D1" w:rsidRDefault="00BD6F54"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lastRenderedPageBreak/>
        <w:t>Signs of suicidal tendencies</w:t>
      </w:r>
    </w:p>
    <w:p w14:paraId="53B4DDE3" w14:textId="77777777" w:rsidR="00A76162" w:rsidRDefault="00A76162" w:rsidP="00A76162">
      <w:pPr>
        <w:spacing w:line="276" w:lineRule="auto"/>
        <w:rPr>
          <w:rFonts w:cstheme="majorHAnsi"/>
          <w:lang w:val="en-AU"/>
        </w:rPr>
      </w:pPr>
    </w:p>
    <w:p w14:paraId="2D29B8DC" w14:textId="41F44982" w:rsidR="00BD6F54" w:rsidRPr="005D71D1" w:rsidRDefault="00BD6F54" w:rsidP="00A76162">
      <w:pPr>
        <w:spacing w:line="276" w:lineRule="auto"/>
        <w:rPr>
          <w:rFonts w:cstheme="majorHAnsi"/>
          <w:noProof/>
          <w:szCs w:val="22"/>
        </w:rPr>
      </w:pPr>
      <w:r w:rsidRPr="005D71D1">
        <w:rPr>
          <w:rFonts w:cstheme="majorHAnsi"/>
          <w:noProof/>
          <w:szCs w:val="22"/>
        </w:rPr>
        <w:t xml:space="preserve">When candidates experience distress, they often strive to conceal their feelings and concerns.  Therefore, to detect suicidal tendencies, supervisors need to be sensitive to subtle indicators.  The following table presents a set of behaviors that might signify a problem. </w:t>
      </w:r>
    </w:p>
    <w:p w14:paraId="34A598AE" w14:textId="77777777" w:rsidR="00BD6F54" w:rsidRPr="005D71D1" w:rsidRDefault="00BD6F54" w:rsidP="00A76162">
      <w:pPr>
        <w:spacing w:line="276" w:lineRule="auto"/>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35"/>
        <w:gridCol w:w="6521"/>
      </w:tblGrid>
      <w:tr w:rsidR="00BD6F54" w:rsidRPr="005D71D1" w14:paraId="69CB762D" w14:textId="77777777" w:rsidTr="005D71D1">
        <w:trPr>
          <w:trHeight w:val="355"/>
        </w:trPr>
        <w:tc>
          <w:tcPr>
            <w:tcW w:w="2835" w:type="dxa"/>
            <w:shd w:val="clear" w:color="auto" w:fill="C6EBD6" w:themeFill="accent5" w:themeFillTint="66"/>
          </w:tcPr>
          <w:p w14:paraId="4FDF0CFF" w14:textId="77777777" w:rsidR="00BD6F54" w:rsidRPr="005D71D1" w:rsidRDefault="00BD6F54" w:rsidP="00A76162">
            <w:pPr>
              <w:spacing w:line="276" w:lineRule="auto"/>
              <w:jc w:val="center"/>
              <w:rPr>
                <w:rFonts w:cstheme="majorHAnsi"/>
                <w:b/>
                <w:lang w:val="en-AU"/>
              </w:rPr>
            </w:pPr>
            <w:r w:rsidRPr="005D71D1">
              <w:rPr>
                <w:rFonts w:cstheme="majorHAnsi"/>
              </w:rPr>
              <w:t>Behavior</w:t>
            </w:r>
          </w:p>
        </w:tc>
        <w:tc>
          <w:tcPr>
            <w:tcW w:w="6521" w:type="dxa"/>
            <w:shd w:val="clear" w:color="auto" w:fill="C6EBD6" w:themeFill="accent5" w:themeFillTint="66"/>
          </w:tcPr>
          <w:p w14:paraId="3B027EE9" w14:textId="77777777" w:rsidR="00BD6F54" w:rsidRPr="005D71D1" w:rsidRDefault="00BD6F54" w:rsidP="00A76162">
            <w:pPr>
              <w:spacing w:line="276" w:lineRule="auto"/>
              <w:jc w:val="center"/>
              <w:rPr>
                <w:rFonts w:cstheme="majorHAnsi"/>
              </w:rPr>
            </w:pPr>
            <w:r w:rsidRPr="005D71D1">
              <w:rPr>
                <w:rFonts w:cstheme="majorHAnsi"/>
              </w:rPr>
              <w:t>Description</w:t>
            </w:r>
          </w:p>
        </w:tc>
      </w:tr>
      <w:tr w:rsidR="00BD6F54" w:rsidRPr="005D71D1" w14:paraId="61C2E912" w14:textId="77777777" w:rsidTr="005D71D1">
        <w:trPr>
          <w:trHeight w:val="328"/>
        </w:trPr>
        <w:tc>
          <w:tcPr>
            <w:tcW w:w="2835" w:type="dxa"/>
            <w:shd w:val="clear" w:color="auto" w:fill="D9D9D9" w:themeFill="background1" w:themeFillShade="D9"/>
          </w:tcPr>
          <w:p w14:paraId="3D818BC4" w14:textId="77777777" w:rsidR="00BD6F54" w:rsidRPr="005D71D1" w:rsidRDefault="00BD6F54" w:rsidP="00A76162">
            <w:pPr>
              <w:spacing w:line="276" w:lineRule="auto"/>
              <w:rPr>
                <w:rFonts w:cstheme="majorHAnsi"/>
              </w:rPr>
            </w:pPr>
            <w:r w:rsidRPr="005D71D1">
              <w:rPr>
                <w:rFonts w:cstheme="majorHAnsi"/>
                <w:noProof/>
              </w:rPr>
              <w:t xml:space="preserve">Mood shifts </w:t>
            </w:r>
          </w:p>
        </w:tc>
        <w:tc>
          <w:tcPr>
            <w:tcW w:w="6521" w:type="dxa"/>
            <w:shd w:val="clear" w:color="auto" w:fill="D9D9D9" w:themeFill="background1" w:themeFillShade="D9"/>
          </w:tcPr>
          <w:p w14:paraId="2DDBBBDD" w14:textId="77777777" w:rsidR="00BD6F54" w:rsidRPr="005D71D1" w:rsidRDefault="00BD6F54" w:rsidP="00A76162">
            <w:pPr>
              <w:spacing w:line="276" w:lineRule="auto"/>
              <w:rPr>
                <w:rFonts w:cstheme="majorHAnsi"/>
                <w:noProof/>
              </w:rPr>
            </w:pPr>
            <w:r w:rsidRPr="005D71D1">
              <w:rPr>
                <w:rFonts w:cstheme="majorHAnsi"/>
                <w:noProof/>
              </w:rPr>
              <w:t>They might exhibit dramatic shifts in their mood, such as unexpected bouts of rage or resignation</w:t>
            </w:r>
          </w:p>
        </w:tc>
      </w:tr>
      <w:tr w:rsidR="00BD6F54" w:rsidRPr="005D71D1" w14:paraId="58ACE47F" w14:textId="77777777" w:rsidTr="005D71D1">
        <w:trPr>
          <w:trHeight w:val="369"/>
        </w:trPr>
        <w:tc>
          <w:tcPr>
            <w:tcW w:w="2835" w:type="dxa"/>
            <w:shd w:val="clear" w:color="auto" w:fill="D9D9D9" w:themeFill="background1" w:themeFillShade="D9"/>
          </w:tcPr>
          <w:p w14:paraId="0D7444F0" w14:textId="77777777" w:rsidR="00BD6F54" w:rsidRPr="005D71D1" w:rsidRDefault="00BD6F54" w:rsidP="00A76162">
            <w:pPr>
              <w:spacing w:line="276" w:lineRule="auto"/>
              <w:rPr>
                <w:rFonts w:cstheme="majorHAnsi"/>
              </w:rPr>
            </w:pPr>
            <w:r w:rsidRPr="005D71D1">
              <w:rPr>
                <w:rFonts w:cstheme="majorHAnsi"/>
              </w:rPr>
              <w:t>Sleep patterns</w:t>
            </w:r>
          </w:p>
        </w:tc>
        <w:tc>
          <w:tcPr>
            <w:tcW w:w="6521" w:type="dxa"/>
            <w:shd w:val="clear" w:color="auto" w:fill="D9D9D9" w:themeFill="background1" w:themeFillShade="D9"/>
          </w:tcPr>
          <w:p w14:paraId="40856628" w14:textId="77777777" w:rsidR="00BD6F54" w:rsidRPr="005D71D1" w:rsidRDefault="00BD6F54" w:rsidP="00A76162">
            <w:pPr>
              <w:spacing w:line="276" w:lineRule="auto"/>
              <w:rPr>
                <w:rFonts w:cstheme="majorHAnsi"/>
              </w:rPr>
            </w:pPr>
            <w:r w:rsidRPr="005D71D1">
              <w:rPr>
                <w:rFonts w:cstheme="majorHAnsi"/>
                <w:noProof/>
              </w:rPr>
              <w:t>Their sleep might be severely impaired or excessive and thus seem agitated</w:t>
            </w:r>
          </w:p>
        </w:tc>
      </w:tr>
      <w:tr w:rsidR="00BD6F54" w:rsidRPr="005D71D1" w14:paraId="27611E63" w14:textId="77777777" w:rsidTr="005D71D1">
        <w:trPr>
          <w:trHeight w:val="369"/>
        </w:trPr>
        <w:tc>
          <w:tcPr>
            <w:tcW w:w="2835" w:type="dxa"/>
            <w:shd w:val="clear" w:color="auto" w:fill="D9D9D9" w:themeFill="background1" w:themeFillShade="D9"/>
          </w:tcPr>
          <w:p w14:paraId="7BC6BF6A" w14:textId="77777777" w:rsidR="00BD6F54" w:rsidRPr="005D71D1" w:rsidRDefault="00BD6F54" w:rsidP="00A76162">
            <w:pPr>
              <w:spacing w:line="276" w:lineRule="auto"/>
              <w:rPr>
                <w:rFonts w:cstheme="majorHAnsi"/>
              </w:rPr>
            </w:pPr>
            <w:r w:rsidRPr="005D71D1">
              <w:rPr>
                <w:rFonts w:cstheme="majorHAnsi"/>
              </w:rPr>
              <w:t>Reckless</w:t>
            </w:r>
          </w:p>
        </w:tc>
        <w:tc>
          <w:tcPr>
            <w:tcW w:w="6521" w:type="dxa"/>
            <w:shd w:val="clear" w:color="auto" w:fill="D9D9D9" w:themeFill="background1" w:themeFillShade="D9"/>
          </w:tcPr>
          <w:p w14:paraId="12AA3933" w14:textId="77777777" w:rsidR="00BD6F54" w:rsidRPr="005D71D1" w:rsidRDefault="00BD6F54" w:rsidP="00A76162">
            <w:pPr>
              <w:spacing w:line="276" w:lineRule="auto"/>
              <w:rPr>
                <w:rFonts w:cstheme="majorHAnsi"/>
              </w:rPr>
            </w:pPr>
            <w:r w:rsidRPr="005D71D1">
              <w:rPr>
                <w:rFonts w:cstheme="majorHAnsi"/>
                <w:noProof/>
              </w:rPr>
              <w:t>They might gravitate to reckless, dangerous activities</w:t>
            </w:r>
          </w:p>
        </w:tc>
      </w:tr>
      <w:tr w:rsidR="00BD6F54" w:rsidRPr="005D71D1" w14:paraId="2E36F3AA" w14:textId="77777777" w:rsidTr="005D71D1">
        <w:trPr>
          <w:trHeight w:val="369"/>
        </w:trPr>
        <w:tc>
          <w:tcPr>
            <w:tcW w:w="2835" w:type="dxa"/>
            <w:shd w:val="clear" w:color="auto" w:fill="D9D9D9" w:themeFill="background1" w:themeFillShade="D9"/>
          </w:tcPr>
          <w:p w14:paraId="53D79308" w14:textId="77777777" w:rsidR="00BD6F54" w:rsidRPr="005D71D1" w:rsidRDefault="00BD6F54" w:rsidP="00A76162">
            <w:pPr>
              <w:spacing w:line="276" w:lineRule="auto"/>
              <w:rPr>
                <w:rFonts w:cstheme="majorHAnsi"/>
              </w:rPr>
            </w:pPr>
            <w:r w:rsidRPr="005D71D1">
              <w:rPr>
                <w:rFonts w:cstheme="majorHAnsi"/>
              </w:rPr>
              <w:t>Hopelessness</w:t>
            </w:r>
          </w:p>
        </w:tc>
        <w:tc>
          <w:tcPr>
            <w:tcW w:w="6521" w:type="dxa"/>
            <w:shd w:val="clear" w:color="auto" w:fill="D9D9D9" w:themeFill="background1" w:themeFillShade="D9"/>
          </w:tcPr>
          <w:p w14:paraId="1030764C" w14:textId="77777777" w:rsidR="00BD6F54" w:rsidRPr="005D71D1" w:rsidRDefault="00BD6F54" w:rsidP="00A76162">
            <w:pPr>
              <w:spacing w:line="276" w:lineRule="auto"/>
              <w:rPr>
                <w:rFonts w:cstheme="majorHAnsi"/>
              </w:rPr>
            </w:pPr>
            <w:r w:rsidRPr="005D71D1">
              <w:rPr>
                <w:rFonts w:cstheme="majorHAnsi"/>
              </w:rPr>
              <w:t>They might express a feeling of hopelessness—that life will not improve or is meaningless</w:t>
            </w:r>
          </w:p>
        </w:tc>
      </w:tr>
      <w:tr w:rsidR="00BD6F54" w:rsidRPr="005D71D1" w14:paraId="7731412D" w14:textId="77777777" w:rsidTr="005D71D1">
        <w:trPr>
          <w:trHeight w:val="369"/>
        </w:trPr>
        <w:tc>
          <w:tcPr>
            <w:tcW w:w="2835" w:type="dxa"/>
            <w:shd w:val="clear" w:color="auto" w:fill="D9D9D9" w:themeFill="background1" w:themeFillShade="D9"/>
          </w:tcPr>
          <w:p w14:paraId="0D2E8120" w14:textId="77777777" w:rsidR="00BD6F54" w:rsidRPr="005D71D1" w:rsidRDefault="00BD6F54" w:rsidP="00A76162">
            <w:pPr>
              <w:spacing w:line="276" w:lineRule="auto"/>
              <w:rPr>
                <w:rFonts w:cstheme="majorHAnsi"/>
              </w:rPr>
            </w:pPr>
            <w:r w:rsidRPr="005D71D1">
              <w:rPr>
                <w:rFonts w:cstheme="majorHAnsi"/>
              </w:rPr>
              <w:t>Perfectionism</w:t>
            </w:r>
          </w:p>
        </w:tc>
        <w:tc>
          <w:tcPr>
            <w:tcW w:w="6521" w:type="dxa"/>
            <w:shd w:val="clear" w:color="auto" w:fill="D9D9D9" w:themeFill="background1" w:themeFillShade="D9"/>
          </w:tcPr>
          <w:p w14:paraId="4C1C5D39" w14:textId="77777777" w:rsidR="00BD6F54" w:rsidRPr="005D71D1" w:rsidRDefault="00BD6F54" w:rsidP="00A76162">
            <w:pPr>
              <w:spacing w:line="276" w:lineRule="auto"/>
              <w:rPr>
                <w:rFonts w:cstheme="majorHAnsi"/>
              </w:rPr>
            </w:pPr>
            <w:r w:rsidRPr="005D71D1">
              <w:rPr>
                <w:rFonts w:cstheme="majorHAnsi"/>
              </w:rPr>
              <w:t xml:space="preserve">They may express unrealistically high standards for themselves (see </w:t>
            </w:r>
            <w:proofErr w:type="spellStart"/>
            <w:r w:rsidRPr="005D71D1">
              <w:rPr>
                <w:rFonts w:cstheme="majorHAnsi"/>
              </w:rPr>
              <w:t>Flett</w:t>
            </w:r>
            <w:proofErr w:type="spellEnd"/>
            <w:r w:rsidRPr="005D71D1">
              <w:rPr>
                <w:rFonts w:cstheme="majorHAnsi"/>
              </w:rPr>
              <w:t xml:space="preserve"> et al., 2014)</w:t>
            </w:r>
          </w:p>
        </w:tc>
      </w:tr>
      <w:tr w:rsidR="00BD6F54" w:rsidRPr="005D71D1" w14:paraId="10369476" w14:textId="77777777" w:rsidTr="005D71D1">
        <w:trPr>
          <w:trHeight w:val="369"/>
        </w:trPr>
        <w:tc>
          <w:tcPr>
            <w:tcW w:w="2835" w:type="dxa"/>
            <w:shd w:val="clear" w:color="auto" w:fill="D9D9D9" w:themeFill="background1" w:themeFillShade="D9"/>
          </w:tcPr>
          <w:p w14:paraId="379E43A6" w14:textId="77777777" w:rsidR="00BD6F54" w:rsidRPr="005D71D1" w:rsidRDefault="00BD6F54" w:rsidP="00A76162">
            <w:pPr>
              <w:spacing w:line="276" w:lineRule="auto"/>
              <w:rPr>
                <w:rFonts w:cstheme="majorHAnsi"/>
              </w:rPr>
            </w:pPr>
            <w:r w:rsidRPr="005D71D1">
              <w:rPr>
                <w:rFonts w:cstheme="majorHAnsi"/>
              </w:rPr>
              <w:t>Social withdrawal</w:t>
            </w:r>
          </w:p>
        </w:tc>
        <w:tc>
          <w:tcPr>
            <w:tcW w:w="6521" w:type="dxa"/>
            <w:shd w:val="clear" w:color="auto" w:fill="D9D9D9" w:themeFill="background1" w:themeFillShade="D9"/>
          </w:tcPr>
          <w:p w14:paraId="4D960B26" w14:textId="77777777" w:rsidR="00BD6F54" w:rsidRPr="005D71D1" w:rsidRDefault="00BD6F54" w:rsidP="00A76162">
            <w:pPr>
              <w:spacing w:line="276" w:lineRule="auto"/>
              <w:rPr>
                <w:rFonts w:cstheme="majorHAnsi"/>
              </w:rPr>
            </w:pPr>
            <w:r w:rsidRPr="005D71D1">
              <w:rPr>
                <w:rFonts w:cstheme="majorHAnsi"/>
              </w:rPr>
              <w:t>They might withdraw from their family, friends, and work</w:t>
            </w:r>
          </w:p>
        </w:tc>
      </w:tr>
      <w:tr w:rsidR="00BD6F54" w:rsidRPr="005D71D1" w14:paraId="759AE362" w14:textId="77777777" w:rsidTr="005D71D1">
        <w:trPr>
          <w:trHeight w:val="369"/>
        </w:trPr>
        <w:tc>
          <w:tcPr>
            <w:tcW w:w="2835" w:type="dxa"/>
            <w:shd w:val="clear" w:color="auto" w:fill="D9D9D9" w:themeFill="background1" w:themeFillShade="D9"/>
          </w:tcPr>
          <w:p w14:paraId="18EA3CAD" w14:textId="77777777" w:rsidR="00BD6F54" w:rsidRPr="005D71D1" w:rsidRDefault="00BD6F54" w:rsidP="00A76162">
            <w:pPr>
              <w:spacing w:line="276" w:lineRule="auto"/>
              <w:rPr>
                <w:rFonts w:cstheme="majorHAnsi"/>
              </w:rPr>
            </w:pPr>
            <w:r w:rsidRPr="005D71D1">
              <w:rPr>
                <w:rFonts w:cstheme="majorHAnsi"/>
              </w:rPr>
              <w:t>Allusions to suicide</w:t>
            </w:r>
          </w:p>
        </w:tc>
        <w:tc>
          <w:tcPr>
            <w:tcW w:w="6521" w:type="dxa"/>
            <w:shd w:val="clear" w:color="auto" w:fill="D9D9D9" w:themeFill="background1" w:themeFillShade="D9"/>
          </w:tcPr>
          <w:p w14:paraId="6D266919" w14:textId="77777777" w:rsidR="00BD6F54" w:rsidRPr="005D71D1" w:rsidRDefault="00BD6F54" w:rsidP="00A76162">
            <w:pPr>
              <w:spacing w:line="276" w:lineRule="auto"/>
              <w:rPr>
                <w:rFonts w:cstheme="majorHAnsi"/>
              </w:rPr>
            </w:pPr>
            <w:r w:rsidRPr="005D71D1">
              <w:rPr>
                <w:rFonts w:cstheme="majorHAnsi"/>
              </w:rPr>
              <w:t>They might often allude to death, dying, or suicide—or even threaten suicide</w:t>
            </w:r>
          </w:p>
        </w:tc>
      </w:tr>
      <w:tr w:rsidR="00BD6F54" w:rsidRPr="005D71D1" w14:paraId="7F6D405A" w14:textId="77777777" w:rsidTr="005D71D1">
        <w:trPr>
          <w:trHeight w:val="369"/>
        </w:trPr>
        <w:tc>
          <w:tcPr>
            <w:tcW w:w="2835" w:type="dxa"/>
            <w:shd w:val="clear" w:color="auto" w:fill="D9D9D9" w:themeFill="background1" w:themeFillShade="D9"/>
          </w:tcPr>
          <w:p w14:paraId="521217D1" w14:textId="77777777" w:rsidR="00BD6F54" w:rsidRPr="005D71D1" w:rsidRDefault="00BD6F54" w:rsidP="00A76162">
            <w:pPr>
              <w:spacing w:line="276" w:lineRule="auto"/>
              <w:rPr>
                <w:rFonts w:cstheme="majorHAnsi"/>
              </w:rPr>
            </w:pPr>
            <w:r w:rsidRPr="005D71D1">
              <w:rPr>
                <w:rFonts w:cstheme="majorHAnsi"/>
              </w:rPr>
              <w:t>Pills or weapons</w:t>
            </w:r>
          </w:p>
        </w:tc>
        <w:tc>
          <w:tcPr>
            <w:tcW w:w="6521" w:type="dxa"/>
            <w:shd w:val="clear" w:color="auto" w:fill="D9D9D9" w:themeFill="background1" w:themeFillShade="D9"/>
          </w:tcPr>
          <w:p w14:paraId="1B289873" w14:textId="77777777" w:rsidR="00BD6F54" w:rsidRPr="005D71D1" w:rsidRDefault="00BD6F54" w:rsidP="00A76162">
            <w:pPr>
              <w:spacing w:line="276" w:lineRule="auto"/>
              <w:rPr>
                <w:rFonts w:cstheme="majorHAnsi"/>
              </w:rPr>
            </w:pPr>
            <w:r w:rsidRPr="005D71D1">
              <w:rPr>
                <w:rFonts w:cstheme="majorHAnsi"/>
              </w:rPr>
              <w:t>They might seek opportunities to kill themselves, such as inquire about pills or weapons</w:t>
            </w:r>
          </w:p>
        </w:tc>
      </w:tr>
    </w:tbl>
    <w:p w14:paraId="343AB613" w14:textId="4FAF3014" w:rsidR="00BD6F54" w:rsidRPr="005D71D1" w:rsidRDefault="00BD6F54" w:rsidP="00A76162">
      <w:pPr>
        <w:spacing w:line="276" w:lineRule="auto"/>
        <w:rPr>
          <w:rFonts w:cstheme="majorHAnsi"/>
          <w:lang w:val="en-AU"/>
        </w:rPr>
      </w:pPr>
    </w:p>
    <w:p w14:paraId="0ED447C2" w14:textId="00D1A4D0" w:rsidR="005D71D1" w:rsidRPr="005D71D1" w:rsidRDefault="005D71D1" w:rsidP="00A76162">
      <w:pPr>
        <w:spacing w:line="276" w:lineRule="auto"/>
        <w:rPr>
          <w:rFonts w:cstheme="majorHAnsi"/>
          <w:lang w:val="en-AU"/>
        </w:rPr>
      </w:pPr>
    </w:p>
    <w:p w14:paraId="05AC700C" w14:textId="09DA96AA"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Responses to explicit distress</w:t>
      </w:r>
    </w:p>
    <w:p w14:paraId="21D2AC49" w14:textId="2A282CA9" w:rsidR="005D71D1" w:rsidRPr="005D71D1" w:rsidRDefault="005D71D1" w:rsidP="00A76162">
      <w:pPr>
        <w:spacing w:line="276" w:lineRule="auto"/>
        <w:rPr>
          <w:rFonts w:cstheme="majorHAnsi"/>
          <w:lang w:val="en-AU"/>
        </w:rPr>
      </w:pPr>
    </w:p>
    <w:p w14:paraId="62461573" w14:textId="35B1D69D" w:rsidR="005D71D1" w:rsidRPr="005D71D1" w:rsidRDefault="005D71D1" w:rsidP="00A76162">
      <w:pPr>
        <w:spacing w:line="276" w:lineRule="auto"/>
        <w:rPr>
          <w:rFonts w:cstheme="majorHAnsi"/>
          <w:lang w:val="en-AU"/>
        </w:rPr>
      </w:pPr>
    </w:p>
    <w:p w14:paraId="7991BD44" w14:textId="77777777" w:rsidR="005D71D1" w:rsidRPr="005D71D1" w:rsidRDefault="005D71D1" w:rsidP="00A76162">
      <w:pPr>
        <w:spacing w:line="276" w:lineRule="auto"/>
        <w:rPr>
          <w:rFonts w:cstheme="majorHAnsi"/>
          <w:noProof/>
          <w:szCs w:val="22"/>
        </w:rPr>
      </w:pPr>
      <w:r w:rsidRPr="005D71D1">
        <w:rPr>
          <w:rFonts w:cstheme="majorHAnsi"/>
          <w:noProof/>
          <w:szCs w:val="22"/>
        </w:rPr>
        <w:t xml:space="preserve">Your response will partly depend on whether the candidate acknowledges or conceals their distress.  If candidates acknowledge their distress, attempt to sustain the conversation.  The following table presents some principles you could following during these conversations. Many of these principles might seem obvious not but do not seem as obvious during the stress of these circumstances.  </w:t>
      </w:r>
    </w:p>
    <w:p w14:paraId="6716CA05" w14:textId="77777777" w:rsidR="005D71D1" w:rsidRPr="005D71D1" w:rsidRDefault="005D71D1" w:rsidP="00A76162">
      <w:pPr>
        <w:spacing w:line="276" w:lineRule="auto"/>
        <w:ind w:left="1985"/>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77"/>
        <w:gridCol w:w="6379"/>
      </w:tblGrid>
      <w:tr w:rsidR="005D71D1" w:rsidRPr="005D71D1" w14:paraId="6128BC2F" w14:textId="77777777" w:rsidTr="005D71D1">
        <w:trPr>
          <w:trHeight w:val="355"/>
        </w:trPr>
        <w:tc>
          <w:tcPr>
            <w:tcW w:w="2977" w:type="dxa"/>
            <w:shd w:val="clear" w:color="auto" w:fill="C6EBD6" w:themeFill="accent5" w:themeFillTint="66"/>
          </w:tcPr>
          <w:p w14:paraId="70510671" w14:textId="77777777" w:rsidR="005D71D1" w:rsidRPr="005D71D1" w:rsidRDefault="005D71D1" w:rsidP="00A76162">
            <w:pPr>
              <w:spacing w:line="276" w:lineRule="auto"/>
              <w:jc w:val="center"/>
              <w:rPr>
                <w:rFonts w:cstheme="majorHAnsi"/>
                <w:b/>
                <w:lang w:val="en-AU"/>
              </w:rPr>
            </w:pPr>
            <w:r w:rsidRPr="005D71D1">
              <w:rPr>
                <w:rFonts w:cstheme="majorHAnsi"/>
              </w:rPr>
              <w:t>Priorities</w:t>
            </w:r>
          </w:p>
        </w:tc>
        <w:tc>
          <w:tcPr>
            <w:tcW w:w="6379" w:type="dxa"/>
            <w:shd w:val="clear" w:color="auto" w:fill="C6EBD6" w:themeFill="accent5" w:themeFillTint="66"/>
          </w:tcPr>
          <w:p w14:paraId="6F711B14" w14:textId="77777777" w:rsidR="005D71D1" w:rsidRPr="005D71D1" w:rsidRDefault="005D71D1" w:rsidP="00A76162">
            <w:pPr>
              <w:spacing w:line="276" w:lineRule="auto"/>
              <w:jc w:val="center"/>
              <w:rPr>
                <w:rFonts w:cstheme="majorHAnsi"/>
              </w:rPr>
            </w:pPr>
            <w:r w:rsidRPr="005D71D1">
              <w:rPr>
                <w:rFonts w:cstheme="majorHAnsi"/>
              </w:rPr>
              <w:t>Description</w:t>
            </w:r>
          </w:p>
        </w:tc>
      </w:tr>
      <w:tr w:rsidR="005D71D1" w:rsidRPr="005D71D1" w14:paraId="33B8FC83" w14:textId="77777777" w:rsidTr="005D71D1">
        <w:trPr>
          <w:trHeight w:val="328"/>
        </w:trPr>
        <w:tc>
          <w:tcPr>
            <w:tcW w:w="2977" w:type="dxa"/>
            <w:shd w:val="clear" w:color="auto" w:fill="D9D9D9" w:themeFill="background1" w:themeFillShade="D9"/>
          </w:tcPr>
          <w:p w14:paraId="72C842E5" w14:textId="77777777" w:rsidR="005D71D1" w:rsidRPr="005D71D1" w:rsidRDefault="005D71D1" w:rsidP="00A76162">
            <w:pPr>
              <w:spacing w:line="276" w:lineRule="auto"/>
              <w:rPr>
                <w:rFonts w:cstheme="majorHAnsi"/>
              </w:rPr>
            </w:pPr>
            <w:r w:rsidRPr="005D71D1">
              <w:rPr>
                <w:rFonts w:cstheme="majorHAnsi"/>
              </w:rPr>
              <w:t>Listen</w:t>
            </w:r>
          </w:p>
        </w:tc>
        <w:tc>
          <w:tcPr>
            <w:tcW w:w="6379" w:type="dxa"/>
            <w:shd w:val="clear" w:color="auto" w:fill="D9D9D9" w:themeFill="background1" w:themeFillShade="D9"/>
          </w:tcPr>
          <w:p w14:paraId="07BB33A5" w14:textId="77777777" w:rsidR="005D71D1" w:rsidRPr="005D71D1" w:rsidRDefault="005D71D1" w:rsidP="00A76162">
            <w:pPr>
              <w:spacing w:line="276" w:lineRule="auto"/>
              <w:rPr>
                <w:rFonts w:cstheme="majorHAnsi"/>
                <w:noProof/>
              </w:rPr>
            </w:pPr>
            <w:r w:rsidRPr="005D71D1">
              <w:rPr>
                <w:rFonts w:cstheme="majorHAnsi"/>
                <w:noProof/>
              </w:rPr>
              <w:t>Prioritize listening over speaking—and even permit the person to express their motivation to die</w:t>
            </w:r>
          </w:p>
        </w:tc>
      </w:tr>
      <w:tr w:rsidR="005D71D1" w:rsidRPr="005D71D1" w14:paraId="34206F97" w14:textId="77777777" w:rsidTr="005D71D1">
        <w:trPr>
          <w:trHeight w:val="383"/>
        </w:trPr>
        <w:tc>
          <w:tcPr>
            <w:tcW w:w="2977" w:type="dxa"/>
            <w:shd w:val="clear" w:color="auto" w:fill="D9D9D9" w:themeFill="background1" w:themeFillShade="D9"/>
          </w:tcPr>
          <w:p w14:paraId="5ABBF093" w14:textId="77777777" w:rsidR="005D71D1" w:rsidRPr="005D71D1" w:rsidRDefault="005D71D1" w:rsidP="00A76162">
            <w:pPr>
              <w:spacing w:line="276" w:lineRule="auto"/>
              <w:rPr>
                <w:rFonts w:cstheme="majorHAnsi"/>
              </w:rPr>
            </w:pPr>
            <w:r w:rsidRPr="005D71D1">
              <w:rPr>
                <w:rFonts w:cstheme="majorHAnsi"/>
              </w:rPr>
              <w:t>Care</w:t>
            </w:r>
          </w:p>
        </w:tc>
        <w:tc>
          <w:tcPr>
            <w:tcW w:w="6379" w:type="dxa"/>
            <w:shd w:val="clear" w:color="auto" w:fill="D9D9D9" w:themeFill="background1" w:themeFillShade="D9"/>
          </w:tcPr>
          <w:p w14:paraId="77092013" w14:textId="77777777" w:rsidR="005D71D1" w:rsidRPr="005D71D1" w:rsidRDefault="005D71D1" w:rsidP="00A76162">
            <w:pPr>
              <w:spacing w:line="276" w:lineRule="auto"/>
              <w:rPr>
                <w:rFonts w:cstheme="majorHAnsi"/>
              </w:rPr>
            </w:pPr>
            <w:r w:rsidRPr="005D71D1">
              <w:rPr>
                <w:rFonts w:cstheme="majorHAnsi"/>
                <w:noProof/>
              </w:rPr>
              <w:t>Indicate that you care and want to help</w:t>
            </w:r>
            <w:r w:rsidRPr="005D71D1">
              <w:rPr>
                <w:rFonts w:cstheme="majorHAnsi"/>
              </w:rPr>
              <w:t xml:space="preserve"> </w:t>
            </w:r>
          </w:p>
        </w:tc>
      </w:tr>
      <w:tr w:rsidR="005D71D1" w:rsidRPr="005D71D1" w14:paraId="2BD1E761" w14:textId="77777777" w:rsidTr="005D71D1">
        <w:trPr>
          <w:trHeight w:val="369"/>
        </w:trPr>
        <w:tc>
          <w:tcPr>
            <w:tcW w:w="2977" w:type="dxa"/>
            <w:shd w:val="clear" w:color="auto" w:fill="D9D9D9" w:themeFill="background1" w:themeFillShade="D9"/>
          </w:tcPr>
          <w:p w14:paraId="5B65C2E7" w14:textId="77777777" w:rsidR="005D71D1" w:rsidRPr="005D71D1" w:rsidRDefault="005D71D1" w:rsidP="00A76162">
            <w:pPr>
              <w:spacing w:line="276" w:lineRule="auto"/>
              <w:rPr>
                <w:rFonts w:cstheme="majorHAnsi"/>
              </w:rPr>
            </w:pPr>
            <w:r w:rsidRPr="005D71D1">
              <w:rPr>
                <w:rFonts w:cstheme="majorHAnsi"/>
              </w:rPr>
              <w:t>Compassion</w:t>
            </w:r>
          </w:p>
        </w:tc>
        <w:tc>
          <w:tcPr>
            <w:tcW w:w="6379" w:type="dxa"/>
            <w:shd w:val="clear" w:color="auto" w:fill="D9D9D9" w:themeFill="background1" w:themeFillShade="D9"/>
          </w:tcPr>
          <w:p w14:paraId="69F309F5" w14:textId="77777777" w:rsidR="005D71D1" w:rsidRPr="005D71D1" w:rsidRDefault="005D71D1" w:rsidP="00A76162">
            <w:pPr>
              <w:spacing w:line="276" w:lineRule="auto"/>
              <w:rPr>
                <w:rFonts w:cstheme="majorHAnsi"/>
              </w:rPr>
            </w:pPr>
            <w:r w:rsidRPr="005D71D1">
              <w:rPr>
                <w:rFonts w:cstheme="majorHAnsi"/>
              </w:rPr>
              <w:t>Show that you feel empathic and compassionate</w:t>
            </w:r>
          </w:p>
        </w:tc>
      </w:tr>
      <w:tr w:rsidR="005D71D1" w:rsidRPr="005D71D1" w14:paraId="05207845" w14:textId="77777777" w:rsidTr="005D71D1">
        <w:trPr>
          <w:trHeight w:val="369"/>
        </w:trPr>
        <w:tc>
          <w:tcPr>
            <w:tcW w:w="2977" w:type="dxa"/>
            <w:shd w:val="clear" w:color="auto" w:fill="D9D9D9" w:themeFill="background1" w:themeFillShade="D9"/>
          </w:tcPr>
          <w:p w14:paraId="2EA632E1" w14:textId="77777777" w:rsidR="005D71D1" w:rsidRPr="005D71D1" w:rsidRDefault="005D71D1" w:rsidP="00A76162">
            <w:pPr>
              <w:spacing w:line="276" w:lineRule="auto"/>
              <w:rPr>
                <w:rFonts w:cstheme="majorHAnsi"/>
              </w:rPr>
            </w:pPr>
            <w:r w:rsidRPr="005D71D1">
              <w:rPr>
                <w:rFonts w:cstheme="majorHAnsi"/>
              </w:rPr>
              <w:t>Normalize</w:t>
            </w:r>
          </w:p>
        </w:tc>
        <w:tc>
          <w:tcPr>
            <w:tcW w:w="6379" w:type="dxa"/>
            <w:shd w:val="clear" w:color="auto" w:fill="D9D9D9" w:themeFill="background1" w:themeFillShade="D9"/>
          </w:tcPr>
          <w:p w14:paraId="38FAB5E2" w14:textId="77777777" w:rsidR="005D71D1" w:rsidRPr="005D71D1" w:rsidRDefault="005D71D1" w:rsidP="00A76162">
            <w:pPr>
              <w:spacing w:line="276" w:lineRule="auto"/>
              <w:rPr>
                <w:rFonts w:cstheme="majorHAnsi"/>
              </w:rPr>
            </w:pPr>
            <w:r w:rsidRPr="005D71D1">
              <w:rPr>
                <w:rFonts w:cstheme="majorHAnsi"/>
              </w:rPr>
              <w:t>Reveal that such thoughts about suicide are common and can be set aside.  Emphasize that most people experience bouts of doubt and despair</w:t>
            </w:r>
          </w:p>
        </w:tc>
      </w:tr>
      <w:tr w:rsidR="005D71D1" w:rsidRPr="005D71D1" w14:paraId="4E728DF6" w14:textId="77777777" w:rsidTr="005D71D1">
        <w:trPr>
          <w:trHeight w:val="369"/>
        </w:trPr>
        <w:tc>
          <w:tcPr>
            <w:tcW w:w="2977" w:type="dxa"/>
            <w:shd w:val="clear" w:color="auto" w:fill="D9D9D9" w:themeFill="background1" w:themeFillShade="D9"/>
          </w:tcPr>
          <w:p w14:paraId="49B2A863" w14:textId="77777777" w:rsidR="005D71D1" w:rsidRPr="005D71D1" w:rsidRDefault="005D71D1" w:rsidP="00A76162">
            <w:pPr>
              <w:spacing w:line="276" w:lineRule="auto"/>
              <w:rPr>
                <w:rFonts w:cstheme="majorHAnsi"/>
              </w:rPr>
            </w:pPr>
            <w:r w:rsidRPr="005D71D1">
              <w:rPr>
                <w:rFonts w:cstheme="majorHAnsi"/>
              </w:rPr>
              <w:lastRenderedPageBreak/>
              <w:t>Hope</w:t>
            </w:r>
          </w:p>
        </w:tc>
        <w:tc>
          <w:tcPr>
            <w:tcW w:w="6379" w:type="dxa"/>
            <w:shd w:val="clear" w:color="auto" w:fill="D9D9D9" w:themeFill="background1" w:themeFillShade="D9"/>
          </w:tcPr>
          <w:p w14:paraId="65F2B614" w14:textId="77777777" w:rsidR="005D71D1" w:rsidRPr="005D71D1" w:rsidRDefault="005D71D1" w:rsidP="00A76162">
            <w:pPr>
              <w:spacing w:line="276" w:lineRule="auto"/>
              <w:rPr>
                <w:rFonts w:cstheme="majorHAnsi"/>
              </w:rPr>
            </w:pPr>
            <w:r w:rsidRPr="005D71D1">
              <w:rPr>
                <w:rFonts w:cstheme="majorHAnsi"/>
              </w:rPr>
              <w:t>Indicate these thoughts often signify resolvable problems, such as loneliness that can dissipate in response to minor changes in life.</w:t>
            </w:r>
          </w:p>
          <w:p w14:paraId="2B400E7C" w14:textId="77777777" w:rsidR="005D71D1" w:rsidRPr="005D71D1" w:rsidRDefault="005D71D1" w:rsidP="00A76162">
            <w:pPr>
              <w:spacing w:line="276" w:lineRule="auto"/>
              <w:rPr>
                <w:rFonts w:cstheme="majorHAnsi"/>
              </w:rPr>
            </w:pPr>
          </w:p>
          <w:p w14:paraId="53787021" w14:textId="77777777" w:rsidR="005D71D1" w:rsidRPr="005D71D1" w:rsidRDefault="005D71D1" w:rsidP="00A76162">
            <w:pPr>
              <w:spacing w:line="276" w:lineRule="auto"/>
              <w:rPr>
                <w:rFonts w:cstheme="majorHAnsi"/>
              </w:rPr>
            </w:pPr>
            <w:r w:rsidRPr="005D71D1">
              <w:rPr>
                <w:rFonts w:cstheme="majorHAnsi"/>
              </w:rPr>
              <w:t>Indeed, you could refer to research that shows that even improved sleep tends to diminish the frequency of suicidal thoughts (Littlewood et al., 2018)</w:t>
            </w:r>
          </w:p>
        </w:tc>
      </w:tr>
      <w:tr w:rsidR="005D71D1" w:rsidRPr="005D71D1" w14:paraId="6D0717CF" w14:textId="77777777" w:rsidTr="005D71D1">
        <w:trPr>
          <w:trHeight w:val="369"/>
        </w:trPr>
        <w:tc>
          <w:tcPr>
            <w:tcW w:w="2977" w:type="dxa"/>
            <w:shd w:val="clear" w:color="auto" w:fill="D9D9D9" w:themeFill="background1" w:themeFillShade="D9"/>
          </w:tcPr>
          <w:p w14:paraId="1BBCE665" w14:textId="77777777" w:rsidR="005D71D1" w:rsidRPr="005D71D1" w:rsidRDefault="005D71D1" w:rsidP="00A76162">
            <w:pPr>
              <w:spacing w:line="276" w:lineRule="auto"/>
              <w:rPr>
                <w:rFonts w:cstheme="majorHAnsi"/>
              </w:rPr>
            </w:pPr>
            <w:r w:rsidRPr="005D71D1">
              <w:rPr>
                <w:rFonts w:cstheme="majorHAnsi"/>
              </w:rPr>
              <w:t>Acceptance</w:t>
            </w:r>
          </w:p>
        </w:tc>
        <w:tc>
          <w:tcPr>
            <w:tcW w:w="6379" w:type="dxa"/>
            <w:shd w:val="clear" w:color="auto" w:fill="D9D9D9" w:themeFill="background1" w:themeFillShade="D9"/>
          </w:tcPr>
          <w:p w14:paraId="38DF63DE" w14:textId="77777777" w:rsidR="005D71D1" w:rsidRPr="005D71D1" w:rsidRDefault="005D71D1" w:rsidP="00A76162">
            <w:pPr>
              <w:spacing w:line="276" w:lineRule="auto"/>
              <w:rPr>
                <w:rFonts w:cstheme="majorHAnsi"/>
              </w:rPr>
            </w:pPr>
            <w:r w:rsidRPr="005D71D1">
              <w:rPr>
                <w:rFonts w:cstheme="majorHAnsi"/>
              </w:rPr>
              <w:t xml:space="preserve">Reveal that people, as they age, often learn how to accept the shame of their shortcomings, imperfections, and mistakes.  This learning can be gradual or an epiphany.  Perhaps concede your own shortcomings, imperfections, and mistakes.  </w:t>
            </w:r>
          </w:p>
        </w:tc>
      </w:tr>
      <w:tr w:rsidR="005D71D1" w:rsidRPr="005D71D1" w14:paraId="7861E532" w14:textId="77777777" w:rsidTr="005D71D1">
        <w:trPr>
          <w:trHeight w:val="369"/>
        </w:trPr>
        <w:tc>
          <w:tcPr>
            <w:tcW w:w="2977" w:type="dxa"/>
            <w:shd w:val="clear" w:color="auto" w:fill="D9D9D9" w:themeFill="background1" w:themeFillShade="D9"/>
          </w:tcPr>
          <w:p w14:paraId="44294A13" w14:textId="77777777" w:rsidR="005D71D1" w:rsidRPr="005D71D1" w:rsidRDefault="005D71D1" w:rsidP="00A76162">
            <w:pPr>
              <w:spacing w:line="276" w:lineRule="auto"/>
              <w:rPr>
                <w:rFonts w:cstheme="majorHAnsi"/>
              </w:rPr>
            </w:pPr>
            <w:r w:rsidRPr="005D71D1">
              <w:rPr>
                <w:rFonts w:cstheme="majorHAnsi"/>
              </w:rPr>
              <w:t>Possibilities</w:t>
            </w:r>
          </w:p>
        </w:tc>
        <w:tc>
          <w:tcPr>
            <w:tcW w:w="6379" w:type="dxa"/>
            <w:shd w:val="clear" w:color="auto" w:fill="D9D9D9" w:themeFill="background1" w:themeFillShade="D9"/>
          </w:tcPr>
          <w:p w14:paraId="7F0B87B3" w14:textId="77777777" w:rsidR="005D71D1" w:rsidRPr="005D71D1" w:rsidRDefault="005D71D1" w:rsidP="00A76162">
            <w:pPr>
              <w:spacing w:line="276" w:lineRule="auto"/>
              <w:rPr>
                <w:rFonts w:cstheme="majorHAnsi"/>
              </w:rPr>
            </w:pPr>
            <w:r w:rsidRPr="005D71D1">
              <w:rPr>
                <w:rFonts w:cstheme="majorHAnsi"/>
              </w:rPr>
              <w:t>Discuss potential opportunities to solve the problems in the future rather than attempt to resolve these problems now</w:t>
            </w:r>
          </w:p>
        </w:tc>
      </w:tr>
      <w:tr w:rsidR="005D71D1" w:rsidRPr="005D71D1" w14:paraId="4711AD7B" w14:textId="77777777" w:rsidTr="005D71D1">
        <w:trPr>
          <w:trHeight w:val="369"/>
        </w:trPr>
        <w:tc>
          <w:tcPr>
            <w:tcW w:w="2977" w:type="dxa"/>
            <w:shd w:val="clear" w:color="auto" w:fill="D9D9D9" w:themeFill="background1" w:themeFillShade="D9"/>
          </w:tcPr>
          <w:p w14:paraId="5EA2A314" w14:textId="77777777" w:rsidR="005D71D1" w:rsidRPr="005D71D1" w:rsidRDefault="005D71D1" w:rsidP="00A76162">
            <w:pPr>
              <w:spacing w:line="276" w:lineRule="auto"/>
              <w:rPr>
                <w:rFonts w:cstheme="majorHAnsi"/>
              </w:rPr>
            </w:pPr>
            <w:r w:rsidRPr="005D71D1">
              <w:rPr>
                <w:rFonts w:cstheme="majorHAnsi"/>
              </w:rPr>
              <w:t>Encouragement</w:t>
            </w:r>
          </w:p>
        </w:tc>
        <w:tc>
          <w:tcPr>
            <w:tcW w:w="6379" w:type="dxa"/>
            <w:shd w:val="clear" w:color="auto" w:fill="D9D9D9" w:themeFill="background1" w:themeFillShade="D9"/>
          </w:tcPr>
          <w:p w14:paraId="2057101B" w14:textId="77777777" w:rsidR="005D71D1" w:rsidRPr="005D71D1" w:rsidRDefault="005D71D1" w:rsidP="00A76162">
            <w:pPr>
              <w:spacing w:line="276" w:lineRule="auto"/>
              <w:rPr>
                <w:rFonts w:cstheme="majorHAnsi"/>
              </w:rPr>
            </w:pPr>
            <w:r w:rsidRPr="005D71D1">
              <w:rPr>
                <w:rFonts w:cstheme="majorHAnsi"/>
              </w:rPr>
              <w:t>Inform the candidate that perhaps social or active behaviors are likely to diminish suicidal tendencies: in contrast, screen time is positively associated with suicidal tendencies (Twenge et al., 2017)</w:t>
            </w:r>
          </w:p>
        </w:tc>
      </w:tr>
    </w:tbl>
    <w:p w14:paraId="0C392114" w14:textId="77777777" w:rsidR="005D71D1" w:rsidRPr="005D71D1" w:rsidRDefault="005D71D1" w:rsidP="00A76162">
      <w:pPr>
        <w:spacing w:line="276" w:lineRule="auto"/>
        <w:ind w:left="1985"/>
        <w:rPr>
          <w:rFonts w:cstheme="majorHAnsi"/>
          <w:noProof/>
          <w:szCs w:val="22"/>
        </w:rPr>
      </w:pPr>
    </w:p>
    <w:p w14:paraId="06B6A422" w14:textId="77777777" w:rsidR="005D71D1" w:rsidRPr="005D71D1" w:rsidRDefault="005D71D1" w:rsidP="00A76162">
      <w:pPr>
        <w:spacing w:line="276" w:lineRule="auto"/>
        <w:ind w:left="1985"/>
        <w:rPr>
          <w:rFonts w:cstheme="majorHAnsi"/>
          <w:noProof/>
          <w:szCs w:val="22"/>
        </w:rPr>
      </w:pPr>
    </w:p>
    <w:p w14:paraId="27C351BE" w14:textId="5CB12940" w:rsidR="005D71D1" w:rsidRPr="005D71D1" w:rsidRDefault="005D71D1" w:rsidP="00A76162">
      <w:pPr>
        <w:spacing w:line="276" w:lineRule="auto"/>
        <w:rPr>
          <w:rFonts w:cstheme="majorHAnsi"/>
          <w:noProof/>
          <w:szCs w:val="22"/>
        </w:rPr>
      </w:pPr>
      <w:r w:rsidRPr="005D71D1">
        <w:rPr>
          <w:rFonts w:cstheme="majorHAnsi"/>
          <w:noProof/>
          <w:szCs w:val="22"/>
        </w:rPr>
        <w:t>During these conversations, gauge the risk of suicide.  Ask these individuals whether they are contemplating suicide.  The following table presents some behaviors that indicate the risk might be high.</w:t>
      </w:r>
    </w:p>
    <w:p w14:paraId="0B23B201" w14:textId="77777777" w:rsidR="005D71D1" w:rsidRPr="005D71D1" w:rsidRDefault="005D71D1" w:rsidP="00A76162">
      <w:pPr>
        <w:spacing w:line="276" w:lineRule="auto"/>
        <w:ind w:left="1985"/>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977"/>
        <w:gridCol w:w="6379"/>
      </w:tblGrid>
      <w:tr w:rsidR="005D71D1" w:rsidRPr="005D71D1" w14:paraId="18C5AD68" w14:textId="77777777" w:rsidTr="005D71D1">
        <w:trPr>
          <w:trHeight w:val="355"/>
        </w:trPr>
        <w:tc>
          <w:tcPr>
            <w:tcW w:w="2977" w:type="dxa"/>
            <w:shd w:val="clear" w:color="auto" w:fill="C6EBD6" w:themeFill="accent5" w:themeFillTint="66"/>
          </w:tcPr>
          <w:p w14:paraId="73708AE1" w14:textId="77777777" w:rsidR="005D71D1" w:rsidRPr="005D71D1" w:rsidRDefault="005D71D1" w:rsidP="00A76162">
            <w:pPr>
              <w:spacing w:line="276" w:lineRule="auto"/>
              <w:jc w:val="center"/>
              <w:rPr>
                <w:rFonts w:cstheme="majorHAnsi"/>
                <w:b/>
                <w:lang w:val="en-AU"/>
              </w:rPr>
            </w:pPr>
            <w:r w:rsidRPr="005D71D1">
              <w:rPr>
                <w:rFonts w:cstheme="majorHAnsi"/>
              </w:rPr>
              <w:t>Summary</w:t>
            </w:r>
          </w:p>
        </w:tc>
        <w:tc>
          <w:tcPr>
            <w:tcW w:w="6379" w:type="dxa"/>
            <w:shd w:val="clear" w:color="auto" w:fill="C6EBD6" w:themeFill="accent5" w:themeFillTint="66"/>
          </w:tcPr>
          <w:p w14:paraId="3F8CD49F" w14:textId="77777777" w:rsidR="005D71D1" w:rsidRPr="005D71D1" w:rsidRDefault="005D71D1" w:rsidP="00A76162">
            <w:pPr>
              <w:spacing w:line="276" w:lineRule="auto"/>
              <w:jc w:val="center"/>
              <w:rPr>
                <w:rFonts w:cstheme="majorHAnsi"/>
              </w:rPr>
            </w:pPr>
            <w:r w:rsidRPr="005D71D1">
              <w:rPr>
                <w:rFonts w:cstheme="majorHAnsi"/>
              </w:rPr>
              <w:t>Details</w:t>
            </w:r>
          </w:p>
        </w:tc>
      </w:tr>
      <w:tr w:rsidR="005D71D1" w:rsidRPr="005D71D1" w14:paraId="26067854" w14:textId="77777777" w:rsidTr="005D71D1">
        <w:trPr>
          <w:trHeight w:val="328"/>
        </w:trPr>
        <w:tc>
          <w:tcPr>
            <w:tcW w:w="2977" w:type="dxa"/>
            <w:shd w:val="clear" w:color="auto" w:fill="D9D9D9" w:themeFill="background1" w:themeFillShade="D9"/>
          </w:tcPr>
          <w:p w14:paraId="729A39DB" w14:textId="77777777" w:rsidR="005D71D1" w:rsidRPr="005D71D1" w:rsidRDefault="005D71D1" w:rsidP="00A76162">
            <w:pPr>
              <w:spacing w:line="276" w:lineRule="auto"/>
              <w:rPr>
                <w:rFonts w:cstheme="majorHAnsi"/>
              </w:rPr>
            </w:pPr>
            <w:r w:rsidRPr="005D71D1">
              <w:rPr>
                <w:rFonts w:cstheme="majorHAnsi"/>
              </w:rPr>
              <w:t>Clear procedure</w:t>
            </w:r>
          </w:p>
        </w:tc>
        <w:tc>
          <w:tcPr>
            <w:tcW w:w="6379" w:type="dxa"/>
            <w:shd w:val="clear" w:color="auto" w:fill="D9D9D9" w:themeFill="background1" w:themeFillShade="D9"/>
          </w:tcPr>
          <w:p w14:paraId="21AA86EA" w14:textId="77777777" w:rsidR="005D71D1" w:rsidRPr="005D71D1" w:rsidRDefault="005D71D1" w:rsidP="00A76162">
            <w:pPr>
              <w:spacing w:line="276" w:lineRule="auto"/>
              <w:rPr>
                <w:rFonts w:cstheme="majorHAnsi"/>
                <w:noProof/>
              </w:rPr>
            </w:pPr>
            <w:r w:rsidRPr="005D71D1">
              <w:rPr>
                <w:rFonts w:cstheme="majorHAnsi"/>
                <w:noProof/>
              </w:rPr>
              <w:t>The individuals have articulated how they would kill themselves</w:t>
            </w:r>
          </w:p>
        </w:tc>
      </w:tr>
      <w:tr w:rsidR="005D71D1" w:rsidRPr="005D71D1" w14:paraId="4B32C7D6" w14:textId="77777777" w:rsidTr="005D71D1">
        <w:trPr>
          <w:trHeight w:val="383"/>
        </w:trPr>
        <w:tc>
          <w:tcPr>
            <w:tcW w:w="2977" w:type="dxa"/>
            <w:shd w:val="clear" w:color="auto" w:fill="D9D9D9" w:themeFill="background1" w:themeFillShade="D9"/>
          </w:tcPr>
          <w:p w14:paraId="614306A1" w14:textId="77777777" w:rsidR="005D71D1" w:rsidRPr="005D71D1" w:rsidRDefault="005D71D1" w:rsidP="00A76162">
            <w:pPr>
              <w:spacing w:line="276" w:lineRule="auto"/>
              <w:rPr>
                <w:rFonts w:cstheme="majorHAnsi"/>
              </w:rPr>
            </w:pPr>
            <w:r w:rsidRPr="005D71D1">
              <w:rPr>
                <w:rFonts w:cstheme="majorHAnsi"/>
              </w:rPr>
              <w:t>Clear time</w:t>
            </w:r>
          </w:p>
        </w:tc>
        <w:tc>
          <w:tcPr>
            <w:tcW w:w="6379" w:type="dxa"/>
            <w:shd w:val="clear" w:color="auto" w:fill="D9D9D9" w:themeFill="background1" w:themeFillShade="D9"/>
          </w:tcPr>
          <w:p w14:paraId="63623FB4" w14:textId="77777777" w:rsidR="005D71D1" w:rsidRPr="005D71D1" w:rsidRDefault="005D71D1" w:rsidP="00A76162">
            <w:pPr>
              <w:spacing w:line="276" w:lineRule="auto"/>
              <w:rPr>
                <w:rFonts w:cstheme="majorHAnsi"/>
              </w:rPr>
            </w:pPr>
            <w:r w:rsidRPr="005D71D1">
              <w:rPr>
                <w:rFonts w:cstheme="majorHAnsi"/>
                <w:noProof/>
              </w:rPr>
              <w:t>The individuals have articulated when they might kill themselves</w:t>
            </w:r>
          </w:p>
        </w:tc>
      </w:tr>
      <w:tr w:rsidR="005D71D1" w:rsidRPr="005D71D1" w14:paraId="6A378266" w14:textId="77777777" w:rsidTr="005D71D1">
        <w:trPr>
          <w:trHeight w:val="369"/>
        </w:trPr>
        <w:tc>
          <w:tcPr>
            <w:tcW w:w="2977" w:type="dxa"/>
            <w:shd w:val="clear" w:color="auto" w:fill="D9D9D9" w:themeFill="background1" w:themeFillShade="D9"/>
          </w:tcPr>
          <w:p w14:paraId="762948B6" w14:textId="77777777" w:rsidR="005D71D1" w:rsidRPr="005D71D1" w:rsidRDefault="005D71D1" w:rsidP="00A76162">
            <w:pPr>
              <w:spacing w:line="276" w:lineRule="auto"/>
              <w:rPr>
                <w:rFonts w:cstheme="majorHAnsi"/>
              </w:rPr>
            </w:pPr>
            <w:r w:rsidRPr="005D71D1">
              <w:rPr>
                <w:rFonts w:cstheme="majorHAnsi"/>
              </w:rPr>
              <w:t>Capacity</w:t>
            </w:r>
          </w:p>
        </w:tc>
        <w:tc>
          <w:tcPr>
            <w:tcW w:w="6379" w:type="dxa"/>
            <w:shd w:val="clear" w:color="auto" w:fill="D9D9D9" w:themeFill="background1" w:themeFillShade="D9"/>
          </w:tcPr>
          <w:p w14:paraId="28D76481" w14:textId="77777777" w:rsidR="005D71D1" w:rsidRPr="005D71D1" w:rsidRDefault="005D71D1" w:rsidP="00A76162">
            <w:pPr>
              <w:spacing w:line="276" w:lineRule="auto"/>
              <w:rPr>
                <w:rFonts w:cstheme="majorHAnsi"/>
              </w:rPr>
            </w:pPr>
            <w:r w:rsidRPr="005D71D1">
              <w:rPr>
                <w:rFonts w:cstheme="majorHAnsi"/>
                <w:noProof/>
              </w:rPr>
              <w:t>The individuals have acquired the resources to initiate this act</w:t>
            </w:r>
          </w:p>
        </w:tc>
      </w:tr>
    </w:tbl>
    <w:p w14:paraId="6E928594" w14:textId="77777777" w:rsidR="005D71D1" w:rsidRPr="005D71D1" w:rsidRDefault="005D71D1" w:rsidP="00A76162">
      <w:pPr>
        <w:spacing w:line="276" w:lineRule="auto"/>
        <w:ind w:left="1985"/>
        <w:rPr>
          <w:rFonts w:cstheme="majorHAnsi"/>
          <w:noProof/>
          <w:szCs w:val="22"/>
        </w:rPr>
      </w:pPr>
    </w:p>
    <w:p w14:paraId="061B68A5" w14:textId="138869A6" w:rsidR="005D71D1" w:rsidRPr="005D71D1" w:rsidRDefault="005D71D1" w:rsidP="00A76162">
      <w:pPr>
        <w:spacing w:line="276" w:lineRule="auto"/>
        <w:rPr>
          <w:rFonts w:cstheme="majorHAnsi"/>
          <w:noProof/>
          <w:szCs w:val="22"/>
        </w:rPr>
      </w:pPr>
      <w:r w:rsidRPr="005D71D1">
        <w:rPr>
          <w:rFonts w:cstheme="majorHAnsi"/>
          <w:noProof/>
          <w:szCs w:val="22"/>
        </w:rPr>
        <w:t xml:space="preserve">When the risk is high, you should gently but firmly encourage the person to contact someone close, a relevant professional, Lifeline on 13 11 14, or even all three avenues.  Sustain your conversation with this person until other help arrives. </w:t>
      </w:r>
    </w:p>
    <w:p w14:paraId="49231323" w14:textId="61A1F07E" w:rsidR="005D71D1" w:rsidRPr="005D71D1" w:rsidRDefault="005D71D1" w:rsidP="00A76162">
      <w:pPr>
        <w:spacing w:line="276" w:lineRule="auto"/>
        <w:rPr>
          <w:rFonts w:cstheme="majorHAnsi"/>
          <w:noProof/>
          <w:szCs w:val="22"/>
        </w:rPr>
      </w:pPr>
    </w:p>
    <w:p w14:paraId="1C93F641" w14:textId="735AE557" w:rsidR="005D71D1" w:rsidRPr="005D71D1" w:rsidRDefault="005D71D1" w:rsidP="00A76162">
      <w:pPr>
        <w:spacing w:line="276" w:lineRule="auto"/>
        <w:rPr>
          <w:rFonts w:cstheme="majorHAnsi"/>
          <w:noProof/>
          <w:szCs w:val="22"/>
        </w:rPr>
      </w:pPr>
    </w:p>
    <w:p w14:paraId="011D309F" w14:textId="5CB00001"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Responses to concealed signs of distress</w:t>
      </w:r>
    </w:p>
    <w:p w14:paraId="66FD1362" w14:textId="15DD7B75" w:rsidR="005D71D1" w:rsidRPr="005D71D1" w:rsidRDefault="005D71D1" w:rsidP="00A76162">
      <w:pPr>
        <w:spacing w:line="276" w:lineRule="auto"/>
        <w:rPr>
          <w:rFonts w:cstheme="majorHAnsi"/>
          <w:lang w:val="en-AU"/>
        </w:rPr>
      </w:pPr>
    </w:p>
    <w:p w14:paraId="4899D852" w14:textId="77777777" w:rsidR="005D71D1" w:rsidRPr="005D71D1" w:rsidRDefault="005D71D1" w:rsidP="00A76162">
      <w:pPr>
        <w:spacing w:line="276" w:lineRule="auto"/>
        <w:rPr>
          <w:rFonts w:cstheme="majorHAnsi"/>
          <w:noProof/>
          <w:szCs w:val="22"/>
        </w:rPr>
      </w:pPr>
      <w:r w:rsidRPr="005D71D1">
        <w:rPr>
          <w:rFonts w:cstheme="majorHAnsi"/>
          <w:noProof/>
          <w:szCs w:val="22"/>
        </w:rPr>
        <w:t xml:space="preserve">If the research candidates have not explicitly conceded they are distressed,but demonstrate a few disconcerting signs, perhaps </w:t>
      </w:r>
    </w:p>
    <w:p w14:paraId="510CA3F2" w14:textId="77777777" w:rsidR="005D71D1" w:rsidRPr="005D71D1" w:rsidRDefault="005D71D1" w:rsidP="00A76162">
      <w:pPr>
        <w:spacing w:line="276" w:lineRule="auto"/>
        <w:rPr>
          <w:rFonts w:cstheme="majorHAnsi"/>
          <w:noProof/>
          <w:szCs w:val="22"/>
        </w:rPr>
      </w:pPr>
    </w:p>
    <w:p w14:paraId="6CFA52CD" w14:textId="77777777" w:rsidR="005D71D1" w:rsidRPr="005D71D1" w:rsidRDefault="005D71D1" w:rsidP="00A76162">
      <w:pPr>
        <w:pStyle w:val="ListParagraph"/>
        <w:numPr>
          <w:ilvl w:val="0"/>
          <w:numId w:val="7"/>
        </w:numPr>
        <w:spacing w:before="0" w:after="0" w:line="276" w:lineRule="auto"/>
        <w:ind w:left="535"/>
        <w:rPr>
          <w:rFonts w:cstheme="majorHAnsi"/>
          <w:noProof/>
          <w:szCs w:val="22"/>
        </w:rPr>
      </w:pPr>
      <w:r w:rsidRPr="005D71D1">
        <w:rPr>
          <w:rFonts w:cstheme="majorHAnsi"/>
          <w:noProof/>
          <w:szCs w:val="22"/>
        </w:rPr>
        <w:t>calmly but honestly disclose your observations and concerns with the candidate</w:t>
      </w:r>
    </w:p>
    <w:p w14:paraId="5A478525" w14:textId="77777777" w:rsidR="005D71D1" w:rsidRPr="005D71D1" w:rsidRDefault="005D71D1" w:rsidP="00A76162">
      <w:pPr>
        <w:pStyle w:val="ListParagraph"/>
        <w:numPr>
          <w:ilvl w:val="0"/>
          <w:numId w:val="7"/>
        </w:numPr>
        <w:spacing w:before="0" w:after="0" w:line="276" w:lineRule="auto"/>
        <w:ind w:left="535"/>
        <w:rPr>
          <w:rFonts w:cstheme="majorHAnsi"/>
          <w:noProof/>
          <w:szCs w:val="22"/>
        </w:rPr>
      </w:pPr>
      <w:r w:rsidRPr="005D71D1">
        <w:rPr>
          <w:rFonts w:cstheme="majorHAnsi"/>
          <w:noProof/>
          <w:szCs w:val="22"/>
        </w:rPr>
        <w:t xml:space="preserve">listen to the candidate with genuine compassion and empathy </w:t>
      </w:r>
    </w:p>
    <w:p w14:paraId="04CBD441" w14:textId="77777777" w:rsidR="005D71D1" w:rsidRPr="005D71D1" w:rsidRDefault="005D71D1" w:rsidP="00A76162">
      <w:pPr>
        <w:pStyle w:val="ListParagraph"/>
        <w:numPr>
          <w:ilvl w:val="0"/>
          <w:numId w:val="7"/>
        </w:numPr>
        <w:spacing w:before="0" w:after="0" w:line="276" w:lineRule="auto"/>
        <w:ind w:left="535"/>
        <w:rPr>
          <w:rFonts w:cstheme="majorHAnsi"/>
          <w:noProof/>
          <w:szCs w:val="22"/>
        </w:rPr>
      </w:pPr>
      <w:r w:rsidRPr="005D71D1">
        <w:rPr>
          <w:rFonts w:cstheme="majorHAnsi"/>
          <w:noProof/>
          <w:szCs w:val="22"/>
        </w:rPr>
        <w:t xml:space="preserve">during this conversation, do not shun the word suicide; you want to demonstrate that suicide is an issue that can be discussed rather than a taboo to avoid. </w:t>
      </w:r>
    </w:p>
    <w:p w14:paraId="1A9A861A" w14:textId="77777777" w:rsidR="005D71D1" w:rsidRPr="005D71D1" w:rsidRDefault="005D71D1" w:rsidP="00A76162">
      <w:pPr>
        <w:pStyle w:val="ListParagraph"/>
        <w:numPr>
          <w:ilvl w:val="0"/>
          <w:numId w:val="7"/>
        </w:numPr>
        <w:spacing w:before="0" w:after="0" w:line="276" w:lineRule="auto"/>
        <w:ind w:left="535"/>
        <w:rPr>
          <w:rFonts w:cstheme="majorHAnsi"/>
          <w:noProof/>
          <w:szCs w:val="22"/>
        </w:rPr>
      </w:pPr>
      <w:r w:rsidRPr="005D71D1">
        <w:rPr>
          <w:rFonts w:cstheme="majorHAnsi"/>
          <w:noProof/>
          <w:szCs w:val="22"/>
        </w:rPr>
        <w:t xml:space="preserve">contact equity services to seek advice on (08) 8946 6288 or security on 1800 646 501.  You could also contact an out-of-hours telephone crisis support: 1300 93 33 93 </w:t>
      </w:r>
    </w:p>
    <w:p w14:paraId="351747AC" w14:textId="77777777" w:rsidR="005D71D1" w:rsidRPr="005D71D1" w:rsidRDefault="005D71D1" w:rsidP="00A76162">
      <w:pPr>
        <w:spacing w:line="276" w:lineRule="auto"/>
        <w:rPr>
          <w:rFonts w:cstheme="majorHAnsi"/>
          <w:noProof/>
          <w:szCs w:val="22"/>
        </w:rPr>
      </w:pPr>
    </w:p>
    <w:p w14:paraId="20DBA720" w14:textId="77777777" w:rsidR="00A76162" w:rsidRDefault="00A76162" w:rsidP="00A76162">
      <w:pPr>
        <w:spacing w:line="276" w:lineRule="auto"/>
        <w:rPr>
          <w:rFonts w:cstheme="majorHAnsi"/>
          <w:noProof/>
          <w:szCs w:val="22"/>
        </w:rPr>
      </w:pPr>
    </w:p>
    <w:p w14:paraId="59255C1D" w14:textId="6F621565" w:rsidR="005D71D1" w:rsidRPr="005D71D1" w:rsidRDefault="005D71D1" w:rsidP="00A76162">
      <w:pPr>
        <w:spacing w:line="276" w:lineRule="auto"/>
        <w:rPr>
          <w:rFonts w:cstheme="majorHAnsi"/>
          <w:noProof/>
          <w:szCs w:val="22"/>
        </w:rPr>
      </w:pPr>
      <w:r w:rsidRPr="005D71D1">
        <w:rPr>
          <w:rFonts w:cstheme="majorHAnsi"/>
          <w:noProof/>
          <w:szCs w:val="22"/>
        </w:rPr>
        <w:t xml:space="preserve">Supervisors are often concerned their references to suicide could be dangerous.  They are worred they might incite thoughts about suicide in the candidate  This concern is generally unfounded: When candidates feel they can discuss suicide, the intensity of these thoughts about suicide actually subside.  They do not feel the need to suppress these thoughts—a need that can amplify these concerns.  </w:t>
      </w:r>
    </w:p>
    <w:p w14:paraId="10648A8F" w14:textId="7C2436D5" w:rsidR="005D71D1" w:rsidRPr="005D71D1" w:rsidRDefault="005D71D1" w:rsidP="00A76162">
      <w:pPr>
        <w:spacing w:line="276" w:lineRule="auto"/>
        <w:rPr>
          <w:rFonts w:cstheme="majorHAnsi"/>
          <w:noProof/>
          <w:szCs w:val="22"/>
        </w:rPr>
      </w:pPr>
    </w:p>
    <w:p w14:paraId="14589400" w14:textId="253278FA" w:rsidR="005D71D1" w:rsidRPr="005D71D1" w:rsidRDefault="005D71D1" w:rsidP="00A76162">
      <w:pPr>
        <w:spacing w:line="276" w:lineRule="auto"/>
        <w:rPr>
          <w:rFonts w:cstheme="majorHAnsi"/>
          <w:noProof/>
          <w:szCs w:val="22"/>
        </w:rPr>
      </w:pPr>
    </w:p>
    <w:p w14:paraId="1C57D268" w14:textId="77777777" w:rsidR="005D71D1" w:rsidRPr="005D71D1" w:rsidRDefault="005D71D1" w:rsidP="00A76162">
      <w:pPr>
        <w:spacing w:line="276" w:lineRule="auto"/>
        <w:rPr>
          <w:rFonts w:cstheme="majorHAnsi"/>
          <w:noProof/>
          <w:szCs w:val="22"/>
        </w:rPr>
      </w:pPr>
    </w:p>
    <w:p w14:paraId="6CD5FDB6" w14:textId="36D7B632"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Responses after the crisis</w:t>
      </w:r>
    </w:p>
    <w:p w14:paraId="0C756CA4" w14:textId="0FD58634" w:rsidR="005D71D1" w:rsidRPr="005D71D1" w:rsidRDefault="005D71D1" w:rsidP="00A76162">
      <w:pPr>
        <w:spacing w:line="276" w:lineRule="auto"/>
        <w:rPr>
          <w:rFonts w:cstheme="majorHAnsi"/>
          <w:lang w:val="en-AU"/>
        </w:rPr>
      </w:pPr>
    </w:p>
    <w:p w14:paraId="4B01B3BD" w14:textId="77777777" w:rsidR="005D71D1" w:rsidRPr="005D71D1" w:rsidRDefault="005D71D1" w:rsidP="00A76162">
      <w:pPr>
        <w:spacing w:line="276" w:lineRule="auto"/>
        <w:rPr>
          <w:rFonts w:cstheme="majorHAnsi"/>
          <w:noProof/>
          <w:szCs w:val="22"/>
        </w:rPr>
      </w:pPr>
      <w:r w:rsidRPr="005D71D1">
        <w:rPr>
          <w:rFonts w:cstheme="majorHAnsi"/>
          <w:noProof/>
          <w:szCs w:val="22"/>
        </w:rPr>
        <w:t xml:space="preserve">Once the crisis is averted, you should neither shun not fixate on their mental health.  That is, every few meetings, you could express thoughts like “How are you feeling about everything at the moment” or “If you’re ever not feeling the best, feel free to let me know”.  But the candidate may not want to be conceptualized as a person who is susceptible to mental health problems.  So, if possible, you should not treat the person as a victim.      </w:t>
      </w:r>
    </w:p>
    <w:p w14:paraId="3EFF1FC6" w14:textId="77777777" w:rsidR="005D71D1" w:rsidRPr="005D71D1" w:rsidRDefault="005D71D1" w:rsidP="00A76162">
      <w:pPr>
        <w:spacing w:line="276" w:lineRule="auto"/>
        <w:rPr>
          <w:rFonts w:cstheme="majorHAnsi"/>
          <w:noProof/>
          <w:szCs w:val="22"/>
        </w:rPr>
      </w:pPr>
    </w:p>
    <w:p w14:paraId="7339F652" w14:textId="77777777" w:rsidR="005D71D1" w:rsidRPr="005D71D1" w:rsidRDefault="005D71D1" w:rsidP="00A76162">
      <w:pPr>
        <w:spacing w:line="276" w:lineRule="auto"/>
        <w:rPr>
          <w:rFonts w:cstheme="majorHAnsi"/>
          <w:noProof/>
          <w:szCs w:val="22"/>
        </w:rPr>
      </w:pPr>
    </w:p>
    <w:p w14:paraId="68875187" w14:textId="77777777"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Considerations</w:t>
      </w:r>
    </w:p>
    <w:p w14:paraId="4BD9B75D" w14:textId="77777777" w:rsidR="005D71D1" w:rsidRPr="005D71D1" w:rsidRDefault="005D71D1" w:rsidP="00A76162">
      <w:pPr>
        <w:spacing w:line="276" w:lineRule="auto"/>
        <w:rPr>
          <w:rFonts w:cstheme="majorHAnsi"/>
          <w:b/>
          <w:noProof/>
          <w:szCs w:val="22"/>
        </w:rPr>
      </w:pPr>
    </w:p>
    <w:p w14:paraId="3E96B8C2" w14:textId="32A2D8B6" w:rsidR="005D71D1" w:rsidRPr="005D71D1" w:rsidRDefault="005D71D1" w:rsidP="00A76162">
      <w:pPr>
        <w:spacing w:line="276" w:lineRule="auto"/>
        <w:rPr>
          <w:rFonts w:cstheme="majorHAnsi"/>
          <w:b/>
          <w:noProof/>
          <w:szCs w:val="22"/>
        </w:rPr>
      </w:pPr>
      <w:r w:rsidRPr="005D71D1">
        <w:rPr>
          <w:rFonts w:cstheme="majorHAnsi"/>
          <w:noProof/>
          <w:szCs w:val="22"/>
        </w:rPr>
        <w:t xml:space="preserve">You should also be attuned to some other complications.  For example, candidates might ask you to promise you will not disclose their suicidal tendencies.  In these circumstances, you should concede that, if you are concerned about their life, you will need to disclose this information to the relevant individuals, such as candidate equity or security.  Nevertheless, you should emphasize that you will consult the candidate about who else might need to know—to respect the privacy and rights of this candidate to the degree you can.   </w:t>
      </w:r>
    </w:p>
    <w:p w14:paraId="1A20DC64" w14:textId="77777777" w:rsidR="005D71D1" w:rsidRPr="005D71D1" w:rsidRDefault="005D71D1" w:rsidP="00A76162">
      <w:pPr>
        <w:spacing w:line="276" w:lineRule="auto"/>
        <w:rPr>
          <w:rFonts w:cstheme="majorHAnsi"/>
          <w:noProof/>
          <w:szCs w:val="22"/>
        </w:rPr>
      </w:pPr>
    </w:p>
    <w:p w14:paraId="7E49D304" w14:textId="77777777" w:rsidR="005D71D1" w:rsidRPr="005D71D1" w:rsidRDefault="005D71D1" w:rsidP="00A76162">
      <w:pPr>
        <w:spacing w:line="276" w:lineRule="auto"/>
        <w:rPr>
          <w:rFonts w:cstheme="majorHAnsi"/>
          <w:noProof/>
          <w:szCs w:val="22"/>
        </w:rPr>
      </w:pPr>
    </w:p>
    <w:p w14:paraId="09C3BC32" w14:textId="77777777" w:rsidR="005D71D1" w:rsidRPr="005D71D1" w:rsidRDefault="005D71D1" w:rsidP="00A76162">
      <w:pPr>
        <w:spacing w:line="276" w:lineRule="auto"/>
        <w:rPr>
          <w:rFonts w:cstheme="majorHAnsi"/>
          <w:noProof/>
          <w:szCs w:val="22"/>
        </w:rPr>
      </w:pPr>
    </w:p>
    <w:p w14:paraId="448244A0" w14:textId="35177E8A"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 xml:space="preserve">Behaviors that may not indicate suicide </w:t>
      </w:r>
    </w:p>
    <w:p w14:paraId="0D8A3C54" w14:textId="77777777" w:rsidR="005D71D1" w:rsidRPr="005D71D1" w:rsidRDefault="005D71D1" w:rsidP="00A76162">
      <w:pPr>
        <w:spacing w:line="276" w:lineRule="auto"/>
        <w:rPr>
          <w:rFonts w:cstheme="majorHAnsi"/>
          <w:lang w:val="en-AU"/>
        </w:rPr>
      </w:pPr>
    </w:p>
    <w:p w14:paraId="2085F666" w14:textId="25A72B9A" w:rsidR="005D71D1" w:rsidRPr="005D71D1" w:rsidRDefault="005D71D1" w:rsidP="00A76162">
      <w:pPr>
        <w:spacing w:line="276" w:lineRule="auto"/>
        <w:rPr>
          <w:rFonts w:cstheme="majorHAnsi"/>
          <w:noProof/>
          <w:szCs w:val="22"/>
        </w:rPr>
      </w:pPr>
      <w:r w:rsidRPr="005D71D1">
        <w:rPr>
          <w:rFonts w:cstheme="majorHAnsi"/>
          <w:noProof/>
          <w:szCs w:val="22"/>
        </w:rPr>
        <w:t>Candidates may occasionally injure themselves deliberately, called self-injury or self-harm. They might carve words or patterns in their skin, punch objects, prevent the healing of wounds, burn their skin with cigarettes, or pull out their hair.  Typically, these acts, although potentially dangerous, do not indicate suicidal tendencies.  Instead, this self-harm is often applied to</w:t>
      </w:r>
    </w:p>
    <w:p w14:paraId="4E4A72A8" w14:textId="77777777" w:rsidR="005D71D1" w:rsidRPr="005D71D1" w:rsidRDefault="005D71D1" w:rsidP="00A76162">
      <w:pPr>
        <w:spacing w:line="276" w:lineRule="auto"/>
        <w:rPr>
          <w:rFonts w:cstheme="majorHAnsi"/>
          <w:noProof/>
          <w:szCs w:val="22"/>
        </w:rPr>
      </w:pPr>
    </w:p>
    <w:p w14:paraId="191D7B70" w14:textId="77777777" w:rsidR="005D71D1" w:rsidRPr="005D71D1" w:rsidRDefault="005D71D1" w:rsidP="00A76162">
      <w:pPr>
        <w:pStyle w:val="ListParagraph"/>
        <w:numPr>
          <w:ilvl w:val="0"/>
          <w:numId w:val="8"/>
        </w:numPr>
        <w:spacing w:before="0" w:after="0" w:line="276" w:lineRule="auto"/>
        <w:ind w:left="360"/>
        <w:rPr>
          <w:rFonts w:cstheme="majorHAnsi"/>
          <w:noProof/>
          <w:szCs w:val="22"/>
        </w:rPr>
      </w:pPr>
      <w:r w:rsidRPr="005D71D1">
        <w:rPr>
          <w:rFonts w:cstheme="majorHAnsi"/>
          <w:noProof/>
          <w:szCs w:val="22"/>
        </w:rPr>
        <w:t xml:space="preserve">manage pain </w:t>
      </w:r>
    </w:p>
    <w:p w14:paraId="1B153A74" w14:textId="77777777" w:rsidR="005D71D1" w:rsidRPr="005D71D1" w:rsidRDefault="005D71D1" w:rsidP="00A76162">
      <w:pPr>
        <w:pStyle w:val="ListParagraph"/>
        <w:numPr>
          <w:ilvl w:val="0"/>
          <w:numId w:val="8"/>
        </w:numPr>
        <w:spacing w:before="0" w:after="0" w:line="276" w:lineRule="auto"/>
        <w:ind w:left="360"/>
        <w:rPr>
          <w:rFonts w:cstheme="majorHAnsi"/>
          <w:noProof/>
          <w:szCs w:val="22"/>
        </w:rPr>
      </w:pPr>
      <w:r w:rsidRPr="005D71D1">
        <w:rPr>
          <w:rFonts w:cstheme="majorHAnsi"/>
          <w:noProof/>
          <w:szCs w:val="22"/>
        </w:rPr>
        <w:t>diminish guilt and shame</w:t>
      </w:r>
    </w:p>
    <w:p w14:paraId="1870218D" w14:textId="77777777" w:rsidR="005D71D1" w:rsidRPr="005D71D1" w:rsidRDefault="005D71D1" w:rsidP="00A76162">
      <w:pPr>
        <w:pStyle w:val="ListParagraph"/>
        <w:numPr>
          <w:ilvl w:val="0"/>
          <w:numId w:val="8"/>
        </w:numPr>
        <w:spacing w:before="0" w:after="0" w:line="276" w:lineRule="auto"/>
        <w:ind w:left="360"/>
        <w:rPr>
          <w:rFonts w:cstheme="majorHAnsi"/>
          <w:noProof/>
          <w:szCs w:val="22"/>
        </w:rPr>
      </w:pPr>
      <w:r w:rsidRPr="005D71D1">
        <w:rPr>
          <w:rFonts w:cstheme="majorHAnsi"/>
          <w:noProof/>
          <w:szCs w:val="22"/>
        </w:rPr>
        <w:t xml:space="preserve">overcome feelings of numbness or dissociation </w:t>
      </w:r>
    </w:p>
    <w:p w14:paraId="20C3D48C" w14:textId="77777777" w:rsidR="005D71D1" w:rsidRPr="005D71D1" w:rsidRDefault="005D71D1" w:rsidP="00A76162">
      <w:pPr>
        <w:pStyle w:val="ListParagraph"/>
        <w:numPr>
          <w:ilvl w:val="0"/>
          <w:numId w:val="8"/>
        </w:numPr>
        <w:spacing w:before="0" w:after="0" w:line="276" w:lineRule="auto"/>
        <w:ind w:left="360"/>
        <w:rPr>
          <w:rFonts w:cstheme="majorHAnsi"/>
          <w:noProof/>
          <w:szCs w:val="22"/>
        </w:rPr>
      </w:pPr>
      <w:r w:rsidRPr="005D71D1">
        <w:rPr>
          <w:rFonts w:cstheme="majorHAnsi"/>
          <w:noProof/>
          <w:szCs w:val="22"/>
        </w:rPr>
        <w:t xml:space="preserve">to seek excitement, and </w:t>
      </w:r>
    </w:p>
    <w:p w14:paraId="13BDCCCA" w14:textId="77777777" w:rsidR="005D71D1" w:rsidRPr="005D71D1" w:rsidRDefault="005D71D1" w:rsidP="00A76162">
      <w:pPr>
        <w:pStyle w:val="ListParagraph"/>
        <w:numPr>
          <w:ilvl w:val="0"/>
          <w:numId w:val="8"/>
        </w:numPr>
        <w:spacing w:before="0" w:after="0" w:line="276" w:lineRule="auto"/>
        <w:ind w:left="360"/>
        <w:rPr>
          <w:rFonts w:cstheme="majorHAnsi"/>
          <w:noProof/>
          <w:szCs w:val="22"/>
        </w:rPr>
      </w:pPr>
      <w:r w:rsidRPr="005D71D1">
        <w:rPr>
          <w:rFonts w:cstheme="majorHAnsi"/>
          <w:noProof/>
          <w:szCs w:val="22"/>
        </w:rPr>
        <w:t>communicate emotions such as frustration</w:t>
      </w:r>
    </w:p>
    <w:p w14:paraId="73661142" w14:textId="77777777" w:rsidR="005D71D1" w:rsidRPr="005D71D1" w:rsidRDefault="005D71D1" w:rsidP="00A76162">
      <w:pPr>
        <w:spacing w:line="276" w:lineRule="auto"/>
        <w:rPr>
          <w:rFonts w:cstheme="majorHAnsi"/>
          <w:noProof/>
          <w:szCs w:val="22"/>
        </w:rPr>
      </w:pPr>
    </w:p>
    <w:p w14:paraId="2DB113CE" w14:textId="77777777" w:rsidR="005D71D1" w:rsidRPr="005D71D1" w:rsidRDefault="005D71D1" w:rsidP="00A76162">
      <w:pPr>
        <w:spacing w:line="276" w:lineRule="auto"/>
        <w:rPr>
          <w:rFonts w:cstheme="majorHAnsi"/>
          <w:noProof/>
          <w:szCs w:val="22"/>
        </w:rPr>
      </w:pPr>
      <w:r w:rsidRPr="005D71D1">
        <w:rPr>
          <w:rFonts w:cstheme="majorHAnsi"/>
          <w:noProof/>
          <w:szCs w:val="22"/>
        </w:rPr>
        <w:lastRenderedPageBreak/>
        <w:t xml:space="preserve">   If you suspect self-harm in your candidates, you should perhaps</w:t>
      </w:r>
    </w:p>
    <w:p w14:paraId="7D517F01" w14:textId="77777777" w:rsidR="005D71D1" w:rsidRPr="005D71D1" w:rsidRDefault="005D71D1" w:rsidP="00A76162">
      <w:pPr>
        <w:spacing w:line="276" w:lineRule="auto"/>
        <w:rPr>
          <w:rFonts w:cstheme="majorHAnsi"/>
          <w:noProof/>
          <w:szCs w:val="22"/>
        </w:rPr>
      </w:pPr>
    </w:p>
    <w:p w14:paraId="3A8239E8" w14:textId="77777777" w:rsidR="005D71D1" w:rsidRPr="005D71D1" w:rsidRDefault="005D71D1" w:rsidP="00A76162">
      <w:pPr>
        <w:pStyle w:val="ListParagraph"/>
        <w:numPr>
          <w:ilvl w:val="0"/>
          <w:numId w:val="9"/>
        </w:numPr>
        <w:spacing w:before="0" w:after="0" w:line="276" w:lineRule="auto"/>
        <w:ind w:left="360"/>
        <w:rPr>
          <w:rFonts w:cstheme="majorHAnsi"/>
          <w:noProof/>
          <w:szCs w:val="22"/>
        </w:rPr>
      </w:pPr>
      <w:r w:rsidRPr="005D71D1">
        <w:rPr>
          <w:rFonts w:cstheme="majorHAnsi"/>
          <w:noProof/>
          <w:szCs w:val="22"/>
        </w:rPr>
        <w:t>disclose these observations to this candidate, gently and calmly but firmly</w:t>
      </w:r>
    </w:p>
    <w:p w14:paraId="30F44C87" w14:textId="77777777" w:rsidR="005D71D1" w:rsidRPr="005D71D1" w:rsidRDefault="005D71D1" w:rsidP="00A76162">
      <w:pPr>
        <w:pStyle w:val="ListParagraph"/>
        <w:numPr>
          <w:ilvl w:val="0"/>
          <w:numId w:val="9"/>
        </w:numPr>
        <w:spacing w:before="0" w:after="0" w:line="276" w:lineRule="auto"/>
        <w:ind w:left="360"/>
        <w:rPr>
          <w:rFonts w:cstheme="majorHAnsi"/>
          <w:noProof/>
          <w:szCs w:val="22"/>
        </w:rPr>
      </w:pPr>
      <w:r w:rsidRPr="005D71D1">
        <w:rPr>
          <w:rFonts w:cstheme="majorHAnsi"/>
          <w:noProof/>
          <w:szCs w:val="22"/>
        </w:rPr>
        <w:t>because self-injury is intended to manage some issue, recognize your immediate aim is not to thwart the self-injury</w:t>
      </w:r>
    </w:p>
    <w:p w14:paraId="2728A951" w14:textId="77777777" w:rsidR="005D71D1" w:rsidRPr="005D71D1" w:rsidRDefault="005D71D1" w:rsidP="00A76162">
      <w:pPr>
        <w:pStyle w:val="ListParagraph"/>
        <w:numPr>
          <w:ilvl w:val="0"/>
          <w:numId w:val="9"/>
        </w:numPr>
        <w:spacing w:before="0" w:after="0" w:line="276" w:lineRule="auto"/>
        <w:ind w:left="360"/>
        <w:rPr>
          <w:rFonts w:cstheme="majorHAnsi"/>
          <w:noProof/>
          <w:szCs w:val="22"/>
        </w:rPr>
      </w:pPr>
      <w:r w:rsidRPr="005D71D1">
        <w:rPr>
          <w:rFonts w:cstheme="majorHAnsi"/>
          <w:noProof/>
          <w:szCs w:val="22"/>
        </w:rPr>
        <w:t>indicate that you are always willing to converse about any distress or concerns they want to discuss</w:t>
      </w:r>
    </w:p>
    <w:p w14:paraId="5DF44CD5" w14:textId="77777777" w:rsidR="005D71D1" w:rsidRPr="005D71D1" w:rsidRDefault="005D71D1" w:rsidP="00A76162">
      <w:pPr>
        <w:pStyle w:val="ListParagraph"/>
        <w:numPr>
          <w:ilvl w:val="0"/>
          <w:numId w:val="9"/>
        </w:numPr>
        <w:spacing w:before="0" w:after="0" w:line="276" w:lineRule="auto"/>
        <w:ind w:left="360"/>
        <w:rPr>
          <w:rFonts w:cstheme="majorHAnsi"/>
          <w:noProof/>
          <w:szCs w:val="22"/>
        </w:rPr>
      </w:pPr>
      <w:r w:rsidRPr="005D71D1">
        <w:rPr>
          <w:rFonts w:cstheme="majorHAnsi"/>
          <w:noProof/>
          <w:szCs w:val="22"/>
        </w:rPr>
        <w:t xml:space="preserve">specify that such distress is understandable—but that perhaps they could benefit from equity services or other support.  </w:t>
      </w:r>
    </w:p>
    <w:p w14:paraId="0034815E" w14:textId="77777777" w:rsidR="005D71D1" w:rsidRPr="005D71D1" w:rsidRDefault="005D71D1" w:rsidP="00A76162">
      <w:pPr>
        <w:spacing w:line="276" w:lineRule="auto"/>
        <w:rPr>
          <w:rFonts w:cstheme="majorHAnsi"/>
          <w:noProof/>
          <w:szCs w:val="22"/>
        </w:rPr>
      </w:pPr>
    </w:p>
    <w:p w14:paraId="79539B88" w14:textId="19407689" w:rsidR="005D71D1" w:rsidRPr="005D71D1" w:rsidRDefault="005D71D1" w:rsidP="00A76162">
      <w:pPr>
        <w:spacing w:line="276" w:lineRule="auto"/>
        <w:rPr>
          <w:rFonts w:cstheme="majorHAnsi"/>
          <w:noProof/>
          <w:szCs w:val="22"/>
        </w:rPr>
      </w:pPr>
      <w:r w:rsidRPr="005D71D1">
        <w:rPr>
          <w:rFonts w:cstheme="majorHAnsi"/>
          <w:noProof/>
          <w:szCs w:val="22"/>
        </w:rPr>
        <w:t xml:space="preserve">   If candidates ask you advice about self-harm, you can offer some initial guidance.  You should then, if applicable, gently encourage the individual to consider visiting a GP.  The following table offers some insights that can help people who self-harm</w:t>
      </w:r>
    </w:p>
    <w:p w14:paraId="1782ACF1" w14:textId="77777777" w:rsidR="005D71D1" w:rsidRPr="005D71D1" w:rsidRDefault="005D71D1" w:rsidP="00A76162">
      <w:pPr>
        <w:spacing w:line="276" w:lineRule="auto"/>
        <w:rPr>
          <w:rFonts w:cstheme="majorHAnsi"/>
          <w:noProof/>
          <w:szCs w:val="22"/>
        </w:rPr>
      </w:pPr>
    </w:p>
    <w:p w14:paraId="0B315712" w14:textId="77777777" w:rsidR="005D71D1" w:rsidRPr="005D71D1" w:rsidRDefault="005D71D1" w:rsidP="00A76162">
      <w:pPr>
        <w:spacing w:line="276" w:lineRule="auto"/>
        <w:rPr>
          <w:rFonts w:cstheme="majorHAnsi"/>
          <w:noProof/>
          <w:szCs w:val="22"/>
        </w:rPr>
      </w:pPr>
    </w:p>
    <w:p w14:paraId="7EE605E2" w14:textId="77777777" w:rsidR="005D71D1" w:rsidRPr="005D71D1" w:rsidRDefault="005D71D1" w:rsidP="00A76162">
      <w:pPr>
        <w:spacing w:line="276" w:lineRule="auto"/>
        <w:ind w:left="1985"/>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402"/>
        <w:gridCol w:w="5954"/>
      </w:tblGrid>
      <w:tr w:rsidR="005D71D1" w:rsidRPr="005D71D1" w14:paraId="5E259DBA" w14:textId="77777777" w:rsidTr="005D71D1">
        <w:trPr>
          <w:trHeight w:val="355"/>
        </w:trPr>
        <w:tc>
          <w:tcPr>
            <w:tcW w:w="3402" w:type="dxa"/>
            <w:shd w:val="clear" w:color="auto" w:fill="C6EBD6" w:themeFill="accent5" w:themeFillTint="66"/>
          </w:tcPr>
          <w:p w14:paraId="597C9FB8" w14:textId="77777777" w:rsidR="005D71D1" w:rsidRPr="005D71D1" w:rsidRDefault="005D71D1" w:rsidP="00A76162">
            <w:pPr>
              <w:spacing w:line="276" w:lineRule="auto"/>
              <w:jc w:val="center"/>
              <w:rPr>
                <w:rFonts w:cstheme="majorHAnsi"/>
                <w:b/>
                <w:lang w:val="en-AU"/>
              </w:rPr>
            </w:pPr>
            <w:r w:rsidRPr="005D71D1">
              <w:rPr>
                <w:rFonts w:cstheme="majorHAnsi"/>
              </w:rPr>
              <w:t>Behavior</w:t>
            </w:r>
          </w:p>
        </w:tc>
        <w:tc>
          <w:tcPr>
            <w:tcW w:w="5954" w:type="dxa"/>
            <w:shd w:val="clear" w:color="auto" w:fill="C6EBD6" w:themeFill="accent5" w:themeFillTint="66"/>
          </w:tcPr>
          <w:p w14:paraId="1D082FFC" w14:textId="77777777" w:rsidR="005D71D1" w:rsidRPr="005D71D1" w:rsidRDefault="005D71D1" w:rsidP="00A76162">
            <w:pPr>
              <w:spacing w:line="276" w:lineRule="auto"/>
              <w:jc w:val="center"/>
              <w:rPr>
                <w:rFonts w:cstheme="majorHAnsi"/>
              </w:rPr>
            </w:pPr>
            <w:r w:rsidRPr="005D71D1">
              <w:rPr>
                <w:rFonts w:cstheme="majorHAnsi"/>
              </w:rPr>
              <w:t>Examples</w:t>
            </w:r>
          </w:p>
        </w:tc>
      </w:tr>
      <w:tr w:rsidR="005D71D1" w:rsidRPr="005D71D1" w14:paraId="1D390961" w14:textId="77777777" w:rsidTr="005D71D1">
        <w:trPr>
          <w:trHeight w:val="2803"/>
        </w:trPr>
        <w:tc>
          <w:tcPr>
            <w:tcW w:w="3402" w:type="dxa"/>
            <w:shd w:val="clear" w:color="auto" w:fill="D9D9D9" w:themeFill="background1" w:themeFillShade="D9"/>
          </w:tcPr>
          <w:p w14:paraId="6420D7D6" w14:textId="77777777" w:rsidR="005D71D1" w:rsidRPr="005D71D1" w:rsidRDefault="005D71D1" w:rsidP="00A76162">
            <w:pPr>
              <w:spacing w:line="276" w:lineRule="auto"/>
              <w:rPr>
                <w:rFonts w:cstheme="majorHAnsi"/>
              </w:rPr>
            </w:pPr>
            <w:r w:rsidRPr="005D71D1">
              <w:rPr>
                <w:rFonts w:cstheme="majorHAnsi"/>
              </w:rPr>
              <w:t>Distract yourself with</w:t>
            </w:r>
            <w:r w:rsidRPr="005D71D1">
              <w:rPr>
                <w:rFonts w:cstheme="majorHAnsi"/>
                <w:noProof/>
              </w:rPr>
              <w:t xml:space="preserve"> exercise, games, puzzles, or other physical activities</w:t>
            </w:r>
          </w:p>
        </w:tc>
        <w:tc>
          <w:tcPr>
            <w:tcW w:w="5954" w:type="dxa"/>
            <w:shd w:val="clear" w:color="auto" w:fill="D9D9D9" w:themeFill="background1" w:themeFillShade="D9"/>
          </w:tcPr>
          <w:p w14:paraId="5B0522D4"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Name as many animals as you can that begin with a vowel—or apply to songs, famous people, books, movies, colours, and  so forth</w:t>
            </w:r>
          </w:p>
          <w:p w14:paraId="6F16030B"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Count backwards from 1000 by 7s</w:t>
            </w:r>
          </w:p>
          <w:p w14:paraId="3A7FA9A5"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Collect as many jokes as you can</w:t>
            </w:r>
          </w:p>
          <w:p w14:paraId="4E9BE11A"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Explore every feature of a simple object, like a pen</w:t>
            </w:r>
          </w:p>
          <w:p w14:paraId="4D178B32"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Tidy or rearrange your room</w:t>
            </w:r>
          </w:p>
          <w:p w14:paraId="1B43D475"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Create something like a poem</w:t>
            </w:r>
          </w:p>
          <w:p w14:paraId="143A576F" w14:textId="77777777" w:rsidR="005D71D1" w:rsidRPr="005D71D1" w:rsidRDefault="005D71D1" w:rsidP="00A76162">
            <w:pPr>
              <w:pStyle w:val="ListParagraph"/>
              <w:numPr>
                <w:ilvl w:val="0"/>
                <w:numId w:val="10"/>
              </w:numPr>
              <w:spacing w:before="0" w:after="0" w:line="276" w:lineRule="auto"/>
              <w:rPr>
                <w:rFonts w:cstheme="majorHAnsi"/>
                <w:noProof/>
              </w:rPr>
            </w:pPr>
            <w:r w:rsidRPr="005D71D1">
              <w:rPr>
                <w:rFonts w:cstheme="majorHAnsi"/>
                <w:noProof/>
              </w:rPr>
              <w:t>Teach yourself something, like some sign language</w:t>
            </w:r>
          </w:p>
        </w:tc>
      </w:tr>
      <w:tr w:rsidR="005D71D1" w:rsidRPr="005D71D1" w14:paraId="1B529B0A" w14:textId="77777777" w:rsidTr="005D71D1">
        <w:trPr>
          <w:trHeight w:val="664"/>
        </w:trPr>
        <w:tc>
          <w:tcPr>
            <w:tcW w:w="3402" w:type="dxa"/>
            <w:shd w:val="clear" w:color="auto" w:fill="D9D9D9" w:themeFill="background1" w:themeFillShade="D9"/>
          </w:tcPr>
          <w:p w14:paraId="30298FBA" w14:textId="77777777" w:rsidR="005D71D1" w:rsidRPr="005D71D1" w:rsidRDefault="005D71D1" w:rsidP="00A76162">
            <w:pPr>
              <w:spacing w:line="276" w:lineRule="auto"/>
              <w:rPr>
                <w:rFonts w:cstheme="majorHAnsi"/>
              </w:rPr>
            </w:pPr>
            <w:r w:rsidRPr="005D71D1">
              <w:rPr>
                <w:rFonts w:cstheme="majorHAnsi"/>
              </w:rPr>
              <w:t xml:space="preserve">To release unpleasant emotions, initiate safer alternatives to harmful behaviors </w:t>
            </w:r>
          </w:p>
        </w:tc>
        <w:tc>
          <w:tcPr>
            <w:tcW w:w="5954" w:type="dxa"/>
            <w:shd w:val="clear" w:color="auto" w:fill="D9D9D9" w:themeFill="background1" w:themeFillShade="D9"/>
          </w:tcPr>
          <w:p w14:paraId="457BA2F8" w14:textId="77777777" w:rsidR="005D71D1" w:rsidRPr="005D71D1" w:rsidRDefault="005D71D1" w:rsidP="00A76162">
            <w:pPr>
              <w:pStyle w:val="ListParagraph"/>
              <w:numPr>
                <w:ilvl w:val="0"/>
                <w:numId w:val="10"/>
              </w:numPr>
              <w:spacing w:before="0" w:after="0" w:line="276" w:lineRule="auto"/>
              <w:rPr>
                <w:rFonts w:cstheme="majorHAnsi"/>
              </w:rPr>
            </w:pPr>
            <w:r w:rsidRPr="005D71D1">
              <w:rPr>
                <w:rFonts w:cstheme="majorHAnsi"/>
              </w:rPr>
              <w:t>Punch a pillow</w:t>
            </w:r>
          </w:p>
          <w:p w14:paraId="3327DA1D" w14:textId="77777777" w:rsidR="005D71D1" w:rsidRPr="005D71D1" w:rsidRDefault="005D71D1" w:rsidP="00A76162">
            <w:pPr>
              <w:pStyle w:val="ListParagraph"/>
              <w:numPr>
                <w:ilvl w:val="0"/>
                <w:numId w:val="10"/>
              </w:numPr>
              <w:spacing w:before="0" w:after="0" w:line="276" w:lineRule="auto"/>
              <w:rPr>
                <w:rFonts w:cstheme="majorHAnsi"/>
              </w:rPr>
            </w:pPr>
            <w:r w:rsidRPr="005D71D1">
              <w:rPr>
                <w:rFonts w:cstheme="majorHAnsi"/>
              </w:rPr>
              <w:t>Draw on your arm rather than cut your arm</w:t>
            </w:r>
          </w:p>
          <w:p w14:paraId="1AE75218" w14:textId="77777777" w:rsidR="005D71D1" w:rsidRPr="005D71D1" w:rsidRDefault="005D71D1" w:rsidP="00A76162">
            <w:pPr>
              <w:pStyle w:val="ListParagraph"/>
              <w:numPr>
                <w:ilvl w:val="0"/>
                <w:numId w:val="10"/>
              </w:numPr>
              <w:spacing w:before="0" w:after="0" w:line="276" w:lineRule="auto"/>
              <w:rPr>
                <w:rFonts w:cstheme="majorHAnsi"/>
              </w:rPr>
            </w:pPr>
            <w:r w:rsidRPr="005D71D1">
              <w:rPr>
                <w:rFonts w:cstheme="majorHAnsi"/>
              </w:rPr>
              <w:t>Shout loudly in a private spot</w:t>
            </w:r>
          </w:p>
          <w:p w14:paraId="3745281A" w14:textId="77777777" w:rsidR="005D71D1" w:rsidRPr="005D71D1" w:rsidRDefault="005D71D1" w:rsidP="00A76162">
            <w:pPr>
              <w:pStyle w:val="ListParagraph"/>
              <w:numPr>
                <w:ilvl w:val="0"/>
                <w:numId w:val="10"/>
              </w:numPr>
              <w:spacing w:before="0" w:after="0" w:line="276" w:lineRule="auto"/>
              <w:rPr>
                <w:rFonts w:cstheme="majorHAnsi"/>
              </w:rPr>
            </w:pPr>
            <w:r w:rsidRPr="005D71D1">
              <w:rPr>
                <w:rFonts w:cstheme="majorHAnsi"/>
              </w:rPr>
              <w:t>Run quickly, squeeze a ball, or jump for minute or so</w:t>
            </w:r>
          </w:p>
          <w:p w14:paraId="73204EED" w14:textId="77777777" w:rsidR="005D71D1" w:rsidRPr="005D71D1" w:rsidRDefault="005D71D1" w:rsidP="00A76162">
            <w:pPr>
              <w:pStyle w:val="ListParagraph"/>
              <w:numPr>
                <w:ilvl w:val="0"/>
                <w:numId w:val="10"/>
              </w:numPr>
              <w:spacing w:before="0" w:after="0" w:line="276" w:lineRule="auto"/>
              <w:rPr>
                <w:rFonts w:cstheme="majorHAnsi"/>
              </w:rPr>
            </w:pPr>
            <w:r w:rsidRPr="005D71D1">
              <w:rPr>
                <w:rFonts w:cstheme="majorHAnsi"/>
              </w:rPr>
              <w:t>Stretch and scrunch your body</w:t>
            </w:r>
          </w:p>
          <w:p w14:paraId="3980C000" w14:textId="77777777" w:rsidR="005D71D1" w:rsidRPr="005D71D1" w:rsidRDefault="005D71D1" w:rsidP="00A76162">
            <w:pPr>
              <w:pStyle w:val="ListParagraph"/>
              <w:numPr>
                <w:ilvl w:val="0"/>
                <w:numId w:val="10"/>
              </w:numPr>
              <w:spacing w:before="0" w:after="0" w:line="276" w:lineRule="auto"/>
              <w:rPr>
                <w:rFonts w:cstheme="majorHAnsi"/>
              </w:rPr>
            </w:pPr>
            <w:r w:rsidRPr="005D71D1">
              <w:rPr>
                <w:rFonts w:cstheme="majorHAnsi"/>
              </w:rPr>
              <w:t>Label negative thoughts as unhelpful</w:t>
            </w:r>
          </w:p>
        </w:tc>
      </w:tr>
      <w:tr w:rsidR="005D71D1" w:rsidRPr="005D71D1" w14:paraId="5CAA5959" w14:textId="77777777" w:rsidTr="005D71D1">
        <w:trPr>
          <w:trHeight w:val="369"/>
        </w:trPr>
        <w:tc>
          <w:tcPr>
            <w:tcW w:w="3402" w:type="dxa"/>
            <w:shd w:val="clear" w:color="auto" w:fill="D9D9D9" w:themeFill="background1" w:themeFillShade="D9"/>
          </w:tcPr>
          <w:p w14:paraId="4B129CB5" w14:textId="77777777" w:rsidR="005D71D1" w:rsidRPr="005D71D1" w:rsidRDefault="005D71D1" w:rsidP="00A76162">
            <w:pPr>
              <w:spacing w:line="276" w:lineRule="auto"/>
              <w:rPr>
                <w:rFonts w:cstheme="majorHAnsi"/>
              </w:rPr>
            </w:pPr>
            <w:r w:rsidRPr="005D71D1">
              <w:rPr>
                <w:rFonts w:cstheme="majorHAnsi"/>
              </w:rPr>
              <w:t>Promote relaxation or joy</w:t>
            </w:r>
          </w:p>
        </w:tc>
        <w:tc>
          <w:tcPr>
            <w:tcW w:w="5954" w:type="dxa"/>
            <w:shd w:val="clear" w:color="auto" w:fill="D9D9D9" w:themeFill="background1" w:themeFillShade="D9"/>
          </w:tcPr>
          <w:p w14:paraId="2412AFEF" w14:textId="77777777" w:rsidR="005D71D1" w:rsidRPr="005D71D1" w:rsidRDefault="005D71D1" w:rsidP="00A76162">
            <w:pPr>
              <w:pStyle w:val="ListParagraph"/>
              <w:numPr>
                <w:ilvl w:val="0"/>
                <w:numId w:val="11"/>
              </w:numPr>
              <w:spacing w:before="0" w:after="0" w:line="276" w:lineRule="auto"/>
              <w:rPr>
                <w:rFonts w:cstheme="majorHAnsi"/>
              </w:rPr>
            </w:pPr>
            <w:r w:rsidRPr="005D71D1">
              <w:rPr>
                <w:rFonts w:cstheme="majorHAnsi"/>
                <w:noProof/>
              </w:rPr>
              <w:t>Breathe deeply several times</w:t>
            </w:r>
          </w:p>
          <w:p w14:paraId="7BF4380A" w14:textId="77777777" w:rsidR="005D71D1" w:rsidRPr="005D71D1" w:rsidRDefault="005D71D1" w:rsidP="00A76162">
            <w:pPr>
              <w:pStyle w:val="ListParagraph"/>
              <w:numPr>
                <w:ilvl w:val="0"/>
                <w:numId w:val="11"/>
              </w:numPr>
              <w:spacing w:before="0" w:after="0" w:line="276" w:lineRule="auto"/>
              <w:rPr>
                <w:rFonts w:cstheme="majorHAnsi"/>
              </w:rPr>
            </w:pPr>
            <w:r w:rsidRPr="005D71D1">
              <w:rPr>
                <w:rFonts w:cstheme="majorHAnsi"/>
                <w:noProof/>
              </w:rPr>
              <w:t>Savor the feelings you experience when you eat something you enjoy</w:t>
            </w:r>
          </w:p>
          <w:p w14:paraId="6316DE21" w14:textId="77777777" w:rsidR="005D71D1" w:rsidRPr="005D71D1" w:rsidRDefault="005D71D1" w:rsidP="00A76162">
            <w:pPr>
              <w:pStyle w:val="ListParagraph"/>
              <w:numPr>
                <w:ilvl w:val="0"/>
                <w:numId w:val="11"/>
              </w:numPr>
              <w:spacing w:before="0" w:after="0" w:line="276" w:lineRule="auto"/>
              <w:rPr>
                <w:rFonts w:cstheme="majorHAnsi"/>
              </w:rPr>
            </w:pPr>
            <w:r w:rsidRPr="005D71D1">
              <w:rPr>
                <w:rFonts w:cstheme="majorHAnsi"/>
                <w:noProof/>
              </w:rPr>
              <w:t>Say to yourself the compassionate words you would hear if someone you love was upset</w:t>
            </w:r>
          </w:p>
          <w:p w14:paraId="7F54739F" w14:textId="77777777" w:rsidR="005D71D1" w:rsidRPr="005D71D1" w:rsidRDefault="005D71D1" w:rsidP="00A76162">
            <w:pPr>
              <w:pStyle w:val="ListParagraph"/>
              <w:numPr>
                <w:ilvl w:val="0"/>
                <w:numId w:val="11"/>
              </w:numPr>
              <w:spacing w:before="0" w:after="0" w:line="276" w:lineRule="auto"/>
              <w:rPr>
                <w:rFonts w:cstheme="majorHAnsi"/>
              </w:rPr>
            </w:pPr>
            <w:r w:rsidRPr="005D71D1">
              <w:rPr>
                <w:rFonts w:cstheme="majorHAnsi"/>
                <w:noProof/>
              </w:rPr>
              <w:t>Gaze outside and notice all the colors, patterns, and textures.  Or attempt to describe the room with your eyes closed</w:t>
            </w:r>
          </w:p>
          <w:p w14:paraId="65E4A095" w14:textId="77777777" w:rsidR="005D71D1" w:rsidRPr="005D71D1" w:rsidRDefault="005D71D1" w:rsidP="00A76162">
            <w:pPr>
              <w:pStyle w:val="ListParagraph"/>
              <w:numPr>
                <w:ilvl w:val="0"/>
                <w:numId w:val="11"/>
              </w:numPr>
              <w:spacing w:before="0" w:after="0" w:line="276" w:lineRule="auto"/>
              <w:rPr>
                <w:rFonts w:cstheme="majorHAnsi"/>
              </w:rPr>
            </w:pPr>
            <w:r w:rsidRPr="005D71D1">
              <w:rPr>
                <w:rFonts w:cstheme="majorHAnsi"/>
                <w:noProof/>
              </w:rPr>
              <w:t>In nature, orient attention to the smells, sounds, and feelings</w:t>
            </w:r>
          </w:p>
          <w:p w14:paraId="0EF15DDB" w14:textId="77777777" w:rsidR="005D71D1" w:rsidRPr="005D71D1" w:rsidRDefault="005D71D1" w:rsidP="00A76162">
            <w:pPr>
              <w:pStyle w:val="ListParagraph"/>
              <w:numPr>
                <w:ilvl w:val="0"/>
                <w:numId w:val="11"/>
              </w:numPr>
              <w:spacing w:before="0" w:after="0" w:line="276" w:lineRule="auto"/>
              <w:rPr>
                <w:rFonts w:cstheme="majorHAnsi"/>
              </w:rPr>
            </w:pPr>
            <w:r w:rsidRPr="005D71D1">
              <w:rPr>
                <w:rFonts w:cstheme="majorHAnsi"/>
                <w:noProof/>
              </w:rPr>
              <w:t>Hug yourself</w:t>
            </w:r>
          </w:p>
        </w:tc>
      </w:tr>
      <w:tr w:rsidR="005D71D1" w:rsidRPr="005D71D1" w14:paraId="3DBC5A88" w14:textId="77777777" w:rsidTr="005D71D1">
        <w:trPr>
          <w:trHeight w:val="369"/>
        </w:trPr>
        <w:tc>
          <w:tcPr>
            <w:tcW w:w="3402" w:type="dxa"/>
            <w:shd w:val="clear" w:color="auto" w:fill="D9D9D9" w:themeFill="background1" w:themeFillShade="D9"/>
          </w:tcPr>
          <w:p w14:paraId="0E328D6B" w14:textId="77777777" w:rsidR="005D71D1" w:rsidRPr="005D71D1" w:rsidRDefault="005D71D1" w:rsidP="00A76162">
            <w:pPr>
              <w:spacing w:line="276" w:lineRule="auto"/>
              <w:rPr>
                <w:rFonts w:cstheme="majorHAnsi"/>
              </w:rPr>
            </w:pPr>
            <w:r w:rsidRPr="005D71D1">
              <w:rPr>
                <w:rFonts w:cstheme="majorHAnsi"/>
              </w:rPr>
              <w:lastRenderedPageBreak/>
              <w:t>Express and describe your feelings and bodily sensations as precisely as you can</w:t>
            </w:r>
          </w:p>
        </w:tc>
        <w:tc>
          <w:tcPr>
            <w:tcW w:w="5954" w:type="dxa"/>
            <w:shd w:val="clear" w:color="auto" w:fill="D9D9D9" w:themeFill="background1" w:themeFillShade="D9"/>
          </w:tcPr>
          <w:p w14:paraId="4467EC6E" w14:textId="77777777" w:rsidR="005D71D1" w:rsidRPr="005D71D1" w:rsidRDefault="005D71D1" w:rsidP="00A76162">
            <w:pPr>
              <w:pStyle w:val="ListParagraph"/>
              <w:numPr>
                <w:ilvl w:val="0"/>
                <w:numId w:val="11"/>
              </w:numPr>
              <w:spacing w:before="0" w:after="0" w:line="276" w:lineRule="auto"/>
              <w:rPr>
                <w:rFonts w:cstheme="majorHAnsi"/>
                <w:noProof/>
              </w:rPr>
            </w:pPr>
            <w:r w:rsidRPr="005D71D1">
              <w:rPr>
                <w:rFonts w:cstheme="majorHAnsi"/>
                <w:noProof/>
              </w:rPr>
              <w:t>Transcribe these feelings on paper and then tear or discard the paper</w:t>
            </w:r>
          </w:p>
          <w:p w14:paraId="61E61864" w14:textId="77777777" w:rsidR="005D71D1" w:rsidRPr="005D71D1" w:rsidRDefault="005D71D1" w:rsidP="00A76162">
            <w:pPr>
              <w:pStyle w:val="ListParagraph"/>
              <w:numPr>
                <w:ilvl w:val="0"/>
                <w:numId w:val="11"/>
              </w:numPr>
              <w:spacing w:before="0" w:after="0" w:line="276" w:lineRule="auto"/>
              <w:rPr>
                <w:rFonts w:cstheme="majorHAnsi"/>
                <w:noProof/>
              </w:rPr>
            </w:pPr>
            <w:r w:rsidRPr="005D71D1">
              <w:rPr>
                <w:rFonts w:cstheme="majorHAnsi"/>
                <w:noProof/>
              </w:rPr>
              <w:t>Transcribe your worries.  Consider the extent to which these worries will bother you in one week, month, year, or decade</w:t>
            </w:r>
          </w:p>
          <w:p w14:paraId="5342ABC3" w14:textId="77777777" w:rsidR="005D71D1" w:rsidRPr="005D71D1" w:rsidRDefault="005D71D1" w:rsidP="00A76162">
            <w:pPr>
              <w:pStyle w:val="ListParagraph"/>
              <w:numPr>
                <w:ilvl w:val="0"/>
                <w:numId w:val="11"/>
              </w:numPr>
              <w:spacing w:before="0" w:after="0" w:line="276" w:lineRule="auto"/>
              <w:rPr>
                <w:rFonts w:cstheme="majorHAnsi"/>
                <w:noProof/>
              </w:rPr>
            </w:pPr>
            <w:r w:rsidRPr="005D71D1">
              <w:rPr>
                <w:rFonts w:cstheme="majorHAnsi"/>
                <w:noProof/>
              </w:rPr>
              <w:t>Express a worry aloud—and then consider 3 actions to initiate a solution</w:t>
            </w:r>
          </w:p>
          <w:p w14:paraId="3FC44636" w14:textId="77777777" w:rsidR="005D71D1" w:rsidRPr="005D71D1" w:rsidRDefault="005D71D1" w:rsidP="00A76162">
            <w:pPr>
              <w:pStyle w:val="ListParagraph"/>
              <w:numPr>
                <w:ilvl w:val="0"/>
                <w:numId w:val="11"/>
              </w:numPr>
              <w:spacing w:before="0" w:after="0" w:line="276" w:lineRule="auto"/>
              <w:rPr>
                <w:rFonts w:cstheme="majorHAnsi"/>
                <w:noProof/>
              </w:rPr>
            </w:pPr>
            <w:r w:rsidRPr="005D71D1">
              <w:rPr>
                <w:rFonts w:cstheme="majorHAnsi"/>
                <w:noProof/>
              </w:rPr>
              <w:t>Express your appreciation of someone</w:t>
            </w:r>
          </w:p>
          <w:p w14:paraId="67C64E72" w14:textId="77777777" w:rsidR="005D71D1" w:rsidRPr="005D71D1" w:rsidRDefault="005D71D1" w:rsidP="00A76162">
            <w:pPr>
              <w:pStyle w:val="ListParagraph"/>
              <w:numPr>
                <w:ilvl w:val="0"/>
                <w:numId w:val="11"/>
              </w:numPr>
              <w:spacing w:before="0" w:after="0" w:line="276" w:lineRule="auto"/>
              <w:rPr>
                <w:rFonts w:cstheme="majorHAnsi"/>
                <w:noProof/>
              </w:rPr>
            </w:pPr>
            <w:r w:rsidRPr="005D71D1">
              <w:rPr>
                <w:rFonts w:cstheme="majorHAnsi"/>
                <w:noProof/>
              </w:rPr>
              <w:t>What are some qualities you share with a friend</w:t>
            </w:r>
          </w:p>
        </w:tc>
      </w:tr>
      <w:tr w:rsidR="005D71D1" w:rsidRPr="005D71D1" w14:paraId="6A315787" w14:textId="77777777" w:rsidTr="005D71D1">
        <w:trPr>
          <w:trHeight w:val="369"/>
        </w:trPr>
        <w:tc>
          <w:tcPr>
            <w:tcW w:w="3402" w:type="dxa"/>
            <w:shd w:val="clear" w:color="auto" w:fill="D9D9D9" w:themeFill="background1" w:themeFillShade="D9"/>
          </w:tcPr>
          <w:p w14:paraId="7DE9FB8E" w14:textId="77777777" w:rsidR="005D71D1" w:rsidRPr="005D71D1" w:rsidRDefault="005D71D1" w:rsidP="00A76162">
            <w:pPr>
              <w:spacing w:line="276" w:lineRule="auto"/>
              <w:rPr>
                <w:rFonts w:cstheme="majorHAnsi"/>
              </w:rPr>
            </w:pPr>
            <w:r w:rsidRPr="005D71D1">
              <w:rPr>
                <w:rFonts w:cstheme="majorHAnsi"/>
              </w:rPr>
              <w:t>Delay self-harm</w:t>
            </w:r>
          </w:p>
        </w:tc>
        <w:tc>
          <w:tcPr>
            <w:tcW w:w="5954" w:type="dxa"/>
            <w:shd w:val="clear" w:color="auto" w:fill="D9D9D9" w:themeFill="background1" w:themeFillShade="D9"/>
          </w:tcPr>
          <w:p w14:paraId="146462DC" w14:textId="77777777" w:rsidR="005D71D1" w:rsidRPr="005D71D1" w:rsidRDefault="005D71D1" w:rsidP="00A76162">
            <w:pPr>
              <w:pStyle w:val="ListParagraph"/>
              <w:numPr>
                <w:ilvl w:val="0"/>
                <w:numId w:val="11"/>
              </w:numPr>
              <w:spacing w:before="0" w:after="0" w:line="276" w:lineRule="auto"/>
              <w:rPr>
                <w:rFonts w:cstheme="majorHAnsi"/>
                <w:noProof/>
              </w:rPr>
            </w:pPr>
            <w:r w:rsidRPr="005D71D1">
              <w:rPr>
                <w:rFonts w:cstheme="majorHAnsi"/>
                <w:noProof/>
              </w:rPr>
              <w:t>Tell yourself you might be able to self-harm in the future but not now</w:t>
            </w:r>
          </w:p>
        </w:tc>
      </w:tr>
    </w:tbl>
    <w:p w14:paraId="01F7CC6F" w14:textId="77777777" w:rsidR="005D71D1" w:rsidRPr="005D71D1" w:rsidRDefault="005D71D1" w:rsidP="00A76162">
      <w:pPr>
        <w:spacing w:line="276" w:lineRule="auto"/>
        <w:ind w:left="1985"/>
        <w:rPr>
          <w:rFonts w:cstheme="majorHAnsi"/>
          <w:noProof/>
          <w:szCs w:val="22"/>
        </w:rPr>
      </w:pPr>
    </w:p>
    <w:p w14:paraId="57F161EC" w14:textId="5910131A" w:rsidR="005D71D1" w:rsidRPr="005D71D1" w:rsidRDefault="005D71D1" w:rsidP="00A76162">
      <w:pPr>
        <w:spacing w:line="276" w:lineRule="auto"/>
        <w:rPr>
          <w:rFonts w:cstheme="majorHAnsi"/>
          <w:noProof/>
          <w:szCs w:val="22"/>
        </w:rPr>
      </w:pPr>
      <w:r w:rsidRPr="005D71D1">
        <w:rPr>
          <w:rFonts w:cstheme="majorHAnsi"/>
          <w:noProof/>
          <w:szCs w:val="22"/>
        </w:rPr>
        <w:t xml:space="preserve">Candidates could also download and utilize apps that have been shown to help, such as Calm Harm and Self-Heal.  These methods are merely intended to overcome immediate risks, but do not treat the source of these problems.   To treat the problems, the individual should visit a doctor or health professional.  </w:t>
      </w:r>
    </w:p>
    <w:p w14:paraId="464EA1EA" w14:textId="77777777" w:rsidR="005D71D1" w:rsidRPr="005D71D1" w:rsidRDefault="005D71D1" w:rsidP="00A76162">
      <w:pPr>
        <w:spacing w:line="276" w:lineRule="auto"/>
        <w:rPr>
          <w:rFonts w:cstheme="majorHAnsi"/>
          <w:noProof/>
          <w:szCs w:val="22"/>
        </w:rPr>
      </w:pPr>
    </w:p>
    <w:p w14:paraId="7A63250D" w14:textId="77777777" w:rsidR="005D71D1" w:rsidRPr="005D71D1" w:rsidRDefault="005D71D1" w:rsidP="00A76162">
      <w:pPr>
        <w:spacing w:line="276" w:lineRule="auto"/>
        <w:rPr>
          <w:rFonts w:cstheme="majorHAnsi"/>
          <w:noProof/>
          <w:szCs w:val="22"/>
        </w:rPr>
      </w:pPr>
    </w:p>
    <w:p w14:paraId="1A6A7181" w14:textId="0251EEA0"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 xml:space="preserve">Theories </w:t>
      </w:r>
    </w:p>
    <w:p w14:paraId="1C3C1BD0" w14:textId="4903AA12" w:rsidR="005D71D1" w:rsidRPr="005D71D1" w:rsidRDefault="005D71D1" w:rsidP="00A76162">
      <w:pPr>
        <w:spacing w:line="276" w:lineRule="auto"/>
        <w:rPr>
          <w:rFonts w:cstheme="majorHAnsi"/>
          <w:lang w:val="en-AU"/>
        </w:rPr>
      </w:pPr>
    </w:p>
    <w:p w14:paraId="73E7E7E7" w14:textId="77777777" w:rsidR="005D71D1" w:rsidRPr="005D71D1" w:rsidRDefault="005D71D1" w:rsidP="00A76162">
      <w:pPr>
        <w:spacing w:line="276" w:lineRule="auto"/>
        <w:rPr>
          <w:rFonts w:cstheme="majorHAnsi"/>
          <w:noProof/>
          <w:szCs w:val="22"/>
        </w:rPr>
      </w:pPr>
      <w:r w:rsidRPr="005D71D1">
        <w:rPr>
          <w:rFonts w:cstheme="majorHAnsi"/>
          <w:noProof/>
          <w:szCs w:val="22"/>
        </w:rPr>
        <w:t xml:space="preserve">To help you respond appropriately to the suicidal tendencies of research candidates, you could perhaps learn more about the causes of suicide.  That is, which blend of circumstances are most likely to culminate in suicide?  The following table presents some theories that were designed to answer this question.   </w:t>
      </w:r>
    </w:p>
    <w:p w14:paraId="22B87F28" w14:textId="77777777" w:rsidR="005D71D1" w:rsidRPr="005D71D1" w:rsidRDefault="005D71D1" w:rsidP="00A76162">
      <w:pPr>
        <w:spacing w:line="276" w:lineRule="auto"/>
        <w:ind w:left="1985"/>
        <w:rPr>
          <w:rFonts w:cstheme="majorHAnsi"/>
          <w:noProof/>
          <w:szCs w:val="22"/>
        </w:rPr>
      </w:pPr>
    </w:p>
    <w:p w14:paraId="1AF2ED49" w14:textId="77777777" w:rsidR="005D71D1" w:rsidRPr="005D71D1" w:rsidRDefault="005D71D1" w:rsidP="00A76162">
      <w:pPr>
        <w:spacing w:line="276" w:lineRule="auto"/>
        <w:ind w:left="1985"/>
        <w:rPr>
          <w:rFonts w:cstheme="majorHAnsi"/>
          <w:noProof/>
          <w:szCs w:val="22"/>
        </w:rPr>
      </w:pPr>
    </w:p>
    <w:tbl>
      <w:tblPr>
        <w:tblStyle w:val="TableGrid"/>
        <w:tblW w:w="9356"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61"/>
        <w:gridCol w:w="6095"/>
      </w:tblGrid>
      <w:tr w:rsidR="005D71D1" w:rsidRPr="005D71D1" w14:paraId="68907669" w14:textId="77777777" w:rsidTr="005D71D1">
        <w:trPr>
          <w:trHeight w:val="355"/>
        </w:trPr>
        <w:tc>
          <w:tcPr>
            <w:tcW w:w="3261" w:type="dxa"/>
            <w:shd w:val="clear" w:color="auto" w:fill="C6EBD6" w:themeFill="accent5" w:themeFillTint="66"/>
          </w:tcPr>
          <w:p w14:paraId="7485D57E" w14:textId="77777777" w:rsidR="005D71D1" w:rsidRPr="005D71D1" w:rsidRDefault="005D71D1" w:rsidP="00A76162">
            <w:pPr>
              <w:spacing w:line="276" w:lineRule="auto"/>
              <w:jc w:val="center"/>
              <w:rPr>
                <w:rFonts w:cstheme="majorHAnsi"/>
                <w:b/>
                <w:lang w:val="en-AU"/>
              </w:rPr>
            </w:pPr>
            <w:r w:rsidRPr="005D71D1">
              <w:rPr>
                <w:rFonts w:cstheme="majorHAnsi"/>
              </w:rPr>
              <w:t>Theory</w:t>
            </w:r>
          </w:p>
        </w:tc>
        <w:tc>
          <w:tcPr>
            <w:tcW w:w="6095" w:type="dxa"/>
            <w:shd w:val="clear" w:color="auto" w:fill="C6EBD6" w:themeFill="accent5" w:themeFillTint="66"/>
          </w:tcPr>
          <w:p w14:paraId="4D5C4A05" w14:textId="77777777" w:rsidR="005D71D1" w:rsidRPr="005D71D1" w:rsidRDefault="005D71D1" w:rsidP="00A76162">
            <w:pPr>
              <w:spacing w:line="276" w:lineRule="auto"/>
              <w:jc w:val="center"/>
              <w:rPr>
                <w:rFonts w:cstheme="majorHAnsi"/>
              </w:rPr>
            </w:pPr>
            <w:r w:rsidRPr="005D71D1">
              <w:rPr>
                <w:rFonts w:cstheme="majorHAnsi"/>
              </w:rPr>
              <w:t>Details</w:t>
            </w:r>
          </w:p>
        </w:tc>
      </w:tr>
      <w:tr w:rsidR="005D71D1" w:rsidRPr="005D71D1" w14:paraId="2634F7B1" w14:textId="77777777" w:rsidTr="005D71D1">
        <w:trPr>
          <w:trHeight w:val="328"/>
        </w:trPr>
        <w:tc>
          <w:tcPr>
            <w:tcW w:w="3261" w:type="dxa"/>
            <w:shd w:val="clear" w:color="auto" w:fill="D9D9D9" w:themeFill="background1" w:themeFillShade="D9"/>
          </w:tcPr>
          <w:p w14:paraId="091B76C2" w14:textId="77777777" w:rsidR="005D71D1" w:rsidRPr="005D71D1" w:rsidRDefault="005D71D1" w:rsidP="00A76162">
            <w:pPr>
              <w:spacing w:line="276" w:lineRule="auto"/>
              <w:rPr>
                <w:rFonts w:cstheme="majorHAnsi"/>
              </w:rPr>
            </w:pPr>
            <w:r w:rsidRPr="005D71D1">
              <w:rPr>
                <w:rFonts w:cstheme="majorHAnsi"/>
              </w:rPr>
              <w:t>Escape theory of suicide</w:t>
            </w:r>
          </w:p>
        </w:tc>
        <w:tc>
          <w:tcPr>
            <w:tcW w:w="6095" w:type="dxa"/>
            <w:shd w:val="clear" w:color="auto" w:fill="D9D9D9" w:themeFill="background1" w:themeFillShade="D9"/>
          </w:tcPr>
          <w:p w14:paraId="7DA7B76E" w14:textId="77777777" w:rsidR="005D71D1" w:rsidRPr="005D71D1" w:rsidRDefault="005D71D1" w:rsidP="00A76162">
            <w:pPr>
              <w:spacing w:line="276" w:lineRule="auto"/>
              <w:rPr>
                <w:rFonts w:cstheme="majorHAnsi"/>
                <w:noProof/>
              </w:rPr>
            </w:pPr>
            <w:r w:rsidRPr="005D71D1">
              <w:rPr>
                <w:rFonts w:cstheme="majorHAnsi"/>
              </w:rPr>
              <w:t xml:space="preserve">Sometimes, individuals feel they cannot achieve the goals they have </w:t>
            </w:r>
            <w:proofErr w:type="gramStart"/>
            <w:r w:rsidRPr="005D71D1">
              <w:rPr>
                <w:rFonts w:cstheme="majorHAnsi"/>
              </w:rPr>
              <w:t>set</w:t>
            </w:r>
            <w:proofErr w:type="gramEnd"/>
            <w:r w:rsidRPr="005D71D1">
              <w:rPr>
                <w:rFonts w:cstheme="majorHAnsi"/>
              </w:rPr>
              <w:t xml:space="preserve"> or their society has set.  Next, they might ascribe this failure to deficiencies in themselves—rather than to circumstances they cannot control, for example.  Hence, they feel inadequate, incompetent, and unlikeable—assumptions that elicit strong negative emotions.  To overcome these negative emotions, they attempt to divert their attention from themselves as a person.  In essence, they strive to escape from themselves to alleviate these emotions.  They orient their attention to more immediate needs instead of their future goals, for example, culminating in impulsive behavior.  This impulsive behavior, coupled with the need to escape the self, may culminate in suicide.    </w:t>
            </w:r>
          </w:p>
        </w:tc>
      </w:tr>
      <w:tr w:rsidR="005D71D1" w:rsidRPr="005D71D1" w14:paraId="198FE4A0" w14:textId="77777777" w:rsidTr="005D71D1">
        <w:trPr>
          <w:trHeight w:val="22"/>
        </w:trPr>
        <w:tc>
          <w:tcPr>
            <w:tcW w:w="3261" w:type="dxa"/>
            <w:shd w:val="clear" w:color="auto" w:fill="D9D9D9" w:themeFill="background1" w:themeFillShade="D9"/>
          </w:tcPr>
          <w:p w14:paraId="590EF72C" w14:textId="77777777" w:rsidR="005D71D1" w:rsidRPr="005D71D1" w:rsidRDefault="005D71D1" w:rsidP="00A76162">
            <w:pPr>
              <w:spacing w:line="276" w:lineRule="auto"/>
              <w:rPr>
                <w:rFonts w:cstheme="majorHAnsi"/>
              </w:rPr>
            </w:pPr>
            <w:r w:rsidRPr="005D71D1">
              <w:rPr>
                <w:rFonts w:cstheme="majorHAnsi"/>
              </w:rPr>
              <w:t>Fluid vulnerability model of suicide</w:t>
            </w:r>
          </w:p>
        </w:tc>
        <w:tc>
          <w:tcPr>
            <w:tcW w:w="6095" w:type="dxa"/>
            <w:shd w:val="clear" w:color="auto" w:fill="D9D9D9" w:themeFill="background1" w:themeFillShade="D9"/>
          </w:tcPr>
          <w:p w14:paraId="2E2D43D4" w14:textId="77777777" w:rsidR="005D71D1" w:rsidRPr="005D71D1" w:rsidRDefault="005D71D1" w:rsidP="00A76162">
            <w:pPr>
              <w:spacing w:line="276" w:lineRule="auto"/>
              <w:rPr>
                <w:rFonts w:cstheme="majorHAnsi"/>
              </w:rPr>
            </w:pPr>
            <w:r w:rsidRPr="005D71D1">
              <w:rPr>
                <w:rFonts w:cstheme="majorHAnsi"/>
              </w:rPr>
              <w:t xml:space="preserve">The model assumes that suicide risk, to some extent, depends on a baseline risk—a risk that does not change over time.  Then occasionally, aggravating circumstances can amplify this risk for several hours, days, or even weeks.  Protective resources, such as </w:t>
            </w:r>
            <w:r w:rsidRPr="005D71D1">
              <w:rPr>
                <w:rFonts w:cstheme="majorHAnsi"/>
              </w:rPr>
              <w:lastRenderedPageBreak/>
              <w:t xml:space="preserve">the support of friends and family or the capacity to solve problems, diminishes the impact of aggravating circumstances.        </w:t>
            </w:r>
          </w:p>
        </w:tc>
      </w:tr>
      <w:tr w:rsidR="005D71D1" w:rsidRPr="005D71D1" w14:paraId="6A294844" w14:textId="77777777" w:rsidTr="005D71D1">
        <w:trPr>
          <w:trHeight w:val="369"/>
        </w:trPr>
        <w:tc>
          <w:tcPr>
            <w:tcW w:w="3261" w:type="dxa"/>
            <w:shd w:val="clear" w:color="auto" w:fill="D9D9D9" w:themeFill="background1" w:themeFillShade="D9"/>
          </w:tcPr>
          <w:p w14:paraId="404281FA" w14:textId="77777777" w:rsidR="005D71D1" w:rsidRPr="005D71D1" w:rsidRDefault="005D71D1" w:rsidP="00A76162">
            <w:pPr>
              <w:spacing w:line="276" w:lineRule="auto"/>
              <w:rPr>
                <w:rFonts w:cstheme="majorHAnsi"/>
              </w:rPr>
            </w:pPr>
            <w:r w:rsidRPr="005D71D1">
              <w:rPr>
                <w:rFonts w:cstheme="majorHAnsi"/>
              </w:rPr>
              <w:lastRenderedPageBreak/>
              <w:t>Interpersonal-psychological theory of suicide</w:t>
            </w:r>
          </w:p>
        </w:tc>
        <w:tc>
          <w:tcPr>
            <w:tcW w:w="6095" w:type="dxa"/>
            <w:shd w:val="clear" w:color="auto" w:fill="D9D9D9" w:themeFill="background1" w:themeFillShade="D9"/>
          </w:tcPr>
          <w:p w14:paraId="528121F8" w14:textId="77777777" w:rsidR="005D71D1" w:rsidRPr="005D71D1" w:rsidRDefault="005D71D1" w:rsidP="00A76162">
            <w:pPr>
              <w:spacing w:line="276" w:lineRule="auto"/>
              <w:rPr>
                <w:rFonts w:cstheme="majorHAnsi"/>
              </w:rPr>
            </w:pPr>
            <w:r w:rsidRPr="005D71D1">
              <w:rPr>
                <w:rFonts w:cstheme="majorHAnsi"/>
              </w:rPr>
              <w:t xml:space="preserve">People are not motivated to commit suicide except in specific circumstances.  First, individuals need to feel they are a burden on their family, friends, or society—and their death would be valued more than life to other individuals.  Second, they need to feel they do not belong to a specific circle or community and, therefore, perceive their life as meaningless, insignificant, and isolated.  </w:t>
            </w:r>
          </w:p>
          <w:p w14:paraId="3F01123E" w14:textId="77777777" w:rsidR="005D71D1" w:rsidRPr="005D71D1" w:rsidRDefault="005D71D1" w:rsidP="00A76162">
            <w:pPr>
              <w:spacing w:line="276" w:lineRule="auto"/>
              <w:rPr>
                <w:rFonts w:cstheme="majorHAnsi"/>
              </w:rPr>
            </w:pPr>
          </w:p>
          <w:p w14:paraId="2725A4A0" w14:textId="77777777" w:rsidR="005D71D1" w:rsidRPr="005D71D1" w:rsidRDefault="005D71D1" w:rsidP="00A76162">
            <w:pPr>
              <w:spacing w:line="276" w:lineRule="auto"/>
              <w:rPr>
                <w:rFonts w:cstheme="majorHAnsi"/>
              </w:rPr>
            </w:pPr>
            <w:r w:rsidRPr="005D71D1">
              <w:rPr>
                <w:rFonts w:cstheme="majorHAnsi"/>
              </w:rPr>
              <w:t xml:space="preserve">Yet, even people who want to commit suicide are often unwilling to initiate this act, because of a fundamental and powerful need to preserve themselves and a sense of fear when this preservation is threatened.  However, people who have repeatedly experienced painful events are not as likely to experience this fear.  These painful events might be associated with subsequent relief or become habituated over time.  Their fear declines. Consequently, exposure to many painful events in the past can increase the likelihood that individuals are able to commit suicide.  </w:t>
            </w:r>
          </w:p>
        </w:tc>
      </w:tr>
      <w:tr w:rsidR="005D71D1" w:rsidRPr="005D71D1" w14:paraId="13B1B5A8" w14:textId="77777777" w:rsidTr="005D71D1">
        <w:trPr>
          <w:trHeight w:val="369"/>
        </w:trPr>
        <w:tc>
          <w:tcPr>
            <w:tcW w:w="3261" w:type="dxa"/>
            <w:shd w:val="clear" w:color="auto" w:fill="D9D9D9" w:themeFill="background1" w:themeFillShade="D9"/>
          </w:tcPr>
          <w:p w14:paraId="4CC6571B" w14:textId="77777777" w:rsidR="005D71D1" w:rsidRPr="005D71D1" w:rsidRDefault="005D71D1" w:rsidP="00A76162">
            <w:pPr>
              <w:spacing w:line="276" w:lineRule="auto"/>
              <w:rPr>
                <w:rFonts w:cstheme="majorHAnsi"/>
              </w:rPr>
            </w:pPr>
            <w:r w:rsidRPr="005D71D1">
              <w:rPr>
                <w:rFonts w:cstheme="majorHAnsi"/>
              </w:rPr>
              <w:t>Three step theory of suicide</w:t>
            </w:r>
          </w:p>
        </w:tc>
        <w:tc>
          <w:tcPr>
            <w:tcW w:w="6095" w:type="dxa"/>
            <w:shd w:val="clear" w:color="auto" w:fill="D9D9D9" w:themeFill="background1" w:themeFillShade="D9"/>
          </w:tcPr>
          <w:p w14:paraId="7008910E" w14:textId="77777777" w:rsidR="005D71D1" w:rsidRPr="005D71D1" w:rsidRDefault="005D71D1" w:rsidP="00A76162">
            <w:pPr>
              <w:spacing w:line="276" w:lineRule="auto"/>
              <w:rPr>
                <w:rFonts w:cstheme="majorHAnsi"/>
              </w:rPr>
            </w:pPr>
            <w:r w:rsidRPr="005D71D1">
              <w:rPr>
                <w:rFonts w:cstheme="majorHAnsi"/>
              </w:rPr>
              <w:t xml:space="preserve">First, individuals experience a blend of psychological pain and hopelessness—a sense this pain will endure.  Second, some individuals might feel disconnected from other people and hence do not experience the feelings of safety that connections can elicit. Several innate traits, acquired tendencies, and logistical considerations affect the progression from suicidal ideation to actual attempts. </w:t>
            </w:r>
          </w:p>
        </w:tc>
      </w:tr>
    </w:tbl>
    <w:p w14:paraId="1D19D37C" w14:textId="77777777" w:rsidR="005D71D1" w:rsidRPr="005D71D1" w:rsidRDefault="005D71D1" w:rsidP="00A76162">
      <w:pPr>
        <w:spacing w:line="276" w:lineRule="auto"/>
        <w:rPr>
          <w:rFonts w:cstheme="majorHAnsi"/>
          <w:lang w:val="en-AU"/>
        </w:rPr>
      </w:pPr>
    </w:p>
    <w:p w14:paraId="028305DA" w14:textId="5222621F" w:rsidR="005D71D1" w:rsidRPr="005D71D1" w:rsidRDefault="005D71D1" w:rsidP="00A76162">
      <w:pPr>
        <w:spacing w:line="276" w:lineRule="auto"/>
        <w:rPr>
          <w:rFonts w:cstheme="majorHAnsi"/>
          <w:lang w:val="en-AU"/>
        </w:rPr>
      </w:pPr>
    </w:p>
    <w:p w14:paraId="0C1B0EEA" w14:textId="0517DDB6" w:rsidR="005D71D1" w:rsidRPr="005D71D1" w:rsidRDefault="005D71D1" w:rsidP="00A76162">
      <w:pPr>
        <w:spacing w:line="276" w:lineRule="auto"/>
        <w:rPr>
          <w:rFonts w:cstheme="majorHAnsi"/>
          <w:lang w:val="en-AU"/>
        </w:rPr>
      </w:pPr>
    </w:p>
    <w:p w14:paraId="7FA13327" w14:textId="22DA0C50" w:rsidR="005D71D1" w:rsidRPr="005D71D1" w:rsidRDefault="005D71D1" w:rsidP="00A76162">
      <w:pPr>
        <w:pStyle w:val="Heading2"/>
        <w:spacing w:line="276" w:lineRule="auto"/>
        <w:rPr>
          <w:rFonts w:asciiTheme="majorHAnsi" w:hAnsiTheme="majorHAnsi" w:cstheme="majorHAnsi"/>
          <w:noProof/>
        </w:rPr>
      </w:pPr>
      <w:r w:rsidRPr="005D71D1">
        <w:rPr>
          <w:rFonts w:asciiTheme="majorHAnsi" w:hAnsiTheme="majorHAnsi" w:cstheme="majorHAnsi"/>
          <w:noProof/>
        </w:rPr>
        <w:t>References</w:t>
      </w:r>
    </w:p>
    <w:p w14:paraId="22170BDE" w14:textId="692EFCF7" w:rsidR="005D71D1" w:rsidRPr="005D71D1" w:rsidRDefault="005D71D1" w:rsidP="00A76162">
      <w:pPr>
        <w:spacing w:line="276" w:lineRule="auto"/>
        <w:rPr>
          <w:rFonts w:cstheme="majorHAnsi"/>
          <w:lang w:val="en-AU"/>
        </w:rPr>
      </w:pPr>
    </w:p>
    <w:p w14:paraId="4AAB8E36" w14:textId="327B7879" w:rsidR="005D71D1" w:rsidRPr="005D71D1" w:rsidRDefault="005D71D1" w:rsidP="00A76162">
      <w:pPr>
        <w:spacing w:line="276" w:lineRule="auto"/>
        <w:rPr>
          <w:rFonts w:cstheme="majorHAnsi"/>
          <w:lang w:val="en-AU"/>
        </w:rPr>
      </w:pPr>
    </w:p>
    <w:p w14:paraId="5E1B8E9A" w14:textId="77777777" w:rsidR="005D71D1" w:rsidRPr="005D71D1" w:rsidRDefault="005D71D1" w:rsidP="00A76162">
      <w:pPr>
        <w:spacing w:line="276" w:lineRule="auto"/>
        <w:rPr>
          <w:rFonts w:cstheme="majorHAnsi"/>
          <w:noProof/>
          <w:szCs w:val="22"/>
        </w:rPr>
      </w:pPr>
      <w:r w:rsidRPr="005D71D1">
        <w:rPr>
          <w:rFonts w:cstheme="majorHAnsi"/>
          <w:noProof/>
          <w:szCs w:val="22"/>
        </w:rPr>
        <w:t>Flett, G. L., Hewitt, P. L., &amp; Heisel, M. J. (2014). The destructiveness of perfectionism revisited: Implications for the assessment of suicide risk and the prevention of suicide. Review of General Psychology, 18(3), 156-172. doi:10.1037/gpr0000011</w:t>
      </w:r>
    </w:p>
    <w:p w14:paraId="623AA055" w14:textId="77777777" w:rsidR="005D71D1" w:rsidRPr="005D71D1" w:rsidRDefault="005D71D1" w:rsidP="00A76162">
      <w:pPr>
        <w:spacing w:line="276" w:lineRule="auto"/>
        <w:rPr>
          <w:rFonts w:cstheme="majorHAnsi"/>
          <w:noProof/>
          <w:szCs w:val="22"/>
        </w:rPr>
      </w:pPr>
    </w:p>
    <w:p w14:paraId="7E25B66A" w14:textId="77777777" w:rsidR="005D71D1" w:rsidRPr="005D71D1" w:rsidRDefault="005D71D1" w:rsidP="00A76162">
      <w:pPr>
        <w:spacing w:line="276" w:lineRule="auto"/>
        <w:rPr>
          <w:rFonts w:cstheme="majorHAnsi"/>
          <w:noProof/>
          <w:szCs w:val="22"/>
        </w:rPr>
      </w:pPr>
      <w:r w:rsidRPr="005D71D1">
        <w:rPr>
          <w:rFonts w:cstheme="majorHAnsi"/>
          <w:noProof/>
          <w:szCs w:val="22"/>
        </w:rPr>
        <w:t>Littlewood, D. L., Kyle, S. D., Carter, L. A., Peters,  S., Pratt, D., &amp; Gooding P. (2018).  Short sleep duration and poor sleep quality predict next-day suicidal ideation: an ecological momentary assessment study.  Psychological Medicine, 26, 1-9. doi: 10.1017/S0033291718001009</w:t>
      </w:r>
    </w:p>
    <w:p w14:paraId="07D40309" w14:textId="77777777" w:rsidR="005D71D1" w:rsidRPr="005D71D1" w:rsidRDefault="005D71D1" w:rsidP="00A76162">
      <w:pPr>
        <w:spacing w:line="276" w:lineRule="auto"/>
        <w:rPr>
          <w:rFonts w:cstheme="majorHAnsi"/>
          <w:noProof/>
          <w:szCs w:val="22"/>
        </w:rPr>
      </w:pPr>
    </w:p>
    <w:p w14:paraId="6B8533ED" w14:textId="77777777" w:rsidR="005D71D1" w:rsidRPr="005D71D1" w:rsidRDefault="005D71D1" w:rsidP="00A76162">
      <w:pPr>
        <w:spacing w:line="276" w:lineRule="auto"/>
        <w:rPr>
          <w:rFonts w:cstheme="majorHAnsi"/>
          <w:noProof/>
          <w:szCs w:val="22"/>
        </w:rPr>
      </w:pPr>
      <w:r w:rsidRPr="005D71D1">
        <w:rPr>
          <w:rFonts w:cstheme="majorHAnsi"/>
          <w:noProof/>
          <w:szCs w:val="22"/>
        </w:rPr>
        <w:t>Twenge, J. M., Joiner, T. E., Rogers, M. L., &amp; Martin, G. N. (2017).  Increases in depressive symptoms, suicide-related outcomes, and suicide rates among U.S. adolescents after 2010 and links to increased new media screen time.  Clinical Psychological Science, 6, 3-17.   doi: 10.1177/2167702617723376</w:t>
      </w:r>
    </w:p>
    <w:p w14:paraId="70260C1F" w14:textId="77777777" w:rsidR="005D71D1" w:rsidRPr="005D71D1" w:rsidRDefault="005D71D1" w:rsidP="00A76162">
      <w:pPr>
        <w:spacing w:line="276" w:lineRule="auto"/>
        <w:rPr>
          <w:rFonts w:cstheme="majorHAnsi"/>
          <w:noProof/>
          <w:szCs w:val="22"/>
        </w:rPr>
      </w:pPr>
    </w:p>
    <w:p w14:paraId="7EABF95E" w14:textId="77777777" w:rsidR="005D71D1" w:rsidRPr="005D71D1" w:rsidRDefault="005D71D1" w:rsidP="00A76162">
      <w:pPr>
        <w:spacing w:line="276" w:lineRule="auto"/>
        <w:rPr>
          <w:rFonts w:cstheme="majorHAnsi"/>
          <w:noProof/>
          <w:szCs w:val="22"/>
        </w:rPr>
      </w:pPr>
      <w:r w:rsidRPr="005D71D1">
        <w:rPr>
          <w:rFonts w:cstheme="majorHAnsi"/>
          <w:noProof/>
          <w:szCs w:val="22"/>
        </w:rPr>
        <w:lastRenderedPageBreak/>
        <w:t>Winefield, A. H., Gillespie, N., Stough, C., Dua, J., Hapuarachchi, J., &amp; Boyd, C. (2003). Occupational stress in Australian university staff: Results from a national survey. International Journal of Stress Management, 10(1), 51-63.</w:t>
      </w:r>
    </w:p>
    <w:p w14:paraId="268A91F2" w14:textId="77777777" w:rsidR="005D71D1" w:rsidRPr="005D71D1" w:rsidRDefault="005D71D1" w:rsidP="00A76162">
      <w:pPr>
        <w:spacing w:line="276" w:lineRule="auto"/>
        <w:rPr>
          <w:rFonts w:cstheme="majorHAnsi"/>
          <w:noProof/>
          <w:szCs w:val="22"/>
        </w:rPr>
      </w:pPr>
      <w:r w:rsidRPr="005D71D1">
        <w:rPr>
          <w:rFonts w:cstheme="majorHAnsi"/>
          <w:noProof/>
          <w:szCs w:val="22"/>
        </w:rPr>
        <w:t>http://dx.doi.org/10.1037/1072-5245.10.1.51</w:t>
      </w:r>
    </w:p>
    <w:p w14:paraId="45C97F0A" w14:textId="77777777" w:rsidR="005D71D1" w:rsidRPr="005D71D1" w:rsidRDefault="005D71D1" w:rsidP="00A76162">
      <w:pPr>
        <w:spacing w:line="276" w:lineRule="auto"/>
        <w:rPr>
          <w:lang w:val="en-AU"/>
        </w:rPr>
      </w:pPr>
    </w:p>
    <w:sectPr w:rsidR="005D71D1" w:rsidRPr="005D71D1" w:rsidSect="005564DE">
      <w:headerReference w:type="even" r:id="rId10"/>
      <w:headerReference w:type="default" r:id="rId11"/>
      <w:footerReference w:type="default" r:id="rId12"/>
      <w:headerReference w:type="first" r:id="rId13"/>
      <w:footerReference w:type="first" r:id="rId14"/>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0B744" w14:textId="77777777" w:rsidR="00B11C57" w:rsidRDefault="00B11C57" w:rsidP="00452E05">
      <w:r>
        <w:separator/>
      </w:r>
    </w:p>
  </w:endnote>
  <w:endnote w:type="continuationSeparator" w:id="0">
    <w:p w14:paraId="114D3F98" w14:textId="77777777" w:rsidR="00B11C57" w:rsidRDefault="00B11C57"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F3CAE" w14:textId="77777777" w:rsidR="00B11C57" w:rsidRDefault="00B11C57" w:rsidP="00452E05">
      <w:r>
        <w:separator/>
      </w:r>
    </w:p>
  </w:footnote>
  <w:footnote w:type="continuationSeparator" w:id="0">
    <w:p w14:paraId="608D6D36" w14:textId="77777777" w:rsidR="00B11C57" w:rsidRDefault="00B11C57"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B11C57">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5C7F72"/>
    <w:multiLevelType w:val="hybridMultilevel"/>
    <w:tmpl w:val="37725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A06211"/>
    <w:multiLevelType w:val="hybridMultilevel"/>
    <w:tmpl w:val="9E64E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B84540"/>
    <w:multiLevelType w:val="hybridMultilevel"/>
    <w:tmpl w:val="B2C495C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4" w15:restartNumberingAfterBreak="0">
    <w:nsid w:val="4F717483"/>
    <w:multiLevelType w:val="hybridMultilevel"/>
    <w:tmpl w:val="45E02FAA"/>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5" w15:restartNumberingAfterBreak="0">
    <w:nsid w:val="5B546BB3"/>
    <w:multiLevelType w:val="hybridMultilevel"/>
    <w:tmpl w:val="F864A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A37538"/>
    <w:multiLevelType w:val="hybridMultilevel"/>
    <w:tmpl w:val="7D7C9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A45755"/>
    <w:multiLevelType w:val="hybridMultilevel"/>
    <w:tmpl w:val="6B74C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096495"/>
    <w:multiLevelType w:val="hybridMultilevel"/>
    <w:tmpl w:val="C7500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FB1206"/>
    <w:multiLevelType w:val="hybridMultilevel"/>
    <w:tmpl w:val="808AA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D72527"/>
    <w:multiLevelType w:val="hybridMultilevel"/>
    <w:tmpl w:val="077ED95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7"/>
  </w:num>
  <w:num w:numId="7">
    <w:abstractNumId w:val="3"/>
  </w:num>
  <w:num w:numId="8">
    <w:abstractNumId w:val="10"/>
  </w:num>
  <w:num w:numId="9">
    <w:abstractNumId w:val="4"/>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D6105"/>
    <w:rsid w:val="00127477"/>
    <w:rsid w:val="001565D4"/>
    <w:rsid w:val="001A66E3"/>
    <w:rsid w:val="001B5BCC"/>
    <w:rsid w:val="0022483A"/>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A0B5F"/>
    <w:rsid w:val="004F37BB"/>
    <w:rsid w:val="005021EC"/>
    <w:rsid w:val="005364A9"/>
    <w:rsid w:val="005564DE"/>
    <w:rsid w:val="00560EE4"/>
    <w:rsid w:val="00596877"/>
    <w:rsid w:val="005B1C72"/>
    <w:rsid w:val="005B6F71"/>
    <w:rsid w:val="005C0733"/>
    <w:rsid w:val="005D71D1"/>
    <w:rsid w:val="005E6863"/>
    <w:rsid w:val="00605E2E"/>
    <w:rsid w:val="00630192"/>
    <w:rsid w:val="006410A6"/>
    <w:rsid w:val="006575DD"/>
    <w:rsid w:val="006A6FC6"/>
    <w:rsid w:val="006B54C5"/>
    <w:rsid w:val="00710665"/>
    <w:rsid w:val="00725256"/>
    <w:rsid w:val="00752E7B"/>
    <w:rsid w:val="007D0B7D"/>
    <w:rsid w:val="007E32A1"/>
    <w:rsid w:val="007E4752"/>
    <w:rsid w:val="00802D3E"/>
    <w:rsid w:val="0081211C"/>
    <w:rsid w:val="008326DE"/>
    <w:rsid w:val="00870603"/>
    <w:rsid w:val="008A66B6"/>
    <w:rsid w:val="008B2E83"/>
    <w:rsid w:val="008C382A"/>
    <w:rsid w:val="00924A6A"/>
    <w:rsid w:val="009D673D"/>
    <w:rsid w:val="009F0315"/>
    <w:rsid w:val="009F4AD0"/>
    <w:rsid w:val="00A26FF1"/>
    <w:rsid w:val="00A3382D"/>
    <w:rsid w:val="00A66683"/>
    <w:rsid w:val="00A72D40"/>
    <w:rsid w:val="00A76162"/>
    <w:rsid w:val="00AC0C50"/>
    <w:rsid w:val="00AE153D"/>
    <w:rsid w:val="00B11C57"/>
    <w:rsid w:val="00B12FB3"/>
    <w:rsid w:val="00B658DB"/>
    <w:rsid w:val="00B9245E"/>
    <w:rsid w:val="00BD6F54"/>
    <w:rsid w:val="00BE0325"/>
    <w:rsid w:val="00C15EC5"/>
    <w:rsid w:val="00C62BC1"/>
    <w:rsid w:val="00DA6CF7"/>
    <w:rsid w:val="00DB345F"/>
    <w:rsid w:val="00DF18F7"/>
    <w:rsid w:val="00DF43A1"/>
    <w:rsid w:val="00DF47F4"/>
    <w:rsid w:val="00E44A4D"/>
    <w:rsid w:val="00E6167D"/>
    <w:rsid w:val="00E74538"/>
    <w:rsid w:val="00E81C8A"/>
    <w:rsid w:val="00E82E56"/>
    <w:rsid w:val="00E944C1"/>
    <w:rsid w:val="00EC2C66"/>
    <w:rsid w:val="00FA07CA"/>
    <w:rsid w:val="00FA6D6F"/>
    <w:rsid w:val="00FB2B28"/>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assets.lib.berkeley.edu/etd/ucb/text/Rice_berkeley_0028E_1538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2B5C3-F2A0-424E-8F9A-05A05CFD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2705</Words>
  <Characters>15420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2021-02-04T23:55:00Z</dcterms:created>
  <dcterms:modified xsi:type="dcterms:W3CDTF">2021-02-04T23:55:00Z</dcterms:modified>
</cp:coreProperties>
</file>