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06A36" w14:textId="77777777" w:rsidR="00BB4416" w:rsidRDefault="00BB4416" w:rsidP="00233B98">
      <w:pPr>
        <w:pStyle w:val="Title"/>
        <w:spacing w:line="276" w:lineRule="auto"/>
      </w:pPr>
      <w:r w:rsidRPr="00950388">
        <w:t>HOW TO PRESENT YOUR THESIS EFFECTIVELY AND CONFIDENTLY</w:t>
      </w:r>
    </w:p>
    <w:p w14:paraId="7811CA0A" w14:textId="77777777" w:rsidR="00FA6D6F" w:rsidRDefault="00FA6D6F" w:rsidP="00233B98">
      <w:pPr>
        <w:spacing w:line="276" w:lineRule="auto"/>
        <w:jc w:val="center"/>
      </w:pPr>
    </w:p>
    <w:p w14:paraId="6B67DE34" w14:textId="4E2EE4F1" w:rsidR="00DB345F" w:rsidRPr="001565D4" w:rsidRDefault="00DB345F" w:rsidP="00233B98">
      <w:pPr>
        <w:spacing w:line="276" w:lineRule="auto"/>
        <w:jc w:val="center"/>
        <w:rPr>
          <w:rFonts w:cstheme="majorHAnsi"/>
        </w:rPr>
      </w:pPr>
      <w:r w:rsidRPr="001565D4">
        <w:rPr>
          <w:rFonts w:cstheme="majorHAnsi"/>
        </w:rPr>
        <w:t>by Simon Moss</w:t>
      </w:r>
    </w:p>
    <w:p w14:paraId="4E8F1D2B" w14:textId="77777777" w:rsidR="00DB345F" w:rsidRPr="001565D4" w:rsidRDefault="00DB345F" w:rsidP="00233B98">
      <w:pPr>
        <w:spacing w:line="276" w:lineRule="auto"/>
        <w:jc w:val="center"/>
        <w:rPr>
          <w:rFonts w:cstheme="majorHAnsi"/>
        </w:rPr>
      </w:pPr>
    </w:p>
    <w:p w14:paraId="14925CED" w14:textId="77777777" w:rsidR="0081211C" w:rsidRPr="001565D4" w:rsidRDefault="0081211C" w:rsidP="00233B98">
      <w:pPr>
        <w:spacing w:line="276" w:lineRule="auto"/>
        <w:rPr>
          <w:rStyle w:val="Heading2Char"/>
          <w:rFonts w:cstheme="majorHAnsi"/>
        </w:rPr>
      </w:pPr>
    </w:p>
    <w:p w14:paraId="3E7A6344" w14:textId="743446F0" w:rsidR="00DB345F" w:rsidRPr="00BB4416" w:rsidRDefault="00DB345F" w:rsidP="00233B98">
      <w:pPr>
        <w:spacing w:line="276" w:lineRule="auto"/>
        <w:rPr>
          <w:rStyle w:val="Heading2Char"/>
          <w:rFonts w:cstheme="majorHAnsi"/>
        </w:rPr>
      </w:pPr>
      <w:r w:rsidRPr="00BB4416">
        <w:rPr>
          <w:rStyle w:val="Heading2Char"/>
          <w:rFonts w:cstheme="majorHAnsi"/>
        </w:rPr>
        <w:t>Introduction</w:t>
      </w:r>
    </w:p>
    <w:p w14:paraId="53575E1C" w14:textId="4E03ADC3" w:rsidR="00AE153D" w:rsidRPr="00BB4416" w:rsidRDefault="00AE153D" w:rsidP="00233B98">
      <w:pPr>
        <w:spacing w:line="276" w:lineRule="auto"/>
        <w:rPr>
          <w:rFonts w:cstheme="majorHAnsi"/>
        </w:rPr>
      </w:pPr>
    </w:p>
    <w:p w14:paraId="7E2DFE7B" w14:textId="77777777" w:rsidR="0081211C" w:rsidRPr="00BB4416" w:rsidRDefault="0081211C" w:rsidP="00233B98">
      <w:pPr>
        <w:spacing w:line="276" w:lineRule="auto"/>
        <w:rPr>
          <w:rFonts w:cstheme="majorHAnsi"/>
        </w:rPr>
      </w:pPr>
    </w:p>
    <w:p w14:paraId="7A56D902" w14:textId="77777777" w:rsidR="00BB4416" w:rsidRPr="00BB4416" w:rsidRDefault="00BB4416" w:rsidP="00233B98">
      <w:pPr>
        <w:spacing w:line="276" w:lineRule="auto"/>
        <w:ind w:firstLine="720"/>
        <w:outlineLvl w:val="0"/>
        <w:rPr>
          <w:rFonts w:cstheme="majorHAnsi"/>
          <w:szCs w:val="22"/>
        </w:rPr>
      </w:pPr>
      <w:r w:rsidRPr="00BB4416">
        <w:rPr>
          <w:rFonts w:cstheme="majorHAnsi"/>
          <w:szCs w:val="22"/>
        </w:rPr>
        <w:t xml:space="preserve">Thousands of videos and articles have been developed on the topic of oral presentations.  Typically, these videos and articles encourage speakers to start with engaging anecdotes, to practice extensively, to speak clearly, to embody passion, to maintain eye contact, to smile occasionally, to cater to the audience, and to summarize the core message.  Unfortunately, however, most of these recommendations are obvious and hard to achieve.  And few of these recommendations address the key problem that research candidates experience.  In particular, research candidates must portray themselves as experts while they are judged like novices. </w:t>
      </w:r>
    </w:p>
    <w:p w14:paraId="70B24D21" w14:textId="05B5CD4C" w:rsidR="001565D4" w:rsidRPr="00BB4416" w:rsidRDefault="001565D4" w:rsidP="00233B98">
      <w:pPr>
        <w:spacing w:line="276" w:lineRule="auto"/>
        <w:rPr>
          <w:rFonts w:cstheme="majorHAnsi"/>
          <w:lang w:val="en-AU" w:eastAsia="zh-TW"/>
        </w:rPr>
      </w:pPr>
    </w:p>
    <w:p w14:paraId="2A9187D8" w14:textId="77777777" w:rsidR="00D23CD7" w:rsidRPr="00BB4416" w:rsidRDefault="00D23CD7" w:rsidP="00233B98">
      <w:pPr>
        <w:spacing w:line="276" w:lineRule="auto"/>
        <w:rPr>
          <w:rFonts w:cstheme="majorHAnsi"/>
          <w:lang w:val="en-AU" w:eastAsia="zh-TW"/>
        </w:rPr>
      </w:pPr>
    </w:p>
    <w:p w14:paraId="2AA70596" w14:textId="648E1093" w:rsidR="001565D4" w:rsidRPr="00BB4416" w:rsidRDefault="001565D4" w:rsidP="00233B98">
      <w:pPr>
        <w:spacing w:line="276" w:lineRule="auto"/>
        <w:rPr>
          <w:rFonts w:cstheme="majorHAnsi"/>
          <w:lang w:val="en-AU" w:eastAsia="zh-TW"/>
        </w:rPr>
      </w:pPr>
    </w:p>
    <w:p w14:paraId="3B6A73A0" w14:textId="51EDD14C" w:rsidR="00092B7C" w:rsidRPr="00BB4416" w:rsidRDefault="00BB4416" w:rsidP="00233B98">
      <w:pPr>
        <w:pStyle w:val="Heading2"/>
        <w:spacing w:line="276" w:lineRule="auto"/>
        <w:rPr>
          <w:rFonts w:asciiTheme="majorHAnsi" w:hAnsiTheme="majorHAnsi" w:cstheme="majorHAnsi"/>
        </w:rPr>
      </w:pPr>
      <w:r w:rsidRPr="00BB4416">
        <w:rPr>
          <w:rFonts w:asciiTheme="majorHAnsi" w:hAnsiTheme="majorHAnsi" w:cstheme="majorHAnsi"/>
        </w:rPr>
        <w:t>Which information should you include?</w:t>
      </w:r>
    </w:p>
    <w:p w14:paraId="4582EB44" w14:textId="7CA3F14D" w:rsidR="0069723F" w:rsidRPr="00BB4416" w:rsidRDefault="0069723F" w:rsidP="00233B98">
      <w:pPr>
        <w:spacing w:line="276" w:lineRule="auto"/>
        <w:rPr>
          <w:rFonts w:cstheme="majorHAnsi"/>
          <w:lang w:val="en-AU"/>
        </w:rPr>
      </w:pPr>
    </w:p>
    <w:p w14:paraId="386D0CFC" w14:textId="4A97FCAF" w:rsidR="00BB4416" w:rsidRPr="00BB4416" w:rsidRDefault="00BB4416" w:rsidP="00233B98">
      <w:pPr>
        <w:spacing w:line="276" w:lineRule="auto"/>
        <w:rPr>
          <w:rFonts w:cstheme="majorHAnsi"/>
          <w:lang w:val="en-AU"/>
        </w:rPr>
      </w:pPr>
    </w:p>
    <w:p w14:paraId="7542C1C1" w14:textId="77777777" w:rsidR="00BB4416" w:rsidRPr="00BB4416" w:rsidRDefault="00BB4416" w:rsidP="00233B98">
      <w:pPr>
        <w:spacing w:line="276" w:lineRule="auto"/>
        <w:ind w:firstLine="720"/>
        <w:outlineLvl w:val="0"/>
        <w:rPr>
          <w:rFonts w:cstheme="majorHAnsi"/>
          <w:szCs w:val="22"/>
        </w:rPr>
      </w:pPr>
      <w:r w:rsidRPr="00BB4416">
        <w:rPr>
          <w:rFonts w:cstheme="majorHAnsi"/>
          <w:szCs w:val="22"/>
        </w:rPr>
        <w:t xml:space="preserve">So, when presenting your thesis—at a confirmation of candidature, seminar, or conference, for example—what information should you include?  The short answer is to include the information you want to include.  Every presentation is unique.  Every presentation comprises a distinct sequence of topics.   </w:t>
      </w:r>
    </w:p>
    <w:p w14:paraId="1D10098B" w14:textId="77777777" w:rsidR="00BB4416" w:rsidRPr="00BB4416" w:rsidRDefault="00BB4416" w:rsidP="00233B98">
      <w:pPr>
        <w:spacing w:line="276" w:lineRule="auto"/>
        <w:outlineLvl w:val="0"/>
        <w:rPr>
          <w:rFonts w:cstheme="majorHAnsi"/>
          <w:szCs w:val="22"/>
        </w:rPr>
      </w:pPr>
      <w:r w:rsidRPr="00BB4416">
        <w:rPr>
          <w:rFonts w:cstheme="majorHAnsi"/>
          <w:szCs w:val="22"/>
        </w:rPr>
        <w:tab/>
        <w:t>But the long answer appears in the following table.  In particular, the first column in this table presents a possible sequence of topics you could include. The second column justifies the uncommon topics, often with reference to recent studies.  You obviously do not need to include all these topics.  Nevertheless, some of the information could be helpful to all candidates.</w:t>
      </w:r>
    </w:p>
    <w:p w14:paraId="0B4AD9DD" w14:textId="77777777" w:rsidR="00BB4416" w:rsidRPr="00BB4416" w:rsidRDefault="00BB4416" w:rsidP="00233B98">
      <w:pPr>
        <w:spacing w:line="276" w:lineRule="auto"/>
        <w:outlineLvl w:val="0"/>
        <w:rPr>
          <w:rFonts w:cstheme="majorHAnsi"/>
          <w:szCs w:val="22"/>
        </w:rPr>
      </w:pPr>
    </w:p>
    <w:p w14:paraId="5194A7E2" w14:textId="77777777" w:rsidR="00BB4416" w:rsidRPr="00BB4416" w:rsidRDefault="00BB4416" w:rsidP="00233B98">
      <w:pPr>
        <w:spacing w:line="276" w:lineRule="auto"/>
        <w:outlineLvl w:val="0"/>
        <w:rPr>
          <w:rFonts w:cstheme="majorHAnsi"/>
          <w:szCs w:val="22"/>
        </w:rPr>
      </w:pPr>
      <w:r w:rsidRPr="00BB4416">
        <w:rPr>
          <w:rFonts w:cstheme="majorHAnsi"/>
          <w:szCs w:val="22"/>
        </w:rPr>
        <w:t xml:space="preserve">  </w:t>
      </w:r>
    </w:p>
    <w:tbl>
      <w:tblPr>
        <w:tblStyle w:val="TableGrid"/>
        <w:tblW w:w="9073"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678"/>
        <w:gridCol w:w="4395"/>
      </w:tblGrid>
      <w:tr w:rsidR="00BB4416" w:rsidRPr="00BB4416" w14:paraId="588E8873" w14:textId="77777777" w:rsidTr="00BB4416">
        <w:trPr>
          <w:trHeight w:val="596"/>
        </w:trPr>
        <w:tc>
          <w:tcPr>
            <w:tcW w:w="4678" w:type="dxa"/>
            <w:shd w:val="clear" w:color="auto" w:fill="C6EBD6" w:themeFill="accent5" w:themeFillTint="66"/>
          </w:tcPr>
          <w:p w14:paraId="4EF97692"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 xml:space="preserve">  Topics to include</w:t>
            </w:r>
          </w:p>
        </w:tc>
        <w:tc>
          <w:tcPr>
            <w:tcW w:w="4395" w:type="dxa"/>
            <w:shd w:val="clear" w:color="auto" w:fill="C6EBD6" w:themeFill="accent5" w:themeFillTint="66"/>
          </w:tcPr>
          <w:p w14:paraId="5346A757"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 xml:space="preserve">  Justifications</w:t>
            </w:r>
          </w:p>
        </w:tc>
      </w:tr>
      <w:tr w:rsidR="00BB4416" w:rsidRPr="00BB4416" w14:paraId="285C03AF" w14:textId="77777777" w:rsidTr="00BB4416">
        <w:trPr>
          <w:trHeight w:val="554"/>
        </w:trPr>
        <w:tc>
          <w:tcPr>
            <w:tcW w:w="4678" w:type="dxa"/>
            <w:shd w:val="clear" w:color="auto" w:fill="000000" w:themeFill="text1"/>
          </w:tcPr>
          <w:p w14:paraId="6F15876E" w14:textId="77777777" w:rsidR="00BB4416" w:rsidRPr="00BB4416" w:rsidRDefault="00BB4416" w:rsidP="00233B98">
            <w:pPr>
              <w:pStyle w:val="MHPBody"/>
              <w:rPr>
                <w:rFonts w:asciiTheme="majorHAnsi" w:hAnsiTheme="majorHAnsi" w:cstheme="majorHAnsi"/>
                <w:b/>
                <w:szCs w:val="22"/>
              </w:rPr>
            </w:pPr>
            <w:r w:rsidRPr="00BB4416">
              <w:rPr>
                <w:rFonts w:asciiTheme="majorHAnsi" w:hAnsiTheme="majorHAnsi" w:cstheme="majorHAnsi"/>
                <w:b/>
                <w:szCs w:val="22"/>
              </w:rPr>
              <w:t>Introduction</w:t>
            </w:r>
          </w:p>
        </w:tc>
        <w:tc>
          <w:tcPr>
            <w:tcW w:w="4395" w:type="dxa"/>
            <w:shd w:val="clear" w:color="auto" w:fill="000000" w:themeFill="text1"/>
          </w:tcPr>
          <w:p w14:paraId="27F97721" w14:textId="77777777" w:rsidR="00BB4416" w:rsidRPr="00BB4416" w:rsidRDefault="00BB4416" w:rsidP="00233B98">
            <w:pPr>
              <w:pStyle w:val="MHPBody"/>
              <w:rPr>
                <w:rFonts w:asciiTheme="majorHAnsi" w:hAnsiTheme="majorHAnsi" w:cstheme="majorHAnsi"/>
                <w:szCs w:val="22"/>
              </w:rPr>
            </w:pPr>
          </w:p>
        </w:tc>
      </w:tr>
      <w:tr w:rsidR="00BB4416" w:rsidRPr="00BB4416" w14:paraId="3064BCAA" w14:textId="77777777" w:rsidTr="00BB4416">
        <w:trPr>
          <w:trHeight w:val="554"/>
        </w:trPr>
        <w:tc>
          <w:tcPr>
            <w:tcW w:w="4678" w:type="dxa"/>
            <w:shd w:val="clear" w:color="auto" w:fill="D9D9D9" w:themeFill="background1" w:themeFillShade="D9"/>
          </w:tcPr>
          <w:p w14:paraId="6D060A1E"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Convey an anecdote about some event that inspired you to pursue this topic</w:t>
            </w:r>
          </w:p>
          <w:p w14:paraId="1BBF0DEC" w14:textId="77777777" w:rsidR="00BB4416" w:rsidRPr="00BB4416" w:rsidRDefault="00BB4416" w:rsidP="00233B98">
            <w:pPr>
              <w:pStyle w:val="MHPBody"/>
              <w:rPr>
                <w:rFonts w:asciiTheme="majorHAnsi" w:hAnsiTheme="majorHAnsi" w:cstheme="majorHAnsi"/>
                <w:szCs w:val="22"/>
              </w:rPr>
            </w:pPr>
          </w:p>
          <w:p w14:paraId="0B85D54E" w14:textId="77777777" w:rsidR="00BB4416" w:rsidRPr="00BB4416" w:rsidRDefault="00BB4416" w:rsidP="00233B98">
            <w:pPr>
              <w:pStyle w:val="MHPBody"/>
              <w:numPr>
                <w:ilvl w:val="0"/>
                <w:numId w:val="2"/>
              </w:numPr>
              <w:rPr>
                <w:rFonts w:asciiTheme="majorHAnsi" w:hAnsiTheme="majorHAnsi" w:cstheme="majorHAnsi"/>
                <w:szCs w:val="22"/>
              </w:rPr>
            </w:pPr>
            <w:r w:rsidRPr="00BB4416">
              <w:rPr>
                <w:rFonts w:asciiTheme="majorHAnsi" w:hAnsiTheme="majorHAnsi" w:cstheme="majorHAnsi"/>
                <w:szCs w:val="22"/>
              </w:rPr>
              <w:lastRenderedPageBreak/>
              <w:t>Include enough details to help audience imagine this event as vividly as possible</w:t>
            </w:r>
          </w:p>
          <w:p w14:paraId="2854B827" w14:textId="77777777" w:rsidR="00BB4416" w:rsidRPr="00BB4416" w:rsidRDefault="00BB4416" w:rsidP="00233B98">
            <w:pPr>
              <w:pStyle w:val="MHPBody"/>
              <w:numPr>
                <w:ilvl w:val="0"/>
                <w:numId w:val="2"/>
              </w:numPr>
              <w:rPr>
                <w:rFonts w:asciiTheme="majorHAnsi" w:hAnsiTheme="majorHAnsi" w:cstheme="majorHAnsi"/>
                <w:szCs w:val="22"/>
              </w:rPr>
            </w:pPr>
            <w:r w:rsidRPr="00BB4416">
              <w:rPr>
                <w:rFonts w:asciiTheme="majorHAnsi" w:hAnsiTheme="majorHAnsi" w:cstheme="majorHAnsi"/>
                <w:szCs w:val="22"/>
              </w:rPr>
              <w:t>Describe the emotions you experienced—perhaps excitement, disappointment, sympathy, or confusion for example</w:t>
            </w:r>
          </w:p>
        </w:tc>
        <w:tc>
          <w:tcPr>
            <w:tcW w:w="4395" w:type="dxa"/>
            <w:shd w:val="clear" w:color="auto" w:fill="D9D9D9" w:themeFill="background1" w:themeFillShade="D9"/>
          </w:tcPr>
          <w:p w14:paraId="55296717"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lastRenderedPageBreak/>
              <w:t xml:space="preserve">After the audience listen to your emotions or experiences—especially emotions that are specific to humans, like disappointment or relief—they become more empathic and </w:t>
            </w:r>
            <w:r w:rsidRPr="00BB4416">
              <w:rPr>
                <w:rFonts w:asciiTheme="majorHAnsi" w:hAnsiTheme="majorHAnsi" w:cstheme="majorHAnsi"/>
                <w:szCs w:val="22"/>
              </w:rPr>
              <w:lastRenderedPageBreak/>
              <w:t xml:space="preserve">supportive (e.g., Vaes, Paladino, &amp; </w:t>
            </w:r>
            <w:proofErr w:type="spellStart"/>
            <w:r w:rsidRPr="00BB4416">
              <w:rPr>
                <w:rFonts w:asciiTheme="majorHAnsi" w:hAnsiTheme="majorHAnsi" w:cstheme="majorHAnsi"/>
                <w:szCs w:val="22"/>
              </w:rPr>
              <w:t>Leyens</w:t>
            </w:r>
            <w:proofErr w:type="spellEnd"/>
            <w:r w:rsidRPr="00BB4416">
              <w:rPr>
                <w:rFonts w:asciiTheme="majorHAnsi" w:hAnsiTheme="majorHAnsi" w:cstheme="majorHAnsi"/>
                <w:szCs w:val="22"/>
              </w:rPr>
              <w:t xml:space="preserve">, 2002).  </w:t>
            </w:r>
          </w:p>
        </w:tc>
      </w:tr>
      <w:tr w:rsidR="00BB4416" w:rsidRPr="00BB4416" w14:paraId="7C475A76" w14:textId="77777777" w:rsidTr="00BB4416">
        <w:trPr>
          <w:trHeight w:val="583"/>
        </w:trPr>
        <w:tc>
          <w:tcPr>
            <w:tcW w:w="4678" w:type="dxa"/>
            <w:shd w:val="clear" w:color="auto" w:fill="D9D9D9" w:themeFill="background1" w:themeFillShade="D9"/>
          </w:tcPr>
          <w:p w14:paraId="23A6A166"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Specify the goals or choices this anecdote or event inspired</w:t>
            </w:r>
          </w:p>
          <w:p w14:paraId="4A8A7F26" w14:textId="77777777" w:rsidR="00BB4416" w:rsidRPr="00BB4416" w:rsidRDefault="00BB4416" w:rsidP="00233B98">
            <w:pPr>
              <w:pStyle w:val="MHPBody"/>
              <w:rPr>
                <w:rFonts w:asciiTheme="majorHAnsi" w:hAnsiTheme="majorHAnsi" w:cstheme="majorHAnsi"/>
                <w:szCs w:val="22"/>
              </w:rPr>
            </w:pPr>
          </w:p>
          <w:p w14:paraId="3E3CBE61" w14:textId="77777777" w:rsidR="00BB4416" w:rsidRPr="00BB4416" w:rsidRDefault="00BB4416" w:rsidP="00233B98">
            <w:pPr>
              <w:pStyle w:val="MHPBody"/>
              <w:numPr>
                <w:ilvl w:val="0"/>
                <w:numId w:val="3"/>
              </w:numPr>
              <w:rPr>
                <w:rFonts w:asciiTheme="majorHAnsi" w:hAnsiTheme="majorHAnsi" w:cstheme="majorHAnsi"/>
                <w:szCs w:val="22"/>
              </w:rPr>
            </w:pPr>
            <w:r w:rsidRPr="00BB4416">
              <w:rPr>
                <w:rFonts w:asciiTheme="majorHAnsi" w:hAnsiTheme="majorHAnsi" w:cstheme="majorHAnsi"/>
                <w:szCs w:val="22"/>
              </w:rPr>
              <w:t>For example, this event might have inspired you to assist a specific community</w:t>
            </w:r>
          </w:p>
        </w:tc>
        <w:tc>
          <w:tcPr>
            <w:tcW w:w="4395" w:type="dxa"/>
            <w:shd w:val="clear" w:color="auto" w:fill="D9D9D9" w:themeFill="background1" w:themeFillShade="D9"/>
          </w:tcPr>
          <w:p w14:paraId="3B606675"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 xml:space="preserve">  </w:t>
            </w:r>
          </w:p>
        </w:tc>
      </w:tr>
      <w:tr w:rsidR="00BB4416" w:rsidRPr="00BB4416" w14:paraId="07C3E634" w14:textId="77777777" w:rsidTr="00BB4416">
        <w:trPr>
          <w:trHeight w:val="554"/>
        </w:trPr>
        <w:tc>
          <w:tcPr>
            <w:tcW w:w="4678" w:type="dxa"/>
            <w:shd w:val="clear" w:color="auto" w:fill="D9D9D9" w:themeFill="background1" w:themeFillShade="D9"/>
          </w:tcPr>
          <w:p w14:paraId="58665767"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Describe why you feel you could achieve this goal</w:t>
            </w:r>
          </w:p>
          <w:p w14:paraId="6933F20B" w14:textId="77777777" w:rsidR="00BB4416" w:rsidRPr="00BB4416" w:rsidRDefault="00BB4416" w:rsidP="00233B98">
            <w:pPr>
              <w:pStyle w:val="MHPBody"/>
              <w:rPr>
                <w:rFonts w:asciiTheme="majorHAnsi" w:hAnsiTheme="majorHAnsi" w:cstheme="majorHAnsi"/>
                <w:szCs w:val="22"/>
              </w:rPr>
            </w:pPr>
          </w:p>
          <w:p w14:paraId="08D971DB" w14:textId="77777777" w:rsidR="00BB4416" w:rsidRPr="00BB4416" w:rsidRDefault="00BB4416" w:rsidP="00233B98">
            <w:pPr>
              <w:pStyle w:val="MHPBody"/>
              <w:numPr>
                <w:ilvl w:val="0"/>
                <w:numId w:val="3"/>
              </w:numPr>
              <w:rPr>
                <w:rFonts w:asciiTheme="majorHAnsi" w:hAnsiTheme="majorHAnsi" w:cstheme="majorHAnsi"/>
                <w:szCs w:val="22"/>
              </w:rPr>
            </w:pPr>
            <w:r w:rsidRPr="00BB4416">
              <w:rPr>
                <w:rFonts w:asciiTheme="majorHAnsi" w:hAnsiTheme="majorHAnsi" w:cstheme="majorHAnsi"/>
                <w:szCs w:val="22"/>
              </w:rPr>
              <w:t xml:space="preserve">That is, specify which of your skills, resources, or passions you feel could benefit this pursuit.  </w:t>
            </w:r>
          </w:p>
        </w:tc>
        <w:tc>
          <w:tcPr>
            <w:tcW w:w="4395" w:type="dxa"/>
            <w:shd w:val="clear" w:color="auto" w:fill="D9D9D9" w:themeFill="background1" w:themeFillShade="D9"/>
          </w:tcPr>
          <w:p w14:paraId="18F19A94"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 xml:space="preserve">After candidates articulate their distinct qualities, capabilities, or motivations, they do not feel the need to please other individuals as keenly.  They feel more independent and confident as a consequence (Zhang, Feick, &amp; Price, 2006) </w:t>
            </w:r>
          </w:p>
        </w:tc>
      </w:tr>
      <w:tr w:rsidR="00BB4416" w:rsidRPr="00BB4416" w14:paraId="3C6239A6" w14:textId="77777777" w:rsidTr="00BB4416">
        <w:trPr>
          <w:trHeight w:val="554"/>
        </w:trPr>
        <w:tc>
          <w:tcPr>
            <w:tcW w:w="4678" w:type="dxa"/>
            <w:shd w:val="clear" w:color="auto" w:fill="D9D9D9" w:themeFill="background1" w:themeFillShade="D9"/>
          </w:tcPr>
          <w:p w14:paraId="0163027B"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Briefly outline your research, such as the key aims and methods</w:t>
            </w:r>
          </w:p>
          <w:p w14:paraId="4E62D4E4" w14:textId="77777777" w:rsidR="00BB4416" w:rsidRPr="00BB4416" w:rsidRDefault="00BB4416" w:rsidP="00233B98">
            <w:pPr>
              <w:pStyle w:val="MHPBody"/>
              <w:rPr>
                <w:rFonts w:asciiTheme="majorHAnsi" w:hAnsiTheme="majorHAnsi" w:cstheme="majorHAnsi"/>
                <w:szCs w:val="22"/>
              </w:rPr>
            </w:pPr>
          </w:p>
          <w:p w14:paraId="408E0F1D" w14:textId="77777777" w:rsidR="00BB4416" w:rsidRPr="00BB4416" w:rsidRDefault="00BB4416" w:rsidP="00233B98">
            <w:pPr>
              <w:pStyle w:val="MHPBody"/>
              <w:numPr>
                <w:ilvl w:val="0"/>
                <w:numId w:val="3"/>
              </w:numPr>
              <w:rPr>
                <w:rFonts w:asciiTheme="majorHAnsi" w:hAnsiTheme="majorHAnsi" w:cstheme="majorHAnsi"/>
                <w:szCs w:val="22"/>
              </w:rPr>
            </w:pPr>
            <w:r w:rsidRPr="00BB4416">
              <w:rPr>
                <w:rFonts w:asciiTheme="majorHAnsi" w:hAnsiTheme="majorHAnsi" w:cstheme="majorHAnsi"/>
                <w:szCs w:val="22"/>
              </w:rPr>
              <w:t>Attempt to describe your research in a few sentences</w:t>
            </w:r>
          </w:p>
          <w:p w14:paraId="24E69A23" w14:textId="77777777" w:rsidR="00BB4416" w:rsidRPr="00BB4416" w:rsidRDefault="00BB4416" w:rsidP="00233B98">
            <w:pPr>
              <w:pStyle w:val="MHPBody"/>
              <w:numPr>
                <w:ilvl w:val="0"/>
                <w:numId w:val="3"/>
              </w:numPr>
              <w:rPr>
                <w:rFonts w:asciiTheme="majorHAnsi" w:hAnsiTheme="majorHAnsi" w:cstheme="majorHAnsi"/>
                <w:szCs w:val="22"/>
              </w:rPr>
            </w:pPr>
            <w:r w:rsidRPr="00BB4416">
              <w:rPr>
                <w:rFonts w:asciiTheme="majorHAnsi" w:hAnsiTheme="majorHAnsi" w:cstheme="majorHAnsi"/>
                <w:szCs w:val="22"/>
              </w:rPr>
              <w:t xml:space="preserve">Allude to some of the main theories, techniques, or concepts, with sentences like “To achieve these goals, I will use a theory called self-construal and a methodology called social </w:t>
            </w:r>
            <w:proofErr w:type="gramStart"/>
            <w:r w:rsidRPr="00BB4416">
              <w:rPr>
                <w:rFonts w:asciiTheme="majorHAnsi" w:hAnsiTheme="majorHAnsi" w:cstheme="majorHAnsi"/>
                <w:szCs w:val="22"/>
              </w:rPr>
              <w:t>network  analysis</w:t>
            </w:r>
            <w:proofErr w:type="gramEnd"/>
            <w:r w:rsidRPr="00BB4416">
              <w:rPr>
                <w:rFonts w:asciiTheme="majorHAnsi" w:hAnsiTheme="majorHAnsi" w:cstheme="majorHAnsi"/>
                <w:szCs w:val="22"/>
              </w:rPr>
              <w:t>”.</w:t>
            </w:r>
          </w:p>
        </w:tc>
        <w:tc>
          <w:tcPr>
            <w:tcW w:w="4395" w:type="dxa"/>
            <w:shd w:val="clear" w:color="auto" w:fill="D9D9D9" w:themeFill="background1" w:themeFillShade="D9"/>
          </w:tcPr>
          <w:p w14:paraId="3DB3F8F2"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If you allude to the main concepts now, these concepts will seem more compelling later.  People are more likely to trust a concept that have heard days, hours, or even minutes before, called the fluency bias (</w:t>
            </w:r>
            <w:proofErr w:type="spellStart"/>
            <w:r w:rsidRPr="00BB4416">
              <w:rPr>
                <w:rFonts w:asciiTheme="majorHAnsi" w:hAnsiTheme="majorHAnsi" w:cstheme="majorHAnsi"/>
                <w:szCs w:val="22"/>
              </w:rPr>
              <w:t>Reber</w:t>
            </w:r>
            <w:proofErr w:type="spellEnd"/>
            <w:r w:rsidRPr="00BB4416">
              <w:rPr>
                <w:rFonts w:asciiTheme="majorHAnsi" w:hAnsiTheme="majorHAnsi" w:cstheme="majorHAnsi"/>
                <w:szCs w:val="22"/>
              </w:rPr>
              <w:t xml:space="preserve"> et al., 1998).  </w:t>
            </w:r>
          </w:p>
        </w:tc>
      </w:tr>
      <w:tr w:rsidR="00BB4416" w:rsidRPr="00BB4416" w14:paraId="43AA5AEA" w14:textId="77777777" w:rsidTr="00BB4416">
        <w:trPr>
          <w:trHeight w:val="554"/>
        </w:trPr>
        <w:tc>
          <w:tcPr>
            <w:tcW w:w="4678" w:type="dxa"/>
            <w:shd w:val="clear" w:color="auto" w:fill="000000" w:themeFill="text1"/>
          </w:tcPr>
          <w:p w14:paraId="1F4A7810"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Literature review</w:t>
            </w:r>
          </w:p>
        </w:tc>
        <w:tc>
          <w:tcPr>
            <w:tcW w:w="4395" w:type="dxa"/>
            <w:shd w:val="clear" w:color="auto" w:fill="000000" w:themeFill="text1"/>
          </w:tcPr>
          <w:p w14:paraId="06ECC0BA"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 xml:space="preserve">  </w:t>
            </w:r>
          </w:p>
        </w:tc>
      </w:tr>
      <w:tr w:rsidR="00BB4416" w:rsidRPr="00BB4416" w14:paraId="3F394D0E" w14:textId="77777777" w:rsidTr="00BB4416">
        <w:trPr>
          <w:trHeight w:val="554"/>
        </w:trPr>
        <w:tc>
          <w:tcPr>
            <w:tcW w:w="4678" w:type="dxa"/>
            <w:shd w:val="clear" w:color="auto" w:fill="D9D9D9" w:themeFill="background1" w:themeFillShade="D9"/>
          </w:tcPr>
          <w:p w14:paraId="796E9773"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Demonstrate the importance of this topic</w:t>
            </w:r>
          </w:p>
          <w:p w14:paraId="22B50BD1" w14:textId="77777777" w:rsidR="00BB4416" w:rsidRPr="00BB4416" w:rsidRDefault="00BB4416" w:rsidP="00233B98">
            <w:pPr>
              <w:pStyle w:val="MHPBody"/>
              <w:rPr>
                <w:rFonts w:asciiTheme="majorHAnsi" w:hAnsiTheme="majorHAnsi" w:cstheme="majorHAnsi"/>
                <w:szCs w:val="22"/>
              </w:rPr>
            </w:pPr>
          </w:p>
          <w:p w14:paraId="16932047" w14:textId="77777777" w:rsidR="00BB4416" w:rsidRPr="00BB4416" w:rsidRDefault="00BB4416" w:rsidP="00233B98">
            <w:pPr>
              <w:pStyle w:val="MHPBody"/>
              <w:numPr>
                <w:ilvl w:val="0"/>
                <w:numId w:val="4"/>
              </w:numPr>
              <w:rPr>
                <w:rFonts w:asciiTheme="majorHAnsi" w:hAnsiTheme="majorHAnsi" w:cstheme="majorHAnsi"/>
                <w:szCs w:val="22"/>
              </w:rPr>
            </w:pPr>
            <w:r w:rsidRPr="00BB4416">
              <w:rPr>
                <w:rFonts w:asciiTheme="majorHAnsi" w:hAnsiTheme="majorHAnsi" w:cstheme="majorHAnsi"/>
                <w:szCs w:val="22"/>
              </w:rPr>
              <w:t>Refer to some key problem that needs to be resolved, such as the prevalence of some disease</w:t>
            </w:r>
          </w:p>
          <w:p w14:paraId="254A04FC" w14:textId="77777777" w:rsidR="00BB4416" w:rsidRPr="00BB4416" w:rsidRDefault="00BB4416" w:rsidP="00233B98">
            <w:pPr>
              <w:pStyle w:val="MHPBody"/>
              <w:numPr>
                <w:ilvl w:val="0"/>
                <w:numId w:val="4"/>
              </w:numPr>
              <w:rPr>
                <w:rFonts w:asciiTheme="majorHAnsi" w:hAnsiTheme="majorHAnsi" w:cstheme="majorHAnsi"/>
                <w:szCs w:val="22"/>
              </w:rPr>
            </w:pPr>
            <w:r w:rsidRPr="00BB4416">
              <w:rPr>
                <w:rFonts w:asciiTheme="majorHAnsi" w:hAnsiTheme="majorHAnsi" w:cstheme="majorHAnsi"/>
                <w:szCs w:val="22"/>
              </w:rPr>
              <w:t xml:space="preserve">Perhaps refer to some important statistics or events that underscore the significance of this problem  </w:t>
            </w:r>
          </w:p>
          <w:p w14:paraId="23ADEC13" w14:textId="77777777" w:rsidR="00BB4416" w:rsidRPr="00BB4416" w:rsidRDefault="00BB4416" w:rsidP="00233B98">
            <w:pPr>
              <w:pStyle w:val="MHPBody"/>
              <w:numPr>
                <w:ilvl w:val="0"/>
                <w:numId w:val="4"/>
              </w:numPr>
              <w:rPr>
                <w:rFonts w:asciiTheme="majorHAnsi" w:hAnsiTheme="majorHAnsi" w:cstheme="majorHAnsi"/>
                <w:szCs w:val="22"/>
              </w:rPr>
            </w:pPr>
            <w:r w:rsidRPr="00BB4416">
              <w:rPr>
                <w:rFonts w:asciiTheme="majorHAnsi" w:hAnsiTheme="majorHAnsi" w:cstheme="majorHAnsi"/>
                <w:szCs w:val="22"/>
              </w:rPr>
              <w:t>If possible, either now or later, include some misconception about your topic</w:t>
            </w:r>
          </w:p>
        </w:tc>
        <w:tc>
          <w:tcPr>
            <w:tcW w:w="4395" w:type="dxa"/>
            <w:shd w:val="clear" w:color="auto" w:fill="D9D9D9" w:themeFill="background1" w:themeFillShade="D9"/>
          </w:tcPr>
          <w:p w14:paraId="6246550A"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When people refer to specific numbers, such as “1304 people”, their arguments tend to be perceived as more compelling (</w:t>
            </w:r>
            <w:proofErr w:type="spellStart"/>
            <w:r w:rsidRPr="00BB4416">
              <w:rPr>
                <w:rFonts w:asciiTheme="majorHAnsi" w:hAnsiTheme="majorHAnsi" w:cstheme="majorHAnsi"/>
                <w:szCs w:val="22"/>
              </w:rPr>
              <w:t>Janakiramana</w:t>
            </w:r>
            <w:proofErr w:type="spellEnd"/>
            <w:r w:rsidRPr="00BB4416">
              <w:rPr>
                <w:rFonts w:asciiTheme="majorHAnsi" w:hAnsiTheme="majorHAnsi" w:cstheme="majorHAnsi"/>
                <w:szCs w:val="22"/>
              </w:rPr>
              <w:t xml:space="preserve">, </w:t>
            </w:r>
            <w:proofErr w:type="spellStart"/>
            <w:r w:rsidRPr="00BB4416">
              <w:rPr>
                <w:rFonts w:asciiTheme="majorHAnsi" w:hAnsiTheme="majorHAnsi" w:cstheme="majorHAnsi"/>
                <w:szCs w:val="22"/>
              </w:rPr>
              <w:t>Syrdal</w:t>
            </w:r>
            <w:proofErr w:type="spellEnd"/>
            <w:r w:rsidRPr="00BB4416">
              <w:rPr>
                <w:rFonts w:asciiTheme="majorHAnsi" w:hAnsiTheme="majorHAnsi" w:cstheme="majorHAnsi"/>
                <w:szCs w:val="22"/>
              </w:rPr>
              <w:t xml:space="preserve">, </w:t>
            </w:r>
            <w:proofErr w:type="spellStart"/>
            <w:r w:rsidRPr="00BB4416">
              <w:rPr>
                <w:rFonts w:asciiTheme="majorHAnsi" w:hAnsiTheme="majorHAnsi" w:cstheme="majorHAnsi"/>
                <w:szCs w:val="22"/>
              </w:rPr>
              <w:t>Freling</w:t>
            </w:r>
            <w:proofErr w:type="spellEnd"/>
            <w:r w:rsidRPr="00BB4416">
              <w:rPr>
                <w:rFonts w:asciiTheme="majorHAnsi" w:hAnsiTheme="majorHAnsi" w:cstheme="majorHAnsi"/>
                <w:szCs w:val="22"/>
              </w:rPr>
              <w:t xml:space="preserve">, 2016).  </w:t>
            </w:r>
          </w:p>
        </w:tc>
      </w:tr>
      <w:tr w:rsidR="00BB4416" w:rsidRPr="00BB4416" w14:paraId="60E3345E" w14:textId="77777777" w:rsidTr="00BB4416">
        <w:trPr>
          <w:trHeight w:val="554"/>
        </w:trPr>
        <w:tc>
          <w:tcPr>
            <w:tcW w:w="4678" w:type="dxa"/>
            <w:shd w:val="clear" w:color="auto" w:fill="D9D9D9" w:themeFill="background1" w:themeFillShade="D9"/>
          </w:tcPr>
          <w:p w14:paraId="144DE58F"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Summarize the pioneering attempts to resolve this problem</w:t>
            </w:r>
          </w:p>
          <w:p w14:paraId="0B6C5FC4" w14:textId="77777777" w:rsidR="00BB4416" w:rsidRPr="00BB4416" w:rsidRDefault="00BB4416" w:rsidP="00233B98">
            <w:pPr>
              <w:pStyle w:val="MHPBody"/>
              <w:rPr>
                <w:rFonts w:asciiTheme="majorHAnsi" w:hAnsiTheme="majorHAnsi" w:cstheme="majorHAnsi"/>
                <w:szCs w:val="22"/>
              </w:rPr>
            </w:pPr>
          </w:p>
          <w:p w14:paraId="57A29A40" w14:textId="77777777" w:rsidR="00BB4416" w:rsidRPr="00BB4416" w:rsidRDefault="00BB4416" w:rsidP="00233B98">
            <w:pPr>
              <w:pStyle w:val="MHPBody"/>
              <w:numPr>
                <w:ilvl w:val="0"/>
                <w:numId w:val="5"/>
              </w:numPr>
              <w:rPr>
                <w:rFonts w:asciiTheme="majorHAnsi" w:hAnsiTheme="majorHAnsi" w:cstheme="majorHAnsi"/>
                <w:szCs w:val="22"/>
              </w:rPr>
            </w:pPr>
            <w:r w:rsidRPr="00BB4416">
              <w:rPr>
                <w:rFonts w:asciiTheme="majorHAnsi" w:hAnsiTheme="majorHAnsi" w:cstheme="majorHAnsi"/>
                <w:szCs w:val="22"/>
              </w:rPr>
              <w:lastRenderedPageBreak/>
              <w:t>You might refer to pioneering theories, studies, or techniques for example</w:t>
            </w:r>
          </w:p>
          <w:p w14:paraId="14045DFF" w14:textId="77777777" w:rsidR="00BB4416" w:rsidRPr="00BB4416" w:rsidRDefault="00BB4416" w:rsidP="00233B98">
            <w:pPr>
              <w:pStyle w:val="MHPBody"/>
              <w:numPr>
                <w:ilvl w:val="0"/>
                <w:numId w:val="5"/>
              </w:numPr>
              <w:rPr>
                <w:rFonts w:asciiTheme="majorHAnsi" w:hAnsiTheme="majorHAnsi" w:cstheme="majorHAnsi"/>
                <w:szCs w:val="22"/>
              </w:rPr>
            </w:pPr>
            <w:r w:rsidRPr="00BB4416">
              <w:rPr>
                <w:rFonts w:asciiTheme="majorHAnsi" w:hAnsiTheme="majorHAnsi" w:cstheme="majorHAnsi"/>
                <w:szCs w:val="22"/>
              </w:rPr>
              <w:t xml:space="preserve">Describe one of these attempts in depth—especially the methods that resemble the techniques you will use  </w:t>
            </w:r>
          </w:p>
        </w:tc>
        <w:tc>
          <w:tcPr>
            <w:tcW w:w="4395" w:type="dxa"/>
            <w:shd w:val="clear" w:color="auto" w:fill="D9D9D9" w:themeFill="background1" w:themeFillShade="D9"/>
          </w:tcPr>
          <w:p w14:paraId="0696C3D3" w14:textId="77777777" w:rsidR="00BB4416" w:rsidRPr="00BB4416" w:rsidRDefault="00BB4416" w:rsidP="00233B98">
            <w:pPr>
              <w:pStyle w:val="MHPBody"/>
              <w:rPr>
                <w:rFonts w:asciiTheme="majorHAnsi" w:hAnsiTheme="majorHAnsi" w:cstheme="majorHAnsi"/>
                <w:szCs w:val="22"/>
              </w:rPr>
            </w:pPr>
          </w:p>
        </w:tc>
      </w:tr>
      <w:tr w:rsidR="00BB4416" w:rsidRPr="00BB4416" w14:paraId="13A8CFAA" w14:textId="77777777" w:rsidTr="00BB4416">
        <w:trPr>
          <w:trHeight w:val="554"/>
        </w:trPr>
        <w:tc>
          <w:tcPr>
            <w:tcW w:w="4678" w:type="dxa"/>
            <w:shd w:val="clear" w:color="auto" w:fill="D9D9D9" w:themeFill="background1" w:themeFillShade="D9"/>
          </w:tcPr>
          <w:p w14:paraId="075CD544"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 xml:space="preserve">Present the key limitations of these pioneering attempts </w:t>
            </w:r>
          </w:p>
        </w:tc>
        <w:tc>
          <w:tcPr>
            <w:tcW w:w="4395" w:type="dxa"/>
            <w:shd w:val="clear" w:color="auto" w:fill="D9D9D9" w:themeFill="background1" w:themeFillShade="D9"/>
          </w:tcPr>
          <w:p w14:paraId="0F6E4063"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 xml:space="preserve">  </w:t>
            </w:r>
          </w:p>
        </w:tc>
      </w:tr>
      <w:tr w:rsidR="00BB4416" w:rsidRPr="00BB4416" w14:paraId="7BBA73A2" w14:textId="77777777" w:rsidTr="00BB4416">
        <w:trPr>
          <w:trHeight w:val="554"/>
        </w:trPr>
        <w:tc>
          <w:tcPr>
            <w:tcW w:w="4678" w:type="dxa"/>
            <w:shd w:val="clear" w:color="auto" w:fill="D9D9D9" w:themeFill="background1" w:themeFillShade="D9"/>
          </w:tcPr>
          <w:p w14:paraId="4E335AFD"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 xml:space="preserve">Outline more recent advances that were designed to resolve these limitations </w:t>
            </w:r>
          </w:p>
        </w:tc>
        <w:tc>
          <w:tcPr>
            <w:tcW w:w="4395" w:type="dxa"/>
            <w:shd w:val="clear" w:color="auto" w:fill="D9D9D9" w:themeFill="background1" w:themeFillShade="D9"/>
          </w:tcPr>
          <w:p w14:paraId="23367886"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 xml:space="preserve">  </w:t>
            </w:r>
          </w:p>
        </w:tc>
      </w:tr>
      <w:tr w:rsidR="00BB4416" w:rsidRPr="00BB4416" w14:paraId="566F90D7" w14:textId="77777777" w:rsidTr="00BB4416">
        <w:trPr>
          <w:trHeight w:val="554"/>
        </w:trPr>
        <w:tc>
          <w:tcPr>
            <w:tcW w:w="4678" w:type="dxa"/>
            <w:shd w:val="clear" w:color="auto" w:fill="D9D9D9" w:themeFill="background1" w:themeFillShade="D9"/>
          </w:tcPr>
          <w:p w14:paraId="3AF30E94"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 xml:space="preserve">Present three or so limitations of these recent advances—limitations your research was designed to address </w:t>
            </w:r>
          </w:p>
        </w:tc>
        <w:tc>
          <w:tcPr>
            <w:tcW w:w="4395" w:type="dxa"/>
            <w:shd w:val="clear" w:color="auto" w:fill="D9D9D9" w:themeFill="background1" w:themeFillShade="D9"/>
          </w:tcPr>
          <w:p w14:paraId="19832001" w14:textId="77777777" w:rsidR="00BB4416" w:rsidRPr="00BB4416" w:rsidRDefault="00BB4416" w:rsidP="00233B98">
            <w:pPr>
              <w:pStyle w:val="MHPBody"/>
              <w:rPr>
                <w:rFonts w:asciiTheme="majorHAnsi" w:hAnsiTheme="majorHAnsi" w:cstheme="majorHAnsi"/>
                <w:szCs w:val="22"/>
              </w:rPr>
            </w:pPr>
          </w:p>
        </w:tc>
      </w:tr>
      <w:tr w:rsidR="00BB4416" w:rsidRPr="00BB4416" w14:paraId="1243C30D" w14:textId="77777777" w:rsidTr="00BB4416">
        <w:trPr>
          <w:trHeight w:val="554"/>
        </w:trPr>
        <w:tc>
          <w:tcPr>
            <w:tcW w:w="4678" w:type="dxa"/>
            <w:shd w:val="clear" w:color="auto" w:fill="D9D9D9" w:themeFill="background1" w:themeFillShade="D9"/>
          </w:tcPr>
          <w:p w14:paraId="11147714"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 xml:space="preserve">Demonstrate how your research is designed to overcome these three or so limitations.  </w:t>
            </w:r>
          </w:p>
        </w:tc>
        <w:tc>
          <w:tcPr>
            <w:tcW w:w="4395" w:type="dxa"/>
            <w:shd w:val="clear" w:color="auto" w:fill="D9D9D9" w:themeFill="background1" w:themeFillShade="D9"/>
          </w:tcPr>
          <w:p w14:paraId="5928EE1D"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Individuals tend to perceive three related events as a pattern.  Hence, if you show a theory, method, or approach that solves three limitations, the audience will feel your work addresses problems in general. Your endeavours will seem more compelling (Carlson &amp; Shu, 2007).</w:t>
            </w:r>
          </w:p>
        </w:tc>
      </w:tr>
      <w:tr w:rsidR="00BB4416" w:rsidRPr="00BB4416" w14:paraId="6A4A0DA8" w14:textId="77777777" w:rsidTr="00BB4416">
        <w:trPr>
          <w:trHeight w:val="554"/>
        </w:trPr>
        <w:tc>
          <w:tcPr>
            <w:tcW w:w="4678" w:type="dxa"/>
            <w:shd w:val="clear" w:color="auto" w:fill="D9D9D9" w:themeFill="background1" w:themeFillShade="D9"/>
          </w:tcPr>
          <w:p w14:paraId="4C9E8E82"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Articulate the main purpose of your research—together with the hypotheses, if appropriate</w:t>
            </w:r>
          </w:p>
        </w:tc>
        <w:tc>
          <w:tcPr>
            <w:tcW w:w="4395" w:type="dxa"/>
            <w:shd w:val="clear" w:color="auto" w:fill="D9D9D9" w:themeFill="background1" w:themeFillShade="D9"/>
          </w:tcPr>
          <w:p w14:paraId="79CDE152" w14:textId="77777777" w:rsidR="00BB4416" w:rsidRPr="00BB4416" w:rsidRDefault="00BB4416" w:rsidP="00233B98">
            <w:pPr>
              <w:pStyle w:val="MHPBody"/>
              <w:rPr>
                <w:rFonts w:asciiTheme="majorHAnsi" w:hAnsiTheme="majorHAnsi" w:cstheme="majorHAnsi"/>
                <w:szCs w:val="22"/>
              </w:rPr>
            </w:pPr>
          </w:p>
        </w:tc>
      </w:tr>
      <w:tr w:rsidR="00BB4416" w:rsidRPr="00BB4416" w14:paraId="0FF7B09C" w14:textId="77777777" w:rsidTr="00BB4416">
        <w:trPr>
          <w:trHeight w:val="554"/>
        </w:trPr>
        <w:tc>
          <w:tcPr>
            <w:tcW w:w="4678" w:type="dxa"/>
            <w:shd w:val="clear" w:color="auto" w:fill="000000" w:themeFill="text1"/>
          </w:tcPr>
          <w:p w14:paraId="35FAE470"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Methodology</w:t>
            </w:r>
          </w:p>
        </w:tc>
        <w:tc>
          <w:tcPr>
            <w:tcW w:w="4395" w:type="dxa"/>
            <w:shd w:val="clear" w:color="auto" w:fill="000000" w:themeFill="text1"/>
          </w:tcPr>
          <w:p w14:paraId="751A6092"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 xml:space="preserve">  </w:t>
            </w:r>
          </w:p>
        </w:tc>
      </w:tr>
      <w:tr w:rsidR="00BB4416" w:rsidRPr="00BB4416" w14:paraId="61AAA7A8" w14:textId="77777777" w:rsidTr="00BB4416">
        <w:trPr>
          <w:trHeight w:val="554"/>
        </w:trPr>
        <w:tc>
          <w:tcPr>
            <w:tcW w:w="4678" w:type="dxa"/>
            <w:shd w:val="clear" w:color="auto" w:fill="D9D9D9" w:themeFill="background1" w:themeFillShade="D9"/>
          </w:tcPr>
          <w:p w14:paraId="2C3F15FB"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Outline your methodology or methods</w:t>
            </w:r>
          </w:p>
          <w:p w14:paraId="0B3B18B3" w14:textId="77777777" w:rsidR="00BB4416" w:rsidRPr="00BB4416" w:rsidRDefault="00BB4416" w:rsidP="00233B98">
            <w:pPr>
              <w:pStyle w:val="MHPBody"/>
              <w:rPr>
                <w:rFonts w:asciiTheme="majorHAnsi" w:hAnsiTheme="majorHAnsi" w:cstheme="majorHAnsi"/>
                <w:szCs w:val="22"/>
              </w:rPr>
            </w:pPr>
          </w:p>
          <w:p w14:paraId="752F4EAF" w14:textId="77777777" w:rsidR="00BB4416" w:rsidRPr="00BB4416" w:rsidRDefault="00BB4416" w:rsidP="00233B98">
            <w:pPr>
              <w:pStyle w:val="MHPBody"/>
              <w:numPr>
                <w:ilvl w:val="0"/>
                <w:numId w:val="6"/>
              </w:numPr>
              <w:rPr>
                <w:rFonts w:asciiTheme="majorHAnsi" w:hAnsiTheme="majorHAnsi" w:cstheme="majorHAnsi"/>
                <w:szCs w:val="22"/>
              </w:rPr>
            </w:pPr>
            <w:r w:rsidRPr="00BB4416">
              <w:rPr>
                <w:rFonts w:asciiTheme="majorHAnsi" w:hAnsiTheme="majorHAnsi" w:cstheme="majorHAnsi"/>
                <w:szCs w:val="22"/>
              </w:rPr>
              <w:t>If qualitative, delineate your theoretical perspective and methodology</w:t>
            </w:r>
          </w:p>
          <w:p w14:paraId="32EA909A" w14:textId="77777777" w:rsidR="00BB4416" w:rsidRPr="00BB4416" w:rsidRDefault="00BB4416" w:rsidP="00233B98">
            <w:pPr>
              <w:pStyle w:val="MHPBody"/>
              <w:numPr>
                <w:ilvl w:val="0"/>
                <w:numId w:val="6"/>
              </w:numPr>
              <w:rPr>
                <w:rFonts w:asciiTheme="majorHAnsi" w:hAnsiTheme="majorHAnsi" w:cstheme="majorHAnsi"/>
                <w:szCs w:val="22"/>
              </w:rPr>
            </w:pPr>
            <w:r w:rsidRPr="00BB4416">
              <w:rPr>
                <w:rFonts w:asciiTheme="majorHAnsi" w:hAnsiTheme="majorHAnsi" w:cstheme="majorHAnsi"/>
                <w:szCs w:val="22"/>
              </w:rPr>
              <w:t>If quantitative, describe the design</w:t>
            </w:r>
          </w:p>
        </w:tc>
        <w:tc>
          <w:tcPr>
            <w:tcW w:w="4395" w:type="dxa"/>
            <w:shd w:val="clear" w:color="auto" w:fill="D9D9D9" w:themeFill="background1" w:themeFillShade="D9"/>
          </w:tcPr>
          <w:p w14:paraId="6BBA35B1" w14:textId="77777777" w:rsidR="00BB4416" w:rsidRPr="00BB4416" w:rsidRDefault="00BB4416" w:rsidP="00233B98">
            <w:pPr>
              <w:pStyle w:val="MHPBody"/>
              <w:rPr>
                <w:rFonts w:asciiTheme="majorHAnsi" w:hAnsiTheme="majorHAnsi" w:cstheme="majorHAnsi"/>
                <w:szCs w:val="22"/>
              </w:rPr>
            </w:pPr>
          </w:p>
        </w:tc>
      </w:tr>
      <w:tr w:rsidR="00BB4416" w:rsidRPr="00BB4416" w14:paraId="45B0D2B6" w14:textId="77777777" w:rsidTr="00BB4416">
        <w:trPr>
          <w:trHeight w:val="554"/>
        </w:trPr>
        <w:tc>
          <w:tcPr>
            <w:tcW w:w="4678" w:type="dxa"/>
            <w:shd w:val="clear" w:color="auto" w:fill="D9D9D9" w:themeFill="background1" w:themeFillShade="D9"/>
          </w:tcPr>
          <w:p w14:paraId="6AEEC8A5"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Describe the methods in detail</w:t>
            </w:r>
          </w:p>
          <w:p w14:paraId="6594625E" w14:textId="77777777" w:rsidR="00BB4416" w:rsidRPr="00BB4416" w:rsidRDefault="00BB4416" w:rsidP="00233B98">
            <w:pPr>
              <w:pStyle w:val="MHPBody"/>
              <w:rPr>
                <w:rFonts w:asciiTheme="majorHAnsi" w:hAnsiTheme="majorHAnsi" w:cstheme="majorHAnsi"/>
                <w:szCs w:val="22"/>
              </w:rPr>
            </w:pPr>
          </w:p>
          <w:p w14:paraId="088E96E1" w14:textId="77777777" w:rsidR="00BB4416" w:rsidRPr="00BB4416" w:rsidRDefault="00BB4416" w:rsidP="00233B98">
            <w:pPr>
              <w:pStyle w:val="MHPBody"/>
              <w:numPr>
                <w:ilvl w:val="0"/>
                <w:numId w:val="6"/>
              </w:numPr>
              <w:rPr>
                <w:rFonts w:asciiTheme="majorHAnsi" w:hAnsiTheme="majorHAnsi" w:cstheme="majorHAnsi"/>
                <w:szCs w:val="22"/>
              </w:rPr>
            </w:pPr>
            <w:r w:rsidRPr="00BB4416">
              <w:rPr>
                <w:rFonts w:asciiTheme="majorHAnsi" w:hAnsiTheme="majorHAnsi" w:cstheme="majorHAnsi"/>
                <w:szCs w:val="22"/>
              </w:rPr>
              <w:t>Usually describe the methods you plan to implement in order</w:t>
            </w:r>
          </w:p>
        </w:tc>
        <w:tc>
          <w:tcPr>
            <w:tcW w:w="4395" w:type="dxa"/>
            <w:shd w:val="clear" w:color="auto" w:fill="D9D9D9" w:themeFill="background1" w:themeFillShade="D9"/>
          </w:tcPr>
          <w:p w14:paraId="613EEA56" w14:textId="77777777" w:rsidR="00BB4416" w:rsidRPr="00BB4416" w:rsidRDefault="00BB4416" w:rsidP="00233B98">
            <w:pPr>
              <w:pStyle w:val="MHPBody"/>
              <w:rPr>
                <w:rFonts w:asciiTheme="majorHAnsi" w:hAnsiTheme="majorHAnsi" w:cstheme="majorHAnsi"/>
                <w:szCs w:val="22"/>
              </w:rPr>
            </w:pPr>
          </w:p>
        </w:tc>
      </w:tr>
      <w:tr w:rsidR="00BB4416" w:rsidRPr="00BB4416" w14:paraId="22527423" w14:textId="77777777" w:rsidTr="00BB4416">
        <w:trPr>
          <w:trHeight w:val="554"/>
        </w:trPr>
        <w:tc>
          <w:tcPr>
            <w:tcW w:w="4678" w:type="dxa"/>
            <w:shd w:val="clear" w:color="auto" w:fill="D9D9D9" w:themeFill="background1" w:themeFillShade="D9"/>
          </w:tcPr>
          <w:p w14:paraId="2B90786B"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Describe the techniques you will use—or have used—to analyse the data</w:t>
            </w:r>
          </w:p>
        </w:tc>
        <w:tc>
          <w:tcPr>
            <w:tcW w:w="4395" w:type="dxa"/>
            <w:shd w:val="clear" w:color="auto" w:fill="D9D9D9" w:themeFill="background1" w:themeFillShade="D9"/>
          </w:tcPr>
          <w:p w14:paraId="606874B7" w14:textId="77777777" w:rsidR="00BB4416" w:rsidRPr="00BB4416" w:rsidRDefault="00BB4416" w:rsidP="00233B98">
            <w:pPr>
              <w:pStyle w:val="MHPBody"/>
              <w:rPr>
                <w:rFonts w:asciiTheme="majorHAnsi" w:hAnsiTheme="majorHAnsi" w:cstheme="majorHAnsi"/>
                <w:szCs w:val="22"/>
              </w:rPr>
            </w:pPr>
          </w:p>
        </w:tc>
      </w:tr>
      <w:tr w:rsidR="00BB4416" w:rsidRPr="00BB4416" w14:paraId="0E7C69C4" w14:textId="77777777" w:rsidTr="00BB4416">
        <w:trPr>
          <w:trHeight w:val="554"/>
        </w:trPr>
        <w:tc>
          <w:tcPr>
            <w:tcW w:w="4678" w:type="dxa"/>
            <w:shd w:val="clear" w:color="auto" w:fill="000000" w:themeFill="text1"/>
          </w:tcPr>
          <w:p w14:paraId="503E2C85"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The other sections depend on the purpose of your presentation</w:t>
            </w:r>
          </w:p>
        </w:tc>
        <w:tc>
          <w:tcPr>
            <w:tcW w:w="4395" w:type="dxa"/>
            <w:shd w:val="clear" w:color="auto" w:fill="000000" w:themeFill="text1"/>
          </w:tcPr>
          <w:p w14:paraId="7C3EC0EE" w14:textId="77777777" w:rsidR="00BB4416" w:rsidRPr="00BB4416" w:rsidRDefault="00BB4416" w:rsidP="00233B98">
            <w:pPr>
              <w:pStyle w:val="MHPBody"/>
              <w:rPr>
                <w:rFonts w:asciiTheme="majorHAnsi" w:hAnsiTheme="majorHAnsi" w:cstheme="majorHAnsi"/>
                <w:szCs w:val="22"/>
              </w:rPr>
            </w:pPr>
          </w:p>
        </w:tc>
      </w:tr>
      <w:tr w:rsidR="00BB4416" w:rsidRPr="00BB4416" w14:paraId="561DF06E" w14:textId="77777777" w:rsidTr="00BB4416">
        <w:trPr>
          <w:trHeight w:val="554"/>
        </w:trPr>
        <w:tc>
          <w:tcPr>
            <w:tcW w:w="4678" w:type="dxa"/>
            <w:shd w:val="clear" w:color="auto" w:fill="D9D9D9" w:themeFill="background1" w:themeFillShade="D9"/>
          </w:tcPr>
          <w:p w14:paraId="55F24F0E"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For research proposals</w:t>
            </w:r>
          </w:p>
          <w:p w14:paraId="4BCFB788" w14:textId="77777777" w:rsidR="00BB4416" w:rsidRPr="00BB4416" w:rsidRDefault="00BB4416" w:rsidP="00233B98">
            <w:pPr>
              <w:pStyle w:val="MHPBody"/>
              <w:rPr>
                <w:rFonts w:asciiTheme="majorHAnsi" w:hAnsiTheme="majorHAnsi" w:cstheme="majorHAnsi"/>
                <w:szCs w:val="22"/>
              </w:rPr>
            </w:pPr>
          </w:p>
          <w:p w14:paraId="7AC0C860" w14:textId="77777777" w:rsidR="00BB4416" w:rsidRPr="00BB4416" w:rsidRDefault="00BB4416" w:rsidP="00233B98">
            <w:pPr>
              <w:pStyle w:val="MHPBody"/>
              <w:rPr>
                <w:rFonts w:asciiTheme="majorHAnsi" w:hAnsiTheme="majorHAnsi" w:cstheme="majorHAnsi"/>
                <w:szCs w:val="22"/>
              </w:rPr>
            </w:pPr>
          </w:p>
          <w:p w14:paraId="50D40143" w14:textId="77777777" w:rsidR="00BB4416" w:rsidRPr="00BB4416" w:rsidRDefault="00BB4416" w:rsidP="00233B98">
            <w:pPr>
              <w:pStyle w:val="MHPBody"/>
              <w:numPr>
                <w:ilvl w:val="0"/>
                <w:numId w:val="6"/>
              </w:numPr>
              <w:rPr>
                <w:rFonts w:asciiTheme="majorHAnsi" w:hAnsiTheme="majorHAnsi" w:cstheme="majorHAnsi"/>
                <w:szCs w:val="22"/>
              </w:rPr>
            </w:pPr>
            <w:r w:rsidRPr="00BB4416">
              <w:rPr>
                <w:rFonts w:asciiTheme="majorHAnsi" w:hAnsiTheme="majorHAnsi" w:cstheme="majorHAnsi"/>
                <w:szCs w:val="22"/>
              </w:rPr>
              <w:t>Illustrate what the results might be</w:t>
            </w:r>
          </w:p>
          <w:p w14:paraId="704140E0" w14:textId="77777777" w:rsidR="00BB4416" w:rsidRPr="00BB4416" w:rsidRDefault="00BB4416" w:rsidP="00233B98">
            <w:pPr>
              <w:pStyle w:val="MHPBody"/>
              <w:numPr>
                <w:ilvl w:val="0"/>
                <w:numId w:val="6"/>
              </w:numPr>
              <w:rPr>
                <w:rFonts w:asciiTheme="majorHAnsi" w:hAnsiTheme="majorHAnsi" w:cstheme="majorHAnsi"/>
                <w:szCs w:val="22"/>
              </w:rPr>
            </w:pPr>
            <w:r w:rsidRPr="00BB4416">
              <w:rPr>
                <w:rFonts w:asciiTheme="majorHAnsi" w:hAnsiTheme="majorHAnsi" w:cstheme="majorHAnsi"/>
                <w:szCs w:val="22"/>
              </w:rPr>
              <w:t>Clarify two or three key ethical matters</w:t>
            </w:r>
          </w:p>
          <w:p w14:paraId="1262D3E7" w14:textId="77777777" w:rsidR="00BB4416" w:rsidRPr="00BB4416" w:rsidRDefault="00BB4416" w:rsidP="00233B98">
            <w:pPr>
              <w:pStyle w:val="MHPBody"/>
              <w:numPr>
                <w:ilvl w:val="0"/>
                <w:numId w:val="6"/>
              </w:numPr>
              <w:rPr>
                <w:rFonts w:asciiTheme="majorHAnsi" w:hAnsiTheme="majorHAnsi" w:cstheme="majorHAnsi"/>
                <w:szCs w:val="22"/>
              </w:rPr>
            </w:pPr>
            <w:r w:rsidRPr="00BB4416">
              <w:rPr>
                <w:rFonts w:asciiTheme="majorHAnsi" w:hAnsiTheme="majorHAnsi" w:cstheme="majorHAnsi"/>
                <w:szCs w:val="22"/>
              </w:rPr>
              <w:lastRenderedPageBreak/>
              <w:t>Present a timeline</w:t>
            </w:r>
          </w:p>
        </w:tc>
        <w:tc>
          <w:tcPr>
            <w:tcW w:w="4395" w:type="dxa"/>
            <w:shd w:val="clear" w:color="auto" w:fill="D9D9D9" w:themeFill="background1" w:themeFillShade="D9"/>
          </w:tcPr>
          <w:p w14:paraId="74680893" w14:textId="77777777" w:rsidR="00BB4416" w:rsidRPr="00BB4416" w:rsidRDefault="00BB4416" w:rsidP="00233B98">
            <w:pPr>
              <w:pStyle w:val="MHPBody"/>
              <w:rPr>
                <w:rFonts w:asciiTheme="majorHAnsi" w:hAnsiTheme="majorHAnsi" w:cstheme="majorHAnsi"/>
                <w:szCs w:val="22"/>
              </w:rPr>
            </w:pPr>
          </w:p>
        </w:tc>
      </w:tr>
      <w:tr w:rsidR="00BB4416" w:rsidRPr="00BB4416" w14:paraId="77AB98BB" w14:textId="77777777" w:rsidTr="00BB4416">
        <w:trPr>
          <w:trHeight w:val="554"/>
        </w:trPr>
        <w:tc>
          <w:tcPr>
            <w:tcW w:w="4678" w:type="dxa"/>
            <w:shd w:val="clear" w:color="auto" w:fill="D9D9D9" w:themeFill="background1" w:themeFillShade="D9"/>
          </w:tcPr>
          <w:p w14:paraId="559D7DB5"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For the presentation of results</w:t>
            </w:r>
          </w:p>
          <w:p w14:paraId="15EC691D" w14:textId="77777777" w:rsidR="00BB4416" w:rsidRPr="00BB4416" w:rsidRDefault="00BB4416" w:rsidP="00233B98">
            <w:pPr>
              <w:pStyle w:val="MHPBody"/>
              <w:rPr>
                <w:rFonts w:asciiTheme="majorHAnsi" w:hAnsiTheme="majorHAnsi" w:cstheme="majorHAnsi"/>
                <w:szCs w:val="22"/>
              </w:rPr>
            </w:pPr>
          </w:p>
          <w:p w14:paraId="298947A4" w14:textId="77777777" w:rsidR="00BB4416" w:rsidRPr="00BB4416" w:rsidRDefault="00BB4416" w:rsidP="00233B98">
            <w:pPr>
              <w:pStyle w:val="MHPBody"/>
              <w:numPr>
                <w:ilvl w:val="0"/>
                <w:numId w:val="7"/>
              </w:numPr>
              <w:rPr>
                <w:rFonts w:asciiTheme="majorHAnsi" w:hAnsiTheme="majorHAnsi" w:cstheme="majorHAnsi"/>
                <w:szCs w:val="22"/>
              </w:rPr>
            </w:pPr>
            <w:r w:rsidRPr="00BB4416">
              <w:rPr>
                <w:rFonts w:asciiTheme="majorHAnsi" w:hAnsiTheme="majorHAnsi" w:cstheme="majorHAnsi"/>
                <w:szCs w:val="22"/>
              </w:rPr>
              <w:t>Summarize one to four key results</w:t>
            </w:r>
          </w:p>
          <w:p w14:paraId="128E2AB5" w14:textId="77777777" w:rsidR="00BB4416" w:rsidRPr="00BB4416" w:rsidRDefault="00BB4416" w:rsidP="00233B98">
            <w:pPr>
              <w:pStyle w:val="MHPBody"/>
              <w:numPr>
                <w:ilvl w:val="0"/>
                <w:numId w:val="7"/>
              </w:numPr>
              <w:rPr>
                <w:rFonts w:asciiTheme="majorHAnsi" w:hAnsiTheme="majorHAnsi" w:cstheme="majorHAnsi"/>
                <w:szCs w:val="22"/>
              </w:rPr>
            </w:pPr>
            <w:r w:rsidRPr="00BB4416">
              <w:rPr>
                <w:rFonts w:asciiTheme="majorHAnsi" w:hAnsiTheme="majorHAnsi" w:cstheme="majorHAnsi"/>
                <w:szCs w:val="22"/>
              </w:rPr>
              <w:t>Outline one to three main conclusions</w:t>
            </w:r>
          </w:p>
          <w:p w14:paraId="73092A35" w14:textId="77777777" w:rsidR="00BB4416" w:rsidRPr="00BB4416" w:rsidRDefault="00BB4416" w:rsidP="00233B98">
            <w:pPr>
              <w:pStyle w:val="MHPBody"/>
              <w:numPr>
                <w:ilvl w:val="0"/>
                <w:numId w:val="7"/>
              </w:numPr>
              <w:rPr>
                <w:rFonts w:asciiTheme="majorHAnsi" w:hAnsiTheme="majorHAnsi" w:cstheme="majorHAnsi"/>
                <w:szCs w:val="22"/>
              </w:rPr>
            </w:pPr>
            <w:r w:rsidRPr="00BB4416">
              <w:rPr>
                <w:rFonts w:asciiTheme="majorHAnsi" w:hAnsiTheme="majorHAnsi" w:cstheme="majorHAnsi"/>
                <w:szCs w:val="22"/>
              </w:rPr>
              <w:t>Present one to three key limitations</w:t>
            </w:r>
          </w:p>
        </w:tc>
        <w:tc>
          <w:tcPr>
            <w:tcW w:w="4395" w:type="dxa"/>
            <w:shd w:val="clear" w:color="auto" w:fill="D9D9D9" w:themeFill="background1" w:themeFillShade="D9"/>
          </w:tcPr>
          <w:p w14:paraId="41A525E5" w14:textId="77777777" w:rsidR="00BB4416" w:rsidRPr="00BB4416" w:rsidRDefault="00BB4416" w:rsidP="00233B98">
            <w:pPr>
              <w:pStyle w:val="MHPBody"/>
              <w:rPr>
                <w:rFonts w:asciiTheme="majorHAnsi" w:hAnsiTheme="majorHAnsi" w:cstheme="majorHAnsi"/>
                <w:szCs w:val="22"/>
              </w:rPr>
            </w:pPr>
          </w:p>
        </w:tc>
      </w:tr>
    </w:tbl>
    <w:p w14:paraId="43C596F2" w14:textId="0E3CA5CC" w:rsidR="00BB4416" w:rsidRPr="00BB4416" w:rsidRDefault="00BB4416" w:rsidP="00233B98">
      <w:pPr>
        <w:spacing w:line="276" w:lineRule="auto"/>
        <w:rPr>
          <w:rFonts w:cstheme="majorHAnsi"/>
          <w:lang w:val="en-AU"/>
        </w:rPr>
      </w:pPr>
    </w:p>
    <w:p w14:paraId="47B13B75" w14:textId="584668EF" w:rsidR="00BB4416" w:rsidRPr="00BB4416" w:rsidRDefault="00BB4416" w:rsidP="00233B98">
      <w:pPr>
        <w:spacing w:line="276" w:lineRule="auto"/>
        <w:rPr>
          <w:rFonts w:cstheme="majorHAnsi"/>
          <w:lang w:val="en-AU"/>
        </w:rPr>
      </w:pPr>
    </w:p>
    <w:p w14:paraId="20346CF9" w14:textId="0EF6419B" w:rsidR="00BB4416" w:rsidRPr="00BB4416" w:rsidRDefault="00BB4416" w:rsidP="00233B98">
      <w:pPr>
        <w:pStyle w:val="Heading2"/>
        <w:spacing w:line="276" w:lineRule="auto"/>
        <w:rPr>
          <w:rFonts w:asciiTheme="majorHAnsi" w:hAnsiTheme="majorHAnsi" w:cstheme="majorHAnsi"/>
        </w:rPr>
      </w:pPr>
      <w:r w:rsidRPr="00BB4416">
        <w:rPr>
          <w:rFonts w:asciiTheme="majorHAnsi" w:hAnsiTheme="majorHAnsi" w:cstheme="majorHAnsi"/>
        </w:rPr>
        <w:t>Slides</w:t>
      </w:r>
    </w:p>
    <w:p w14:paraId="183F967A" w14:textId="5A7C7E84" w:rsidR="00BB4416" w:rsidRPr="00BB4416" w:rsidRDefault="00BB4416" w:rsidP="00233B98">
      <w:pPr>
        <w:spacing w:line="276" w:lineRule="auto"/>
        <w:rPr>
          <w:rFonts w:cstheme="majorHAnsi"/>
          <w:lang w:val="en-AU"/>
        </w:rPr>
      </w:pPr>
    </w:p>
    <w:p w14:paraId="4603D928" w14:textId="77777777" w:rsidR="00BB4416" w:rsidRPr="00BB4416" w:rsidRDefault="00BB4416" w:rsidP="00233B98">
      <w:pPr>
        <w:spacing w:line="276" w:lineRule="auto"/>
        <w:ind w:firstLine="720"/>
        <w:outlineLvl w:val="0"/>
        <w:rPr>
          <w:rFonts w:cstheme="majorHAnsi"/>
          <w:szCs w:val="22"/>
        </w:rPr>
      </w:pPr>
      <w:r w:rsidRPr="00BB4416">
        <w:rPr>
          <w:rFonts w:cstheme="majorHAnsi"/>
          <w:szCs w:val="22"/>
        </w:rPr>
        <w:t xml:space="preserve">If you are familiar with Microsoft </w:t>
      </w:r>
      <w:proofErr w:type="spellStart"/>
      <w:r w:rsidRPr="00BB4416">
        <w:rPr>
          <w:rFonts w:cstheme="majorHAnsi"/>
          <w:szCs w:val="22"/>
        </w:rPr>
        <w:t>Powerpoint</w:t>
      </w:r>
      <w:proofErr w:type="spellEnd"/>
      <w:r w:rsidRPr="00BB4416">
        <w:rPr>
          <w:rFonts w:cstheme="majorHAnsi"/>
          <w:szCs w:val="22"/>
        </w:rPr>
        <w:t xml:space="preserve"> or other presentation software like Prezi or Google Slides, the slides are not hard to construct.  The main principles to remember are</w:t>
      </w:r>
    </w:p>
    <w:p w14:paraId="1CAEB95C" w14:textId="77777777" w:rsidR="00BB4416" w:rsidRPr="00BB4416" w:rsidRDefault="00BB4416" w:rsidP="00233B98">
      <w:pPr>
        <w:spacing w:line="276" w:lineRule="auto"/>
        <w:outlineLvl w:val="0"/>
        <w:rPr>
          <w:rFonts w:cstheme="majorHAnsi"/>
          <w:szCs w:val="22"/>
        </w:rPr>
      </w:pPr>
    </w:p>
    <w:p w14:paraId="7609D27D" w14:textId="77777777" w:rsidR="00BB4416" w:rsidRPr="00BB4416" w:rsidRDefault="00BB4416" w:rsidP="00233B98">
      <w:pPr>
        <w:pStyle w:val="ListParagraph"/>
        <w:numPr>
          <w:ilvl w:val="0"/>
          <w:numId w:val="8"/>
        </w:numPr>
        <w:spacing w:before="0" w:after="0" w:line="276" w:lineRule="auto"/>
        <w:outlineLvl w:val="0"/>
        <w:rPr>
          <w:rFonts w:cstheme="majorHAnsi"/>
          <w:szCs w:val="22"/>
        </w:rPr>
      </w:pPr>
      <w:r w:rsidRPr="00BB4416">
        <w:rPr>
          <w:rFonts w:cstheme="majorHAnsi"/>
          <w:szCs w:val="22"/>
        </w:rPr>
        <w:t>Most slides should include a relevant picture, such as a photograph or diagram</w:t>
      </w:r>
    </w:p>
    <w:p w14:paraId="71DCFDF8" w14:textId="77777777" w:rsidR="00BB4416" w:rsidRPr="00BB4416" w:rsidRDefault="00BB4416" w:rsidP="00233B98">
      <w:pPr>
        <w:pStyle w:val="ListParagraph"/>
        <w:numPr>
          <w:ilvl w:val="0"/>
          <w:numId w:val="8"/>
        </w:numPr>
        <w:spacing w:before="0" w:after="0" w:line="276" w:lineRule="auto"/>
        <w:outlineLvl w:val="0"/>
        <w:rPr>
          <w:rFonts w:cstheme="majorHAnsi"/>
          <w:szCs w:val="22"/>
        </w:rPr>
      </w:pPr>
      <w:r w:rsidRPr="00BB4416">
        <w:rPr>
          <w:rFonts w:cstheme="majorHAnsi"/>
          <w:szCs w:val="22"/>
        </w:rPr>
        <w:t>Most slides should include few words—usually keywords such as concepts that might be unfamiliar to the audience, such as “Bayesian analysis”</w:t>
      </w:r>
    </w:p>
    <w:p w14:paraId="4607F6F9" w14:textId="77777777" w:rsidR="00BB4416" w:rsidRPr="00BB4416" w:rsidRDefault="00BB4416" w:rsidP="00233B98">
      <w:pPr>
        <w:pStyle w:val="ListParagraph"/>
        <w:numPr>
          <w:ilvl w:val="0"/>
          <w:numId w:val="8"/>
        </w:numPr>
        <w:spacing w:before="0" w:after="0" w:line="276" w:lineRule="auto"/>
        <w:outlineLvl w:val="0"/>
        <w:rPr>
          <w:rFonts w:cstheme="majorHAnsi"/>
          <w:szCs w:val="22"/>
        </w:rPr>
      </w:pPr>
      <w:r w:rsidRPr="00BB4416">
        <w:rPr>
          <w:rFonts w:cstheme="majorHAnsi"/>
          <w:szCs w:val="22"/>
        </w:rPr>
        <w:t>Each slide should begin with a relevant heading. The headings could relate to general topics, such as Aims, Hypotheses, Participants, Equipment, Procedures, Data analysis, Results, Limitations, Ethical Implications, Timeline, Significance.  Or the headings could specify particular theories, techniques, or concepts</w:t>
      </w:r>
    </w:p>
    <w:p w14:paraId="3A9A8D3E" w14:textId="77777777" w:rsidR="00BB4416" w:rsidRPr="00BB4416" w:rsidRDefault="00BB4416" w:rsidP="00233B98">
      <w:pPr>
        <w:pStyle w:val="ListParagraph"/>
        <w:numPr>
          <w:ilvl w:val="0"/>
          <w:numId w:val="8"/>
        </w:numPr>
        <w:spacing w:before="0" w:after="0" w:line="276" w:lineRule="auto"/>
        <w:outlineLvl w:val="0"/>
        <w:rPr>
          <w:rFonts w:cstheme="majorHAnsi"/>
          <w:szCs w:val="22"/>
        </w:rPr>
      </w:pPr>
      <w:r w:rsidRPr="00BB4416">
        <w:rPr>
          <w:rFonts w:cstheme="majorHAnsi"/>
          <w:szCs w:val="22"/>
        </w:rPr>
        <w:t>The most important words should be as conspicuous as possible—often printed in a color that diverges from the background.</w:t>
      </w:r>
    </w:p>
    <w:p w14:paraId="562954BF" w14:textId="77777777" w:rsidR="00BB4416" w:rsidRPr="00BB4416" w:rsidRDefault="00BB4416" w:rsidP="00233B98">
      <w:pPr>
        <w:spacing w:line="276" w:lineRule="auto"/>
        <w:outlineLvl w:val="0"/>
        <w:rPr>
          <w:rFonts w:cstheme="majorHAnsi"/>
          <w:szCs w:val="22"/>
        </w:rPr>
      </w:pPr>
    </w:p>
    <w:p w14:paraId="0AA4F955" w14:textId="77777777" w:rsidR="00BB4416" w:rsidRPr="00BB4416" w:rsidRDefault="00BB4416" w:rsidP="00233B98">
      <w:pPr>
        <w:spacing w:line="276" w:lineRule="auto"/>
        <w:outlineLvl w:val="0"/>
        <w:rPr>
          <w:rFonts w:cstheme="majorHAnsi"/>
          <w:szCs w:val="22"/>
        </w:rPr>
      </w:pPr>
      <w:r w:rsidRPr="00BB4416">
        <w:rPr>
          <w:rFonts w:cstheme="majorHAnsi"/>
          <w:szCs w:val="22"/>
        </w:rPr>
        <w:t xml:space="preserve">Some typical slides appear below. </w:t>
      </w:r>
    </w:p>
    <w:p w14:paraId="2A4BAF1A" w14:textId="77777777" w:rsidR="00BB4416" w:rsidRPr="00BB4416" w:rsidRDefault="00BB4416" w:rsidP="00233B98">
      <w:pPr>
        <w:spacing w:line="276" w:lineRule="auto"/>
        <w:outlineLvl w:val="0"/>
        <w:rPr>
          <w:rFonts w:cstheme="majorHAnsi"/>
          <w:szCs w:val="22"/>
        </w:rPr>
      </w:pPr>
    </w:p>
    <w:p w14:paraId="34893344" w14:textId="77777777" w:rsidR="00BB4416" w:rsidRPr="00BB4416" w:rsidRDefault="00BB4416" w:rsidP="00233B98">
      <w:pPr>
        <w:spacing w:line="276" w:lineRule="auto"/>
        <w:outlineLvl w:val="0"/>
        <w:rPr>
          <w:rFonts w:cstheme="majorHAnsi"/>
          <w:szCs w:val="22"/>
        </w:rPr>
      </w:pPr>
    </w:p>
    <w:p w14:paraId="0E8081BC" w14:textId="77777777" w:rsidR="00BB4416" w:rsidRPr="00BB4416" w:rsidRDefault="00BB4416" w:rsidP="00233B98">
      <w:pPr>
        <w:spacing w:line="276" w:lineRule="auto"/>
        <w:outlineLvl w:val="0"/>
        <w:rPr>
          <w:rFonts w:cstheme="majorHAnsi"/>
          <w:szCs w:val="22"/>
        </w:rPr>
      </w:pPr>
    </w:p>
    <w:p w14:paraId="72FDCE74" w14:textId="77777777" w:rsidR="00BB4416" w:rsidRPr="00BB4416" w:rsidRDefault="00BB4416" w:rsidP="00233B98">
      <w:pPr>
        <w:spacing w:line="276" w:lineRule="auto"/>
        <w:outlineLvl w:val="0"/>
        <w:rPr>
          <w:rFonts w:cstheme="majorHAnsi"/>
          <w:szCs w:val="22"/>
        </w:rPr>
      </w:pPr>
    </w:p>
    <w:p w14:paraId="0DE62B16" w14:textId="77777777" w:rsidR="00BB4416" w:rsidRPr="00BB4416" w:rsidRDefault="00BB4416" w:rsidP="00233B98">
      <w:pPr>
        <w:spacing w:line="276" w:lineRule="auto"/>
        <w:jc w:val="center"/>
        <w:outlineLvl w:val="0"/>
        <w:rPr>
          <w:rFonts w:cstheme="majorHAnsi"/>
          <w:szCs w:val="22"/>
        </w:rPr>
      </w:pPr>
      <w:r w:rsidRPr="00BB4416">
        <w:rPr>
          <w:rFonts w:cstheme="majorHAnsi"/>
          <w:noProof/>
          <w:szCs w:val="22"/>
        </w:rPr>
        <w:lastRenderedPageBreak/>
        <w:drawing>
          <wp:inline distT="0" distB="0" distL="0" distR="0" wp14:anchorId="013FC94B" wp14:editId="0719E624">
            <wp:extent cx="4702175" cy="2757403"/>
            <wp:effectExtent l="152400" t="152400" r="174625" b="1892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57" r="9592"/>
                    <a:stretch/>
                  </pic:blipFill>
                  <pic:spPr bwMode="auto">
                    <a:xfrm>
                      <a:off x="0" y="0"/>
                      <a:ext cx="4716559" cy="276583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20F90AE" w14:textId="77777777" w:rsidR="00BB4416" w:rsidRPr="00BB4416" w:rsidRDefault="00BB4416" w:rsidP="00233B98">
      <w:pPr>
        <w:spacing w:line="276" w:lineRule="auto"/>
        <w:outlineLvl w:val="0"/>
        <w:rPr>
          <w:rFonts w:cstheme="majorHAnsi"/>
          <w:szCs w:val="22"/>
        </w:rPr>
      </w:pPr>
      <w:r w:rsidRPr="00BB4416">
        <w:rPr>
          <w:rFonts w:cstheme="majorHAnsi"/>
          <w:szCs w:val="22"/>
        </w:rPr>
        <w:t xml:space="preserve"> </w:t>
      </w:r>
    </w:p>
    <w:p w14:paraId="3A2E4B10" w14:textId="77777777" w:rsidR="00BB4416" w:rsidRPr="00BB4416" w:rsidRDefault="00BB4416" w:rsidP="00233B98">
      <w:pPr>
        <w:spacing w:line="276" w:lineRule="auto"/>
        <w:jc w:val="center"/>
        <w:outlineLvl w:val="0"/>
        <w:rPr>
          <w:rFonts w:cstheme="majorHAnsi"/>
          <w:b/>
          <w:szCs w:val="22"/>
        </w:rPr>
      </w:pPr>
      <w:r w:rsidRPr="00BB4416">
        <w:rPr>
          <w:rFonts w:cstheme="majorHAnsi"/>
          <w:b/>
          <w:noProof/>
          <w:szCs w:val="22"/>
        </w:rPr>
        <w:drawing>
          <wp:inline distT="0" distB="0" distL="0" distR="0" wp14:anchorId="079EA6C9" wp14:editId="6C71125E">
            <wp:extent cx="4588498" cy="3037322"/>
            <wp:effectExtent l="203200" t="203200" r="212725" b="2139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40" r="9069"/>
                    <a:stretch/>
                  </pic:blipFill>
                  <pic:spPr bwMode="auto">
                    <a:xfrm>
                      <a:off x="0" y="0"/>
                      <a:ext cx="4663823" cy="30871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D027537" w14:textId="77777777" w:rsidR="00BB4416" w:rsidRPr="00BB4416" w:rsidRDefault="00BB4416" w:rsidP="00233B98">
      <w:pPr>
        <w:spacing w:line="276" w:lineRule="auto"/>
        <w:jc w:val="center"/>
        <w:outlineLvl w:val="0"/>
        <w:rPr>
          <w:rFonts w:cstheme="majorHAnsi"/>
          <w:b/>
          <w:szCs w:val="22"/>
        </w:rPr>
      </w:pPr>
    </w:p>
    <w:p w14:paraId="16E56994" w14:textId="77777777" w:rsidR="00233B98" w:rsidRDefault="00233B98" w:rsidP="00233B98">
      <w:pPr>
        <w:pStyle w:val="Heading2"/>
        <w:spacing w:line="276" w:lineRule="auto"/>
        <w:rPr>
          <w:rFonts w:asciiTheme="majorHAnsi" w:hAnsiTheme="majorHAnsi" w:cstheme="majorHAnsi"/>
        </w:rPr>
      </w:pPr>
    </w:p>
    <w:p w14:paraId="55087BF8" w14:textId="77777777" w:rsidR="00233B98" w:rsidRDefault="00233B98" w:rsidP="00233B98">
      <w:pPr>
        <w:pStyle w:val="Heading2"/>
        <w:spacing w:line="276" w:lineRule="auto"/>
        <w:rPr>
          <w:rFonts w:asciiTheme="majorHAnsi" w:hAnsiTheme="majorHAnsi" w:cstheme="majorHAnsi"/>
        </w:rPr>
      </w:pPr>
    </w:p>
    <w:p w14:paraId="3542411E" w14:textId="77777777" w:rsidR="00233B98" w:rsidRDefault="00233B98" w:rsidP="00233B98">
      <w:pPr>
        <w:pStyle w:val="Heading2"/>
        <w:spacing w:line="276" w:lineRule="auto"/>
        <w:rPr>
          <w:rFonts w:asciiTheme="majorHAnsi" w:hAnsiTheme="majorHAnsi" w:cstheme="majorHAnsi"/>
        </w:rPr>
      </w:pPr>
    </w:p>
    <w:p w14:paraId="3ADC041D" w14:textId="77777777" w:rsidR="00233B98" w:rsidRDefault="00233B98" w:rsidP="00233B98">
      <w:pPr>
        <w:pStyle w:val="Heading2"/>
        <w:spacing w:line="276" w:lineRule="auto"/>
        <w:rPr>
          <w:rFonts w:asciiTheme="majorHAnsi" w:hAnsiTheme="majorHAnsi" w:cstheme="majorHAnsi"/>
        </w:rPr>
      </w:pPr>
    </w:p>
    <w:p w14:paraId="1CEA2009" w14:textId="77777777" w:rsidR="00233B98" w:rsidRDefault="00233B98" w:rsidP="00233B98">
      <w:pPr>
        <w:pStyle w:val="Heading2"/>
        <w:spacing w:line="276" w:lineRule="auto"/>
        <w:rPr>
          <w:rFonts w:asciiTheme="majorHAnsi" w:hAnsiTheme="majorHAnsi" w:cstheme="majorHAnsi"/>
        </w:rPr>
      </w:pPr>
    </w:p>
    <w:p w14:paraId="75420D3E" w14:textId="77777777" w:rsidR="00233B98" w:rsidRDefault="00233B98" w:rsidP="00233B98">
      <w:pPr>
        <w:pStyle w:val="Heading2"/>
        <w:spacing w:line="276" w:lineRule="auto"/>
        <w:rPr>
          <w:rFonts w:asciiTheme="majorHAnsi" w:hAnsiTheme="majorHAnsi" w:cstheme="majorHAnsi"/>
        </w:rPr>
      </w:pPr>
    </w:p>
    <w:p w14:paraId="02576EA4" w14:textId="5CDBBF2D" w:rsidR="00BB4416" w:rsidRPr="00BB4416" w:rsidRDefault="00BB4416" w:rsidP="00233B98">
      <w:pPr>
        <w:pStyle w:val="Heading2"/>
        <w:spacing w:line="276" w:lineRule="auto"/>
        <w:rPr>
          <w:rFonts w:asciiTheme="majorHAnsi" w:hAnsiTheme="majorHAnsi" w:cstheme="majorHAnsi"/>
          <w:sz w:val="22"/>
        </w:rPr>
      </w:pPr>
      <w:r w:rsidRPr="00BB4416">
        <w:rPr>
          <w:rFonts w:asciiTheme="majorHAnsi" w:hAnsiTheme="majorHAnsi" w:cstheme="majorHAnsi"/>
        </w:rPr>
        <w:t>Software</w:t>
      </w:r>
    </w:p>
    <w:p w14:paraId="6F3C2AC5" w14:textId="416E47C8" w:rsidR="00BB4416" w:rsidRPr="00BB4416" w:rsidRDefault="00BB4416" w:rsidP="00233B98">
      <w:pPr>
        <w:spacing w:line="276" w:lineRule="auto"/>
        <w:outlineLvl w:val="0"/>
        <w:rPr>
          <w:rFonts w:cstheme="majorHAnsi"/>
          <w:b/>
          <w:szCs w:val="22"/>
        </w:rPr>
      </w:pPr>
    </w:p>
    <w:p w14:paraId="175F485F" w14:textId="77777777" w:rsidR="00BB4416" w:rsidRPr="00BB4416" w:rsidRDefault="00BB4416" w:rsidP="00233B98">
      <w:pPr>
        <w:spacing w:line="276" w:lineRule="auto"/>
        <w:ind w:firstLine="720"/>
        <w:outlineLvl w:val="0"/>
        <w:rPr>
          <w:rFonts w:cstheme="majorHAnsi"/>
          <w:szCs w:val="22"/>
        </w:rPr>
      </w:pPr>
      <w:r w:rsidRPr="00BB4416">
        <w:rPr>
          <w:rFonts w:cstheme="majorHAnsi"/>
          <w:szCs w:val="22"/>
        </w:rPr>
        <w:t xml:space="preserve">Until recently, most people used Microsoft </w:t>
      </w:r>
      <w:proofErr w:type="spellStart"/>
      <w:r w:rsidRPr="00BB4416">
        <w:rPr>
          <w:rFonts w:cstheme="majorHAnsi"/>
          <w:szCs w:val="22"/>
        </w:rPr>
        <w:t>Powerpoint</w:t>
      </w:r>
      <w:proofErr w:type="spellEnd"/>
      <w:r w:rsidRPr="00BB4416">
        <w:rPr>
          <w:rFonts w:cstheme="majorHAnsi"/>
          <w:szCs w:val="22"/>
        </w:rPr>
        <w:t xml:space="preserve"> to construct slides.  Then, Prezi became increasingly popular.  Recently, many people have adopted Google slides.  The following table compares the features of Microsoft </w:t>
      </w:r>
      <w:proofErr w:type="spellStart"/>
      <w:r w:rsidRPr="00BB4416">
        <w:rPr>
          <w:rFonts w:cstheme="majorHAnsi"/>
          <w:szCs w:val="22"/>
        </w:rPr>
        <w:t>Powerpoint</w:t>
      </w:r>
      <w:proofErr w:type="spellEnd"/>
      <w:r w:rsidRPr="00BB4416">
        <w:rPr>
          <w:rFonts w:cstheme="majorHAnsi"/>
          <w:szCs w:val="22"/>
        </w:rPr>
        <w:t xml:space="preserve"> and Google slides.  </w:t>
      </w:r>
    </w:p>
    <w:p w14:paraId="60EB0E5C" w14:textId="77777777" w:rsidR="00BB4416" w:rsidRPr="00BB4416" w:rsidRDefault="00BB4416" w:rsidP="00233B98">
      <w:pPr>
        <w:spacing w:line="276" w:lineRule="auto"/>
        <w:outlineLvl w:val="0"/>
        <w:rPr>
          <w:rFonts w:cstheme="majorHAnsi"/>
          <w:szCs w:val="22"/>
        </w:rPr>
      </w:pPr>
    </w:p>
    <w:tbl>
      <w:tblPr>
        <w:tblStyle w:val="TableGrid"/>
        <w:tblW w:w="9132" w:type="dxa"/>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598"/>
        <w:gridCol w:w="3604"/>
        <w:gridCol w:w="3930"/>
      </w:tblGrid>
      <w:tr w:rsidR="00BB4416" w:rsidRPr="00BB4416" w14:paraId="27893E48" w14:textId="77777777" w:rsidTr="00BB4416">
        <w:trPr>
          <w:trHeight w:val="596"/>
        </w:trPr>
        <w:tc>
          <w:tcPr>
            <w:tcW w:w="1598" w:type="dxa"/>
            <w:shd w:val="clear" w:color="auto" w:fill="C6EBD6" w:themeFill="accent5" w:themeFillTint="66"/>
          </w:tcPr>
          <w:p w14:paraId="3492CF84"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Feature</w:t>
            </w:r>
          </w:p>
        </w:tc>
        <w:tc>
          <w:tcPr>
            <w:tcW w:w="3604" w:type="dxa"/>
            <w:shd w:val="clear" w:color="auto" w:fill="C6EBD6" w:themeFill="accent5" w:themeFillTint="66"/>
          </w:tcPr>
          <w:p w14:paraId="7F2FCA99"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 xml:space="preserve"> </w:t>
            </w:r>
            <w:proofErr w:type="spellStart"/>
            <w:r w:rsidRPr="00BB4416">
              <w:rPr>
                <w:rFonts w:asciiTheme="majorHAnsi" w:hAnsiTheme="majorHAnsi" w:cstheme="majorHAnsi"/>
                <w:szCs w:val="22"/>
              </w:rPr>
              <w:t>Powerpoint</w:t>
            </w:r>
            <w:proofErr w:type="spellEnd"/>
          </w:p>
        </w:tc>
        <w:tc>
          <w:tcPr>
            <w:tcW w:w="3930" w:type="dxa"/>
            <w:shd w:val="clear" w:color="auto" w:fill="C6EBD6" w:themeFill="accent5" w:themeFillTint="66"/>
          </w:tcPr>
          <w:p w14:paraId="677C5301"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Google slides</w:t>
            </w:r>
          </w:p>
        </w:tc>
      </w:tr>
      <w:tr w:rsidR="00BB4416" w:rsidRPr="00BB4416" w14:paraId="701659CD" w14:textId="77777777" w:rsidTr="00BB4416">
        <w:trPr>
          <w:trHeight w:val="554"/>
        </w:trPr>
        <w:tc>
          <w:tcPr>
            <w:tcW w:w="1598" w:type="dxa"/>
            <w:shd w:val="clear" w:color="auto" w:fill="D9D9D9" w:themeFill="background1" w:themeFillShade="D9"/>
          </w:tcPr>
          <w:p w14:paraId="57271FBB"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Price</w:t>
            </w:r>
          </w:p>
        </w:tc>
        <w:tc>
          <w:tcPr>
            <w:tcW w:w="3604" w:type="dxa"/>
            <w:shd w:val="clear" w:color="auto" w:fill="D9D9D9" w:themeFill="background1" w:themeFillShade="D9"/>
          </w:tcPr>
          <w:p w14:paraId="12F91F07" w14:textId="77777777" w:rsidR="00BB4416" w:rsidRPr="00BB4416" w:rsidRDefault="00BB4416" w:rsidP="00233B98">
            <w:pPr>
              <w:pStyle w:val="MHPBody"/>
              <w:numPr>
                <w:ilvl w:val="0"/>
                <w:numId w:val="9"/>
              </w:numPr>
              <w:rPr>
                <w:rFonts w:asciiTheme="majorHAnsi" w:hAnsiTheme="majorHAnsi" w:cstheme="majorHAnsi"/>
                <w:szCs w:val="22"/>
              </w:rPr>
            </w:pPr>
            <w:r w:rsidRPr="00BB4416">
              <w:rPr>
                <w:rFonts w:asciiTheme="majorHAnsi" w:hAnsiTheme="majorHAnsi" w:cstheme="majorHAnsi"/>
                <w:szCs w:val="22"/>
              </w:rPr>
              <w:t>Free with Microsoft Office—and thus free for CDU candidates</w:t>
            </w:r>
          </w:p>
        </w:tc>
        <w:tc>
          <w:tcPr>
            <w:tcW w:w="3930" w:type="dxa"/>
            <w:shd w:val="clear" w:color="auto" w:fill="D9D9D9" w:themeFill="background1" w:themeFillShade="D9"/>
          </w:tcPr>
          <w:p w14:paraId="7A281E11" w14:textId="77777777" w:rsidR="00BB4416" w:rsidRPr="00BB4416" w:rsidRDefault="00BB4416" w:rsidP="00233B98">
            <w:pPr>
              <w:pStyle w:val="ListParagraph"/>
              <w:numPr>
                <w:ilvl w:val="0"/>
                <w:numId w:val="9"/>
              </w:numPr>
              <w:spacing w:before="0" w:after="0" w:line="276" w:lineRule="auto"/>
              <w:outlineLvl w:val="0"/>
              <w:rPr>
                <w:rFonts w:cstheme="majorHAnsi"/>
              </w:rPr>
            </w:pPr>
            <w:r w:rsidRPr="00BB4416">
              <w:rPr>
                <w:rFonts w:cstheme="majorHAnsi"/>
              </w:rPr>
              <w:t>Free with Google Docs</w:t>
            </w:r>
          </w:p>
        </w:tc>
      </w:tr>
      <w:tr w:rsidR="00BB4416" w:rsidRPr="00BB4416" w14:paraId="43F88311" w14:textId="77777777" w:rsidTr="00BB4416">
        <w:trPr>
          <w:trHeight w:val="554"/>
        </w:trPr>
        <w:tc>
          <w:tcPr>
            <w:tcW w:w="1598" w:type="dxa"/>
            <w:shd w:val="clear" w:color="auto" w:fill="D9D9D9" w:themeFill="background1" w:themeFillShade="D9"/>
          </w:tcPr>
          <w:p w14:paraId="247FEF68"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Accessibility</w:t>
            </w:r>
          </w:p>
        </w:tc>
        <w:tc>
          <w:tcPr>
            <w:tcW w:w="3604" w:type="dxa"/>
            <w:shd w:val="clear" w:color="auto" w:fill="D9D9D9" w:themeFill="background1" w:themeFillShade="D9"/>
          </w:tcPr>
          <w:p w14:paraId="5B102BD7" w14:textId="77777777" w:rsidR="00BB4416" w:rsidRPr="00BB4416" w:rsidRDefault="00BB4416" w:rsidP="00233B98">
            <w:pPr>
              <w:pStyle w:val="MHPBody"/>
              <w:numPr>
                <w:ilvl w:val="0"/>
                <w:numId w:val="10"/>
              </w:numPr>
              <w:rPr>
                <w:rFonts w:asciiTheme="majorHAnsi" w:hAnsiTheme="majorHAnsi" w:cstheme="majorHAnsi"/>
                <w:szCs w:val="22"/>
              </w:rPr>
            </w:pPr>
            <w:r w:rsidRPr="00BB4416">
              <w:rPr>
                <w:rFonts w:asciiTheme="majorHAnsi" w:hAnsiTheme="majorHAnsi" w:cstheme="majorHAnsi"/>
                <w:szCs w:val="22"/>
              </w:rPr>
              <w:t xml:space="preserve">To use </w:t>
            </w:r>
            <w:proofErr w:type="spellStart"/>
            <w:r w:rsidRPr="00BB4416">
              <w:rPr>
                <w:rFonts w:asciiTheme="majorHAnsi" w:hAnsiTheme="majorHAnsi" w:cstheme="majorHAnsi"/>
                <w:szCs w:val="22"/>
              </w:rPr>
              <w:t>Powerpoint</w:t>
            </w:r>
            <w:proofErr w:type="spellEnd"/>
            <w:r w:rsidRPr="00BB4416">
              <w:rPr>
                <w:rFonts w:asciiTheme="majorHAnsi" w:hAnsiTheme="majorHAnsi" w:cstheme="majorHAnsi"/>
                <w:szCs w:val="22"/>
              </w:rPr>
              <w:t xml:space="preserve"> in a presentation, this software needs to have been downloaded. </w:t>
            </w:r>
          </w:p>
          <w:p w14:paraId="166EC6C0" w14:textId="77777777" w:rsidR="00BB4416" w:rsidRPr="00BB4416" w:rsidRDefault="00BB4416" w:rsidP="00233B98">
            <w:pPr>
              <w:pStyle w:val="MHPBody"/>
              <w:numPr>
                <w:ilvl w:val="0"/>
                <w:numId w:val="10"/>
              </w:numPr>
              <w:rPr>
                <w:rFonts w:asciiTheme="majorHAnsi" w:hAnsiTheme="majorHAnsi" w:cstheme="majorHAnsi"/>
                <w:szCs w:val="22"/>
              </w:rPr>
            </w:pPr>
            <w:r w:rsidRPr="00BB4416">
              <w:rPr>
                <w:rFonts w:asciiTheme="majorHAnsi" w:hAnsiTheme="majorHAnsi" w:cstheme="majorHAnsi"/>
                <w:szCs w:val="22"/>
              </w:rPr>
              <w:t xml:space="preserve">Fortunately, </w:t>
            </w:r>
            <w:proofErr w:type="spellStart"/>
            <w:r w:rsidRPr="00BB4416">
              <w:rPr>
                <w:rFonts w:asciiTheme="majorHAnsi" w:hAnsiTheme="majorHAnsi" w:cstheme="majorHAnsi"/>
                <w:szCs w:val="22"/>
              </w:rPr>
              <w:t>Powerpoint</w:t>
            </w:r>
            <w:proofErr w:type="spellEnd"/>
            <w:r w:rsidRPr="00BB4416">
              <w:rPr>
                <w:rFonts w:asciiTheme="majorHAnsi" w:hAnsiTheme="majorHAnsi" w:cstheme="majorHAnsi"/>
                <w:szCs w:val="22"/>
              </w:rPr>
              <w:t xml:space="preserve"> is downloaded on most </w:t>
            </w:r>
            <w:proofErr w:type="spellStart"/>
            <w:r w:rsidRPr="00BB4416">
              <w:rPr>
                <w:rFonts w:asciiTheme="majorHAnsi" w:hAnsiTheme="majorHAnsi" w:cstheme="majorHAnsi"/>
                <w:szCs w:val="22"/>
              </w:rPr>
              <w:t>computerse</w:t>
            </w:r>
            <w:proofErr w:type="spellEnd"/>
          </w:p>
        </w:tc>
        <w:tc>
          <w:tcPr>
            <w:tcW w:w="3930" w:type="dxa"/>
            <w:shd w:val="clear" w:color="auto" w:fill="D9D9D9" w:themeFill="background1" w:themeFillShade="D9"/>
          </w:tcPr>
          <w:p w14:paraId="32CB7FF4" w14:textId="77777777" w:rsidR="00BB4416" w:rsidRPr="00BB4416" w:rsidRDefault="00BB4416" w:rsidP="00233B98">
            <w:pPr>
              <w:pStyle w:val="MHPBody"/>
              <w:numPr>
                <w:ilvl w:val="0"/>
                <w:numId w:val="10"/>
              </w:numPr>
              <w:rPr>
                <w:rFonts w:asciiTheme="majorHAnsi" w:hAnsiTheme="majorHAnsi" w:cstheme="majorHAnsi"/>
                <w:szCs w:val="22"/>
              </w:rPr>
            </w:pPr>
            <w:r w:rsidRPr="00BB4416">
              <w:rPr>
                <w:rFonts w:asciiTheme="majorHAnsi" w:hAnsiTheme="majorHAnsi" w:cstheme="majorHAnsi"/>
                <w:szCs w:val="22"/>
              </w:rPr>
              <w:t>To use Google slides, this software does not need to be downloaded but is available on the cloud.  So, you need to be able to access the internet</w:t>
            </w:r>
          </w:p>
        </w:tc>
      </w:tr>
      <w:tr w:rsidR="00BB4416" w:rsidRPr="00BB4416" w14:paraId="7AB75CD2" w14:textId="77777777" w:rsidTr="00BB4416">
        <w:trPr>
          <w:trHeight w:val="554"/>
        </w:trPr>
        <w:tc>
          <w:tcPr>
            <w:tcW w:w="1598" w:type="dxa"/>
            <w:shd w:val="clear" w:color="auto" w:fill="D9D9D9" w:themeFill="background1" w:themeFillShade="D9"/>
          </w:tcPr>
          <w:p w14:paraId="2FC8EB55"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Collaboration</w:t>
            </w:r>
          </w:p>
        </w:tc>
        <w:tc>
          <w:tcPr>
            <w:tcW w:w="3604" w:type="dxa"/>
            <w:shd w:val="clear" w:color="auto" w:fill="D9D9D9" w:themeFill="background1" w:themeFillShade="D9"/>
          </w:tcPr>
          <w:p w14:paraId="49F8F2A5" w14:textId="77777777" w:rsidR="00BB4416" w:rsidRPr="00BB4416" w:rsidRDefault="00BB4416" w:rsidP="00233B98">
            <w:pPr>
              <w:pStyle w:val="MHPBody"/>
              <w:rPr>
                <w:rFonts w:asciiTheme="majorHAnsi" w:hAnsiTheme="majorHAnsi" w:cstheme="majorHAnsi"/>
                <w:szCs w:val="22"/>
              </w:rPr>
            </w:pPr>
          </w:p>
        </w:tc>
        <w:tc>
          <w:tcPr>
            <w:tcW w:w="3930" w:type="dxa"/>
            <w:shd w:val="clear" w:color="auto" w:fill="D9D9D9" w:themeFill="background1" w:themeFillShade="D9"/>
          </w:tcPr>
          <w:p w14:paraId="6E818AD1" w14:textId="77777777" w:rsidR="00BB4416" w:rsidRPr="00BB4416" w:rsidRDefault="00BB4416" w:rsidP="00233B98">
            <w:pPr>
              <w:pStyle w:val="MHPBody"/>
              <w:numPr>
                <w:ilvl w:val="0"/>
                <w:numId w:val="10"/>
              </w:numPr>
              <w:rPr>
                <w:rFonts w:asciiTheme="majorHAnsi" w:hAnsiTheme="majorHAnsi" w:cstheme="majorHAnsi"/>
                <w:szCs w:val="22"/>
              </w:rPr>
            </w:pPr>
            <w:r w:rsidRPr="00BB4416">
              <w:rPr>
                <w:rFonts w:asciiTheme="majorHAnsi" w:hAnsiTheme="majorHAnsi" w:cstheme="majorHAnsi"/>
                <w:szCs w:val="22"/>
              </w:rPr>
              <w:t xml:space="preserve">Google slides facilitates collaboration between you and your colleagues more effectively than </w:t>
            </w:r>
            <w:proofErr w:type="spellStart"/>
            <w:r w:rsidRPr="00BB4416">
              <w:rPr>
                <w:rFonts w:asciiTheme="majorHAnsi" w:hAnsiTheme="majorHAnsi" w:cstheme="majorHAnsi"/>
                <w:szCs w:val="22"/>
              </w:rPr>
              <w:t>Powerpoint</w:t>
            </w:r>
            <w:proofErr w:type="spellEnd"/>
          </w:p>
        </w:tc>
      </w:tr>
      <w:tr w:rsidR="00BB4416" w:rsidRPr="00BB4416" w14:paraId="2D542AEC" w14:textId="77777777" w:rsidTr="00BB4416">
        <w:trPr>
          <w:trHeight w:val="554"/>
        </w:trPr>
        <w:tc>
          <w:tcPr>
            <w:tcW w:w="1598" w:type="dxa"/>
            <w:shd w:val="clear" w:color="auto" w:fill="D9D9D9" w:themeFill="background1" w:themeFillShade="D9"/>
          </w:tcPr>
          <w:p w14:paraId="6770EFE1"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Special effects</w:t>
            </w:r>
          </w:p>
        </w:tc>
        <w:tc>
          <w:tcPr>
            <w:tcW w:w="3604" w:type="dxa"/>
            <w:shd w:val="clear" w:color="auto" w:fill="D9D9D9" w:themeFill="background1" w:themeFillShade="D9"/>
          </w:tcPr>
          <w:p w14:paraId="72AF73DC" w14:textId="77777777" w:rsidR="00BB4416" w:rsidRPr="00BB4416" w:rsidRDefault="00BB4416" w:rsidP="00233B98">
            <w:pPr>
              <w:pStyle w:val="MHPBody"/>
              <w:numPr>
                <w:ilvl w:val="0"/>
                <w:numId w:val="10"/>
              </w:numPr>
              <w:rPr>
                <w:rFonts w:asciiTheme="majorHAnsi" w:hAnsiTheme="majorHAnsi" w:cstheme="majorHAnsi"/>
                <w:szCs w:val="22"/>
              </w:rPr>
            </w:pPr>
            <w:proofErr w:type="spellStart"/>
            <w:r w:rsidRPr="00BB4416">
              <w:rPr>
                <w:rFonts w:asciiTheme="majorHAnsi" w:hAnsiTheme="majorHAnsi" w:cstheme="majorHAnsi"/>
                <w:szCs w:val="22"/>
              </w:rPr>
              <w:t>Powerpoint</w:t>
            </w:r>
            <w:proofErr w:type="spellEnd"/>
            <w:r w:rsidRPr="00BB4416">
              <w:rPr>
                <w:rFonts w:asciiTheme="majorHAnsi" w:hAnsiTheme="majorHAnsi" w:cstheme="majorHAnsi"/>
                <w:szCs w:val="22"/>
              </w:rPr>
              <w:t>—especially the desktop version—offers more animations and transitions that Google slides</w:t>
            </w:r>
          </w:p>
        </w:tc>
        <w:tc>
          <w:tcPr>
            <w:tcW w:w="3930" w:type="dxa"/>
            <w:shd w:val="clear" w:color="auto" w:fill="D9D9D9" w:themeFill="background1" w:themeFillShade="D9"/>
          </w:tcPr>
          <w:p w14:paraId="4FFCB90E" w14:textId="77777777" w:rsidR="00BB4416" w:rsidRPr="00BB4416" w:rsidRDefault="00BB4416" w:rsidP="00233B98">
            <w:pPr>
              <w:pStyle w:val="MHPBody"/>
              <w:rPr>
                <w:rFonts w:asciiTheme="majorHAnsi" w:hAnsiTheme="majorHAnsi" w:cstheme="majorHAnsi"/>
                <w:szCs w:val="22"/>
              </w:rPr>
            </w:pPr>
          </w:p>
        </w:tc>
      </w:tr>
      <w:tr w:rsidR="00BB4416" w:rsidRPr="00BB4416" w14:paraId="335AE8F2" w14:textId="77777777" w:rsidTr="00BB4416">
        <w:trPr>
          <w:trHeight w:val="554"/>
        </w:trPr>
        <w:tc>
          <w:tcPr>
            <w:tcW w:w="1598" w:type="dxa"/>
            <w:shd w:val="clear" w:color="auto" w:fill="D9D9D9" w:themeFill="background1" w:themeFillShade="D9"/>
          </w:tcPr>
          <w:p w14:paraId="10FF7B9A"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Fonts</w:t>
            </w:r>
          </w:p>
        </w:tc>
        <w:tc>
          <w:tcPr>
            <w:tcW w:w="3604" w:type="dxa"/>
            <w:shd w:val="clear" w:color="auto" w:fill="D9D9D9" w:themeFill="background1" w:themeFillShade="D9"/>
          </w:tcPr>
          <w:p w14:paraId="34356A95" w14:textId="77777777" w:rsidR="00BB4416" w:rsidRPr="00BB4416" w:rsidRDefault="00BB4416" w:rsidP="00233B98">
            <w:pPr>
              <w:pStyle w:val="MHPBody"/>
              <w:numPr>
                <w:ilvl w:val="0"/>
                <w:numId w:val="10"/>
              </w:numPr>
              <w:rPr>
                <w:rFonts w:asciiTheme="majorHAnsi" w:hAnsiTheme="majorHAnsi" w:cstheme="majorHAnsi"/>
                <w:szCs w:val="22"/>
              </w:rPr>
            </w:pPr>
            <w:r w:rsidRPr="00BB4416">
              <w:rPr>
                <w:rFonts w:asciiTheme="majorHAnsi" w:hAnsiTheme="majorHAnsi" w:cstheme="majorHAnsi"/>
                <w:szCs w:val="22"/>
              </w:rPr>
              <w:t xml:space="preserve">Because Google slides supports all Google fonts, you should be able to utilize the vast majority of fonts on any computer </w:t>
            </w:r>
          </w:p>
        </w:tc>
        <w:tc>
          <w:tcPr>
            <w:tcW w:w="3930" w:type="dxa"/>
            <w:shd w:val="clear" w:color="auto" w:fill="D9D9D9" w:themeFill="background1" w:themeFillShade="D9"/>
          </w:tcPr>
          <w:p w14:paraId="0046B358" w14:textId="77777777" w:rsidR="00BB4416" w:rsidRPr="00BB4416" w:rsidRDefault="00BB4416" w:rsidP="00233B98">
            <w:pPr>
              <w:pStyle w:val="MHPBody"/>
              <w:numPr>
                <w:ilvl w:val="0"/>
                <w:numId w:val="10"/>
              </w:numPr>
              <w:rPr>
                <w:rFonts w:asciiTheme="majorHAnsi" w:hAnsiTheme="majorHAnsi" w:cstheme="majorHAnsi"/>
                <w:szCs w:val="22"/>
              </w:rPr>
            </w:pPr>
            <w:r w:rsidRPr="00BB4416">
              <w:rPr>
                <w:rFonts w:asciiTheme="majorHAnsi" w:hAnsiTheme="majorHAnsi" w:cstheme="majorHAnsi"/>
                <w:szCs w:val="22"/>
              </w:rPr>
              <w:t xml:space="preserve">Because </w:t>
            </w:r>
            <w:proofErr w:type="spellStart"/>
            <w:r w:rsidRPr="00BB4416">
              <w:rPr>
                <w:rFonts w:asciiTheme="majorHAnsi" w:hAnsiTheme="majorHAnsi" w:cstheme="majorHAnsi"/>
                <w:szCs w:val="22"/>
              </w:rPr>
              <w:t>Powerpoint</w:t>
            </w:r>
            <w:proofErr w:type="spellEnd"/>
            <w:r w:rsidRPr="00BB4416">
              <w:rPr>
                <w:rFonts w:asciiTheme="majorHAnsi" w:hAnsiTheme="majorHAnsi" w:cstheme="majorHAnsi"/>
                <w:szCs w:val="22"/>
              </w:rPr>
              <w:t xml:space="preserve"> uses fonts that are installed on the computer, your presentations might look different when you use another computer</w:t>
            </w:r>
          </w:p>
        </w:tc>
      </w:tr>
    </w:tbl>
    <w:p w14:paraId="3EC49A46" w14:textId="09602B66" w:rsidR="00BB4416" w:rsidRPr="00BB4416" w:rsidRDefault="00BB4416" w:rsidP="00233B98">
      <w:pPr>
        <w:spacing w:line="276" w:lineRule="auto"/>
        <w:outlineLvl w:val="0"/>
        <w:rPr>
          <w:rFonts w:cstheme="majorHAnsi"/>
          <w:b/>
          <w:szCs w:val="22"/>
        </w:rPr>
      </w:pPr>
    </w:p>
    <w:p w14:paraId="496DA559" w14:textId="0E6D1124" w:rsidR="00BB4416" w:rsidRPr="00BB4416" w:rsidRDefault="00BB4416" w:rsidP="00233B98">
      <w:pPr>
        <w:spacing w:line="276" w:lineRule="auto"/>
        <w:outlineLvl w:val="0"/>
        <w:rPr>
          <w:rFonts w:cstheme="majorHAnsi"/>
          <w:b/>
          <w:szCs w:val="22"/>
        </w:rPr>
      </w:pPr>
    </w:p>
    <w:p w14:paraId="462EE549" w14:textId="77777777" w:rsidR="00233B98" w:rsidRDefault="00233B98" w:rsidP="00233B98">
      <w:pPr>
        <w:pStyle w:val="Heading2"/>
        <w:spacing w:line="276" w:lineRule="auto"/>
        <w:rPr>
          <w:rFonts w:asciiTheme="majorHAnsi" w:hAnsiTheme="majorHAnsi" w:cstheme="majorHAnsi"/>
        </w:rPr>
      </w:pPr>
    </w:p>
    <w:p w14:paraId="10F3F1B6" w14:textId="77777777" w:rsidR="00233B98" w:rsidRDefault="00233B98" w:rsidP="00233B98">
      <w:pPr>
        <w:pStyle w:val="Heading2"/>
        <w:spacing w:line="276" w:lineRule="auto"/>
        <w:rPr>
          <w:rFonts w:asciiTheme="majorHAnsi" w:hAnsiTheme="majorHAnsi" w:cstheme="majorHAnsi"/>
        </w:rPr>
      </w:pPr>
    </w:p>
    <w:p w14:paraId="1EE648F6" w14:textId="77777777" w:rsidR="00233B98" w:rsidRDefault="00233B98" w:rsidP="00233B98">
      <w:pPr>
        <w:pStyle w:val="Heading2"/>
        <w:spacing w:line="276" w:lineRule="auto"/>
        <w:rPr>
          <w:rFonts w:asciiTheme="majorHAnsi" w:hAnsiTheme="majorHAnsi" w:cstheme="majorHAnsi"/>
        </w:rPr>
      </w:pPr>
    </w:p>
    <w:p w14:paraId="599B5911" w14:textId="77777777" w:rsidR="00233B98" w:rsidRDefault="00233B98" w:rsidP="00233B98">
      <w:pPr>
        <w:pStyle w:val="Heading2"/>
        <w:spacing w:line="276" w:lineRule="auto"/>
        <w:rPr>
          <w:rFonts w:asciiTheme="majorHAnsi" w:hAnsiTheme="majorHAnsi" w:cstheme="majorHAnsi"/>
        </w:rPr>
      </w:pPr>
    </w:p>
    <w:p w14:paraId="2AD0A1A1" w14:textId="77777777" w:rsidR="00233B98" w:rsidRDefault="00233B98" w:rsidP="00233B98">
      <w:pPr>
        <w:pStyle w:val="Heading2"/>
        <w:spacing w:line="276" w:lineRule="auto"/>
        <w:rPr>
          <w:rFonts w:asciiTheme="majorHAnsi" w:hAnsiTheme="majorHAnsi" w:cstheme="majorHAnsi"/>
        </w:rPr>
      </w:pPr>
    </w:p>
    <w:p w14:paraId="09374256" w14:textId="37B4B6AB" w:rsidR="00BB4416" w:rsidRPr="00BB4416" w:rsidRDefault="00BB4416" w:rsidP="00233B98">
      <w:pPr>
        <w:pStyle w:val="Heading2"/>
        <w:spacing w:line="276" w:lineRule="auto"/>
        <w:rPr>
          <w:rFonts w:asciiTheme="majorHAnsi" w:hAnsiTheme="majorHAnsi" w:cstheme="majorHAnsi"/>
          <w:sz w:val="22"/>
        </w:rPr>
      </w:pPr>
      <w:r w:rsidRPr="00BB4416">
        <w:rPr>
          <w:rFonts w:asciiTheme="majorHAnsi" w:hAnsiTheme="majorHAnsi" w:cstheme="majorHAnsi"/>
        </w:rPr>
        <w:t>Mental preparation</w:t>
      </w:r>
    </w:p>
    <w:p w14:paraId="5D88FC9F" w14:textId="6E6FD867" w:rsidR="00BB4416" w:rsidRPr="00BB4416" w:rsidRDefault="00BB4416" w:rsidP="00233B98">
      <w:pPr>
        <w:spacing w:line="276" w:lineRule="auto"/>
        <w:outlineLvl w:val="0"/>
        <w:rPr>
          <w:rFonts w:cstheme="majorHAnsi"/>
          <w:b/>
          <w:szCs w:val="22"/>
        </w:rPr>
      </w:pPr>
    </w:p>
    <w:p w14:paraId="1D5E0EF6" w14:textId="77777777" w:rsidR="00BB4416" w:rsidRPr="00BB4416" w:rsidRDefault="00BB4416" w:rsidP="00233B98">
      <w:pPr>
        <w:spacing w:line="276" w:lineRule="auto"/>
        <w:ind w:firstLine="720"/>
        <w:outlineLvl w:val="0"/>
        <w:rPr>
          <w:rFonts w:cstheme="majorHAnsi"/>
          <w:szCs w:val="22"/>
        </w:rPr>
      </w:pPr>
      <w:r w:rsidRPr="00BB4416">
        <w:rPr>
          <w:rFonts w:cstheme="majorHAnsi"/>
          <w:szCs w:val="22"/>
        </w:rPr>
        <w:t>Some people, before they present a speech, attempt to relax.  This attempt, however, generates several problems.  Specifically, when people attempt to relax, they inadvertently reinforce the belief that anxiety is undesirable.  Consequently, they worry about moments of anxiety—merely aggravating this anxiety.  Yet, moments of anxiety are not detrimental.  These moments can actually help concentration.</w:t>
      </w:r>
    </w:p>
    <w:p w14:paraId="3C70A246" w14:textId="77777777" w:rsidR="00BB4416" w:rsidRPr="00BB4416" w:rsidRDefault="00BB4416" w:rsidP="00233B98">
      <w:pPr>
        <w:spacing w:line="276" w:lineRule="auto"/>
        <w:outlineLvl w:val="0"/>
        <w:rPr>
          <w:rFonts w:cstheme="majorHAnsi"/>
          <w:szCs w:val="22"/>
        </w:rPr>
      </w:pPr>
      <w:r w:rsidRPr="00BB4416">
        <w:rPr>
          <w:rFonts w:cstheme="majorHAnsi"/>
          <w:szCs w:val="22"/>
        </w:rPr>
        <w:tab/>
        <w:t xml:space="preserve">Instead, before you present a speech, you want to feel like your life is important and special.  You want to feel like your aspirations are achievable and significant. In this state, you are more likely to conceptualize this presentation as a challenge to embrace and not as a threat to avoid.   To achieve this state, you should, an hour or so before the presentation, consider these exercises. </w:t>
      </w:r>
    </w:p>
    <w:p w14:paraId="480E2608" w14:textId="77777777" w:rsidR="00BB4416" w:rsidRPr="00BB4416" w:rsidRDefault="00BB4416" w:rsidP="00233B98">
      <w:pPr>
        <w:spacing w:line="276" w:lineRule="auto"/>
        <w:outlineLvl w:val="0"/>
        <w:rPr>
          <w:rFonts w:cstheme="majorHAnsi"/>
          <w:szCs w:val="22"/>
        </w:rPr>
      </w:pPr>
    </w:p>
    <w:p w14:paraId="61D5C923" w14:textId="77777777" w:rsidR="00BB4416" w:rsidRPr="00BB4416" w:rsidRDefault="00BB4416" w:rsidP="00233B98">
      <w:pPr>
        <w:spacing w:line="276" w:lineRule="auto"/>
        <w:outlineLvl w:val="0"/>
        <w:rPr>
          <w:rFonts w:cstheme="majorHAnsi"/>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506"/>
        <w:gridCol w:w="4395"/>
      </w:tblGrid>
      <w:tr w:rsidR="00BB4416" w:rsidRPr="00BB4416" w14:paraId="0A9F19AF" w14:textId="77777777" w:rsidTr="00E04EB7">
        <w:trPr>
          <w:trHeight w:val="596"/>
        </w:trPr>
        <w:tc>
          <w:tcPr>
            <w:tcW w:w="4506" w:type="dxa"/>
            <w:shd w:val="clear" w:color="auto" w:fill="C6EBD6" w:themeFill="accent5" w:themeFillTint="66"/>
          </w:tcPr>
          <w:p w14:paraId="61922173"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 xml:space="preserve">  Technique</w:t>
            </w:r>
          </w:p>
        </w:tc>
        <w:tc>
          <w:tcPr>
            <w:tcW w:w="4395" w:type="dxa"/>
            <w:shd w:val="clear" w:color="auto" w:fill="C6EBD6" w:themeFill="accent5" w:themeFillTint="66"/>
          </w:tcPr>
          <w:p w14:paraId="3E1A1B89"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Justification</w:t>
            </w:r>
          </w:p>
        </w:tc>
      </w:tr>
      <w:tr w:rsidR="00BB4416" w:rsidRPr="00BB4416" w14:paraId="589F3099" w14:textId="77777777" w:rsidTr="00E04EB7">
        <w:trPr>
          <w:trHeight w:val="554"/>
        </w:trPr>
        <w:tc>
          <w:tcPr>
            <w:tcW w:w="4506" w:type="dxa"/>
            <w:shd w:val="clear" w:color="auto" w:fill="D9D9D9" w:themeFill="background1" w:themeFillShade="D9"/>
          </w:tcPr>
          <w:p w14:paraId="14A909EC" w14:textId="77777777" w:rsidR="00BB4416" w:rsidRPr="00BB4416" w:rsidRDefault="00BB4416" w:rsidP="00233B98">
            <w:pPr>
              <w:pStyle w:val="MHPBody"/>
              <w:rPr>
                <w:rFonts w:asciiTheme="majorHAnsi" w:hAnsiTheme="majorHAnsi" w:cstheme="majorHAnsi"/>
                <w:b/>
                <w:szCs w:val="22"/>
              </w:rPr>
            </w:pPr>
            <w:r w:rsidRPr="00BB4416">
              <w:rPr>
                <w:rFonts w:asciiTheme="majorHAnsi" w:hAnsiTheme="majorHAnsi" w:cstheme="majorHAnsi"/>
                <w:szCs w:val="22"/>
              </w:rPr>
              <w:t>If possible, sit in a comfortable location, with your eyes close for a few minutes</w:t>
            </w:r>
          </w:p>
        </w:tc>
        <w:tc>
          <w:tcPr>
            <w:tcW w:w="4395" w:type="dxa"/>
            <w:shd w:val="clear" w:color="auto" w:fill="D9D9D9" w:themeFill="background1" w:themeFillShade="D9"/>
          </w:tcPr>
          <w:p w14:paraId="33EE50D1" w14:textId="77777777" w:rsidR="00BB4416" w:rsidRPr="00BB4416" w:rsidRDefault="00BB4416" w:rsidP="00233B98">
            <w:pPr>
              <w:spacing w:line="276" w:lineRule="auto"/>
              <w:outlineLvl w:val="0"/>
              <w:rPr>
                <w:rFonts w:cstheme="majorHAnsi"/>
              </w:rPr>
            </w:pPr>
            <w:r w:rsidRPr="00BB4416">
              <w:rPr>
                <w:rFonts w:cstheme="majorHAnsi"/>
              </w:rPr>
              <w:t xml:space="preserve">   </w:t>
            </w:r>
          </w:p>
        </w:tc>
      </w:tr>
      <w:tr w:rsidR="00BB4416" w:rsidRPr="00BB4416" w14:paraId="7F1BD836" w14:textId="77777777" w:rsidTr="00E04EB7">
        <w:trPr>
          <w:trHeight w:val="554"/>
        </w:trPr>
        <w:tc>
          <w:tcPr>
            <w:tcW w:w="4506" w:type="dxa"/>
            <w:shd w:val="clear" w:color="auto" w:fill="D9D9D9" w:themeFill="background1" w:themeFillShade="D9"/>
          </w:tcPr>
          <w:p w14:paraId="6E185324"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szCs w:val="22"/>
              </w:rPr>
              <w:t xml:space="preserve">Describe, as precisely as possible, some of the sensations you feel in your body, such as shaky legs or tightness around the chest.  Begin with your feet or legs and gradually proceed to other body parts </w:t>
            </w:r>
          </w:p>
        </w:tc>
        <w:tc>
          <w:tcPr>
            <w:tcW w:w="4395" w:type="dxa"/>
            <w:shd w:val="clear" w:color="auto" w:fill="D9D9D9" w:themeFill="background1" w:themeFillShade="D9"/>
          </w:tcPr>
          <w:p w14:paraId="363A8C0E" w14:textId="77777777" w:rsidR="00BB4416" w:rsidRPr="00BB4416" w:rsidRDefault="00BB4416" w:rsidP="00233B98">
            <w:pPr>
              <w:spacing w:line="276" w:lineRule="auto"/>
              <w:outlineLvl w:val="0"/>
              <w:rPr>
                <w:rFonts w:cstheme="majorHAnsi"/>
              </w:rPr>
            </w:pPr>
            <w:r w:rsidRPr="00BB4416">
              <w:rPr>
                <w:rFonts w:cstheme="majorHAnsi"/>
              </w:rPr>
              <w:t xml:space="preserve">This exercise tends to decrease the intensity of emotions (Lieberman et al., 2007).  Indeed, attempts to amplify these sensations actually diminishes these sensations (Ascher &amp; </w:t>
            </w:r>
            <w:proofErr w:type="spellStart"/>
            <w:r w:rsidRPr="00BB4416">
              <w:rPr>
                <w:rFonts w:cstheme="majorHAnsi"/>
              </w:rPr>
              <w:t>Schotte</w:t>
            </w:r>
            <w:proofErr w:type="spellEnd"/>
            <w:r w:rsidRPr="00BB4416">
              <w:rPr>
                <w:rFonts w:cstheme="majorHAnsi"/>
              </w:rPr>
              <w:t>, 2006).</w:t>
            </w:r>
          </w:p>
        </w:tc>
      </w:tr>
      <w:tr w:rsidR="00BB4416" w:rsidRPr="00BB4416" w14:paraId="4DB5071D" w14:textId="77777777" w:rsidTr="00E04EB7">
        <w:trPr>
          <w:trHeight w:val="554"/>
        </w:trPr>
        <w:tc>
          <w:tcPr>
            <w:tcW w:w="4506" w:type="dxa"/>
            <w:shd w:val="clear" w:color="auto" w:fill="D9D9D9" w:themeFill="background1" w:themeFillShade="D9"/>
          </w:tcPr>
          <w:p w14:paraId="6A429BBB" w14:textId="77777777" w:rsidR="00BB4416" w:rsidRPr="00BB4416" w:rsidRDefault="00BB4416" w:rsidP="00233B98">
            <w:pPr>
              <w:spacing w:line="276" w:lineRule="auto"/>
              <w:outlineLvl w:val="0"/>
              <w:rPr>
                <w:rFonts w:cstheme="majorHAnsi"/>
              </w:rPr>
            </w:pPr>
            <w:r w:rsidRPr="00BB4416">
              <w:rPr>
                <w:rFonts w:cstheme="majorHAnsi"/>
              </w:rPr>
              <w:t xml:space="preserve">Imagine yourself in five to ten, in a position that you cherish—in a position of power </w:t>
            </w:r>
          </w:p>
        </w:tc>
        <w:tc>
          <w:tcPr>
            <w:tcW w:w="4395" w:type="dxa"/>
            <w:shd w:val="clear" w:color="auto" w:fill="D9D9D9" w:themeFill="background1" w:themeFillShade="D9"/>
          </w:tcPr>
          <w:p w14:paraId="185D488D" w14:textId="77777777" w:rsidR="00BB4416" w:rsidRPr="00BB4416" w:rsidRDefault="00BB4416" w:rsidP="00233B98">
            <w:pPr>
              <w:pStyle w:val="MHPBody"/>
              <w:rPr>
                <w:rFonts w:asciiTheme="majorHAnsi" w:hAnsiTheme="majorHAnsi" w:cstheme="majorHAnsi"/>
              </w:rPr>
            </w:pPr>
            <w:r w:rsidRPr="00BB4416">
              <w:rPr>
                <w:rFonts w:asciiTheme="majorHAnsi" w:hAnsiTheme="majorHAnsi" w:cstheme="majorHAnsi"/>
              </w:rPr>
              <w:t>When people experience a sense of power, they do not feel as vigilant and concerned; their performance tends to improve (Lammers, Dubois, Rucker, &amp; Galinsky, 2013)</w:t>
            </w:r>
          </w:p>
        </w:tc>
      </w:tr>
      <w:tr w:rsidR="00BB4416" w:rsidRPr="00BB4416" w14:paraId="361A8F48" w14:textId="77777777" w:rsidTr="00E04EB7">
        <w:trPr>
          <w:trHeight w:val="554"/>
        </w:trPr>
        <w:tc>
          <w:tcPr>
            <w:tcW w:w="4506" w:type="dxa"/>
            <w:shd w:val="clear" w:color="auto" w:fill="D9D9D9" w:themeFill="background1" w:themeFillShade="D9"/>
          </w:tcPr>
          <w:p w14:paraId="34DEBEB9" w14:textId="77777777" w:rsidR="00BB4416" w:rsidRPr="00BB4416" w:rsidRDefault="00BB4416" w:rsidP="00233B98">
            <w:pPr>
              <w:pStyle w:val="MHPBody"/>
              <w:rPr>
                <w:rFonts w:asciiTheme="majorHAnsi" w:hAnsiTheme="majorHAnsi" w:cstheme="majorHAnsi"/>
              </w:rPr>
            </w:pPr>
            <w:r w:rsidRPr="00BB4416">
              <w:rPr>
                <w:rFonts w:asciiTheme="majorHAnsi" w:hAnsiTheme="majorHAnsi" w:cstheme="majorHAnsi"/>
              </w:rPr>
              <w:t xml:space="preserve">Imagine some key skills or qualities you have developed over this time.  </w:t>
            </w:r>
          </w:p>
        </w:tc>
        <w:tc>
          <w:tcPr>
            <w:tcW w:w="4395" w:type="dxa"/>
            <w:shd w:val="clear" w:color="auto" w:fill="D9D9D9" w:themeFill="background1" w:themeFillShade="D9"/>
          </w:tcPr>
          <w:p w14:paraId="60479B38" w14:textId="77777777" w:rsidR="00BB4416" w:rsidRPr="00BB4416" w:rsidRDefault="00BB4416" w:rsidP="00233B98">
            <w:pPr>
              <w:pStyle w:val="MHPBody"/>
              <w:rPr>
                <w:rFonts w:asciiTheme="majorHAnsi" w:hAnsiTheme="majorHAnsi" w:cstheme="majorHAnsi"/>
              </w:rPr>
            </w:pPr>
          </w:p>
        </w:tc>
      </w:tr>
      <w:tr w:rsidR="00BB4416" w:rsidRPr="00BB4416" w14:paraId="11147B33" w14:textId="77777777" w:rsidTr="00E04EB7">
        <w:trPr>
          <w:trHeight w:val="554"/>
        </w:trPr>
        <w:tc>
          <w:tcPr>
            <w:tcW w:w="4506" w:type="dxa"/>
            <w:shd w:val="clear" w:color="auto" w:fill="D9D9D9" w:themeFill="background1" w:themeFillShade="D9"/>
          </w:tcPr>
          <w:p w14:paraId="33F79220" w14:textId="77777777" w:rsidR="00BB4416" w:rsidRPr="00BB4416" w:rsidRDefault="00BB4416" w:rsidP="00233B98">
            <w:pPr>
              <w:pStyle w:val="MHPBody"/>
              <w:rPr>
                <w:rFonts w:asciiTheme="majorHAnsi" w:hAnsiTheme="majorHAnsi" w:cstheme="majorHAnsi"/>
              </w:rPr>
            </w:pPr>
            <w:r w:rsidRPr="00BB4416">
              <w:rPr>
                <w:rFonts w:asciiTheme="majorHAnsi" w:hAnsiTheme="majorHAnsi" w:cstheme="majorHAnsi"/>
              </w:rPr>
              <w:t xml:space="preserve">Perhaps either actually speak with someone, or imagine conversing someone, who you really trust—someone who is always supportive rather than judgmental.  </w:t>
            </w:r>
          </w:p>
        </w:tc>
        <w:tc>
          <w:tcPr>
            <w:tcW w:w="4395" w:type="dxa"/>
            <w:shd w:val="clear" w:color="auto" w:fill="D9D9D9" w:themeFill="background1" w:themeFillShade="D9"/>
          </w:tcPr>
          <w:p w14:paraId="3BADAEB7" w14:textId="77777777" w:rsidR="00BB4416" w:rsidRPr="00BB4416" w:rsidRDefault="00BB4416" w:rsidP="00233B98">
            <w:pPr>
              <w:pStyle w:val="MHPBody"/>
              <w:rPr>
                <w:rFonts w:asciiTheme="majorHAnsi" w:hAnsiTheme="majorHAnsi" w:cstheme="majorHAnsi"/>
              </w:rPr>
            </w:pPr>
            <w:r w:rsidRPr="00BB4416">
              <w:rPr>
                <w:rFonts w:asciiTheme="majorHAnsi" w:hAnsiTheme="majorHAnsi" w:cstheme="majorHAnsi"/>
              </w:rPr>
              <w:t>Even images of supportive people tend to enhance resilience (</w:t>
            </w:r>
            <w:proofErr w:type="spellStart"/>
            <w:r w:rsidRPr="00BB4416">
              <w:rPr>
                <w:rFonts w:asciiTheme="majorHAnsi" w:hAnsiTheme="majorHAnsi" w:cstheme="majorHAnsi"/>
              </w:rPr>
              <w:t>Jakubiak</w:t>
            </w:r>
            <w:proofErr w:type="spellEnd"/>
            <w:r w:rsidRPr="00BB4416">
              <w:rPr>
                <w:rFonts w:asciiTheme="majorHAnsi" w:hAnsiTheme="majorHAnsi" w:cstheme="majorHAnsi"/>
              </w:rPr>
              <w:t xml:space="preserve"> &amp; Feeney, 2016).</w:t>
            </w:r>
          </w:p>
        </w:tc>
      </w:tr>
      <w:tr w:rsidR="00BB4416" w:rsidRPr="00BB4416" w14:paraId="4AD10629" w14:textId="77777777" w:rsidTr="00E04EB7">
        <w:trPr>
          <w:trHeight w:val="554"/>
        </w:trPr>
        <w:tc>
          <w:tcPr>
            <w:tcW w:w="4506" w:type="dxa"/>
            <w:shd w:val="clear" w:color="auto" w:fill="D9D9D9" w:themeFill="background1" w:themeFillShade="D9"/>
          </w:tcPr>
          <w:p w14:paraId="59C70966" w14:textId="77777777" w:rsidR="00BB4416" w:rsidRPr="00BB4416" w:rsidRDefault="00BB4416" w:rsidP="00233B98">
            <w:pPr>
              <w:pStyle w:val="MHPBody"/>
              <w:rPr>
                <w:rFonts w:asciiTheme="majorHAnsi" w:hAnsiTheme="majorHAnsi" w:cstheme="majorHAnsi"/>
              </w:rPr>
            </w:pPr>
            <w:r w:rsidRPr="00BB4416">
              <w:rPr>
                <w:rFonts w:asciiTheme="majorHAnsi" w:hAnsiTheme="majorHAnsi" w:cstheme="majorHAnsi"/>
              </w:rPr>
              <w:t xml:space="preserve">Reminisce about an amusing event—especially an event you experienced with this supportive person </w:t>
            </w:r>
          </w:p>
        </w:tc>
        <w:tc>
          <w:tcPr>
            <w:tcW w:w="4395" w:type="dxa"/>
            <w:shd w:val="clear" w:color="auto" w:fill="D9D9D9" w:themeFill="background1" w:themeFillShade="D9"/>
          </w:tcPr>
          <w:p w14:paraId="43C07EE6" w14:textId="77777777" w:rsidR="00BB4416" w:rsidRPr="00BB4416" w:rsidRDefault="00BB4416" w:rsidP="00233B98">
            <w:pPr>
              <w:pStyle w:val="MHPBody"/>
              <w:rPr>
                <w:rFonts w:asciiTheme="majorHAnsi" w:hAnsiTheme="majorHAnsi" w:cstheme="majorHAnsi"/>
              </w:rPr>
            </w:pPr>
            <w:r w:rsidRPr="00BB4416">
              <w:rPr>
                <w:rFonts w:asciiTheme="majorHAnsi" w:hAnsiTheme="majorHAnsi" w:cstheme="majorHAnsi"/>
              </w:rPr>
              <w:t>Smiling and nostalgia tend to enhance resilience (</w:t>
            </w:r>
            <w:r w:rsidRPr="00BB4416">
              <w:rPr>
                <w:rFonts w:asciiTheme="majorHAnsi" w:hAnsiTheme="majorHAnsi" w:cstheme="majorHAnsi"/>
                <w:szCs w:val="22"/>
              </w:rPr>
              <w:t>Kraft &amp; Pressman, 2012)</w:t>
            </w:r>
          </w:p>
        </w:tc>
      </w:tr>
    </w:tbl>
    <w:p w14:paraId="4FE62D1C" w14:textId="77777777" w:rsidR="00BB4416" w:rsidRPr="00BB4416" w:rsidRDefault="00BB4416" w:rsidP="00233B98">
      <w:pPr>
        <w:spacing w:line="276" w:lineRule="auto"/>
        <w:outlineLvl w:val="0"/>
        <w:rPr>
          <w:rFonts w:cstheme="majorHAnsi"/>
          <w:szCs w:val="22"/>
        </w:rPr>
      </w:pPr>
    </w:p>
    <w:p w14:paraId="4C5D5952" w14:textId="77777777" w:rsidR="00BB4416" w:rsidRPr="00BB4416" w:rsidRDefault="00BB4416" w:rsidP="00233B98">
      <w:pPr>
        <w:spacing w:line="276" w:lineRule="auto"/>
        <w:outlineLvl w:val="0"/>
        <w:rPr>
          <w:rFonts w:cstheme="majorHAnsi"/>
          <w:szCs w:val="22"/>
        </w:rPr>
      </w:pPr>
    </w:p>
    <w:p w14:paraId="343889F0" w14:textId="77777777" w:rsidR="00BB4416" w:rsidRPr="00BB4416" w:rsidRDefault="00BB4416" w:rsidP="00233B98">
      <w:pPr>
        <w:spacing w:line="276" w:lineRule="auto"/>
        <w:outlineLvl w:val="0"/>
        <w:rPr>
          <w:rFonts w:cstheme="majorHAnsi"/>
          <w:szCs w:val="22"/>
        </w:rPr>
      </w:pPr>
    </w:p>
    <w:p w14:paraId="78108C48" w14:textId="77777777" w:rsidR="00BB4416" w:rsidRPr="00BB4416" w:rsidRDefault="00BB4416" w:rsidP="00233B98">
      <w:pPr>
        <w:spacing w:line="276" w:lineRule="auto"/>
        <w:outlineLvl w:val="0"/>
        <w:rPr>
          <w:rFonts w:cstheme="majorHAnsi"/>
          <w:szCs w:val="22"/>
        </w:rPr>
      </w:pPr>
    </w:p>
    <w:p w14:paraId="53CDE885" w14:textId="60EE3D97" w:rsidR="00BB4416" w:rsidRPr="00BB4416" w:rsidRDefault="00BB4416" w:rsidP="00233B98">
      <w:pPr>
        <w:spacing w:line="276" w:lineRule="auto"/>
        <w:outlineLvl w:val="0"/>
        <w:rPr>
          <w:rFonts w:cstheme="majorHAnsi"/>
          <w:szCs w:val="22"/>
        </w:rPr>
      </w:pPr>
      <w:r w:rsidRPr="00BB4416">
        <w:rPr>
          <w:rFonts w:cstheme="majorHAnsi"/>
          <w:szCs w:val="22"/>
        </w:rPr>
        <w:tab/>
        <w:t xml:space="preserve">Finally, candidates are often concerned they might seem anxious or nervous.  Yet, as research indicates, candidates tend to overestimate the extent to which the audience is aware of this anxiety.  That is, the audience tend to overlook these nerves.          </w:t>
      </w:r>
    </w:p>
    <w:p w14:paraId="2EBDC377" w14:textId="41007E81" w:rsidR="00BB4416" w:rsidRPr="00BB4416" w:rsidRDefault="00BB4416" w:rsidP="00233B98">
      <w:pPr>
        <w:spacing w:line="276" w:lineRule="auto"/>
        <w:outlineLvl w:val="0"/>
        <w:rPr>
          <w:rFonts w:cstheme="majorHAnsi"/>
          <w:szCs w:val="22"/>
        </w:rPr>
      </w:pPr>
    </w:p>
    <w:p w14:paraId="4B01DF46" w14:textId="21DF540D" w:rsidR="00BB4416" w:rsidRPr="00BB4416" w:rsidRDefault="00BB4416" w:rsidP="00233B98">
      <w:pPr>
        <w:spacing w:line="276" w:lineRule="auto"/>
        <w:outlineLvl w:val="0"/>
        <w:rPr>
          <w:rFonts w:cstheme="majorHAnsi"/>
          <w:szCs w:val="22"/>
        </w:rPr>
      </w:pPr>
    </w:p>
    <w:p w14:paraId="0FA8457A" w14:textId="457E0920" w:rsidR="00BB4416" w:rsidRPr="00BB4416" w:rsidRDefault="00BB4416" w:rsidP="00233B98">
      <w:pPr>
        <w:spacing w:line="276" w:lineRule="auto"/>
        <w:outlineLvl w:val="0"/>
        <w:rPr>
          <w:rFonts w:cstheme="majorHAnsi"/>
          <w:szCs w:val="22"/>
        </w:rPr>
      </w:pPr>
    </w:p>
    <w:p w14:paraId="0F30E61F" w14:textId="273CF4C8" w:rsidR="00BB4416" w:rsidRPr="00BB4416" w:rsidRDefault="00BB4416" w:rsidP="00233B98">
      <w:pPr>
        <w:pStyle w:val="Heading2"/>
        <w:spacing w:line="276" w:lineRule="auto"/>
        <w:rPr>
          <w:rFonts w:asciiTheme="majorHAnsi" w:hAnsiTheme="majorHAnsi" w:cstheme="majorHAnsi"/>
        </w:rPr>
      </w:pPr>
      <w:r w:rsidRPr="00BB4416">
        <w:rPr>
          <w:rFonts w:asciiTheme="majorHAnsi" w:hAnsiTheme="majorHAnsi" w:cstheme="majorHAnsi"/>
        </w:rPr>
        <w:t>Style</w:t>
      </w:r>
    </w:p>
    <w:p w14:paraId="68875E84" w14:textId="2C41E132" w:rsidR="00BB4416" w:rsidRPr="00BB4416" w:rsidRDefault="00BB4416" w:rsidP="00233B98">
      <w:pPr>
        <w:spacing w:line="276" w:lineRule="auto"/>
        <w:rPr>
          <w:rFonts w:cstheme="majorHAnsi"/>
          <w:lang w:val="en-AU"/>
        </w:rPr>
      </w:pPr>
    </w:p>
    <w:p w14:paraId="119400A2" w14:textId="77777777" w:rsidR="00BB4416" w:rsidRPr="00BB4416" w:rsidRDefault="00BB4416" w:rsidP="00233B98">
      <w:pPr>
        <w:spacing w:line="276" w:lineRule="auto"/>
        <w:outlineLvl w:val="0"/>
        <w:rPr>
          <w:rFonts w:cstheme="majorHAnsi"/>
          <w:szCs w:val="22"/>
        </w:rPr>
      </w:pPr>
      <w:r w:rsidRPr="00BB4416">
        <w:rPr>
          <w:rFonts w:cstheme="majorHAnsi"/>
          <w:szCs w:val="22"/>
        </w:rPr>
        <w:t>During the presentation, to enhance your confidence and credibility, you should</w:t>
      </w:r>
    </w:p>
    <w:p w14:paraId="75E90FD4" w14:textId="77777777" w:rsidR="00BB4416" w:rsidRPr="00BB4416" w:rsidRDefault="00BB4416" w:rsidP="00233B98">
      <w:pPr>
        <w:spacing w:line="276" w:lineRule="auto"/>
        <w:outlineLvl w:val="0"/>
        <w:rPr>
          <w:rFonts w:cstheme="majorHAnsi"/>
          <w:szCs w:val="22"/>
        </w:rPr>
      </w:pPr>
    </w:p>
    <w:p w14:paraId="09113513" w14:textId="77777777" w:rsidR="00BB4416" w:rsidRPr="00BB4416" w:rsidRDefault="00BB4416" w:rsidP="00233B98">
      <w:pPr>
        <w:pStyle w:val="ListParagraph"/>
        <w:numPr>
          <w:ilvl w:val="0"/>
          <w:numId w:val="11"/>
        </w:numPr>
        <w:spacing w:before="0" w:after="0" w:line="276" w:lineRule="auto"/>
        <w:outlineLvl w:val="0"/>
        <w:rPr>
          <w:rFonts w:cstheme="majorHAnsi"/>
          <w:szCs w:val="22"/>
        </w:rPr>
      </w:pPr>
      <w:r w:rsidRPr="00BB4416">
        <w:rPr>
          <w:rFonts w:cstheme="majorHAnsi"/>
          <w:szCs w:val="22"/>
        </w:rPr>
        <w:t>Speak slightly louder than usual, partly to boost confidence</w:t>
      </w:r>
    </w:p>
    <w:p w14:paraId="742DD385" w14:textId="77777777" w:rsidR="00BB4416" w:rsidRPr="00BB4416" w:rsidRDefault="00BB4416" w:rsidP="00233B98">
      <w:pPr>
        <w:pStyle w:val="ListParagraph"/>
        <w:numPr>
          <w:ilvl w:val="0"/>
          <w:numId w:val="11"/>
        </w:numPr>
        <w:spacing w:before="0" w:after="0" w:line="276" w:lineRule="auto"/>
        <w:outlineLvl w:val="0"/>
        <w:rPr>
          <w:rFonts w:cstheme="majorHAnsi"/>
          <w:szCs w:val="22"/>
        </w:rPr>
      </w:pPr>
      <w:r w:rsidRPr="00BB4416">
        <w:rPr>
          <w:rFonts w:cstheme="majorHAnsi"/>
          <w:szCs w:val="22"/>
        </w:rPr>
        <w:t>Speak in a slightly lower pitch than usual (</w:t>
      </w:r>
      <w:proofErr w:type="spellStart"/>
      <w:r w:rsidRPr="00BB4416">
        <w:rPr>
          <w:rFonts w:cstheme="majorHAnsi"/>
          <w:szCs w:val="22"/>
        </w:rPr>
        <w:t>Stel</w:t>
      </w:r>
      <w:proofErr w:type="spellEnd"/>
      <w:r w:rsidRPr="00BB4416">
        <w:rPr>
          <w:rFonts w:cstheme="majorHAnsi"/>
          <w:szCs w:val="22"/>
        </w:rPr>
        <w:t xml:space="preserve">, van Dijk, Smith, van Dijk, &amp; </w:t>
      </w:r>
      <w:proofErr w:type="spellStart"/>
      <w:r w:rsidRPr="00BB4416">
        <w:rPr>
          <w:rFonts w:cstheme="majorHAnsi"/>
          <w:szCs w:val="22"/>
        </w:rPr>
        <w:t>Djalal</w:t>
      </w:r>
      <w:proofErr w:type="spellEnd"/>
      <w:r w:rsidRPr="00BB4416">
        <w:rPr>
          <w:rFonts w:cstheme="majorHAnsi"/>
          <w:szCs w:val="22"/>
        </w:rPr>
        <w:t xml:space="preserve">, 2013).  </w:t>
      </w:r>
    </w:p>
    <w:p w14:paraId="1D18894F" w14:textId="77777777" w:rsidR="00BB4416" w:rsidRPr="00BB4416" w:rsidRDefault="00BB4416" w:rsidP="00233B98">
      <w:pPr>
        <w:pStyle w:val="ListParagraph"/>
        <w:numPr>
          <w:ilvl w:val="0"/>
          <w:numId w:val="11"/>
        </w:numPr>
        <w:spacing w:before="0" w:after="0" w:line="276" w:lineRule="auto"/>
        <w:outlineLvl w:val="0"/>
        <w:rPr>
          <w:rFonts w:cstheme="majorHAnsi"/>
          <w:szCs w:val="22"/>
        </w:rPr>
      </w:pPr>
      <w:r w:rsidRPr="00BB4416">
        <w:rPr>
          <w:rFonts w:cstheme="majorHAnsi"/>
          <w:szCs w:val="22"/>
        </w:rPr>
        <w:t>Stand with your hands and feet as far away from your midline as possible—and not in a crouched or wary position. If their legs are apart and their arms are away from their body, people feel more dominant and powerful.  This sense of dominance and power diminishes their sensitivity to worries (</w:t>
      </w:r>
      <w:proofErr w:type="spellStart"/>
      <w:r w:rsidRPr="00BB4416">
        <w:rPr>
          <w:rFonts w:cstheme="majorHAnsi"/>
          <w:szCs w:val="22"/>
        </w:rPr>
        <w:t>Bohns</w:t>
      </w:r>
      <w:proofErr w:type="spellEnd"/>
      <w:r w:rsidRPr="00BB4416">
        <w:rPr>
          <w:rFonts w:cstheme="majorHAnsi"/>
          <w:szCs w:val="22"/>
        </w:rPr>
        <w:t xml:space="preserve"> &amp; </w:t>
      </w:r>
      <w:proofErr w:type="spellStart"/>
      <w:r w:rsidRPr="00BB4416">
        <w:rPr>
          <w:rFonts w:cstheme="majorHAnsi"/>
          <w:szCs w:val="22"/>
        </w:rPr>
        <w:t>Wiltermuth</w:t>
      </w:r>
      <w:proofErr w:type="spellEnd"/>
      <w:r w:rsidRPr="00BB4416">
        <w:rPr>
          <w:rFonts w:cstheme="majorHAnsi"/>
          <w:szCs w:val="22"/>
        </w:rPr>
        <w:t>, 2012)</w:t>
      </w:r>
    </w:p>
    <w:p w14:paraId="7668FC93" w14:textId="7B7FFE25" w:rsidR="00BB4416" w:rsidRPr="00BB4416" w:rsidRDefault="00BB4416" w:rsidP="00233B98">
      <w:pPr>
        <w:spacing w:line="276" w:lineRule="auto"/>
        <w:rPr>
          <w:rFonts w:cstheme="majorHAnsi"/>
          <w:lang w:val="en-AU"/>
        </w:rPr>
      </w:pPr>
    </w:p>
    <w:p w14:paraId="7845C221" w14:textId="27357363" w:rsidR="00BB4416" w:rsidRPr="00BB4416" w:rsidRDefault="00BB4416" w:rsidP="00233B98">
      <w:pPr>
        <w:spacing w:line="276" w:lineRule="auto"/>
        <w:rPr>
          <w:rFonts w:cstheme="majorHAnsi"/>
          <w:lang w:val="en-AU"/>
        </w:rPr>
      </w:pPr>
    </w:p>
    <w:p w14:paraId="48985922" w14:textId="23DC00C2" w:rsidR="00BB4416" w:rsidRPr="00BB4416" w:rsidRDefault="00BB4416" w:rsidP="00233B98">
      <w:pPr>
        <w:pStyle w:val="Heading2"/>
        <w:spacing w:line="276" w:lineRule="auto"/>
        <w:rPr>
          <w:rFonts w:asciiTheme="majorHAnsi" w:hAnsiTheme="majorHAnsi" w:cstheme="majorHAnsi"/>
        </w:rPr>
      </w:pPr>
      <w:r w:rsidRPr="00BB4416">
        <w:rPr>
          <w:rFonts w:asciiTheme="majorHAnsi" w:hAnsiTheme="majorHAnsi" w:cstheme="majorHAnsi"/>
        </w:rPr>
        <w:t>Answering questions</w:t>
      </w:r>
    </w:p>
    <w:p w14:paraId="4A15D40A" w14:textId="42745B00" w:rsidR="00BB4416" w:rsidRPr="00BB4416" w:rsidRDefault="00BB4416" w:rsidP="00233B98">
      <w:pPr>
        <w:spacing w:line="276" w:lineRule="auto"/>
        <w:rPr>
          <w:rFonts w:cstheme="majorHAnsi"/>
          <w:lang w:val="en-AU"/>
        </w:rPr>
      </w:pPr>
    </w:p>
    <w:p w14:paraId="34B18B33" w14:textId="77777777" w:rsidR="00BB4416" w:rsidRPr="00BB4416" w:rsidRDefault="00BB4416" w:rsidP="00233B98">
      <w:pPr>
        <w:spacing w:line="276" w:lineRule="auto"/>
        <w:ind w:firstLine="720"/>
        <w:outlineLvl w:val="0"/>
        <w:rPr>
          <w:rFonts w:cstheme="majorHAnsi"/>
          <w:szCs w:val="22"/>
        </w:rPr>
      </w:pPr>
      <w:r w:rsidRPr="00BB4416">
        <w:rPr>
          <w:rFonts w:cstheme="majorHAnsi"/>
          <w:szCs w:val="22"/>
        </w:rPr>
        <w:t xml:space="preserve">Before the presentation, many candidates are most concerned about the questions they might receive.  After the presentation and before candidates receive questions, they tend to feel quite relieved.  Because of this relief, their concerns about questions subside.  Nevertheless, to answer challenging questions, you might consider these principles. </w:t>
      </w:r>
    </w:p>
    <w:p w14:paraId="1A35F248" w14:textId="77777777" w:rsidR="00BB4416" w:rsidRPr="00BB4416" w:rsidRDefault="00BB4416" w:rsidP="00233B98">
      <w:pPr>
        <w:spacing w:line="276" w:lineRule="auto"/>
        <w:outlineLvl w:val="0"/>
        <w:rPr>
          <w:rFonts w:cstheme="majorHAnsi"/>
          <w:szCs w:val="22"/>
        </w:rPr>
      </w:pPr>
    </w:p>
    <w:p w14:paraId="229C63F6" w14:textId="77777777" w:rsidR="00BB4416" w:rsidRPr="00BB4416" w:rsidRDefault="00BB4416" w:rsidP="00233B98">
      <w:pPr>
        <w:spacing w:line="276" w:lineRule="auto"/>
        <w:outlineLvl w:val="0"/>
        <w:rPr>
          <w:rFonts w:cstheme="majorHAnsi"/>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506"/>
        <w:gridCol w:w="4395"/>
      </w:tblGrid>
      <w:tr w:rsidR="00BB4416" w:rsidRPr="00BB4416" w14:paraId="151C77D5" w14:textId="77777777" w:rsidTr="00BB4416">
        <w:trPr>
          <w:trHeight w:val="596"/>
        </w:trPr>
        <w:tc>
          <w:tcPr>
            <w:tcW w:w="4506" w:type="dxa"/>
            <w:shd w:val="clear" w:color="auto" w:fill="C6EBD6" w:themeFill="accent5" w:themeFillTint="66"/>
          </w:tcPr>
          <w:p w14:paraId="64B3A9DC"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 xml:space="preserve">  Technique</w:t>
            </w:r>
          </w:p>
        </w:tc>
        <w:tc>
          <w:tcPr>
            <w:tcW w:w="4395" w:type="dxa"/>
            <w:shd w:val="clear" w:color="auto" w:fill="C6EBD6" w:themeFill="accent5" w:themeFillTint="66"/>
          </w:tcPr>
          <w:p w14:paraId="5B88406D"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Examples to practice</w:t>
            </w:r>
          </w:p>
        </w:tc>
      </w:tr>
      <w:tr w:rsidR="00BB4416" w:rsidRPr="00BB4416" w14:paraId="59BFA0D9" w14:textId="77777777" w:rsidTr="00BB4416">
        <w:trPr>
          <w:trHeight w:val="554"/>
        </w:trPr>
        <w:tc>
          <w:tcPr>
            <w:tcW w:w="4506" w:type="dxa"/>
            <w:shd w:val="clear" w:color="auto" w:fill="D9D9D9" w:themeFill="background1" w:themeFillShade="D9"/>
          </w:tcPr>
          <w:p w14:paraId="002DDEE1" w14:textId="77777777" w:rsidR="00BB4416" w:rsidRPr="00BB4416" w:rsidRDefault="00BB4416" w:rsidP="00233B98">
            <w:pPr>
              <w:pStyle w:val="MHPBody"/>
              <w:rPr>
                <w:rFonts w:asciiTheme="majorHAnsi" w:hAnsiTheme="majorHAnsi" w:cstheme="majorHAnsi"/>
                <w:bCs/>
                <w:szCs w:val="22"/>
              </w:rPr>
            </w:pPr>
            <w:r w:rsidRPr="00BB4416">
              <w:rPr>
                <w:rFonts w:asciiTheme="majorHAnsi" w:hAnsiTheme="majorHAnsi" w:cstheme="majorHAnsi"/>
                <w:b/>
                <w:szCs w:val="22"/>
              </w:rPr>
              <w:t xml:space="preserve">Rephrase the question.  </w:t>
            </w:r>
            <w:r w:rsidRPr="00BB4416">
              <w:rPr>
                <w:rFonts w:asciiTheme="majorHAnsi" w:hAnsiTheme="majorHAnsi" w:cstheme="majorHAnsi"/>
                <w:bCs/>
                <w:szCs w:val="22"/>
              </w:rPr>
              <w:t>You might rephrase the question to emphasize an issue that seems more relevant or familiar to you.</w:t>
            </w:r>
          </w:p>
        </w:tc>
        <w:tc>
          <w:tcPr>
            <w:tcW w:w="4395" w:type="dxa"/>
            <w:shd w:val="clear" w:color="auto" w:fill="D9D9D9" w:themeFill="background1" w:themeFillShade="D9"/>
          </w:tcPr>
          <w:p w14:paraId="7ACC0F90"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Listen carefully, then withdraw eye contact as you prepare your response</w:t>
            </w:r>
          </w:p>
          <w:p w14:paraId="017DFF81"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Then, you might rephrase the question, such as “So, in essence, how can I attract more participants to this study”</w:t>
            </w:r>
          </w:p>
        </w:tc>
      </w:tr>
      <w:tr w:rsidR="00BB4416" w:rsidRPr="00BB4416" w14:paraId="0A3EB357" w14:textId="77777777" w:rsidTr="00BB4416">
        <w:trPr>
          <w:trHeight w:val="554"/>
        </w:trPr>
        <w:tc>
          <w:tcPr>
            <w:tcW w:w="4506" w:type="dxa"/>
            <w:shd w:val="clear" w:color="auto" w:fill="D9D9D9" w:themeFill="background1" w:themeFillShade="D9"/>
          </w:tcPr>
          <w:p w14:paraId="278A8C63" w14:textId="77777777" w:rsidR="00BB4416" w:rsidRPr="00BB4416" w:rsidRDefault="00BB4416" w:rsidP="00233B98">
            <w:pPr>
              <w:pStyle w:val="MHPBody"/>
              <w:rPr>
                <w:rFonts w:asciiTheme="majorHAnsi" w:hAnsiTheme="majorHAnsi" w:cstheme="majorHAnsi"/>
                <w:b/>
                <w:szCs w:val="22"/>
              </w:rPr>
            </w:pPr>
            <w:r w:rsidRPr="00BB4416">
              <w:rPr>
                <w:rFonts w:asciiTheme="majorHAnsi" w:hAnsiTheme="majorHAnsi" w:cstheme="majorHAnsi"/>
                <w:b/>
                <w:szCs w:val="22"/>
              </w:rPr>
              <w:t xml:space="preserve">Express your main thoughts regardless of relevance.  </w:t>
            </w:r>
            <w:r w:rsidRPr="00BB4416">
              <w:rPr>
                <w:rFonts w:asciiTheme="majorHAnsi" w:hAnsiTheme="majorHAnsi" w:cstheme="majorHAnsi"/>
                <w:szCs w:val="22"/>
              </w:rPr>
              <w:t>Sometimes a question will elicit a thought that, although insightful, is not directly relevant to the question.  In these circumstances, simply express this thought.  You do not have to answer the question precisely</w:t>
            </w:r>
          </w:p>
        </w:tc>
        <w:tc>
          <w:tcPr>
            <w:tcW w:w="4395" w:type="dxa"/>
            <w:shd w:val="clear" w:color="auto" w:fill="D9D9D9" w:themeFill="background1" w:themeFillShade="D9"/>
          </w:tcPr>
          <w:p w14:paraId="093871F5"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“One possibility, although only peripherally related to your question, is…”</w:t>
            </w:r>
          </w:p>
          <w:p w14:paraId="55787C20"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 xml:space="preserve">“That question reminds me of the issue around…” </w:t>
            </w:r>
          </w:p>
        </w:tc>
      </w:tr>
      <w:tr w:rsidR="00BB4416" w:rsidRPr="00BB4416" w14:paraId="2F947FFF" w14:textId="77777777" w:rsidTr="00BB4416">
        <w:trPr>
          <w:trHeight w:val="554"/>
        </w:trPr>
        <w:tc>
          <w:tcPr>
            <w:tcW w:w="4506" w:type="dxa"/>
            <w:shd w:val="clear" w:color="auto" w:fill="D9D9D9" w:themeFill="background1" w:themeFillShade="D9"/>
          </w:tcPr>
          <w:p w14:paraId="2272D0AC" w14:textId="77777777" w:rsidR="00BB4416" w:rsidRPr="00BB4416" w:rsidRDefault="00BB4416" w:rsidP="00233B98">
            <w:pPr>
              <w:pStyle w:val="MHPBody"/>
              <w:rPr>
                <w:rFonts w:asciiTheme="majorHAnsi" w:hAnsiTheme="majorHAnsi" w:cstheme="majorHAnsi"/>
                <w:szCs w:val="22"/>
              </w:rPr>
            </w:pPr>
            <w:r w:rsidRPr="00BB4416">
              <w:rPr>
                <w:rFonts w:asciiTheme="majorHAnsi" w:hAnsiTheme="majorHAnsi" w:cstheme="majorHAnsi"/>
                <w:b/>
                <w:szCs w:val="22"/>
              </w:rPr>
              <w:lastRenderedPageBreak/>
              <w:t>Express commitment to explore the concern</w:t>
            </w:r>
            <w:r w:rsidRPr="00BB4416">
              <w:rPr>
                <w:rFonts w:asciiTheme="majorHAnsi" w:hAnsiTheme="majorHAnsi" w:cstheme="majorHAnsi"/>
                <w:szCs w:val="22"/>
              </w:rPr>
              <w:t>.  If someone raises a concern, concede you had considered a similar issue and will explore this problem more in the future</w:t>
            </w:r>
          </w:p>
        </w:tc>
        <w:tc>
          <w:tcPr>
            <w:tcW w:w="4395" w:type="dxa"/>
            <w:shd w:val="clear" w:color="auto" w:fill="D9D9D9" w:themeFill="background1" w:themeFillShade="D9"/>
          </w:tcPr>
          <w:p w14:paraId="29BC1593" w14:textId="77777777" w:rsidR="00BB4416" w:rsidRPr="00BB4416" w:rsidRDefault="00BB4416" w:rsidP="00233B98">
            <w:pPr>
              <w:pStyle w:val="MHPBody"/>
              <w:numPr>
                <w:ilvl w:val="0"/>
                <w:numId w:val="13"/>
              </w:numPr>
              <w:rPr>
                <w:rFonts w:asciiTheme="majorHAnsi" w:hAnsiTheme="majorHAnsi" w:cstheme="majorHAnsi"/>
                <w:szCs w:val="22"/>
              </w:rPr>
            </w:pPr>
            <w:r w:rsidRPr="00BB4416">
              <w:rPr>
                <w:rFonts w:asciiTheme="majorHAnsi" w:hAnsiTheme="majorHAnsi" w:cstheme="majorHAnsi"/>
                <w:szCs w:val="22"/>
              </w:rPr>
              <w:t>“Yes, we had discussed a related concern before, and I agree we need to overcome this problem”</w:t>
            </w:r>
          </w:p>
        </w:tc>
      </w:tr>
    </w:tbl>
    <w:p w14:paraId="04D3E0E7" w14:textId="2439EBDF" w:rsidR="00BB4416" w:rsidRPr="00BB4416" w:rsidRDefault="00BB4416" w:rsidP="00233B98">
      <w:pPr>
        <w:spacing w:line="276" w:lineRule="auto"/>
        <w:rPr>
          <w:rFonts w:cstheme="majorHAnsi"/>
          <w:lang w:val="en-AU"/>
        </w:rPr>
      </w:pPr>
    </w:p>
    <w:p w14:paraId="5D1A922B" w14:textId="5F665263" w:rsidR="00BB4416" w:rsidRPr="00BB4416" w:rsidRDefault="00BB4416" w:rsidP="00233B98">
      <w:pPr>
        <w:spacing w:line="276" w:lineRule="auto"/>
        <w:rPr>
          <w:rFonts w:cstheme="majorHAnsi"/>
          <w:lang w:val="en-AU"/>
        </w:rPr>
      </w:pPr>
    </w:p>
    <w:p w14:paraId="737386D7" w14:textId="3208CF02" w:rsidR="00BB4416" w:rsidRPr="00BB4416" w:rsidRDefault="00BB4416" w:rsidP="00233B98">
      <w:pPr>
        <w:pStyle w:val="Heading2"/>
        <w:spacing w:line="276" w:lineRule="auto"/>
        <w:rPr>
          <w:rFonts w:asciiTheme="majorHAnsi" w:hAnsiTheme="majorHAnsi" w:cstheme="majorHAnsi"/>
        </w:rPr>
      </w:pPr>
      <w:r w:rsidRPr="00BB4416">
        <w:rPr>
          <w:rFonts w:asciiTheme="majorHAnsi" w:hAnsiTheme="majorHAnsi" w:cstheme="majorHAnsi"/>
        </w:rPr>
        <w:t>Other presentations</w:t>
      </w:r>
    </w:p>
    <w:p w14:paraId="6B5043A4" w14:textId="77777777" w:rsidR="00BB4416" w:rsidRPr="00BB4416" w:rsidRDefault="00BB4416" w:rsidP="00233B98">
      <w:pPr>
        <w:spacing w:line="276" w:lineRule="auto"/>
        <w:jc w:val="center"/>
        <w:outlineLvl w:val="0"/>
        <w:rPr>
          <w:rFonts w:cstheme="majorHAnsi"/>
          <w:b/>
          <w:szCs w:val="22"/>
        </w:rPr>
      </w:pPr>
    </w:p>
    <w:p w14:paraId="3B02EE1C" w14:textId="77777777" w:rsidR="00BB4416" w:rsidRPr="00BB4416" w:rsidRDefault="00BB4416" w:rsidP="00233B98">
      <w:pPr>
        <w:spacing w:line="276" w:lineRule="auto"/>
        <w:ind w:firstLine="720"/>
        <w:outlineLvl w:val="0"/>
        <w:rPr>
          <w:rFonts w:cstheme="majorHAnsi"/>
          <w:szCs w:val="22"/>
        </w:rPr>
      </w:pPr>
      <w:r w:rsidRPr="00BB4416">
        <w:rPr>
          <w:rFonts w:cstheme="majorHAnsi"/>
          <w:szCs w:val="22"/>
        </w:rPr>
        <w:t xml:space="preserve">This document has presented some guidelines on how to present your thesis, especially at the university.  However, you may also need to present a speech in other forums, such as business meetings.  This section outlines some principles you could apply to most settings. </w:t>
      </w:r>
    </w:p>
    <w:p w14:paraId="7A75721F" w14:textId="77777777" w:rsidR="00BB4416" w:rsidRPr="00BB4416" w:rsidRDefault="00BB4416" w:rsidP="00233B98">
      <w:pPr>
        <w:spacing w:line="276" w:lineRule="auto"/>
        <w:outlineLvl w:val="0"/>
        <w:rPr>
          <w:rFonts w:cstheme="majorHAnsi"/>
          <w:szCs w:val="22"/>
        </w:rPr>
      </w:pPr>
    </w:p>
    <w:p w14:paraId="06A81A2F" w14:textId="77777777" w:rsidR="00BB4416" w:rsidRPr="00BB4416" w:rsidRDefault="00BB4416" w:rsidP="00233B98">
      <w:pPr>
        <w:spacing w:line="276" w:lineRule="auto"/>
        <w:outlineLvl w:val="0"/>
        <w:rPr>
          <w:rFonts w:cstheme="majorHAnsi"/>
          <w:b/>
          <w:bCs/>
          <w:szCs w:val="22"/>
        </w:rPr>
      </w:pPr>
      <w:r w:rsidRPr="00BB4416">
        <w:rPr>
          <w:rFonts w:cstheme="majorHAnsi"/>
          <w:b/>
          <w:bCs/>
          <w:szCs w:val="22"/>
        </w:rPr>
        <w:t>Preparation before presentations</w:t>
      </w:r>
    </w:p>
    <w:p w14:paraId="7A01278E" w14:textId="77777777" w:rsidR="00BB4416" w:rsidRPr="00BB4416" w:rsidRDefault="00BB4416" w:rsidP="00233B98">
      <w:pPr>
        <w:spacing w:line="276" w:lineRule="auto"/>
        <w:outlineLvl w:val="0"/>
        <w:rPr>
          <w:rFonts w:cstheme="majorHAnsi"/>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506"/>
        <w:gridCol w:w="4395"/>
      </w:tblGrid>
      <w:tr w:rsidR="00BB4416" w:rsidRPr="00BB4416" w14:paraId="3A987DC4" w14:textId="77777777" w:rsidTr="00E04EB7">
        <w:trPr>
          <w:trHeight w:val="596"/>
        </w:trPr>
        <w:tc>
          <w:tcPr>
            <w:tcW w:w="4506" w:type="dxa"/>
            <w:shd w:val="clear" w:color="auto" w:fill="C6EBD6" w:themeFill="accent5" w:themeFillTint="66"/>
          </w:tcPr>
          <w:p w14:paraId="1957726B"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 xml:space="preserve">  Principle</w:t>
            </w:r>
          </w:p>
        </w:tc>
        <w:tc>
          <w:tcPr>
            <w:tcW w:w="4395" w:type="dxa"/>
            <w:shd w:val="clear" w:color="auto" w:fill="C6EBD6" w:themeFill="accent5" w:themeFillTint="66"/>
          </w:tcPr>
          <w:p w14:paraId="4ACD21DA"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Details</w:t>
            </w:r>
          </w:p>
        </w:tc>
      </w:tr>
      <w:tr w:rsidR="00BB4416" w:rsidRPr="00BB4416" w14:paraId="21730224" w14:textId="77777777" w:rsidTr="00E04EB7">
        <w:trPr>
          <w:trHeight w:val="554"/>
        </w:trPr>
        <w:tc>
          <w:tcPr>
            <w:tcW w:w="4506" w:type="dxa"/>
            <w:shd w:val="clear" w:color="auto" w:fill="D9D9D9" w:themeFill="background1" w:themeFillShade="D9"/>
          </w:tcPr>
          <w:p w14:paraId="071D8C51" w14:textId="77777777" w:rsidR="00BB4416" w:rsidRPr="00BB4416" w:rsidRDefault="00BB4416" w:rsidP="00233B98">
            <w:pPr>
              <w:pStyle w:val="MHPBody"/>
              <w:rPr>
                <w:rFonts w:asciiTheme="majorHAnsi" w:hAnsiTheme="majorHAnsi" w:cstheme="majorHAnsi"/>
                <w:bCs/>
                <w:szCs w:val="22"/>
              </w:rPr>
            </w:pPr>
            <w:r w:rsidRPr="00BB4416">
              <w:rPr>
                <w:rFonts w:asciiTheme="majorHAnsi" w:hAnsiTheme="majorHAnsi" w:cstheme="majorHAnsi"/>
                <w:bCs/>
                <w:szCs w:val="22"/>
              </w:rPr>
              <w:t>Before you prepare your presentation, consider the audience carefully—primarily so you naturally adapt the speech to accommodate their needs</w:t>
            </w:r>
          </w:p>
        </w:tc>
        <w:tc>
          <w:tcPr>
            <w:tcW w:w="4395" w:type="dxa"/>
            <w:shd w:val="clear" w:color="auto" w:fill="D9D9D9" w:themeFill="background1" w:themeFillShade="D9"/>
          </w:tcPr>
          <w:p w14:paraId="139CB72D" w14:textId="77777777" w:rsidR="00BB4416" w:rsidRPr="00BB4416" w:rsidRDefault="00BB4416" w:rsidP="00233B98">
            <w:pPr>
              <w:spacing w:line="276" w:lineRule="auto"/>
              <w:outlineLvl w:val="0"/>
              <w:rPr>
                <w:rFonts w:cstheme="majorHAnsi"/>
              </w:rPr>
            </w:pPr>
            <w:r w:rsidRPr="00BB4416">
              <w:rPr>
                <w:rFonts w:cstheme="majorHAnsi"/>
              </w:rPr>
              <w:t xml:space="preserve">Consider </w:t>
            </w:r>
          </w:p>
          <w:p w14:paraId="7E2BF237" w14:textId="77777777" w:rsidR="00BB4416" w:rsidRPr="00BB4416" w:rsidRDefault="00BB4416" w:rsidP="00233B98">
            <w:pPr>
              <w:spacing w:line="276" w:lineRule="auto"/>
              <w:outlineLvl w:val="0"/>
              <w:rPr>
                <w:rFonts w:cstheme="majorHAnsi"/>
              </w:rPr>
            </w:pPr>
          </w:p>
          <w:p w14:paraId="76F82302"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why they have attended?</w:t>
            </w:r>
          </w:p>
          <w:p w14:paraId="28640DD2"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 xml:space="preserve">what do they want? </w:t>
            </w:r>
          </w:p>
        </w:tc>
      </w:tr>
      <w:tr w:rsidR="00BB4416" w:rsidRPr="00BB4416" w14:paraId="7AB5E46F" w14:textId="77777777" w:rsidTr="00E04EB7">
        <w:trPr>
          <w:trHeight w:val="554"/>
        </w:trPr>
        <w:tc>
          <w:tcPr>
            <w:tcW w:w="4506" w:type="dxa"/>
            <w:shd w:val="clear" w:color="auto" w:fill="D9D9D9" w:themeFill="background1" w:themeFillShade="D9"/>
          </w:tcPr>
          <w:p w14:paraId="5425D22E" w14:textId="77777777" w:rsidR="00BB4416" w:rsidRPr="00BB4416" w:rsidRDefault="00BB4416" w:rsidP="00233B98">
            <w:pPr>
              <w:pStyle w:val="MHPBody"/>
              <w:rPr>
                <w:rFonts w:asciiTheme="majorHAnsi" w:hAnsiTheme="majorHAnsi" w:cstheme="majorHAnsi"/>
                <w:bCs/>
                <w:szCs w:val="22"/>
              </w:rPr>
            </w:pPr>
            <w:r w:rsidRPr="00BB4416">
              <w:rPr>
                <w:rFonts w:asciiTheme="majorHAnsi" w:hAnsiTheme="majorHAnsi" w:cstheme="majorHAnsi"/>
                <w:bCs/>
                <w:szCs w:val="22"/>
              </w:rPr>
              <w:t>Consider the main goal of your presentation—again so you naturally adapt the speech to achieve this goal</w:t>
            </w:r>
          </w:p>
        </w:tc>
        <w:tc>
          <w:tcPr>
            <w:tcW w:w="4395" w:type="dxa"/>
            <w:shd w:val="clear" w:color="auto" w:fill="D9D9D9" w:themeFill="background1" w:themeFillShade="D9"/>
          </w:tcPr>
          <w:p w14:paraId="49FD03E7" w14:textId="77777777" w:rsidR="00BB4416" w:rsidRPr="00BB4416" w:rsidRDefault="00BB4416" w:rsidP="00233B98">
            <w:pPr>
              <w:spacing w:line="276" w:lineRule="auto"/>
              <w:outlineLvl w:val="0"/>
              <w:rPr>
                <w:rFonts w:cstheme="majorHAnsi"/>
              </w:rPr>
            </w:pPr>
            <w:r w:rsidRPr="00BB4416">
              <w:rPr>
                <w:rFonts w:cstheme="majorHAnsi"/>
              </w:rPr>
              <w:t>Possible goals include</w:t>
            </w:r>
          </w:p>
          <w:p w14:paraId="0A8BA2EB" w14:textId="77777777" w:rsidR="00BB4416" w:rsidRPr="00BB4416" w:rsidRDefault="00BB4416" w:rsidP="00233B98">
            <w:pPr>
              <w:spacing w:line="276" w:lineRule="auto"/>
              <w:outlineLvl w:val="0"/>
              <w:rPr>
                <w:rFonts w:cstheme="majorHAnsi"/>
              </w:rPr>
            </w:pPr>
          </w:p>
          <w:p w14:paraId="29F5B75D" w14:textId="77777777" w:rsidR="00BB4416" w:rsidRPr="00BB4416" w:rsidRDefault="00BB4416" w:rsidP="00233B98">
            <w:pPr>
              <w:pStyle w:val="ListParagraph"/>
              <w:numPr>
                <w:ilvl w:val="0"/>
                <w:numId w:val="14"/>
              </w:numPr>
              <w:spacing w:before="0" w:after="0" w:line="276" w:lineRule="auto"/>
              <w:outlineLvl w:val="0"/>
              <w:rPr>
                <w:rFonts w:cstheme="majorHAnsi"/>
              </w:rPr>
            </w:pPr>
            <w:r w:rsidRPr="00BB4416">
              <w:rPr>
                <w:rFonts w:cstheme="majorHAnsi"/>
              </w:rPr>
              <w:t>to attract interest</w:t>
            </w:r>
          </w:p>
          <w:p w14:paraId="528821C8" w14:textId="77777777" w:rsidR="00BB4416" w:rsidRPr="00BB4416" w:rsidRDefault="00BB4416" w:rsidP="00233B98">
            <w:pPr>
              <w:pStyle w:val="ListParagraph"/>
              <w:numPr>
                <w:ilvl w:val="0"/>
                <w:numId w:val="14"/>
              </w:numPr>
              <w:spacing w:before="0" w:after="0" w:line="276" w:lineRule="auto"/>
              <w:outlineLvl w:val="0"/>
              <w:rPr>
                <w:rFonts w:cstheme="majorHAnsi"/>
              </w:rPr>
            </w:pPr>
            <w:r w:rsidRPr="00BB4416">
              <w:rPr>
                <w:rFonts w:cstheme="majorHAnsi"/>
              </w:rPr>
              <w:t>to demonstrate expertise</w:t>
            </w:r>
          </w:p>
          <w:p w14:paraId="4B84DBEF" w14:textId="77777777" w:rsidR="00BB4416" w:rsidRPr="00BB4416" w:rsidRDefault="00BB4416" w:rsidP="00233B98">
            <w:pPr>
              <w:pStyle w:val="ListParagraph"/>
              <w:numPr>
                <w:ilvl w:val="0"/>
                <w:numId w:val="14"/>
              </w:numPr>
              <w:spacing w:before="0" w:after="0" w:line="276" w:lineRule="auto"/>
              <w:outlineLvl w:val="0"/>
              <w:rPr>
                <w:rFonts w:cstheme="majorHAnsi"/>
              </w:rPr>
            </w:pPr>
            <w:r w:rsidRPr="00BB4416">
              <w:rPr>
                <w:rFonts w:cstheme="majorHAnsi"/>
              </w:rPr>
              <w:t>to change attitudes</w:t>
            </w:r>
          </w:p>
          <w:p w14:paraId="42F63757" w14:textId="77777777" w:rsidR="00BB4416" w:rsidRPr="00BB4416" w:rsidRDefault="00BB4416" w:rsidP="00233B98">
            <w:pPr>
              <w:pStyle w:val="ListParagraph"/>
              <w:numPr>
                <w:ilvl w:val="0"/>
                <w:numId w:val="14"/>
              </w:numPr>
              <w:spacing w:before="0" w:after="0" w:line="276" w:lineRule="auto"/>
              <w:outlineLvl w:val="0"/>
              <w:rPr>
                <w:rFonts w:cstheme="majorHAnsi"/>
              </w:rPr>
            </w:pPr>
            <w:r w:rsidRPr="00BB4416">
              <w:rPr>
                <w:rFonts w:cstheme="majorHAnsi"/>
              </w:rPr>
              <w:t xml:space="preserve">to initiate an action </w:t>
            </w:r>
          </w:p>
        </w:tc>
      </w:tr>
      <w:tr w:rsidR="00BB4416" w:rsidRPr="00BB4416" w14:paraId="44EF2A41" w14:textId="77777777" w:rsidTr="00E04EB7">
        <w:trPr>
          <w:trHeight w:val="554"/>
        </w:trPr>
        <w:tc>
          <w:tcPr>
            <w:tcW w:w="4506" w:type="dxa"/>
            <w:shd w:val="clear" w:color="auto" w:fill="D9D9D9" w:themeFill="background1" w:themeFillShade="D9"/>
          </w:tcPr>
          <w:p w14:paraId="2F0982BE" w14:textId="77777777" w:rsidR="00BB4416" w:rsidRPr="00BB4416" w:rsidRDefault="00BB4416" w:rsidP="00233B98">
            <w:pPr>
              <w:pStyle w:val="MHPBody"/>
              <w:rPr>
                <w:rFonts w:asciiTheme="majorHAnsi" w:hAnsiTheme="majorHAnsi" w:cstheme="majorHAnsi"/>
                <w:bCs/>
                <w:szCs w:val="22"/>
              </w:rPr>
            </w:pPr>
            <w:r w:rsidRPr="00BB4416">
              <w:rPr>
                <w:rFonts w:asciiTheme="majorHAnsi" w:hAnsiTheme="majorHAnsi" w:cstheme="majorHAnsi"/>
                <w:bCs/>
                <w:szCs w:val="22"/>
              </w:rPr>
              <w:t>Begin your speech with a hook and then outline of the key argument</w:t>
            </w:r>
          </w:p>
        </w:tc>
        <w:tc>
          <w:tcPr>
            <w:tcW w:w="4395" w:type="dxa"/>
            <w:shd w:val="clear" w:color="auto" w:fill="D9D9D9" w:themeFill="background1" w:themeFillShade="D9"/>
          </w:tcPr>
          <w:p w14:paraId="1AE975CA" w14:textId="77777777" w:rsidR="00BB4416" w:rsidRPr="00BB4416" w:rsidRDefault="00BB4416" w:rsidP="00233B98">
            <w:pPr>
              <w:spacing w:line="276" w:lineRule="auto"/>
              <w:outlineLvl w:val="0"/>
              <w:rPr>
                <w:rFonts w:cstheme="majorHAnsi"/>
              </w:rPr>
            </w:pPr>
            <w:r w:rsidRPr="00BB4416">
              <w:rPr>
                <w:rFonts w:cstheme="majorHAnsi"/>
              </w:rPr>
              <w:t>A hook might include</w:t>
            </w:r>
          </w:p>
          <w:p w14:paraId="095873CB" w14:textId="77777777" w:rsidR="00BB4416" w:rsidRPr="00BB4416" w:rsidRDefault="00BB4416" w:rsidP="00233B98">
            <w:pPr>
              <w:spacing w:line="276" w:lineRule="auto"/>
              <w:outlineLvl w:val="0"/>
              <w:rPr>
                <w:rFonts w:cstheme="majorHAnsi"/>
              </w:rPr>
            </w:pPr>
          </w:p>
          <w:p w14:paraId="215EE912" w14:textId="77777777" w:rsidR="00BB4416" w:rsidRPr="00BB4416" w:rsidRDefault="00BB4416" w:rsidP="00233B98">
            <w:pPr>
              <w:pStyle w:val="ListParagraph"/>
              <w:numPr>
                <w:ilvl w:val="0"/>
                <w:numId w:val="16"/>
              </w:numPr>
              <w:spacing w:before="0" w:after="0" w:line="276" w:lineRule="auto"/>
              <w:outlineLvl w:val="0"/>
              <w:rPr>
                <w:rFonts w:cstheme="majorHAnsi"/>
              </w:rPr>
            </w:pPr>
            <w:r w:rsidRPr="00BB4416">
              <w:rPr>
                <w:rFonts w:cstheme="majorHAnsi"/>
              </w:rPr>
              <w:t>a startling example, such as a disturbing statistic or story</w:t>
            </w:r>
          </w:p>
          <w:p w14:paraId="51202577" w14:textId="77777777" w:rsidR="00BB4416" w:rsidRPr="00BB4416" w:rsidRDefault="00BB4416" w:rsidP="00233B98">
            <w:pPr>
              <w:pStyle w:val="ListParagraph"/>
              <w:numPr>
                <w:ilvl w:val="0"/>
                <w:numId w:val="16"/>
              </w:numPr>
              <w:spacing w:before="0" w:after="0" w:line="276" w:lineRule="auto"/>
              <w:outlineLvl w:val="0"/>
              <w:rPr>
                <w:rFonts w:cstheme="majorHAnsi"/>
              </w:rPr>
            </w:pPr>
            <w:r w:rsidRPr="00BB4416">
              <w:rPr>
                <w:rFonts w:cstheme="majorHAnsi"/>
              </w:rPr>
              <w:t>a question to the audience about their beliefs on this topic</w:t>
            </w:r>
          </w:p>
          <w:p w14:paraId="594A1C79" w14:textId="77777777" w:rsidR="00BB4416" w:rsidRPr="00BB4416" w:rsidRDefault="00BB4416" w:rsidP="00233B98">
            <w:pPr>
              <w:spacing w:line="276" w:lineRule="auto"/>
              <w:outlineLvl w:val="0"/>
              <w:rPr>
                <w:rFonts w:cstheme="majorHAnsi"/>
              </w:rPr>
            </w:pPr>
          </w:p>
          <w:p w14:paraId="0B332A6C" w14:textId="77777777" w:rsidR="00BB4416" w:rsidRPr="00BB4416" w:rsidRDefault="00BB4416" w:rsidP="00233B98">
            <w:pPr>
              <w:spacing w:line="276" w:lineRule="auto"/>
              <w:outlineLvl w:val="0"/>
              <w:rPr>
                <w:rFonts w:cstheme="majorHAnsi"/>
              </w:rPr>
            </w:pPr>
            <w:r w:rsidRPr="00BB4416">
              <w:rPr>
                <w:rFonts w:cstheme="majorHAnsi"/>
              </w:rPr>
              <w:t>Then outline your key argument in 30 seconds—such as the aim of your research and how you will fulfill this aim</w:t>
            </w:r>
          </w:p>
        </w:tc>
      </w:tr>
      <w:tr w:rsidR="00BB4416" w:rsidRPr="00BB4416" w14:paraId="41985229" w14:textId="77777777" w:rsidTr="00E04EB7">
        <w:trPr>
          <w:trHeight w:val="554"/>
        </w:trPr>
        <w:tc>
          <w:tcPr>
            <w:tcW w:w="4506" w:type="dxa"/>
            <w:shd w:val="clear" w:color="auto" w:fill="D9D9D9" w:themeFill="background1" w:themeFillShade="D9"/>
          </w:tcPr>
          <w:p w14:paraId="2634E239" w14:textId="77777777" w:rsidR="00BB4416" w:rsidRPr="00BB4416" w:rsidRDefault="00BB4416" w:rsidP="00233B98">
            <w:pPr>
              <w:pStyle w:val="MHPBody"/>
              <w:rPr>
                <w:rFonts w:asciiTheme="majorHAnsi" w:hAnsiTheme="majorHAnsi" w:cstheme="majorHAnsi"/>
                <w:bCs/>
                <w:szCs w:val="22"/>
              </w:rPr>
            </w:pPr>
            <w:r w:rsidRPr="00BB4416">
              <w:rPr>
                <w:rFonts w:asciiTheme="majorHAnsi" w:hAnsiTheme="majorHAnsi" w:cstheme="majorHAnsi"/>
                <w:bCs/>
                <w:szCs w:val="22"/>
              </w:rPr>
              <w:t>Each slide should revolve around one idea, with limited text</w:t>
            </w:r>
          </w:p>
        </w:tc>
        <w:tc>
          <w:tcPr>
            <w:tcW w:w="4395" w:type="dxa"/>
            <w:shd w:val="clear" w:color="auto" w:fill="D9D9D9" w:themeFill="background1" w:themeFillShade="D9"/>
          </w:tcPr>
          <w:p w14:paraId="55D759AE" w14:textId="77777777" w:rsidR="00BB4416" w:rsidRPr="00BB4416" w:rsidRDefault="00BB4416" w:rsidP="00233B98">
            <w:pPr>
              <w:pStyle w:val="ListParagraph"/>
              <w:numPr>
                <w:ilvl w:val="0"/>
                <w:numId w:val="15"/>
              </w:numPr>
              <w:spacing w:before="0" w:after="0" w:line="276" w:lineRule="auto"/>
              <w:outlineLvl w:val="0"/>
              <w:rPr>
                <w:rFonts w:cstheme="majorHAnsi"/>
              </w:rPr>
            </w:pPr>
            <w:r w:rsidRPr="00BB4416">
              <w:rPr>
                <w:rFonts w:cstheme="majorHAnsi"/>
              </w:rPr>
              <w:t>Bullet points should usually comprise 5 or so words—rather than whole sentences</w:t>
            </w:r>
          </w:p>
        </w:tc>
      </w:tr>
      <w:tr w:rsidR="00BB4416" w:rsidRPr="00BB4416" w14:paraId="638F0972" w14:textId="77777777" w:rsidTr="00E04EB7">
        <w:trPr>
          <w:trHeight w:val="554"/>
        </w:trPr>
        <w:tc>
          <w:tcPr>
            <w:tcW w:w="4506" w:type="dxa"/>
            <w:shd w:val="clear" w:color="auto" w:fill="D9D9D9" w:themeFill="background1" w:themeFillShade="D9"/>
          </w:tcPr>
          <w:p w14:paraId="0B94C298" w14:textId="77777777" w:rsidR="00BB4416" w:rsidRPr="00BB4416" w:rsidRDefault="00BB4416" w:rsidP="00233B98">
            <w:pPr>
              <w:pStyle w:val="MHPBody"/>
              <w:rPr>
                <w:rFonts w:asciiTheme="majorHAnsi" w:hAnsiTheme="majorHAnsi" w:cstheme="majorHAnsi"/>
                <w:bCs/>
                <w:szCs w:val="22"/>
              </w:rPr>
            </w:pPr>
            <w:r w:rsidRPr="00BB4416">
              <w:rPr>
                <w:rFonts w:asciiTheme="majorHAnsi" w:hAnsiTheme="majorHAnsi" w:cstheme="majorHAnsi"/>
                <w:bCs/>
                <w:szCs w:val="22"/>
              </w:rPr>
              <w:t xml:space="preserve">To help the audience remember you, you can prepare something these individuals can retain, such as a handout </w:t>
            </w:r>
          </w:p>
        </w:tc>
        <w:tc>
          <w:tcPr>
            <w:tcW w:w="4395" w:type="dxa"/>
            <w:shd w:val="clear" w:color="auto" w:fill="D9D9D9" w:themeFill="background1" w:themeFillShade="D9"/>
          </w:tcPr>
          <w:p w14:paraId="64F9F092" w14:textId="77777777" w:rsidR="00BB4416" w:rsidRPr="00BB4416" w:rsidRDefault="00BB4416" w:rsidP="00233B98">
            <w:pPr>
              <w:pStyle w:val="ListParagraph"/>
              <w:numPr>
                <w:ilvl w:val="0"/>
                <w:numId w:val="15"/>
              </w:numPr>
              <w:spacing w:before="0" w:after="0" w:line="276" w:lineRule="auto"/>
              <w:outlineLvl w:val="0"/>
              <w:rPr>
                <w:rFonts w:cstheme="majorHAnsi"/>
              </w:rPr>
            </w:pPr>
            <w:r w:rsidRPr="00BB4416">
              <w:rPr>
                <w:rFonts w:cstheme="majorHAnsi"/>
              </w:rPr>
              <w:t>To ensure you do not distract the audience, distribute any handouts after the presentation</w:t>
            </w:r>
          </w:p>
        </w:tc>
      </w:tr>
    </w:tbl>
    <w:p w14:paraId="016A56A6" w14:textId="77777777" w:rsidR="00BB4416" w:rsidRPr="00BB4416" w:rsidRDefault="00BB4416" w:rsidP="00233B98">
      <w:pPr>
        <w:spacing w:line="276" w:lineRule="auto"/>
        <w:outlineLvl w:val="0"/>
        <w:rPr>
          <w:rFonts w:cstheme="majorHAnsi"/>
          <w:szCs w:val="22"/>
        </w:rPr>
      </w:pPr>
    </w:p>
    <w:p w14:paraId="678AD7EC" w14:textId="77777777" w:rsidR="00BB4416" w:rsidRPr="00BB4416" w:rsidRDefault="00BB4416" w:rsidP="00233B98">
      <w:pPr>
        <w:spacing w:line="276" w:lineRule="auto"/>
        <w:outlineLvl w:val="0"/>
        <w:rPr>
          <w:rFonts w:cstheme="majorHAnsi"/>
          <w:szCs w:val="22"/>
        </w:rPr>
      </w:pPr>
      <w:r w:rsidRPr="00BB4416">
        <w:rPr>
          <w:rFonts w:cstheme="majorHAnsi"/>
          <w:b/>
          <w:bCs/>
          <w:szCs w:val="22"/>
        </w:rPr>
        <w:lastRenderedPageBreak/>
        <w:t>Body language</w:t>
      </w:r>
    </w:p>
    <w:p w14:paraId="548A6CB9" w14:textId="77777777" w:rsidR="00BB4416" w:rsidRPr="00BB4416" w:rsidRDefault="00BB4416" w:rsidP="00233B98">
      <w:pPr>
        <w:spacing w:line="276" w:lineRule="auto"/>
        <w:outlineLvl w:val="0"/>
        <w:rPr>
          <w:rFonts w:cstheme="majorHAnsi"/>
          <w:szCs w:val="22"/>
        </w:rPr>
      </w:pPr>
    </w:p>
    <w:p w14:paraId="5D79E167" w14:textId="77777777" w:rsidR="00BB4416" w:rsidRPr="00BB4416" w:rsidRDefault="00BB4416" w:rsidP="00233B98">
      <w:pPr>
        <w:spacing w:line="276" w:lineRule="auto"/>
        <w:outlineLvl w:val="0"/>
        <w:rPr>
          <w:rFonts w:cstheme="majorHAnsi"/>
          <w:szCs w:val="22"/>
        </w:rPr>
      </w:pPr>
      <w:r w:rsidRPr="00BB4416">
        <w:rPr>
          <w:rFonts w:cstheme="majorHAnsi"/>
          <w:szCs w:val="22"/>
        </w:rPr>
        <w:tab/>
        <w:t xml:space="preserve">The following table outlines how to adapt your voice, posture, and facial expressions during presentations.  Nevertheless, each time you rehearse or present a speech, orient your attention to only one or two of these recommendations at a time—to avoid distractions.  To decide which recommendations to consider, video yourself during each rehearsal and identify which habits you feel you could modify.  Rehearse at least twice.   </w:t>
      </w:r>
    </w:p>
    <w:p w14:paraId="27C91159" w14:textId="77777777" w:rsidR="00BB4416" w:rsidRPr="00BB4416" w:rsidRDefault="00BB4416" w:rsidP="00233B98">
      <w:pPr>
        <w:spacing w:line="276" w:lineRule="auto"/>
        <w:outlineLvl w:val="0"/>
        <w:rPr>
          <w:rFonts w:cstheme="majorHAnsi"/>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89"/>
        <w:gridCol w:w="5812"/>
      </w:tblGrid>
      <w:tr w:rsidR="00BB4416" w:rsidRPr="00BB4416" w14:paraId="528248E6" w14:textId="77777777" w:rsidTr="00E04EB7">
        <w:trPr>
          <w:trHeight w:val="596"/>
        </w:trPr>
        <w:tc>
          <w:tcPr>
            <w:tcW w:w="3089" w:type="dxa"/>
            <w:shd w:val="clear" w:color="auto" w:fill="C6EBD6" w:themeFill="accent5" w:themeFillTint="66"/>
          </w:tcPr>
          <w:p w14:paraId="67AB5082"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 xml:space="preserve">  Principle</w:t>
            </w:r>
          </w:p>
        </w:tc>
        <w:tc>
          <w:tcPr>
            <w:tcW w:w="5812" w:type="dxa"/>
            <w:shd w:val="clear" w:color="auto" w:fill="C6EBD6" w:themeFill="accent5" w:themeFillTint="66"/>
          </w:tcPr>
          <w:p w14:paraId="323C6883" w14:textId="77777777" w:rsidR="00BB4416" w:rsidRPr="00BB4416" w:rsidRDefault="00BB4416" w:rsidP="00233B98">
            <w:pPr>
              <w:pStyle w:val="MHPBody"/>
              <w:jc w:val="center"/>
              <w:rPr>
                <w:rFonts w:asciiTheme="majorHAnsi" w:hAnsiTheme="majorHAnsi" w:cstheme="majorHAnsi"/>
                <w:szCs w:val="22"/>
              </w:rPr>
            </w:pPr>
            <w:r w:rsidRPr="00BB4416">
              <w:rPr>
                <w:rFonts w:asciiTheme="majorHAnsi" w:hAnsiTheme="majorHAnsi" w:cstheme="majorHAnsi"/>
                <w:szCs w:val="22"/>
              </w:rPr>
              <w:t>Details</w:t>
            </w:r>
          </w:p>
        </w:tc>
      </w:tr>
      <w:tr w:rsidR="00BB4416" w:rsidRPr="00BB4416" w14:paraId="3E71C72E" w14:textId="77777777" w:rsidTr="00E04EB7">
        <w:trPr>
          <w:trHeight w:val="554"/>
        </w:trPr>
        <w:tc>
          <w:tcPr>
            <w:tcW w:w="3089" w:type="dxa"/>
            <w:shd w:val="clear" w:color="auto" w:fill="D9D9D9" w:themeFill="background1" w:themeFillShade="D9"/>
          </w:tcPr>
          <w:p w14:paraId="6B337B31" w14:textId="77777777" w:rsidR="00BB4416" w:rsidRPr="00BB4416" w:rsidRDefault="00BB4416" w:rsidP="00233B98">
            <w:pPr>
              <w:pStyle w:val="MHPBody"/>
              <w:rPr>
                <w:rFonts w:asciiTheme="majorHAnsi" w:hAnsiTheme="majorHAnsi" w:cstheme="majorHAnsi"/>
                <w:bCs/>
                <w:szCs w:val="22"/>
              </w:rPr>
            </w:pPr>
            <w:r w:rsidRPr="00BB4416">
              <w:rPr>
                <w:rFonts w:asciiTheme="majorHAnsi" w:hAnsiTheme="majorHAnsi" w:cstheme="majorHAnsi"/>
                <w:bCs/>
                <w:szCs w:val="22"/>
              </w:rPr>
              <w:t xml:space="preserve">Maintain appropriate </w:t>
            </w:r>
            <w:r w:rsidRPr="00BB4416">
              <w:rPr>
                <w:rFonts w:asciiTheme="majorHAnsi" w:hAnsiTheme="majorHAnsi" w:cstheme="majorHAnsi"/>
                <w:b/>
                <w:szCs w:val="22"/>
              </w:rPr>
              <w:t>eye contact</w:t>
            </w:r>
            <w:r w:rsidRPr="00BB4416">
              <w:rPr>
                <w:rFonts w:asciiTheme="majorHAnsi" w:hAnsiTheme="majorHAnsi" w:cstheme="majorHAnsi"/>
                <w:bCs/>
                <w:szCs w:val="22"/>
              </w:rPr>
              <w:t xml:space="preserve"> to entice the audience and to seek positive feedback, such as nods</w:t>
            </w:r>
          </w:p>
        </w:tc>
        <w:tc>
          <w:tcPr>
            <w:tcW w:w="5812" w:type="dxa"/>
            <w:shd w:val="clear" w:color="auto" w:fill="D9D9D9" w:themeFill="background1" w:themeFillShade="D9"/>
          </w:tcPr>
          <w:p w14:paraId="3109E643"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 xml:space="preserve">Every 30 seconds or so, switch your eye contact from one segment of the audience to another segment </w:t>
            </w:r>
          </w:p>
          <w:p w14:paraId="63D35BB3"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Do not restrict your attention to managers or specific individuals</w:t>
            </w:r>
          </w:p>
        </w:tc>
      </w:tr>
      <w:tr w:rsidR="00BB4416" w:rsidRPr="00BB4416" w14:paraId="49261840" w14:textId="77777777" w:rsidTr="00E04EB7">
        <w:trPr>
          <w:trHeight w:val="554"/>
        </w:trPr>
        <w:tc>
          <w:tcPr>
            <w:tcW w:w="3089" w:type="dxa"/>
            <w:shd w:val="clear" w:color="auto" w:fill="D9D9D9" w:themeFill="background1" w:themeFillShade="D9"/>
          </w:tcPr>
          <w:p w14:paraId="2DF311CB" w14:textId="77777777" w:rsidR="00BB4416" w:rsidRPr="00BB4416" w:rsidRDefault="00BB4416" w:rsidP="00233B98">
            <w:pPr>
              <w:pStyle w:val="MHPBody"/>
              <w:rPr>
                <w:rFonts w:asciiTheme="majorHAnsi" w:hAnsiTheme="majorHAnsi" w:cstheme="majorHAnsi"/>
                <w:bCs/>
                <w:szCs w:val="22"/>
              </w:rPr>
            </w:pPr>
            <w:r w:rsidRPr="00BB4416">
              <w:rPr>
                <w:rFonts w:asciiTheme="majorHAnsi" w:hAnsiTheme="majorHAnsi" w:cstheme="majorHAnsi"/>
                <w:bCs/>
                <w:szCs w:val="22"/>
              </w:rPr>
              <w:t>Your voice should be sufficiently loud but not monotonic</w:t>
            </w:r>
          </w:p>
        </w:tc>
        <w:tc>
          <w:tcPr>
            <w:tcW w:w="5812" w:type="dxa"/>
            <w:shd w:val="clear" w:color="auto" w:fill="D9D9D9" w:themeFill="background1" w:themeFillShade="D9"/>
          </w:tcPr>
          <w:p w14:paraId="60FE69AB"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Speak marginally louder than usual, especially on the key arguments</w:t>
            </w:r>
          </w:p>
          <w:p w14:paraId="1B28A58E"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Yet vary your volume and pitch—as though pretending to read an exciting story to a child</w:t>
            </w:r>
          </w:p>
          <w:p w14:paraId="016409AA"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Pause momentarily after key arguments</w:t>
            </w:r>
          </w:p>
          <w:p w14:paraId="75D36066"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If you must read a script, underline which words to emphasize; a list of prompts is preferable to a script</w:t>
            </w:r>
          </w:p>
        </w:tc>
      </w:tr>
      <w:tr w:rsidR="00BB4416" w:rsidRPr="00BB4416" w14:paraId="32ECDA2C" w14:textId="77777777" w:rsidTr="00E04EB7">
        <w:trPr>
          <w:trHeight w:val="554"/>
        </w:trPr>
        <w:tc>
          <w:tcPr>
            <w:tcW w:w="3089" w:type="dxa"/>
            <w:shd w:val="clear" w:color="auto" w:fill="D9D9D9" w:themeFill="background1" w:themeFillShade="D9"/>
          </w:tcPr>
          <w:p w14:paraId="557D238B" w14:textId="77777777" w:rsidR="00BB4416" w:rsidRPr="00BB4416" w:rsidRDefault="00BB4416" w:rsidP="00233B98">
            <w:pPr>
              <w:pStyle w:val="MHPBody"/>
              <w:rPr>
                <w:rFonts w:asciiTheme="majorHAnsi" w:hAnsiTheme="majorHAnsi" w:cstheme="majorHAnsi"/>
                <w:bCs/>
                <w:szCs w:val="22"/>
              </w:rPr>
            </w:pPr>
            <w:r w:rsidRPr="00BB4416">
              <w:rPr>
                <w:rFonts w:asciiTheme="majorHAnsi" w:hAnsiTheme="majorHAnsi" w:cstheme="majorHAnsi"/>
                <w:bCs/>
                <w:szCs w:val="22"/>
              </w:rPr>
              <w:t xml:space="preserve">Use your hands appropriately </w:t>
            </w:r>
          </w:p>
        </w:tc>
        <w:tc>
          <w:tcPr>
            <w:tcW w:w="5812" w:type="dxa"/>
            <w:shd w:val="clear" w:color="auto" w:fill="D9D9D9" w:themeFill="background1" w:themeFillShade="D9"/>
          </w:tcPr>
          <w:p w14:paraId="3CC97299" w14:textId="77777777" w:rsidR="00BB4416" w:rsidRPr="00BB4416" w:rsidRDefault="00BB4416" w:rsidP="00233B98">
            <w:pPr>
              <w:pStyle w:val="ListParagraph"/>
              <w:numPr>
                <w:ilvl w:val="0"/>
                <w:numId w:val="12"/>
              </w:numPr>
              <w:spacing w:before="0" w:after="0" w:line="276" w:lineRule="auto"/>
              <w:outlineLvl w:val="0"/>
              <w:rPr>
                <w:rFonts w:cstheme="majorHAnsi"/>
              </w:rPr>
            </w:pPr>
            <w:proofErr w:type="spellStart"/>
            <w:r w:rsidRPr="00BB4416">
              <w:rPr>
                <w:rFonts w:cstheme="majorHAnsi"/>
              </w:rPr>
              <w:t>Manoeuvre</w:t>
            </w:r>
            <w:proofErr w:type="spellEnd"/>
            <w:r w:rsidRPr="00BB4416">
              <w:rPr>
                <w:rFonts w:cstheme="majorHAnsi"/>
              </w:rPr>
              <w:t xml:space="preserve"> your hands to emphasize or illustrate an argument, such as shift your hands apart to simulate increases, often in an exaggerated manner</w:t>
            </w:r>
          </w:p>
          <w:p w14:paraId="173E2F07"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Otherwise, your hands rest naturally towards your side</w:t>
            </w:r>
          </w:p>
          <w:p w14:paraId="479ED20B"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 xml:space="preserve">These hand movements will prevent distracting or nervous habits, such as using your hands to play with an object, touch your face, point, or access your pockets </w:t>
            </w:r>
          </w:p>
        </w:tc>
      </w:tr>
      <w:tr w:rsidR="00BB4416" w:rsidRPr="00BB4416" w14:paraId="539196D9" w14:textId="77777777" w:rsidTr="00E04EB7">
        <w:trPr>
          <w:trHeight w:val="554"/>
        </w:trPr>
        <w:tc>
          <w:tcPr>
            <w:tcW w:w="3089" w:type="dxa"/>
            <w:shd w:val="clear" w:color="auto" w:fill="D9D9D9" w:themeFill="background1" w:themeFillShade="D9"/>
          </w:tcPr>
          <w:p w14:paraId="437A8C39" w14:textId="77777777" w:rsidR="00BB4416" w:rsidRPr="00BB4416" w:rsidRDefault="00BB4416" w:rsidP="00233B98">
            <w:pPr>
              <w:pStyle w:val="MHPBody"/>
              <w:rPr>
                <w:rFonts w:asciiTheme="majorHAnsi" w:hAnsiTheme="majorHAnsi" w:cstheme="majorHAnsi"/>
                <w:bCs/>
                <w:szCs w:val="22"/>
              </w:rPr>
            </w:pPr>
            <w:r w:rsidRPr="00BB4416">
              <w:rPr>
                <w:rFonts w:asciiTheme="majorHAnsi" w:hAnsiTheme="majorHAnsi" w:cstheme="majorHAnsi"/>
                <w:bCs/>
                <w:szCs w:val="22"/>
              </w:rPr>
              <w:t>Your posture</w:t>
            </w:r>
          </w:p>
        </w:tc>
        <w:tc>
          <w:tcPr>
            <w:tcW w:w="5812" w:type="dxa"/>
            <w:shd w:val="clear" w:color="auto" w:fill="D9D9D9" w:themeFill="background1" w:themeFillShade="D9"/>
          </w:tcPr>
          <w:p w14:paraId="4F623010"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 xml:space="preserve">Your feet should be apart, your shoulders should be dropped, and your hands outstretched </w:t>
            </w:r>
          </w:p>
          <w:p w14:paraId="04DAA8FD" w14:textId="77777777" w:rsidR="00BB4416" w:rsidRPr="00BB4416" w:rsidRDefault="00BB4416" w:rsidP="00233B98">
            <w:pPr>
              <w:pStyle w:val="ListParagraph"/>
              <w:numPr>
                <w:ilvl w:val="0"/>
                <w:numId w:val="12"/>
              </w:numPr>
              <w:spacing w:before="0" w:after="0" w:line="276" w:lineRule="auto"/>
              <w:outlineLvl w:val="0"/>
              <w:rPr>
                <w:rFonts w:cstheme="majorHAnsi"/>
              </w:rPr>
            </w:pPr>
            <w:r w:rsidRPr="00BB4416">
              <w:rPr>
                <w:rFonts w:cstheme="majorHAnsi"/>
              </w:rPr>
              <w:t>Lean forwards slightly, especially when presenting a key argument</w:t>
            </w:r>
          </w:p>
        </w:tc>
      </w:tr>
      <w:tr w:rsidR="00BB4416" w:rsidRPr="00BB4416" w14:paraId="35FF0733" w14:textId="77777777" w:rsidTr="00E04EB7">
        <w:trPr>
          <w:trHeight w:val="554"/>
        </w:trPr>
        <w:tc>
          <w:tcPr>
            <w:tcW w:w="3089" w:type="dxa"/>
            <w:shd w:val="clear" w:color="auto" w:fill="D9D9D9" w:themeFill="background1" w:themeFillShade="D9"/>
          </w:tcPr>
          <w:p w14:paraId="1354F1BB" w14:textId="77777777" w:rsidR="00BB4416" w:rsidRPr="00BB4416" w:rsidRDefault="00BB4416" w:rsidP="00233B98">
            <w:pPr>
              <w:pStyle w:val="MHPBody"/>
              <w:rPr>
                <w:rFonts w:asciiTheme="majorHAnsi" w:hAnsiTheme="majorHAnsi" w:cstheme="majorHAnsi"/>
                <w:bCs/>
                <w:szCs w:val="22"/>
              </w:rPr>
            </w:pPr>
            <w:r w:rsidRPr="00BB4416">
              <w:rPr>
                <w:rFonts w:asciiTheme="majorHAnsi" w:hAnsiTheme="majorHAnsi" w:cstheme="majorHAnsi"/>
                <w:bCs/>
                <w:szCs w:val="22"/>
              </w:rPr>
              <w:t>Smile at least occasionally</w:t>
            </w:r>
          </w:p>
        </w:tc>
        <w:tc>
          <w:tcPr>
            <w:tcW w:w="5812" w:type="dxa"/>
            <w:shd w:val="clear" w:color="auto" w:fill="D9D9D9" w:themeFill="background1" w:themeFillShade="D9"/>
          </w:tcPr>
          <w:p w14:paraId="3CCA3FD1" w14:textId="77777777" w:rsidR="00BB4416" w:rsidRPr="00BB4416" w:rsidRDefault="00BB4416" w:rsidP="00233B98">
            <w:pPr>
              <w:spacing w:line="276" w:lineRule="auto"/>
              <w:outlineLvl w:val="0"/>
              <w:rPr>
                <w:rFonts w:cstheme="majorHAnsi"/>
              </w:rPr>
            </w:pPr>
          </w:p>
        </w:tc>
      </w:tr>
    </w:tbl>
    <w:p w14:paraId="750E70A1" w14:textId="362200F3" w:rsidR="00BB4416" w:rsidRPr="00BB4416" w:rsidRDefault="00BB4416" w:rsidP="00233B98">
      <w:pPr>
        <w:spacing w:line="276" w:lineRule="auto"/>
        <w:rPr>
          <w:rFonts w:cstheme="majorHAnsi"/>
          <w:lang w:val="en-AU"/>
        </w:rPr>
      </w:pPr>
    </w:p>
    <w:p w14:paraId="518B4072" w14:textId="66342AE8" w:rsidR="00BB4416" w:rsidRPr="00BB4416" w:rsidRDefault="00BB4416" w:rsidP="00233B98">
      <w:pPr>
        <w:spacing w:line="276" w:lineRule="auto"/>
        <w:rPr>
          <w:rFonts w:cstheme="majorHAnsi"/>
          <w:lang w:val="en-AU"/>
        </w:rPr>
      </w:pPr>
    </w:p>
    <w:p w14:paraId="33D1D6EB" w14:textId="77777777" w:rsidR="00233B98" w:rsidRDefault="00233B98">
      <w:pPr>
        <w:rPr>
          <w:rFonts w:eastAsiaTheme="minorHAnsi" w:cstheme="majorHAnsi"/>
          <w:b/>
          <w:sz w:val="28"/>
          <w:szCs w:val="22"/>
          <w:lang w:val="en-AU"/>
        </w:rPr>
      </w:pPr>
      <w:r>
        <w:rPr>
          <w:rFonts w:cstheme="majorHAnsi"/>
        </w:rPr>
        <w:br w:type="page"/>
      </w:r>
    </w:p>
    <w:p w14:paraId="7A5EE9C8" w14:textId="20D5595C" w:rsidR="00BB4416" w:rsidRPr="00BB4416" w:rsidRDefault="00BB4416" w:rsidP="00233B98">
      <w:pPr>
        <w:pStyle w:val="Heading2"/>
        <w:spacing w:line="276" w:lineRule="auto"/>
        <w:rPr>
          <w:rFonts w:asciiTheme="majorHAnsi" w:hAnsiTheme="majorHAnsi" w:cstheme="majorHAnsi"/>
        </w:rPr>
      </w:pPr>
      <w:r w:rsidRPr="00BB4416">
        <w:rPr>
          <w:rFonts w:asciiTheme="majorHAnsi" w:hAnsiTheme="majorHAnsi" w:cstheme="majorHAnsi"/>
        </w:rPr>
        <w:lastRenderedPageBreak/>
        <w:t>References</w:t>
      </w:r>
    </w:p>
    <w:p w14:paraId="6560C691" w14:textId="4CAE86EF" w:rsidR="00BB4416" w:rsidRPr="00BB4416" w:rsidRDefault="00BB4416" w:rsidP="00233B98">
      <w:pPr>
        <w:spacing w:line="276" w:lineRule="auto"/>
        <w:rPr>
          <w:rFonts w:cstheme="majorHAnsi"/>
          <w:lang w:val="en-AU"/>
        </w:rPr>
      </w:pPr>
    </w:p>
    <w:p w14:paraId="70BF74F5" w14:textId="77777777" w:rsidR="00BB4416" w:rsidRPr="00BB4416" w:rsidRDefault="00BB4416" w:rsidP="00233B98">
      <w:pPr>
        <w:spacing w:line="276" w:lineRule="auto"/>
        <w:ind w:left="720" w:hanging="720"/>
        <w:outlineLvl w:val="0"/>
        <w:rPr>
          <w:rFonts w:cstheme="majorHAnsi"/>
          <w:szCs w:val="22"/>
        </w:rPr>
      </w:pPr>
      <w:r w:rsidRPr="00BB4416">
        <w:rPr>
          <w:rFonts w:cstheme="majorHAnsi"/>
          <w:szCs w:val="22"/>
        </w:rPr>
        <w:t xml:space="preserve">Ascher, L. M., &amp; </w:t>
      </w:r>
      <w:proofErr w:type="spellStart"/>
      <w:r w:rsidRPr="00BB4416">
        <w:rPr>
          <w:rFonts w:cstheme="majorHAnsi"/>
          <w:szCs w:val="22"/>
        </w:rPr>
        <w:t>Schotte</w:t>
      </w:r>
      <w:proofErr w:type="spellEnd"/>
      <w:r w:rsidRPr="00BB4416">
        <w:rPr>
          <w:rFonts w:cstheme="majorHAnsi"/>
          <w:szCs w:val="22"/>
        </w:rPr>
        <w:t xml:space="preserve">, D. E. (2006).  Paradoxical intention and recursive anxiety.  </w:t>
      </w:r>
      <w:r w:rsidRPr="00BB4416">
        <w:rPr>
          <w:rFonts w:cstheme="majorHAnsi"/>
          <w:i/>
          <w:szCs w:val="22"/>
        </w:rPr>
        <w:t>Journal of Behavior Therapy and Experimental Psychiatry, 30</w:t>
      </w:r>
      <w:r w:rsidRPr="00BB4416">
        <w:rPr>
          <w:rFonts w:cstheme="majorHAnsi"/>
          <w:szCs w:val="22"/>
        </w:rPr>
        <w:t>, 71-79.</w:t>
      </w:r>
    </w:p>
    <w:p w14:paraId="7BF6BF8E" w14:textId="77777777" w:rsidR="00BB4416" w:rsidRPr="00BB4416" w:rsidRDefault="00BB4416" w:rsidP="00233B98">
      <w:pPr>
        <w:spacing w:line="276" w:lineRule="auto"/>
        <w:ind w:left="720" w:hanging="720"/>
        <w:outlineLvl w:val="0"/>
        <w:rPr>
          <w:rFonts w:cstheme="majorHAnsi"/>
          <w:szCs w:val="22"/>
        </w:rPr>
      </w:pPr>
      <w:proofErr w:type="spellStart"/>
      <w:r w:rsidRPr="00BB4416">
        <w:rPr>
          <w:rFonts w:cstheme="majorHAnsi"/>
          <w:szCs w:val="22"/>
        </w:rPr>
        <w:t>Bohns</w:t>
      </w:r>
      <w:proofErr w:type="spellEnd"/>
      <w:r w:rsidRPr="00BB4416">
        <w:rPr>
          <w:rFonts w:cstheme="majorHAnsi"/>
          <w:szCs w:val="22"/>
        </w:rPr>
        <w:t xml:space="preserve">, V. K., &amp; </w:t>
      </w:r>
      <w:proofErr w:type="spellStart"/>
      <w:r w:rsidRPr="00BB4416">
        <w:rPr>
          <w:rFonts w:cstheme="majorHAnsi"/>
          <w:szCs w:val="22"/>
        </w:rPr>
        <w:t>Wiltermuth</w:t>
      </w:r>
      <w:proofErr w:type="spellEnd"/>
      <w:r w:rsidRPr="00BB4416">
        <w:rPr>
          <w:rFonts w:cstheme="majorHAnsi"/>
          <w:szCs w:val="22"/>
        </w:rPr>
        <w:t xml:space="preserve">, S. S. (2012). It hurts when I do this (or you do that): Posture and pain tolerance. </w:t>
      </w:r>
      <w:r w:rsidRPr="00BB4416">
        <w:rPr>
          <w:rFonts w:cstheme="majorHAnsi"/>
          <w:i/>
          <w:szCs w:val="22"/>
        </w:rPr>
        <w:t>Journal of Experimental Social Psychology, 48</w:t>
      </w:r>
      <w:r w:rsidRPr="00BB4416">
        <w:rPr>
          <w:rFonts w:cstheme="majorHAnsi"/>
          <w:szCs w:val="22"/>
        </w:rPr>
        <w:t>, 341-345.</w:t>
      </w:r>
    </w:p>
    <w:p w14:paraId="441FA1CC" w14:textId="77777777" w:rsidR="00BB4416" w:rsidRPr="00BB4416" w:rsidRDefault="00BB4416" w:rsidP="00233B98">
      <w:pPr>
        <w:spacing w:line="276" w:lineRule="auto"/>
        <w:ind w:left="720" w:hanging="720"/>
        <w:outlineLvl w:val="0"/>
        <w:rPr>
          <w:rFonts w:cstheme="majorHAnsi"/>
          <w:szCs w:val="22"/>
        </w:rPr>
      </w:pPr>
      <w:r w:rsidRPr="00BB4416">
        <w:rPr>
          <w:rFonts w:cstheme="majorHAnsi"/>
          <w:szCs w:val="22"/>
        </w:rPr>
        <w:t xml:space="preserve">Carlson, K. A., &amp; Shu, S. B. (2007).  The rule of three: How the third event signals the emergence of a streak.  </w:t>
      </w:r>
      <w:r w:rsidRPr="00BB4416">
        <w:rPr>
          <w:rFonts w:cstheme="majorHAnsi"/>
          <w:i/>
          <w:szCs w:val="22"/>
        </w:rPr>
        <w:t>Organizational Behavior and Human Decision Processes, 104</w:t>
      </w:r>
      <w:r w:rsidRPr="00BB4416">
        <w:rPr>
          <w:rFonts w:cstheme="majorHAnsi"/>
          <w:szCs w:val="22"/>
        </w:rPr>
        <w:t>, 113-121.</w:t>
      </w:r>
    </w:p>
    <w:p w14:paraId="0C8EE8A7" w14:textId="77777777" w:rsidR="00BB4416" w:rsidRPr="00BB4416" w:rsidRDefault="00BB4416" w:rsidP="00233B98">
      <w:pPr>
        <w:spacing w:line="276" w:lineRule="auto"/>
        <w:ind w:left="720" w:hanging="720"/>
        <w:outlineLvl w:val="0"/>
        <w:rPr>
          <w:rFonts w:cstheme="majorHAnsi"/>
          <w:szCs w:val="22"/>
        </w:rPr>
      </w:pPr>
      <w:r w:rsidRPr="00BB4416">
        <w:rPr>
          <w:rFonts w:cstheme="majorHAnsi"/>
          <w:szCs w:val="22"/>
        </w:rPr>
        <w:t xml:space="preserve">Cuddy, A. J. C., </w:t>
      </w:r>
      <w:proofErr w:type="spellStart"/>
      <w:r w:rsidRPr="00BB4416">
        <w:rPr>
          <w:rFonts w:cstheme="majorHAnsi"/>
          <w:szCs w:val="22"/>
        </w:rPr>
        <w:t>Wilmuth</w:t>
      </w:r>
      <w:proofErr w:type="spellEnd"/>
      <w:r w:rsidRPr="00BB4416">
        <w:rPr>
          <w:rFonts w:cstheme="majorHAnsi"/>
          <w:szCs w:val="22"/>
        </w:rPr>
        <w:t xml:space="preserve">, C. A., Yap, A. J., &amp; Carney, D. R. (2015).  Preparatory power posing affects nonverbal presence and job interview performance.  </w:t>
      </w:r>
      <w:r w:rsidRPr="00BB4416">
        <w:rPr>
          <w:rFonts w:cstheme="majorHAnsi"/>
          <w:i/>
          <w:szCs w:val="22"/>
        </w:rPr>
        <w:t>Journal of Applied Psychology, 100</w:t>
      </w:r>
      <w:r w:rsidRPr="00BB4416">
        <w:rPr>
          <w:rFonts w:cstheme="majorHAnsi"/>
          <w:szCs w:val="22"/>
        </w:rPr>
        <w:t xml:space="preserve">, 1286-1295. </w:t>
      </w:r>
      <w:proofErr w:type="spellStart"/>
      <w:r w:rsidRPr="00BB4416">
        <w:rPr>
          <w:rFonts w:cstheme="majorHAnsi"/>
          <w:szCs w:val="22"/>
        </w:rPr>
        <w:t>doi</w:t>
      </w:r>
      <w:proofErr w:type="spellEnd"/>
      <w:r w:rsidRPr="00BB4416">
        <w:rPr>
          <w:rFonts w:cstheme="majorHAnsi"/>
          <w:szCs w:val="22"/>
        </w:rPr>
        <w:t>: 10.1037/a0038543</w:t>
      </w:r>
    </w:p>
    <w:p w14:paraId="61800477" w14:textId="77777777" w:rsidR="00BB4416" w:rsidRPr="00BB4416" w:rsidRDefault="00BB4416" w:rsidP="00233B98">
      <w:pPr>
        <w:spacing w:line="276" w:lineRule="auto"/>
        <w:ind w:left="720" w:hanging="720"/>
        <w:outlineLvl w:val="0"/>
        <w:rPr>
          <w:rFonts w:cstheme="majorHAnsi"/>
          <w:szCs w:val="22"/>
        </w:rPr>
      </w:pPr>
      <w:proofErr w:type="spellStart"/>
      <w:r w:rsidRPr="00BB4416">
        <w:rPr>
          <w:rFonts w:cstheme="majorHAnsi"/>
          <w:szCs w:val="22"/>
        </w:rPr>
        <w:t>Jakubiak</w:t>
      </w:r>
      <w:proofErr w:type="spellEnd"/>
      <w:r w:rsidRPr="00BB4416">
        <w:rPr>
          <w:rFonts w:cstheme="majorHAnsi"/>
          <w:szCs w:val="22"/>
        </w:rPr>
        <w:t xml:space="preserve">, B. K., &amp; Feeney, B. C. (2016). Keep in touch: The effects of imagined touch support on stress and exploration. </w:t>
      </w:r>
      <w:r w:rsidRPr="00BB4416">
        <w:rPr>
          <w:rFonts w:cstheme="majorHAnsi"/>
          <w:i/>
          <w:szCs w:val="22"/>
        </w:rPr>
        <w:t>Journal of Experimental Social Psychology, 65</w:t>
      </w:r>
      <w:r w:rsidRPr="00BB4416">
        <w:rPr>
          <w:rFonts w:cstheme="majorHAnsi"/>
          <w:szCs w:val="22"/>
        </w:rPr>
        <w:t xml:space="preserve">, 59-67. </w:t>
      </w:r>
      <w:proofErr w:type="spellStart"/>
      <w:r w:rsidRPr="00BB4416">
        <w:rPr>
          <w:rFonts w:cstheme="majorHAnsi"/>
          <w:szCs w:val="22"/>
        </w:rPr>
        <w:t>doi</w:t>
      </w:r>
      <w:proofErr w:type="spellEnd"/>
      <w:r w:rsidRPr="00BB4416">
        <w:rPr>
          <w:rFonts w:cstheme="majorHAnsi"/>
          <w:szCs w:val="22"/>
        </w:rPr>
        <w:t>: 10.1016/j.jesp.2016.04.001</w:t>
      </w:r>
    </w:p>
    <w:p w14:paraId="0738331C" w14:textId="77777777" w:rsidR="00BB4416" w:rsidRPr="00BB4416" w:rsidRDefault="00BB4416" w:rsidP="00233B98">
      <w:pPr>
        <w:spacing w:line="276" w:lineRule="auto"/>
        <w:ind w:left="720" w:hanging="720"/>
        <w:outlineLvl w:val="0"/>
        <w:rPr>
          <w:rFonts w:cstheme="majorHAnsi"/>
          <w:szCs w:val="22"/>
        </w:rPr>
      </w:pPr>
      <w:proofErr w:type="spellStart"/>
      <w:r w:rsidRPr="00BB4416">
        <w:rPr>
          <w:rFonts w:cstheme="majorHAnsi"/>
          <w:szCs w:val="22"/>
        </w:rPr>
        <w:t>Janakiramana</w:t>
      </w:r>
      <w:proofErr w:type="spellEnd"/>
      <w:r w:rsidRPr="00BB4416">
        <w:rPr>
          <w:rFonts w:cstheme="majorHAnsi"/>
          <w:szCs w:val="22"/>
        </w:rPr>
        <w:t xml:space="preserve">, N., </w:t>
      </w:r>
      <w:proofErr w:type="spellStart"/>
      <w:r w:rsidRPr="00BB4416">
        <w:rPr>
          <w:rFonts w:cstheme="majorHAnsi"/>
          <w:szCs w:val="22"/>
        </w:rPr>
        <w:t>Syrdal</w:t>
      </w:r>
      <w:proofErr w:type="spellEnd"/>
      <w:r w:rsidRPr="00BB4416">
        <w:rPr>
          <w:rFonts w:cstheme="majorHAnsi"/>
          <w:szCs w:val="22"/>
        </w:rPr>
        <w:t xml:space="preserve">, H. A., </w:t>
      </w:r>
      <w:proofErr w:type="spellStart"/>
      <w:r w:rsidRPr="00BB4416">
        <w:rPr>
          <w:rFonts w:cstheme="majorHAnsi"/>
          <w:szCs w:val="22"/>
        </w:rPr>
        <w:t>Freling</w:t>
      </w:r>
      <w:proofErr w:type="spellEnd"/>
      <w:r w:rsidRPr="00BB4416">
        <w:rPr>
          <w:rFonts w:cstheme="majorHAnsi"/>
          <w:szCs w:val="22"/>
        </w:rPr>
        <w:t xml:space="preserve">, R. (2016).  The effect of return policy leniency on consumer purchase and return decisions: A meta-analytic review. </w:t>
      </w:r>
      <w:r w:rsidRPr="00BB4416">
        <w:rPr>
          <w:rFonts w:cstheme="majorHAnsi"/>
          <w:i/>
          <w:szCs w:val="22"/>
        </w:rPr>
        <w:t>Journal of Retailing, 92</w:t>
      </w:r>
      <w:r w:rsidRPr="00BB4416">
        <w:rPr>
          <w:rFonts w:cstheme="majorHAnsi"/>
          <w:szCs w:val="22"/>
        </w:rPr>
        <w:t xml:space="preserve">(2), 226-235.  </w:t>
      </w:r>
      <w:proofErr w:type="spellStart"/>
      <w:r w:rsidRPr="00BB4416">
        <w:rPr>
          <w:rFonts w:cstheme="majorHAnsi"/>
          <w:szCs w:val="22"/>
        </w:rPr>
        <w:t>doi</w:t>
      </w:r>
      <w:proofErr w:type="spellEnd"/>
      <w:r w:rsidRPr="00BB4416">
        <w:rPr>
          <w:rFonts w:cstheme="majorHAnsi"/>
          <w:szCs w:val="22"/>
        </w:rPr>
        <w:t>: 10.1016/j.jretai.2015.11.002</w:t>
      </w:r>
    </w:p>
    <w:p w14:paraId="120D5F8A" w14:textId="77777777" w:rsidR="00BB4416" w:rsidRPr="00BB4416" w:rsidRDefault="00BB4416" w:rsidP="00233B98">
      <w:pPr>
        <w:spacing w:line="276" w:lineRule="auto"/>
        <w:ind w:left="720" w:hanging="720"/>
        <w:outlineLvl w:val="0"/>
        <w:rPr>
          <w:rFonts w:cstheme="majorHAnsi"/>
          <w:szCs w:val="22"/>
        </w:rPr>
      </w:pPr>
      <w:r w:rsidRPr="00BB4416">
        <w:rPr>
          <w:rFonts w:cstheme="majorHAnsi"/>
          <w:szCs w:val="22"/>
        </w:rPr>
        <w:t xml:space="preserve">Kraft, T. L., &amp; Pressman, S. D. (2012). Grin and bear it: The influence of manipulated facial expression on the stress response. </w:t>
      </w:r>
      <w:r w:rsidRPr="00BB4416">
        <w:rPr>
          <w:rFonts w:cstheme="majorHAnsi"/>
          <w:i/>
          <w:szCs w:val="22"/>
        </w:rPr>
        <w:t>Psychological Science, 23</w:t>
      </w:r>
      <w:r w:rsidRPr="00BB4416">
        <w:rPr>
          <w:rFonts w:cstheme="majorHAnsi"/>
          <w:szCs w:val="22"/>
        </w:rPr>
        <w:t>, 1372-1378. doi:10.1177/0956797612445312</w:t>
      </w:r>
    </w:p>
    <w:p w14:paraId="2616E49C" w14:textId="77777777" w:rsidR="00BB4416" w:rsidRPr="00BB4416" w:rsidRDefault="00BB4416" w:rsidP="00233B98">
      <w:pPr>
        <w:spacing w:line="276" w:lineRule="auto"/>
        <w:ind w:left="720" w:hanging="720"/>
        <w:outlineLvl w:val="0"/>
        <w:rPr>
          <w:rFonts w:cstheme="majorHAnsi"/>
          <w:szCs w:val="22"/>
        </w:rPr>
      </w:pPr>
      <w:r w:rsidRPr="00BB4416">
        <w:rPr>
          <w:rFonts w:cstheme="majorHAnsi"/>
          <w:szCs w:val="22"/>
        </w:rPr>
        <w:t xml:space="preserve">Lammers, J., Dubois, D., Rucker, D. D., &amp; Galinsky, A. D. (2013).  Power gets the job: Priming power improves interview outcomes.  </w:t>
      </w:r>
      <w:r w:rsidRPr="00BB4416">
        <w:rPr>
          <w:rFonts w:cstheme="majorHAnsi"/>
          <w:i/>
          <w:szCs w:val="22"/>
        </w:rPr>
        <w:t>Journal of Experimental Social Psychology, 49</w:t>
      </w:r>
      <w:r w:rsidRPr="00BB4416">
        <w:rPr>
          <w:rFonts w:cstheme="majorHAnsi"/>
          <w:szCs w:val="22"/>
        </w:rPr>
        <w:t xml:space="preserve">, 776-779.   </w:t>
      </w:r>
      <w:proofErr w:type="spellStart"/>
      <w:r w:rsidRPr="00BB4416">
        <w:rPr>
          <w:rFonts w:cstheme="majorHAnsi"/>
          <w:szCs w:val="22"/>
        </w:rPr>
        <w:t>doi</w:t>
      </w:r>
      <w:proofErr w:type="spellEnd"/>
      <w:r w:rsidRPr="00BB4416">
        <w:rPr>
          <w:rFonts w:cstheme="majorHAnsi"/>
          <w:szCs w:val="22"/>
        </w:rPr>
        <w:t>: 10.1016/j.jesp.2013.02.008</w:t>
      </w:r>
    </w:p>
    <w:p w14:paraId="574D0658" w14:textId="77777777" w:rsidR="00BB4416" w:rsidRPr="00BB4416" w:rsidRDefault="00BB4416" w:rsidP="00233B98">
      <w:pPr>
        <w:spacing w:line="276" w:lineRule="auto"/>
        <w:ind w:left="720" w:hanging="720"/>
        <w:outlineLvl w:val="0"/>
        <w:rPr>
          <w:rFonts w:cstheme="majorHAnsi"/>
          <w:szCs w:val="22"/>
        </w:rPr>
      </w:pPr>
      <w:r w:rsidRPr="00BB4416">
        <w:rPr>
          <w:rFonts w:cstheme="majorHAnsi"/>
          <w:szCs w:val="22"/>
        </w:rPr>
        <w:t xml:space="preserve">Lieberman, M. D., Eisenberger, N. I., Crockett, M. J., Tom, S. M., Pfeifer, J. H., &amp; Way, B. M. (2007). Putting feelings into words: Affect labeling disrupts amygdala activity in response to affective stimuli. </w:t>
      </w:r>
      <w:r w:rsidRPr="00BB4416">
        <w:rPr>
          <w:rFonts w:cstheme="majorHAnsi"/>
          <w:i/>
          <w:szCs w:val="22"/>
        </w:rPr>
        <w:t>Psychological Science, 18</w:t>
      </w:r>
      <w:r w:rsidRPr="00BB4416">
        <w:rPr>
          <w:rFonts w:cstheme="majorHAnsi"/>
          <w:szCs w:val="22"/>
        </w:rPr>
        <w:t>, 421-428.</w:t>
      </w:r>
    </w:p>
    <w:p w14:paraId="40F9375C" w14:textId="77777777" w:rsidR="00BB4416" w:rsidRPr="00BB4416" w:rsidRDefault="00BB4416" w:rsidP="00233B98">
      <w:pPr>
        <w:spacing w:line="276" w:lineRule="auto"/>
        <w:ind w:left="720" w:hanging="720"/>
        <w:outlineLvl w:val="0"/>
        <w:rPr>
          <w:rFonts w:cstheme="majorHAnsi"/>
          <w:szCs w:val="22"/>
        </w:rPr>
      </w:pPr>
      <w:proofErr w:type="spellStart"/>
      <w:r w:rsidRPr="00BB4416">
        <w:rPr>
          <w:rFonts w:cstheme="majorHAnsi"/>
          <w:szCs w:val="22"/>
        </w:rPr>
        <w:t>Reber</w:t>
      </w:r>
      <w:proofErr w:type="spellEnd"/>
      <w:r w:rsidRPr="00BB4416">
        <w:rPr>
          <w:rFonts w:cstheme="majorHAnsi"/>
          <w:szCs w:val="22"/>
        </w:rPr>
        <w:t xml:space="preserve">, R., </w:t>
      </w:r>
      <w:proofErr w:type="spellStart"/>
      <w:r w:rsidRPr="00BB4416">
        <w:rPr>
          <w:rFonts w:cstheme="majorHAnsi"/>
          <w:szCs w:val="22"/>
        </w:rPr>
        <w:t>Winkielman</w:t>
      </w:r>
      <w:proofErr w:type="spellEnd"/>
      <w:r w:rsidRPr="00BB4416">
        <w:rPr>
          <w:rFonts w:cstheme="majorHAnsi"/>
          <w:szCs w:val="22"/>
        </w:rPr>
        <w:t xml:space="preserve">, P., &amp; Schwartz, N. (1998).  Effects of perceptual fluency on affective judgments.  </w:t>
      </w:r>
      <w:r w:rsidRPr="00BB4416">
        <w:rPr>
          <w:rFonts w:cstheme="majorHAnsi"/>
          <w:i/>
          <w:szCs w:val="22"/>
        </w:rPr>
        <w:t>Psychological Science, 9</w:t>
      </w:r>
      <w:r w:rsidRPr="00BB4416">
        <w:rPr>
          <w:rFonts w:cstheme="majorHAnsi"/>
          <w:szCs w:val="22"/>
        </w:rPr>
        <w:t>, 45-48.</w:t>
      </w:r>
    </w:p>
    <w:p w14:paraId="33CD92A6" w14:textId="77777777" w:rsidR="00BB4416" w:rsidRPr="00BB4416" w:rsidRDefault="00BB4416" w:rsidP="00233B98">
      <w:pPr>
        <w:spacing w:line="276" w:lineRule="auto"/>
        <w:ind w:left="720" w:hanging="720"/>
        <w:outlineLvl w:val="0"/>
        <w:rPr>
          <w:rFonts w:cstheme="majorHAnsi"/>
          <w:szCs w:val="22"/>
        </w:rPr>
      </w:pPr>
      <w:proofErr w:type="spellStart"/>
      <w:r w:rsidRPr="00BB4416">
        <w:rPr>
          <w:rFonts w:cstheme="majorHAnsi"/>
          <w:szCs w:val="22"/>
        </w:rPr>
        <w:t>Stel</w:t>
      </w:r>
      <w:proofErr w:type="spellEnd"/>
      <w:r w:rsidRPr="00BB4416">
        <w:rPr>
          <w:rFonts w:cstheme="majorHAnsi"/>
          <w:szCs w:val="22"/>
        </w:rPr>
        <w:t xml:space="preserve">, M. van Dijk, E., Smith, P. K., van Dijk, W. W., &amp; </w:t>
      </w:r>
      <w:proofErr w:type="spellStart"/>
      <w:r w:rsidRPr="00BB4416">
        <w:rPr>
          <w:rFonts w:cstheme="majorHAnsi"/>
          <w:szCs w:val="22"/>
        </w:rPr>
        <w:t>Djalal</w:t>
      </w:r>
      <w:proofErr w:type="spellEnd"/>
      <w:r w:rsidRPr="00BB4416">
        <w:rPr>
          <w:rFonts w:cstheme="majorHAnsi"/>
          <w:szCs w:val="22"/>
        </w:rPr>
        <w:t xml:space="preserve">, F. M. (2013).  Lowering the pitch of your voice makes you feel more powerful and think more abstractly.  </w:t>
      </w:r>
      <w:r w:rsidRPr="00BB4416">
        <w:rPr>
          <w:rFonts w:cstheme="majorHAnsi"/>
          <w:i/>
          <w:szCs w:val="22"/>
        </w:rPr>
        <w:t>Social Psychological and Personality Science, 3</w:t>
      </w:r>
      <w:r w:rsidRPr="00BB4416">
        <w:rPr>
          <w:rFonts w:cstheme="majorHAnsi"/>
          <w:szCs w:val="22"/>
        </w:rPr>
        <w:t xml:space="preserve">, 497-502. </w:t>
      </w:r>
      <w:proofErr w:type="spellStart"/>
      <w:r w:rsidRPr="00BB4416">
        <w:rPr>
          <w:rFonts w:cstheme="majorHAnsi"/>
          <w:szCs w:val="22"/>
        </w:rPr>
        <w:t>doi</w:t>
      </w:r>
      <w:proofErr w:type="spellEnd"/>
      <w:r w:rsidRPr="00BB4416">
        <w:rPr>
          <w:rFonts w:cstheme="majorHAnsi"/>
          <w:szCs w:val="22"/>
        </w:rPr>
        <w:t>: 10.1177/1948550611427610</w:t>
      </w:r>
    </w:p>
    <w:p w14:paraId="707FB60E" w14:textId="77777777" w:rsidR="00BB4416" w:rsidRPr="00BB4416" w:rsidRDefault="00BB4416" w:rsidP="00233B98">
      <w:pPr>
        <w:spacing w:line="276" w:lineRule="auto"/>
        <w:ind w:left="720" w:hanging="720"/>
        <w:outlineLvl w:val="0"/>
        <w:rPr>
          <w:rFonts w:cstheme="majorHAnsi"/>
          <w:szCs w:val="22"/>
        </w:rPr>
      </w:pPr>
      <w:r w:rsidRPr="00BB4416">
        <w:rPr>
          <w:rFonts w:cstheme="majorHAnsi"/>
          <w:szCs w:val="22"/>
        </w:rPr>
        <w:t xml:space="preserve">Vaes, J., Paladino, M., &amp; </w:t>
      </w:r>
      <w:proofErr w:type="spellStart"/>
      <w:r w:rsidRPr="00BB4416">
        <w:rPr>
          <w:rFonts w:cstheme="majorHAnsi"/>
          <w:szCs w:val="22"/>
        </w:rPr>
        <w:t>Leyens</w:t>
      </w:r>
      <w:proofErr w:type="spellEnd"/>
      <w:r w:rsidRPr="00BB4416">
        <w:rPr>
          <w:rFonts w:cstheme="majorHAnsi"/>
          <w:szCs w:val="22"/>
        </w:rPr>
        <w:t xml:space="preserve">, J. (2002).  The lost e-mail: Prosocial reactions induced by uniquely human emotions.  </w:t>
      </w:r>
      <w:r w:rsidRPr="00BB4416">
        <w:rPr>
          <w:rFonts w:cstheme="majorHAnsi"/>
          <w:i/>
          <w:szCs w:val="22"/>
        </w:rPr>
        <w:t>British Journal of Social Psychology, 41</w:t>
      </w:r>
      <w:r w:rsidRPr="00BB4416">
        <w:rPr>
          <w:rFonts w:cstheme="majorHAnsi"/>
          <w:szCs w:val="22"/>
        </w:rPr>
        <w:t xml:space="preserve">, 521-534. </w:t>
      </w:r>
    </w:p>
    <w:p w14:paraId="6E78296D" w14:textId="77777777" w:rsidR="00BB4416" w:rsidRPr="00BB4416" w:rsidRDefault="00BB4416" w:rsidP="00233B98">
      <w:pPr>
        <w:spacing w:line="276" w:lineRule="auto"/>
        <w:ind w:left="720" w:hanging="720"/>
        <w:outlineLvl w:val="0"/>
        <w:rPr>
          <w:rFonts w:cstheme="majorHAnsi"/>
          <w:szCs w:val="22"/>
        </w:rPr>
      </w:pPr>
      <w:r w:rsidRPr="00BB4416">
        <w:rPr>
          <w:rFonts w:cstheme="majorHAnsi"/>
          <w:szCs w:val="22"/>
        </w:rPr>
        <w:t xml:space="preserve">Zhang, Y., Feick, L., &amp; Price, L. J. (2006). The impact of </w:t>
      </w:r>
      <w:proofErr w:type="spellStart"/>
      <w:r w:rsidRPr="00BB4416">
        <w:rPr>
          <w:rFonts w:cstheme="majorHAnsi"/>
          <w:szCs w:val="22"/>
        </w:rPr>
        <w:t>self construal</w:t>
      </w:r>
      <w:proofErr w:type="spellEnd"/>
      <w:r w:rsidRPr="00BB4416">
        <w:rPr>
          <w:rFonts w:cstheme="majorHAnsi"/>
          <w:szCs w:val="22"/>
        </w:rPr>
        <w:t xml:space="preserve"> on aesthetic preference for angular versus rounded shapes. </w:t>
      </w:r>
      <w:r w:rsidRPr="00BB4416">
        <w:rPr>
          <w:rFonts w:cstheme="majorHAnsi"/>
          <w:i/>
          <w:szCs w:val="22"/>
        </w:rPr>
        <w:t>Personality and Social Psychology Bulletin, 32</w:t>
      </w:r>
      <w:r w:rsidRPr="00BB4416">
        <w:rPr>
          <w:rFonts w:cstheme="majorHAnsi"/>
          <w:szCs w:val="22"/>
        </w:rPr>
        <w:t>, 794-805</w:t>
      </w:r>
    </w:p>
    <w:p w14:paraId="5E7B6BFE" w14:textId="77777777" w:rsidR="00BB4416" w:rsidRPr="00BB4416" w:rsidRDefault="00BB4416" w:rsidP="00233B98">
      <w:pPr>
        <w:spacing w:line="276" w:lineRule="auto"/>
        <w:rPr>
          <w:rFonts w:cstheme="majorHAnsi"/>
          <w:lang w:val="en-AU"/>
        </w:rPr>
      </w:pPr>
    </w:p>
    <w:sectPr w:rsidR="00BB4416" w:rsidRPr="00BB4416" w:rsidSect="005564DE">
      <w:headerReference w:type="even" r:id="rId10"/>
      <w:headerReference w:type="default" r:id="rId11"/>
      <w:footerReference w:type="default" r:id="rId12"/>
      <w:headerReference w:type="first" r:id="rId13"/>
      <w:footerReference w:type="first" r:id="rId14"/>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2D889" w14:textId="77777777" w:rsidR="00D640CC" w:rsidRDefault="00D640CC" w:rsidP="00452E05">
      <w:r>
        <w:separator/>
      </w:r>
    </w:p>
  </w:endnote>
  <w:endnote w:type="continuationSeparator" w:id="0">
    <w:p w14:paraId="0A82BDC7" w14:textId="77777777" w:rsidR="00D640CC" w:rsidRDefault="00D640CC"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3750E" w14:textId="77777777" w:rsidR="00D640CC" w:rsidRDefault="00D640CC" w:rsidP="00452E05">
      <w:r>
        <w:separator/>
      </w:r>
    </w:p>
  </w:footnote>
  <w:footnote w:type="continuationSeparator" w:id="0">
    <w:p w14:paraId="2EC58C2F" w14:textId="77777777" w:rsidR="00D640CC" w:rsidRDefault="00D640CC"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D640CC">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3A6E41"/>
    <w:multiLevelType w:val="hybridMultilevel"/>
    <w:tmpl w:val="6A0240D2"/>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A72605"/>
    <w:multiLevelType w:val="hybridMultilevel"/>
    <w:tmpl w:val="A4526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EE4296"/>
    <w:multiLevelType w:val="hybridMultilevel"/>
    <w:tmpl w:val="60B0B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B56102"/>
    <w:multiLevelType w:val="hybridMultilevel"/>
    <w:tmpl w:val="851C2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4C366A"/>
    <w:multiLevelType w:val="hybridMultilevel"/>
    <w:tmpl w:val="A086D2E6"/>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2C5095"/>
    <w:multiLevelType w:val="hybridMultilevel"/>
    <w:tmpl w:val="760C0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EE4C5A"/>
    <w:multiLevelType w:val="hybridMultilevel"/>
    <w:tmpl w:val="C6428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9E6694"/>
    <w:multiLevelType w:val="hybridMultilevel"/>
    <w:tmpl w:val="04CEC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441EE3"/>
    <w:multiLevelType w:val="hybridMultilevel"/>
    <w:tmpl w:val="F8E87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D247FA"/>
    <w:multiLevelType w:val="hybridMultilevel"/>
    <w:tmpl w:val="EF183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0BB658F"/>
    <w:multiLevelType w:val="hybridMultilevel"/>
    <w:tmpl w:val="29249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B14D1A"/>
    <w:multiLevelType w:val="hybridMultilevel"/>
    <w:tmpl w:val="271A8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99902F6"/>
    <w:multiLevelType w:val="hybridMultilevel"/>
    <w:tmpl w:val="82660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F72ECA"/>
    <w:multiLevelType w:val="hybridMultilevel"/>
    <w:tmpl w:val="55D43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F5A253F"/>
    <w:multiLevelType w:val="hybridMultilevel"/>
    <w:tmpl w:val="559A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9"/>
  </w:num>
  <w:num w:numId="4">
    <w:abstractNumId w:val="15"/>
  </w:num>
  <w:num w:numId="5">
    <w:abstractNumId w:val="10"/>
  </w:num>
  <w:num w:numId="6">
    <w:abstractNumId w:val="6"/>
  </w:num>
  <w:num w:numId="7">
    <w:abstractNumId w:val="2"/>
  </w:num>
  <w:num w:numId="8">
    <w:abstractNumId w:val="13"/>
  </w:num>
  <w:num w:numId="9">
    <w:abstractNumId w:val="5"/>
  </w:num>
  <w:num w:numId="10">
    <w:abstractNumId w:val="1"/>
  </w:num>
  <w:num w:numId="11">
    <w:abstractNumId w:val="12"/>
  </w:num>
  <w:num w:numId="12">
    <w:abstractNumId w:val="7"/>
  </w:num>
  <w:num w:numId="13">
    <w:abstractNumId w:val="4"/>
  </w:num>
  <w:num w:numId="14">
    <w:abstractNumId w:val="8"/>
  </w:num>
  <w:num w:numId="15">
    <w:abstractNumId w:val="11"/>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65F0F"/>
    <w:rsid w:val="00092B7C"/>
    <w:rsid w:val="000D6105"/>
    <w:rsid w:val="00127477"/>
    <w:rsid w:val="001416C4"/>
    <w:rsid w:val="001565D4"/>
    <w:rsid w:val="001A66E3"/>
    <w:rsid w:val="001B5BCC"/>
    <w:rsid w:val="00233B98"/>
    <w:rsid w:val="00263F4A"/>
    <w:rsid w:val="0029790B"/>
    <w:rsid w:val="002B7648"/>
    <w:rsid w:val="0033676E"/>
    <w:rsid w:val="00347E6A"/>
    <w:rsid w:val="0037485F"/>
    <w:rsid w:val="00384C2A"/>
    <w:rsid w:val="00397830"/>
    <w:rsid w:val="003E30BF"/>
    <w:rsid w:val="0041297D"/>
    <w:rsid w:val="004135F6"/>
    <w:rsid w:val="00444794"/>
    <w:rsid w:val="00452E05"/>
    <w:rsid w:val="00476905"/>
    <w:rsid w:val="00494903"/>
    <w:rsid w:val="004F37BB"/>
    <w:rsid w:val="005021EC"/>
    <w:rsid w:val="005364A9"/>
    <w:rsid w:val="005564DE"/>
    <w:rsid w:val="00596877"/>
    <w:rsid w:val="005B1C72"/>
    <w:rsid w:val="005B6F71"/>
    <w:rsid w:val="005C0733"/>
    <w:rsid w:val="005E6863"/>
    <w:rsid w:val="00605E2E"/>
    <w:rsid w:val="00630192"/>
    <w:rsid w:val="006575DD"/>
    <w:rsid w:val="0069723F"/>
    <w:rsid w:val="00710665"/>
    <w:rsid w:val="00725256"/>
    <w:rsid w:val="00752E7B"/>
    <w:rsid w:val="007835BA"/>
    <w:rsid w:val="007D0B7D"/>
    <w:rsid w:val="007E32A1"/>
    <w:rsid w:val="007E4752"/>
    <w:rsid w:val="00802D3E"/>
    <w:rsid w:val="0081211C"/>
    <w:rsid w:val="008326DE"/>
    <w:rsid w:val="00870603"/>
    <w:rsid w:val="008C382A"/>
    <w:rsid w:val="00924A6A"/>
    <w:rsid w:val="0097222C"/>
    <w:rsid w:val="009D673D"/>
    <w:rsid w:val="009F0315"/>
    <w:rsid w:val="009F4AD0"/>
    <w:rsid w:val="00A3382D"/>
    <w:rsid w:val="00A72D40"/>
    <w:rsid w:val="00AE153D"/>
    <w:rsid w:val="00B12FB3"/>
    <w:rsid w:val="00B658DB"/>
    <w:rsid w:val="00B9245E"/>
    <w:rsid w:val="00BB4416"/>
    <w:rsid w:val="00BE0325"/>
    <w:rsid w:val="00C15EC5"/>
    <w:rsid w:val="00C62BC1"/>
    <w:rsid w:val="00D23CD7"/>
    <w:rsid w:val="00D640CC"/>
    <w:rsid w:val="00DA6CF7"/>
    <w:rsid w:val="00DB345F"/>
    <w:rsid w:val="00DF18F7"/>
    <w:rsid w:val="00DF43A1"/>
    <w:rsid w:val="00DF47F4"/>
    <w:rsid w:val="00E44A4D"/>
    <w:rsid w:val="00E74538"/>
    <w:rsid w:val="00E81C8A"/>
    <w:rsid w:val="00E82E56"/>
    <w:rsid w:val="00E944C1"/>
    <w:rsid w:val="00EC2C66"/>
    <w:rsid w:val="00ED3660"/>
    <w:rsid w:val="00FA07CA"/>
    <w:rsid w:val="00FA6D6F"/>
    <w:rsid w:val="00FB7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42C46-2AF2-42F7-B61F-98F400CA1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2586</Words>
  <Characters>14741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2</cp:revision>
  <cp:lastPrinted>2021-01-27T23:33:00Z</cp:lastPrinted>
  <dcterms:created xsi:type="dcterms:W3CDTF">2021-02-01T01:22:00Z</dcterms:created>
  <dcterms:modified xsi:type="dcterms:W3CDTF">2021-02-01T01:22:00Z</dcterms:modified>
</cp:coreProperties>
</file>