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F48DB" w14:textId="0E46BFEA" w:rsidR="00467CA5" w:rsidRPr="00D3264D" w:rsidRDefault="00467CA5" w:rsidP="00307295">
      <w:pPr>
        <w:pStyle w:val="Title"/>
        <w:spacing w:line="276" w:lineRule="auto"/>
      </w:pPr>
      <w:r w:rsidRPr="00D3264D">
        <w:t>HOW TO SAVE TIME BY IDENTIFYING CANDIDATES</w:t>
      </w:r>
      <w:r w:rsidR="00AC6BC9">
        <w:t xml:space="preserve"> HOW MAY NOT BE SUITED</w:t>
      </w:r>
    </w:p>
    <w:p w14:paraId="7811CA0A" w14:textId="77777777" w:rsidR="00FA6D6F" w:rsidRDefault="00FA6D6F" w:rsidP="00307295">
      <w:pPr>
        <w:spacing w:line="276" w:lineRule="auto"/>
        <w:jc w:val="center"/>
      </w:pPr>
    </w:p>
    <w:p w14:paraId="6B67DE34" w14:textId="4E2EE4F1" w:rsidR="00DB345F" w:rsidRDefault="00DB345F" w:rsidP="00307295">
      <w:pPr>
        <w:spacing w:line="276" w:lineRule="auto"/>
        <w:jc w:val="center"/>
      </w:pPr>
      <w:r w:rsidRPr="00AD013F">
        <w:t>by Simon Moss</w:t>
      </w:r>
    </w:p>
    <w:p w14:paraId="4E8F1D2B" w14:textId="77777777" w:rsidR="00DB345F" w:rsidRPr="00E83FFB" w:rsidRDefault="00DB345F" w:rsidP="00307295">
      <w:pPr>
        <w:spacing w:line="276" w:lineRule="auto"/>
        <w:jc w:val="center"/>
      </w:pPr>
    </w:p>
    <w:p w14:paraId="14925CED" w14:textId="77777777" w:rsidR="0081211C" w:rsidRDefault="0081211C" w:rsidP="00307295">
      <w:pPr>
        <w:spacing w:line="276" w:lineRule="auto"/>
        <w:rPr>
          <w:rStyle w:val="Heading2Char"/>
        </w:rPr>
      </w:pPr>
    </w:p>
    <w:p w14:paraId="3E7A6344" w14:textId="743446F0" w:rsidR="00DB345F" w:rsidRPr="00481E3F" w:rsidRDefault="00DB345F" w:rsidP="00307295">
      <w:pPr>
        <w:spacing w:line="276" w:lineRule="auto"/>
        <w:rPr>
          <w:rStyle w:val="Heading2Char"/>
          <w:rFonts w:cstheme="majorHAnsi"/>
        </w:rPr>
      </w:pPr>
      <w:r w:rsidRPr="00481E3F">
        <w:rPr>
          <w:rStyle w:val="Heading2Char"/>
          <w:rFonts w:cstheme="majorHAnsi"/>
        </w:rPr>
        <w:t>Introduction</w:t>
      </w:r>
    </w:p>
    <w:p w14:paraId="7E2DFE7B" w14:textId="77777777" w:rsidR="0081211C" w:rsidRPr="00481E3F" w:rsidRDefault="0081211C" w:rsidP="00307295">
      <w:pPr>
        <w:spacing w:line="276" w:lineRule="auto"/>
        <w:rPr>
          <w:rFonts w:cstheme="majorHAnsi"/>
        </w:rPr>
      </w:pPr>
    </w:p>
    <w:p w14:paraId="20876026" w14:textId="1D31EC4B" w:rsidR="00467CA5" w:rsidRDefault="00467CA5" w:rsidP="0009525A">
      <w:pPr>
        <w:spacing w:line="276" w:lineRule="auto"/>
        <w:rPr>
          <w:rFonts w:cstheme="minorHAnsi"/>
          <w:szCs w:val="22"/>
        </w:rPr>
      </w:pPr>
      <w:r w:rsidRPr="00D3264D">
        <w:rPr>
          <w:rFonts w:cstheme="minorHAnsi"/>
          <w:szCs w:val="22"/>
        </w:rPr>
        <w:t>Research supervisors often waste time on candidates</w:t>
      </w:r>
      <w:r w:rsidR="00AC6BC9">
        <w:rPr>
          <w:rFonts w:cstheme="minorHAnsi"/>
          <w:szCs w:val="22"/>
        </w:rPr>
        <w:t xml:space="preserve"> who may not be suited to research degrees</w:t>
      </w:r>
      <w:r w:rsidRPr="00D3264D">
        <w:rPr>
          <w:rFonts w:cstheme="minorHAnsi"/>
          <w:szCs w:val="22"/>
        </w:rPr>
        <w:t xml:space="preserve">.  For example, to enrol in a PhD or Masters by Research, applicants must construct a research proposal.  Some research supervisors dedicate hours to helping applicants develop this proposal only to discover the </w:t>
      </w:r>
      <w:r>
        <w:rPr>
          <w:rFonts w:cstheme="minorHAnsi"/>
          <w:szCs w:val="22"/>
        </w:rPr>
        <w:t xml:space="preserve">individuals </w:t>
      </w:r>
      <w:r w:rsidRPr="00D3264D">
        <w:rPr>
          <w:rFonts w:cstheme="minorHAnsi"/>
          <w:szCs w:val="22"/>
        </w:rPr>
        <w:t xml:space="preserve">has not </w:t>
      </w:r>
      <w:r>
        <w:rPr>
          <w:rFonts w:cstheme="minorHAnsi"/>
          <w:szCs w:val="22"/>
        </w:rPr>
        <w:t xml:space="preserve">the minimum academic standards. </w:t>
      </w:r>
      <w:r w:rsidRPr="00D3264D">
        <w:rPr>
          <w:rFonts w:cstheme="minorHAnsi"/>
          <w:szCs w:val="22"/>
        </w:rPr>
        <w:t xml:space="preserve"> </w:t>
      </w:r>
    </w:p>
    <w:p w14:paraId="69AFF421" w14:textId="77777777" w:rsidR="00467CA5" w:rsidRPr="00D3264D" w:rsidRDefault="00467CA5" w:rsidP="00307295">
      <w:pPr>
        <w:spacing w:line="276" w:lineRule="auto"/>
        <w:rPr>
          <w:rFonts w:cstheme="minorHAnsi"/>
          <w:szCs w:val="22"/>
        </w:rPr>
      </w:pPr>
    </w:p>
    <w:p w14:paraId="048052D9" w14:textId="1E3597B1" w:rsidR="00467CA5" w:rsidRPr="00D3264D" w:rsidRDefault="00467CA5" w:rsidP="00307295">
      <w:pPr>
        <w:spacing w:line="276" w:lineRule="auto"/>
        <w:rPr>
          <w:rFonts w:cstheme="minorHAnsi"/>
          <w:szCs w:val="22"/>
        </w:rPr>
      </w:pPr>
      <w:r w:rsidRPr="00D3264D">
        <w:rPr>
          <w:rFonts w:cstheme="minorHAnsi"/>
          <w:szCs w:val="22"/>
        </w:rPr>
        <w:t xml:space="preserve">Furthermore, almost one third of </w:t>
      </w:r>
      <w:r>
        <w:rPr>
          <w:rFonts w:cstheme="minorHAnsi"/>
          <w:szCs w:val="22"/>
        </w:rPr>
        <w:t>candidate</w:t>
      </w:r>
      <w:r w:rsidRPr="00D3264D">
        <w:rPr>
          <w:rFonts w:cstheme="minorHAnsi"/>
          <w:szCs w:val="22"/>
        </w:rPr>
        <w:t xml:space="preserve">s who begin a PhD do not complete a PhD.  These </w:t>
      </w:r>
      <w:r>
        <w:rPr>
          <w:rFonts w:cstheme="minorHAnsi"/>
          <w:szCs w:val="22"/>
        </w:rPr>
        <w:t>candidate</w:t>
      </w:r>
      <w:r w:rsidRPr="00D3264D">
        <w:rPr>
          <w:rFonts w:cstheme="minorHAnsi"/>
          <w:szCs w:val="22"/>
        </w:rPr>
        <w:t>s consume significant resources, especially if granted a stipend, but attract no income to the university.  Some research supervisors will have dedicated hours to helping these applicants but will receive no tangible reward.  This document offers some insights on how to identify unsuitable candidates and thus curtail these problems</w:t>
      </w:r>
      <w:r>
        <w:rPr>
          <w:rFonts w:cstheme="minorHAnsi"/>
          <w:szCs w:val="22"/>
        </w:rPr>
        <w:t>.</w:t>
      </w:r>
    </w:p>
    <w:p w14:paraId="359531D6" w14:textId="77777777" w:rsidR="00481E3F" w:rsidRPr="00481E3F" w:rsidRDefault="00481E3F" w:rsidP="00307295">
      <w:pPr>
        <w:spacing w:line="276" w:lineRule="auto"/>
        <w:rPr>
          <w:rFonts w:cstheme="majorHAnsi"/>
          <w:b/>
          <w:szCs w:val="22"/>
        </w:rPr>
      </w:pPr>
    </w:p>
    <w:p w14:paraId="37A5B13D" w14:textId="5B3FE10B" w:rsidR="00481E3F" w:rsidRDefault="00481E3F" w:rsidP="00307295">
      <w:pPr>
        <w:spacing w:line="276" w:lineRule="auto"/>
        <w:rPr>
          <w:rFonts w:cstheme="majorHAnsi"/>
          <w:b/>
          <w:szCs w:val="22"/>
        </w:rPr>
      </w:pPr>
    </w:p>
    <w:p w14:paraId="119EBCF5" w14:textId="2B7EB1EF" w:rsidR="00DD314B" w:rsidRDefault="00467CA5" w:rsidP="00307295">
      <w:pPr>
        <w:pStyle w:val="Heading2"/>
        <w:numPr>
          <w:ilvl w:val="0"/>
          <w:numId w:val="16"/>
        </w:numPr>
        <w:spacing w:line="276" w:lineRule="auto"/>
        <w:rPr>
          <w:rFonts w:asciiTheme="majorHAnsi" w:hAnsiTheme="majorHAnsi" w:cstheme="majorHAnsi"/>
        </w:rPr>
      </w:pPr>
      <w:r w:rsidRPr="00467CA5">
        <w:rPr>
          <w:rFonts w:asciiTheme="majorHAnsi" w:hAnsiTheme="majorHAnsi" w:cstheme="majorHAnsi"/>
        </w:rPr>
        <w:t>Determine their eligibility</w:t>
      </w:r>
    </w:p>
    <w:p w14:paraId="44CAAA44" w14:textId="2DF2D0AA" w:rsidR="00467CA5" w:rsidRDefault="00467CA5" w:rsidP="00307295">
      <w:pPr>
        <w:spacing w:line="276" w:lineRule="auto"/>
        <w:rPr>
          <w:lang w:val="en-AU"/>
        </w:rPr>
      </w:pPr>
    </w:p>
    <w:p w14:paraId="2E4F8500" w14:textId="77777777" w:rsidR="00467CA5" w:rsidRDefault="00467CA5" w:rsidP="00307295">
      <w:pPr>
        <w:spacing w:line="276" w:lineRule="auto"/>
        <w:ind w:firstLine="720"/>
        <w:rPr>
          <w:rFonts w:cstheme="minorHAnsi"/>
          <w:szCs w:val="22"/>
        </w:rPr>
      </w:pPr>
      <w:r w:rsidRPr="00D3264D">
        <w:rPr>
          <w:rFonts w:cstheme="minorHAnsi"/>
          <w:szCs w:val="22"/>
        </w:rPr>
        <w:t xml:space="preserve">First, whenever prospective </w:t>
      </w:r>
      <w:r>
        <w:rPr>
          <w:rFonts w:cstheme="minorHAnsi"/>
          <w:szCs w:val="22"/>
        </w:rPr>
        <w:t>candidate</w:t>
      </w:r>
      <w:r w:rsidRPr="00D3264D">
        <w:rPr>
          <w:rFonts w:cstheme="minorHAnsi"/>
          <w:szCs w:val="22"/>
        </w:rPr>
        <w:t xml:space="preserve">s contact you about completing a PhD or Masters by Research, you should verify these individuals are eligible. </w:t>
      </w:r>
      <w:r>
        <w:rPr>
          <w:rFonts w:cstheme="minorHAnsi"/>
          <w:szCs w:val="22"/>
        </w:rPr>
        <w:t xml:space="preserve"> To achieve this goal, you could complete one, or preferably both, of the following activities. </w:t>
      </w:r>
    </w:p>
    <w:p w14:paraId="3BAE0D78" w14:textId="77777777" w:rsidR="00467CA5" w:rsidRDefault="00467CA5" w:rsidP="00307295">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081"/>
        <w:gridCol w:w="4879"/>
      </w:tblGrid>
      <w:tr w:rsidR="00467CA5" w:rsidRPr="00D3264D" w14:paraId="68663A50" w14:textId="77777777" w:rsidTr="0091040E">
        <w:tc>
          <w:tcPr>
            <w:tcW w:w="4081" w:type="dxa"/>
            <w:shd w:val="clear" w:color="auto" w:fill="C6EBD6" w:themeFill="accent5" w:themeFillTint="66"/>
          </w:tcPr>
          <w:p w14:paraId="1F477E7A" w14:textId="77777777" w:rsidR="00467CA5" w:rsidRPr="00D3264D" w:rsidRDefault="00467CA5" w:rsidP="00307295">
            <w:pPr>
              <w:spacing w:line="276" w:lineRule="auto"/>
              <w:jc w:val="center"/>
              <w:rPr>
                <w:rFonts w:cstheme="minorHAnsi"/>
              </w:rPr>
            </w:pPr>
            <w:r>
              <w:rPr>
                <w:rFonts w:cstheme="minorHAnsi"/>
              </w:rPr>
              <w:t>Activity</w:t>
            </w:r>
          </w:p>
        </w:tc>
        <w:tc>
          <w:tcPr>
            <w:tcW w:w="4879" w:type="dxa"/>
            <w:shd w:val="clear" w:color="auto" w:fill="C6EBD6" w:themeFill="accent5" w:themeFillTint="66"/>
          </w:tcPr>
          <w:p w14:paraId="14CBC58C" w14:textId="77777777" w:rsidR="00467CA5" w:rsidRPr="00D3264D" w:rsidRDefault="00467CA5" w:rsidP="00307295">
            <w:pPr>
              <w:spacing w:line="276" w:lineRule="auto"/>
              <w:jc w:val="center"/>
              <w:rPr>
                <w:rFonts w:cstheme="minorHAnsi"/>
              </w:rPr>
            </w:pPr>
            <w:r w:rsidRPr="00D3264D">
              <w:rPr>
                <w:rFonts w:cstheme="minorHAnsi"/>
              </w:rPr>
              <w:t>Details</w:t>
            </w:r>
          </w:p>
        </w:tc>
      </w:tr>
      <w:tr w:rsidR="00467CA5" w:rsidRPr="00D3264D" w14:paraId="68F1402F" w14:textId="77777777" w:rsidTr="0091040E">
        <w:tc>
          <w:tcPr>
            <w:tcW w:w="4081" w:type="dxa"/>
            <w:shd w:val="clear" w:color="auto" w:fill="D9D9D9" w:themeFill="background1" w:themeFillShade="D9"/>
          </w:tcPr>
          <w:p w14:paraId="34D80094" w14:textId="77777777" w:rsidR="00467CA5" w:rsidRPr="00D3264D" w:rsidRDefault="00467CA5" w:rsidP="00307295">
            <w:pPr>
              <w:spacing w:line="276" w:lineRule="auto"/>
              <w:rPr>
                <w:rFonts w:cstheme="minorHAnsi"/>
              </w:rPr>
            </w:pPr>
            <w:r>
              <w:rPr>
                <w:rFonts w:cstheme="minorHAnsi"/>
              </w:rPr>
              <w:t>Email these candidates information about eligibility</w:t>
            </w:r>
          </w:p>
        </w:tc>
        <w:tc>
          <w:tcPr>
            <w:tcW w:w="4879" w:type="dxa"/>
            <w:shd w:val="clear" w:color="auto" w:fill="D9D9D9" w:themeFill="background1" w:themeFillShade="D9"/>
          </w:tcPr>
          <w:p w14:paraId="5D9B0EB9" w14:textId="77777777" w:rsidR="00467CA5" w:rsidRPr="00572BA6" w:rsidRDefault="00467CA5" w:rsidP="00307295">
            <w:pPr>
              <w:pStyle w:val="ListParagraph"/>
              <w:numPr>
                <w:ilvl w:val="0"/>
                <w:numId w:val="15"/>
              </w:numPr>
              <w:spacing w:before="0" w:after="0" w:line="276" w:lineRule="auto"/>
              <w:rPr>
                <w:rFonts w:cstheme="minorHAnsi"/>
                <w:lang w:val="en-AU"/>
              </w:rPr>
            </w:pPr>
            <w:r>
              <w:rPr>
                <w:rFonts w:cstheme="minorHAnsi"/>
              </w:rPr>
              <w:t xml:space="preserve">Skim one of the two previous documents on all </w:t>
            </w:r>
            <w:r w:rsidRPr="00D3264D">
              <w:rPr>
                <w:rFonts w:cstheme="minorHAnsi"/>
              </w:rPr>
              <w:t xml:space="preserve">the information that international </w:t>
            </w:r>
            <w:r>
              <w:rPr>
                <w:rFonts w:cstheme="minorHAnsi"/>
              </w:rPr>
              <w:t>candidate</w:t>
            </w:r>
            <w:r w:rsidRPr="00D3264D">
              <w:rPr>
                <w:rFonts w:cstheme="minorHAnsi"/>
              </w:rPr>
              <w:t>s</w:t>
            </w:r>
            <w:r>
              <w:rPr>
                <w:rFonts w:cstheme="minorHAnsi"/>
              </w:rPr>
              <w:t xml:space="preserve">, or domestic candidates, </w:t>
            </w:r>
            <w:r w:rsidRPr="00D3264D">
              <w:rPr>
                <w:rFonts w:cstheme="minorHAnsi"/>
              </w:rPr>
              <w:t>need in one email</w:t>
            </w:r>
          </w:p>
          <w:p w14:paraId="2090AAB2" w14:textId="77777777" w:rsidR="00467CA5" w:rsidRPr="00D3264D" w:rsidRDefault="00467CA5" w:rsidP="00307295">
            <w:pPr>
              <w:pStyle w:val="ListParagraph"/>
              <w:numPr>
                <w:ilvl w:val="0"/>
                <w:numId w:val="15"/>
              </w:numPr>
              <w:spacing w:before="0" w:after="0" w:line="276" w:lineRule="auto"/>
              <w:rPr>
                <w:rFonts w:cstheme="minorHAnsi"/>
                <w:lang w:val="en-AU"/>
              </w:rPr>
            </w:pPr>
            <w:r>
              <w:rPr>
                <w:rFonts w:cstheme="minorHAnsi"/>
              </w:rPr>
              <w:t>Prompt the candidates to check whether they feel they are eligible</w:t>
            </w:r>
            <w:r w:rsidRPr="00C36AA2">
              <w:rPr>
                <w:rFonts w:cstheme="minorHAnsi"/>
              </w:rPr>
              <w:t xml:space="preserve">   </w:t>
            </w:r>
          </w:p>
        </w:tc>
      </w:tr>
      <w:tr w:rsidR="00467CA5" w:rsidRPr="00D3264D" w14:paraId="0113CD12" w14:textId="77777777" w:rsidTr="0091040E">
        <w:tc>
          <w:tcPr>
            <w:tcW w:w="4081" w:type="dxa"/>
            <w:shd w:val="clear" w:color="auto" w:fill="D9D9D9" w:themeFill="background1" w:themeFillShade="D9"/>
          </w:tcPr>
          <w:p w14:paraId="0A383CE5" w14:textId="77777777" w:rsidR="00467CA5" w:rsidRDefault="00467CA5" w:rsidP="00307295">
            <w:pPr>
              <w:spacing w:line="276" w:lineRule="auto"/>
              <w:rPr>
                <w:rFonts w:cstheme="minorHAnsi"/>
              </w:rPr>
            </w:pPr>
            <w:r>
              <w:rPr>
                <w:rFonts w:cstheme="minorHAnsi"/>
              </w:rPr>
              <w:t xml:space="preserve">Clarify the degrees these candidates have completed.  Then, decide whether they are likely to be eligible.  </w:t>
            </w:r>
          </w:p>
          <w:p w14:paraId="2A84CD4C" w14:textId="77777777" w:rsidR="00467CA5" w:rsidRDefault="00467CA5" w:rsidP="00307295">
            <w:pPr>
              <w:spacing w:line="276" w:lineRule="auto"/>
              <w:rPr>
                <w:rFonts w:cstheme="minorHAnsi"/>
              </w:rPr>
            </w:pPr>
          </w:p>
          <w:p w14:paraId="43C4A79D" w14:textId="77777777" w:rsidR="00467CA5" w:rsidRDefault="00467CA5" w:rsidP="00307295">
            <w:pPr>
              <w:spacing w:line="276" w:lineRule="auto"/>
              <w:rPr>
                <w:rFonts w:cstheme="minorHAnsi"/>
              </w:rPr>
            </w:pPr>
          </w:p>
          <w:p w14:paraId="6A5F050E" w14:textId="77777777" w:rsidR="00467CA5" w:rsidRDefault="00467CA5" w:rsidP="00307295">
            <w:pPr>
              <w:spacing w:line="276" w:lineRule="auto"/>
              <w:rPr>
                <w:rFonts w:cstheme="minorHAnsi"/>
              </w:rPr>
            </w:pPr>
          </w:p>
          <w:p w14:paraId="5A51CDD0" w14:textId="77777777" w:rsidR="00467CA5" w:rsidRDefault="00467CA5" w:rsidP="00307295">
            <w:pPr>
              <w:spacing w:line="276" w:lineRule="auto"/>
              <w:rPr>
                <w:rFonts w:cstheme="minorHAnsi"/>
              </w:rPr>
            </w:pPr>
          </w:p>
          <w:p w14:paraId="0F519BB4" w14:textId="77777777" w:rsidR="00467CA5" w:rsidRDefault="00467CA5" w:rsidP="00307295">
            <w:pPr>
              <w:spacing w:line="276" w:lineRule="auto"/>
              <w:rPr>
                <w:rFonts w:cstheme="minorHAnsi"/>
              </w:rPr>
            </w:pPr>
          </w:p>
          <w:p w14:paraId="48CEF486" w14:textId="77777777" w:rsidR="00467CA5" w:rsidRDefault="00467CA5" w:rsidP="00307295">
            <w:pPr>
              <w:spacing w:line="276" w:lineRule="auto"/>
              <w:rPr>
                <w:rFonts w:cstheme="minorHAnsi"/>
              </w:rPr>
            </w:pPr>
          </w:p>
          <w:p w14:paraId="468791FE" w14:textId="77777777" w:rsidR="00467CA5" w:rsidRDefault="00467CA5" w:rsidP="00307295">
            <w:pPr>
              <w:spacing w:line="276" w:lineRule="auto"/>
              <w:rPr>
                <w:rFonts w:cstheme="minorHAnsi"/>
              </w:rPr>
            </w:pPr>
          </w:p>
          <w:p w14:paraId="59F8AAE4" w14:textId="77777777" w:rsidR="00467CA5" w:rsidRDefault="00467CA5" w:rsidP="00307295">
            <w:pPr>
              <w:spacing w:line="276" w:lineRule="auto"/>
              <w:rPr>
                <w:rFonts w:cstheme="minorHAnsi"/>
              </w:rPr>
            </w:pPr>
          </w:p>
          <w:p w14:paraId="33C0E311" w14:textId="77777777" w:rsidR="00467CA5" w:rsidRDefault="00467CA5" w:rsidP="00307295">
            <w:pPr>
              <w:spacing w:line="276" w:lineRule="auto"/>
              <w:rPr>
                <w:rFonts w:cstheme="minorHAnsi"/>
              </w:rPr>
            </w:pPr>
          </w:p>
          <w:p w14:paraId="09D3CEC8" w14:textId="77777777" w:rsidR="00467CA5" w:rsidRDefault="00467CA5" w:rsidP="00307295">
            <w:pPr>
              <w:spacing w:line="276" w:lineRule="auto"/>
              <w:rPr>
                <w:rFonts w:cstheme="minorHAnsi"/>
              </w:rPr>
            </w:pPr>
          </w:p>
          <w:p w14:paraId="1DB08CB3" w14:textId="77777777" w:rsidR="00467CA5" w:rsidRDefault="00467CA5" w:rsidP="00307295">
            <w:pPr>
              <w:spacing w:line="276" w:lineRule="auto"/>
              <w:rPr>
                <w:rFonts w:cstheme="minorHAnsi"/>
              </w:rPr>
            </w:pPr>
          </w:p>
          <w:p w14:paraId="191271CB" w14:textId="77777777" w:rsidR="00467CA5" w:rsidRDefault="00467CA5" w:rsidP="00307295">
            <w:pPr>
              <w:spacing w:line="276" w:lineRule="auto"/>
              <w:rPr>
                <w:rFonts w:cstheme="minorHAnsi"/>
              </w:rPr>
            </w:pPr>
          </w:p>
          <w:p w14:paraId="73A42626" w14:textId="77777777" w:rsidR="00467CA5" w:rsidRDefault="00467CA5" w:rsidP="00307295">
            <w:pPr>
              <w:spacing w:line="276" w:lineRule="auto"/>
              <w:rPr>
                <w:rFonts w:cstheme="minorHAnsi"/>
              </w:rPr>
            </w:pPr>
          </w:p>
          <w:p w14:paraId="7B5882DA" w14:textId="77777777" w:rsidR="00467CA5" w:rsidRDefault="00467CA5" w:rsidP="00307295">
            <w:pPr>
              <w:spacing w:line="276" w:lineRule="auto"/>
              <w:rPr>
                <w:rFonts w:cstheme="minorHAnsi"/>
              </w:rPr>
            </w:pPr>
          </w:p>
          <w:p w14:paraId="0DA0D990" w14:textId="77777777" w:rsidR="00467CA5" w:rsidRDefault="00467CA5" w:rsidP="00307295">
            <w:pPr>
              <w:spacing w:line="276" w:lineRule="auto"/>
              <w:rPr>
                <w:rFonts w:cstheme="minorHAnsi"/>
              </w:rPr>
            </w:pPr>
          </w:p>
          <w:p w14:paraId="6EC7203B" w14:textId="77777777" w:rsidR="00467CA5" w:rsidRDefault="00467CA5" w:rsidP="00307295">
            <w:pPr>
              <w:spacing w:line="276" w:lineRule="auto"/>
              <w:rPr>
                <w:rFonts w:cstheme="minorHAnsi"/>
              </w:rPr>
            </w:pPr>
          </w:p>
          <w:p w14:paraId="682C7D1B" w14:textId="77777777" w:rsidR="00467CA5" w:rsidRDefault="00467CA5" w:rsidP="00307295">
            <w:pPr>
              <w:spacing w:line="276" w:lineRule="auto"/>
              <w:rPr>
                <w:rFonts w:cstheme="minorHAnsi"/>
              </w:rPr>
            </w:pPr>
          </w:p>
          <w:p w14:paraId="0DC85073" w14:textId="77777777" w:rsidR="00467CA5" w:rsidRDefault="00467CA5" w:rsidP="00307295">
            <w:pPr>
              <w:spacing w:line="276" w:lineRule="auto"/>
              <w:rPr>
                <w:rFonts w:cstheme="minorHAnsi"/>
              </w:rPr>
            </w:pPr>
          </w:p>
          <w:p w14:paraId="58C304DF" w14:textId="77777777" w:rsidR="00467CA5" w:rsidRDefault="00467CA5" w:rsidP="00307295">
            <w:pPr>
              <w:spacing w:line="276" w:lineRule="auto"/>
              <w:rPr>
                <w:rFonts w:cstheme="minorHAnsi"/>
              </w:rPr>
            </w:pPr>
          </w:p>
          <w:p w14:paraId="4C9EC896" w14:textId="77777777" w:rsidR="00467CA5" w:rsidRDefault="00467CA5" w:rsidP="00307295">
            <w:pPr>
              <w:spacing w:line="276" w:lineRule="auto"/>
              <w:rPr>
                <w:rFonts w:cstheme="minorHAnsi"/>
              </w:rPr>
            </w:pPr>
          </w:p>
          <w:p w14:paraId="0281F9B6" w14:textId="77777777" w:rsidR="00467CA5" w:rsidRDefault="00467CA5" w:rsidP="00307295">
            <w:pPr>
              <w:spacing w:line="276" w:lineRule="auto"/>
              <w:rPr>
                <w:rFonts w:cstheme="minorHAnsi"/>
              </w:rPr>
            </w:pPr>
          </w:p>
          <w:p w14:paraId="4F557F14" w14:textId="77777777" w:rsidR="00467CA5" w:rsidRDefault="00467CA5" w:rsidP="00307295">
            <w:pPr>
              <w:spacing w:line="276" w:lineRule="auto"/>
              <w:rPr>
                <w:rFonts w:cstheme="minorHAnsi"/>
              </w:rPr>
            </w:pPr>
          </w:p>
          <w:p w14:paraId="1DF8F272" w14:textId="77777777" w:rsidR="00467CA5" w:rsidRDefault="00467CA5" w:rsidP="00307295">
            <w:pPr>
              <w:spacing w:line="276" w:lineRule="auto"/>
              <w:rPr>
                <w:rFonts w:cstheme="minorHAnsi"/>
              </w:rPr>
            </w:pPr>
          </w:p>
          <w:p w14:paraId="7279B12A" w14:textId="77777777" w:rsidR="00467CA5" w:rsidRDefault="00467CA5" w:rsidP="00307295">
            <w:pPr>
              <w:spacing w:line="276" w:lineRule="auto"/>
              <w:rPr>
                <w:rFonts w:cstheme="minorHAnsi"/>
              </w:rPr>
            </w:pPr>
          </w:p>
          <w:p w14:paraId="418E897A" w14:textId="77777777" w:rsidR="00467CA5" w:rsidRDefault="00467CA5" w:rsidP="00307295">
            <w:pPr>
              <w:spacing w:line="276" w:lineRule="auto"/>
              <w:rPr>
                <w:rFonts w:cstheme="minorHAnsi"/>
              </w:rPr>
            </w:pPr>
          </w:p>
          <w:p w14:paraId="143CD27B" w14:textId="77777777" w:rsidR="00467CA5" w:rsidRDefault="00467CA5" w:rsidP="00307295">
            <w:pPr>
              <w:spacing w:line="276" w:lineRule="auto"/>
              <w:rPr>
                <w:rFonts w:cstheme="minorHAnsi"/>
              </w:rPr>
            </w:pPr>
          </w:p>
          <w:p w14:paraId="7C638542" w14:textId="77777777" w:rsidR="00467CA5" w:rsidRDefault="00467CA5" w:rsidP="00307295">
            <w:pPr>
              <w:spacing w:line="276" w:lineRule="auto"/>
              <w:rPr>
                <w:rFonts w:cstheme="minorHAnsi"/>
              </w:rPr>
            </w:pPr>
          </w:p>
          <w:p w14:paraId="10FC273F" w14:textId="77777777" w:rsidR="00467CA5" w:rsidRDefault="00467CA5" w:rsidP="00307295">
            <w:pPr>
              <w:spacing w:line="276" w:lineRule="auto"/>
              <w:rPr>
                <w:rFonts w:cstheme="minorHAnsi"/>
              </w:rPr>
            </w:pPr>
          </w:p>
          <w:p w14:paraId="347A4F83" w14:textId="77777777" w:rsidR="00467CA5" w:rsidRDefault="00467CA5" w:rsidP="00307295">
            <w:pPr>
              <w:spacing w:line="276" w:lineRule="auto"/>
              <w:rPr>
                <w:rFonts w:cstheme="minorHAnsi"/>
              </w:rPr>
            </w:pPr>
          </w:p>
          <w:p w14:paraId="53493433" w14:textId="77777777" w:rsidR="00467CA5" w:rsidRDefault="00467CA5" w:rsidP="00307295">
            <w:pPr>
              <w:spacing w:line="276" w:lineRule="auto"/>
              <w:rPr>
                <w:rFonts w:cstheme="minorHAnsi"/>
              </w:rPr>
            </w:pPr>
          </w:p>
          <w:p w14:paraId="3A6459AD" w14:textId="77777777" w:rsidR="00467CA5" w:rsidRDefault="00467CA5" w:rsidP="00307295">
            <w:pPr>
              <w:spacing w:line="276" w:lineRule="auto"/>
              <w:rPr>
                <w:rFonts w:cstheme="minorHAnsi"/>
              </w:rPr>
            </w:pPr>
          </w:p>
          <w:p w14:paraId="36D110D3" w14:textId="77777777" w:rsidR="00467CA5" w:rsidRDefault="00467CA5" w:rsidP="00307295">
            <w:pPr>
              <w:spacing w:line="276" w:lineRule="auto"/>
              <w:rPr>
                <w:rFonts w:cstheme="minorHAnsi"/>
              </w:rPr>
            </w:pPr>
          </w:p>
          <w:p w14:paraId="0D7F335D" w14:textId="77777777" w:rsidR="00467CA5" w:rsidRDefault="00467CA5" w:rsidP="00307295">
            <w:pPr>
              <w:spacing w:line="276" w:lineRule="auto"/>
              <w:rPr>
                <w:rFonts w:cstheme="minorHAnsi"/>
              </w:rPr>
            </w:pPr>
          </w:p>
          <w:p w14:paraId="63E23FEA" w14:textId="77777777" w:rsidR="00467CA5" w:rsidRDefault="00467CA5" w:rsidP="00307295">
            <w:pPr>
              <w:spacing w:line="276" w:lineRule="auto"/>
              <w:rPr>
                <w:rFonts w:cstheme="minorHAnsi"/>
              </w:rPr>
            </w:pPr>
          </w:p>
          <w:p w14:paraId="79BAD8A2" w14:textId="77777777" w:rsidR="00467CA5" w:rsidRDefault="00467CA5" w:rsidP="00307295">
            <w:pPr>
              <w:spacing w:line="276" w:lineRule="auto"/>
              <w:rPr>
                <w:rFonts w:cstheme="minorHAnsi"/>
              </w:rPr>
            </w:pPr>
          </w:p>
          <w:p w14:paraId="1015BCE2" w14:textId="77777777" w:rsidR="00467CA5" w:rsidRDefault="00467CA5" w:rsidP="00307295">
            <w:pPr>
              <w:spacing w:line="276" w:lineRule="auto"/>
              <w:rPr>
                <w:rFonts w:cstheme="minorHAnsi"/>
              </w:rPr>
            </w:pPr>
          </w:p>
          <w:p w14:paraId="2CFBF1A9" w14:textId="77777777" w:rsidR="00467CA5" w:rsidRDefault="00467CA5" w:rsidP="00307295">
            <w:pPr>
              <w:spacing w:line="276" w:lineRule="auto"/>
              <w:rPr>
                <w:rFonts w:cstheme="minorHAnsi"/>
              </w:rPr>
            </w:pPr>
          </w:p>
          <w:p w14:paraId="5872A5C7" w14:textId="77777777" w:rsidR="00467CA5" w:rsidRDefault="00467CA5" w:rsidP="00307295">
            <w:pPr>
              <w:spacing w:line="276" w:lineRule="auto"/>
              <w:rPr>
                <w:rFonts w:cstheme="minorHAnsi"/>
              </w:rPr>
            </w:pPr>
          </w:p>
          <w:p w14:paraId="414EA4C6" w14:textId="77777777" w:rsidR="00467CA5" w:rsidRDefault="00467CA5" w:rsidP="00307295">
            <w:pPr>
              <w:spacing w:line="276" w:lineRule="auto"/>
              <w:rPr>
                <w:rFonts w:cstheme="minorHAnsi"/>
              </w:rPr>
            </w:pPr>
          </w:p>
          <w:p w14:paraId="011425D6" w14:textId="77777777" w:rsidR="00467CA5" w:rsidRDefault="00467CA5" w:rsidP="00307295">
            <w:pPr>
              <w:spacing w:line="276" w:lineRule="auto"/>
              <w:rPr>
                <w:rFonts w:cstheme="minorHAnsi"/>
              </w:rPr>
            </w:pPr>
          </w:p>
        </w:tc>
        <w:tc>
          <w:tcPr>
            <w:tcW w:w="4879" w:type="dxa"/>
            <w:shd w:val="clear" w:color="auto" w:fill="D9D9D9" w:themeFill="background1" w:themeFillShade="D9"/>
          </w:tcPr>
          <w:p w14:paraId="7CFC376A" w14:textId="77777777" w:rsidR="00467CA5" w:rsidRPr="00870EC3" w:rsidRDefault="00467CA5" w:rsidP="00307295">
            <w:pPr>
              <w:spacing w:line="276" w:lineRule="auto"/>
              <w:rPr>
                <w:rFonts w:cstheme="minorHAnsi"/>
              </w:rPr>
            </w:pPr>
            <w:r w:rsidRPr="00870EC3">
              <w:rPr>
                <w:rFonts w:cstheme="minorHAnsi"/>
                <w:b/>
              </w:rPr>
              <w:lastRenderedPageBreak/>
              <w:t>To be eligible for a PhD</w:t>
            </w:r>
            <w:r w:rsidRPr="00870EC3">
              <w:rPr>
                <w:rFonts w:cstheme="minorHAnsi"/>
              </w:rPr>
              <w:t>, candidates must have successfully completed</w:t>
            </w:r>
          </w:p>
          <w:p w14:paraId="72E6D1F2" w14:textId="77777777" w:rsidR="00467CA5" w:rsidRPr="00870EC3" w:rsidRDefault="00467CA5" w:rsidP="00307295">
            <w:pPr>
              <w:pStyle w:val="ListParagraph"/>
              <w:spacing w:line="276" w:lineRule="auto"/>
              <w:ind w:left="360"/>
              <w:rPr>
                <w:rFonts w:cstheme="minorHAnsi"/>
              </w:rPr>
            </w:pPr>
          </w:p>
          <w:p w14:paraId="1C1120A2"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t>an Honours degree and received at least a Second Class Honours A,</w:t>
            </w:r>
          </w:p>
          <w:p w14:paraId="581DBA19"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t>a Masters by Research Degree,</w:t>
            </w:r>
          </w:p>
          <w:p w14:paraId="0779235B"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lastRenderedPageBreak/>
              <w:t>a coursework Masters degree with at least 0.5 FTE of research activity and an overall average of distinction or higher,</w:t>
            </w:r>
          </w:p>
          <w:p w14:paraId="4D4E1E78"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t>a Fellowship of the Royal College of Physicians or Surgeons, or</w:t>
            </w:r>
          </w:p>
          <w:p w14:paraId="48F3B537"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t xml:space="preserve">a </w:t>
            </w:r>
            <w:r>
              <w:rPr>
                <w:rFonts w:cstheme="minorHAnsi"/>
              </w:rPr>
              <w:t>postgraduate</w:t>
            </w:r>
            <w:r w:rsidRPr="00870EC3">
              <w:rPr>
                <w:rFonts w:cstheme="minorHAnsi"/>
              </w:rPr>
              <w:t xml:space="preserve"> degree</w:t>
            </w:r>
            <w:r>
              <w:rPr>
                <w:rFonts w:cstheme="minorHAnsi"/>
              </w:rPr>
              <w:t>, such as a Graduate Certificate,</w:t>
            </w:r>
            <w:r w:rsidRPr="00870EC3">
              <w:rPr>
                <w:rFonts w:cstheme="minorHAnsi"/>
              </w:rPr>
              <w:t xml:space="preserve"> as well as two or more of the outputs in the table below, such as 4 refereed journal</w:t>
            </w:r>
            <w:r>
              <w:rPr>
                <w:rFonts w:cstheme="minorHAnsi"/>
              </w:rPr>
              <w:t xml:space="preserve"> articles</w:t>
            </w:r>
          </w:p>
          <w:p w14:paraId="487BCDBB" w14:textId="77777777" w:rsidR="00467CA5" w:rsidRPr="00870EC3" w:rsidRDefault="00467CA5" w:rsidP="00307295">
            <w:pPr>
              <w:spacing w:line="276" w:lineRule="auto"/>
              <w:rPr>
                <w:rFonts w:cstheme="minorHAnsi"/>
              </w:rPr>
            </w:pPr>
          </w:p>
          <w:p w14:paraId="5090551A" w14:textId="77777777" w:rsidR="00467CA5" w:rsidRPr="00870EC3" w:rsidRDefault="00467CA5" w:rsidP="00307295">
            <w:pPr>
              <w:spacing w:line="276" w:lineRule="auto"/>
              <w:rPr>
                <w:rFonts w:cstheme="minorHAnsi"/>
              </w:rPr>
            </w:pPr>
            <w:r w:rsidRPr="00870EC3">
              <w:rPr>
                <w:rFonts w:cstheme="minorHAnsi"/>
                <w:b/>
              </w:rPr>
              <w:t>To be eligible for a Masters by Research</w:t>
            </w:r>
            <w:r w:rsidRPr="00870EC3">
              <w:rPr>
                <w:rFonts w:cstheme="minorHAnsi"/>
              </w:rPr>
              <w:t>, candidates must have successfully completed</w:t>
            </w:r>
          </w:p>
          <w:p w14:paraId="4C1D9BF0" w14:textId="77777777" w:rsidR="00467CA5" w:rsidRPr="00870EC3" w:rsidRDefault="00467CA5" w:rsidP="00307295">
            <w:pPr>
              <w:pStyle w:val="ListParagraph"/>
              <w:spacing w:line="276" w:lineRule="auto"/>
              <w:ind w:left="360"/>
              <w:rPr>
                <w:rFonts w:cstheme="minorHAnsi"/>
              </w:rPr>
            </w:pPr>
          </w:p>
          <w:p w14:paraId="26F429B2"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t>an Honours degree,</w:t>
            </w:r>
          </w:p>
          <w:p w14:paraId="7FF04D87"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t>a coursework Masters degree with at least 0.25 FTE of research activity</w:t>
            </w:r>
          </w:p>
          <w:p w14:paraId="40DB3944" w14:textId="77777777" w:rsidR="00467CA5" w:rsidRPr="00870EC3" w:rsidRDefault="00467CA5" w:rsidP="00307295">
            <w:pPr>
              <w:pStyle w:val="ListParagraph"/>
              <w:numPr>
                <w:ilvl w:val="0"/>
                <w:numId w:val="15"/>
              </w:numPr>
              <w:spacing w:before="0" w:after="0" w:line="276" w:lineRule="auto"/>
              <w:rPr>
                <w:rFonts w:cstheme="minorHAnsi"/>
              </w:rPr>
            </w:pPr>
            <w:r w:rsidRPr="00870EC3">
              <w:rPr>
                <w:rFonts w:cstheme="minorHAnsi"/>
              </w:rPr>
              <w:t>a Graduate Diploma with at least 0.5 FTE of research activity, or</w:t>
            </w:r>
          </w:p>
          <w:p w14:paraId="3530BE0B" w14:textId="77777777" w:rsidR="00467CA5" w:rsidRPr="00870EC3" w:rsidRDefault="00467CA5" w:rsidP="00307295">
            <w:pPr>
              <w:pStyle w:val="ListParagraph"/>
              <w:numPr>
                <w:ilvl w:val="0"/>
                <w:numId w:val="15"/>
              </w:numPr>
              <w:spacing w:before="0" w:after="0" w:line="276" w:lineRule="auto"/>
              <w:rPr>
                <w:rFonts w:cstheme="minorHAnsi"/>
              </w:rPr>
            </w:pPr>
            <w:r>
              <w:rPr>
                <w:rFonts w:cstheme="minorHAnsi"/>
              </w:rPr>
              <w:t>a Bachelor degree</w:t>
            </w:r>
            <w:r w:rsidRPr="00870EC3">
              <w:rPr>
                <w:rFonts w:cstheme="minorHAnsi"/>
              </w:rPr>
              <w:t xml:space="preserve"> as well as one or more of the outputs in the table below</w:t>
            </w:r>
          </w:p>
          <w:p w14:paraId="29F78BC2" w14:textId="77777777" w:rsidR="00467CA5" w:rsidRPr="00870EC3" w:rsidRDefault="00467CA5" w:rsidP="00307295">
            <w:pPr>
              <w:spacing w:line="276" w:lineRule="auto"/>
              <w:rPr>
                <w:rFonts w:cstheme="minorHAnsi"/>
              </w:rPr>
            </w:pPr>
          </w:p>
          <w:tbl>
            <w:tblPr>
              <w:tblStyle w:val="TableGrid"/>
              <w:tblW w:w="0" w:type="auto"/>
              <w:tblLook w:val="04A0" w:firstRow="1" w:lastRow="0" w:firstColumn="1" w:lastColumn="0" w:noHBand="0" w:noVBand="1"/>
            </w:tblPr>
            <w:tblGrid>
              <w:gridCol w:w="4653"/>
            </w:tblGrid>
            <w:tr w:rsidR="00467CA5" w:rsidRPr="00870EC3" w14:paraId="17604D43" w14:textId="77777777" w:rsidTr="0091040E">
              <w:tc>
                <w:tcPr>
                  <w:tcW w:w="4653" w:type="dxa"/>
                  <w:shd w:val="clear" w:color="auto" w:fill="C6EBD6" w:themeFill="accent5" w:themeFillTint="66"/>
                </w:tcPr>
                <w:p w14:paraId="18B94A33" w14:textId="77777777" w:rsidR="00467CA5" w:rsidRPr="00870EC3" w:rsidRDefault="00467CA5" w:rsidP="00307295">
                  <w:pPr>
                    <w:spacing w:line="276" w:lineRule="auto"/>
                    <w:jc w:val="center"/>
                    <w:rPr>
                      <w:rFonts w:cstheme="minorHAnsi"/>
                    </w:rPr>
                  </w:pPr>
                  <w:r w:rsidRPr="00AB416B">
                    <w:rPr>
                      <w:rFonts w:cstheme="minorHAnsi"/>
                      <w:b/>
                      <w:bCs/>
                      <w:color w:val="000000"/>
                      <w:bdr w:val="none" w:sz="0" w:space="0" w:color="auto" w:frame="1"/>
                    </w:rPr>
                    <w:t>Research or creative outputs</w:t>
                  </w:r>
                </w:p>
              </w:tc>
            </w:tr>
            <w:tr w:rsidR="00467CA5" w:rsidRPr="00870EC3" w14:paraId="3BA4228F" w14:textId="77777777" w:rsidTr="0091040E">
              <w:tc>
                <w:tcPr>
                  <w:tcW w:w="4653" w:type="dxa"/>
                </w:tcPr>
                <w:p w14:paraId="6480C8CC" w14:textId="77777777" w:rsidR="00467CA5" w:rsidRPr="00870EC3" w:rsidRDefault="00467CA5" w:rsidP="00307295">
                  <w:pPr>
                    <w:spacing w:line="276" w:lineRule="auto"/>
                    <w:rPr>
                      <w:rFonts w:cstheme="minorHAnsi"/>
                    </w:rPr>
                  </w:pPr>
                  <w:r w:rsidRPr="00AB416B">
                    <w:rPr>
                      <w:rFonts w:cstheme="minorHAnsi"/>
                      <w:color w:val="000000"/>
                      <w:bdr w:val="none" w:sz="0" w:space="0" w:color="auto" w:frame="1"/>
                    </w:rPr>
                    <w:t>Scholarly book: single author</w:t>
                  </w:r>
                </w:p>
              </w:tc>
            </w:tr>
            <w:tr w:rsidR="00467CA5" w:rsidRPr="00870EC3" w14:paraId="6D524658" w14:textId="77777777" w:rsidTr="0091040E">
              <w:tc>
                <w:tcPr>
                  <w:tcW w:w="4653" w:type="dxa"/>
                </w:tcPr>
                <w:p w14:paraId="22CEA9BC" w14:textId="77777777" w:rsidR="00467CA5" w:rsidRPr="00870EC3" w:rsidRDefault="00467CA5" w:rsidP="00307295">
                  <w:pPr>
                    <w:spacing w:line="276" w:lineRule="auto"/>
                    <w:rPr>
                      <w:rFonts w:cstheme="minorHAnsi"/>
                    </w:rPr>
                  </w:pPr>
                  <w:r w:rsidRPr="00AB416B">
                    <w:rPr>
                      <w:rFonts w:cstheme="minorHAnsi"/>
                      <w:color w:val="000000"/>
                      <w:bdr w:val="none" w:sz="0" w:space="0" w:color="auto" w:frame="1"/>
                    </w:rPr>
                    <w:t>2 refereed journal articles with an impact factor of 1.00 or higher</w:t>
                  </w:r>
                </w:p>
              </w:tc>
            </w:tr>
            <w:tr w:rsidR="00467CA5" w:rsidRPr="00870EC3" w14:paraId="21B36A1E" w14:textId="77777777" w:rsidTr="0091040E">
              <w:tc>
                <w:tcPr>
                  <w:tcW w:w="4653" w:type="dxa"/>
                </w:tcPr>
                <w:p w14:paraId="08618EE4" w14:textId="77777777" w:rsidR="00467CA5" w:rsidRPr="00870EC3" w:rsidRDefault="00467CA5" w:rsidP="00307295">
                  <w:pPr>
                    <w:spacing w:line="276" w:lineRule="auto"/>
                    <w:rPr>
                      <w:rFonts w:cstheme="minorHAnsi"/>
                    </w:rPr>
                  </w:pPr>
                  <w:r w:rsidRPr="00AB416B">
                    <w:rPr>
                      <w:rFonts w:cstheme="minorHAnsi"/>
                      <w:color w:val="000000"/>
                      <w:bdr w:val="none" w:sz="0" w:space="0" w:color="auto" w:frame="1"/>
                    </w:rPr>
                    <w:t>3 or more peer reviewed conference papers</w:t>
                  </w:r>
                </w:p>
              </w:tc>
            </w:tr>
            <w:tr w:rsidR="00467CA5" w:rsidRPr="00870EC3" w14:paraId="7F6232FB" w14:textId="77777777" w:rsidTr="0091040E">
              <w:tc>
                <w:tcPr>
                  <w:tcW w:w="4653" w:type="dxa"/>
                </w:tcPr>
                <w:p w14:paraId="7AFAB798" w14:textId="77777777" w:rsidR="00467CA5" w:rsidRPr="00870EC3" w:rsidRDefault="00467CA5" w:rsidP="00307295">
                  <w:pPr>
                    <w:spacing w:line="276" w:lineRule="auto"/>
                    <w:rPr>
                      <w:rFonts w:cstheme="minorHAnsi"/>
                    </w:rPr>
                  </w:pPr>
                  <w:r w:rsidRPr="00AB416B">
                    <w:rPr>
                      <w:rFonts w:cstheme="minorHAnsi"/>
                      <w:color w:val="000000"/>
                      <w:bdr w:val="none" w:sz="0" w:space="0" w:color="auto" w:frame="1"/>
                    </w:rPr>
                    <w:t>International exhibitions or performances for creative arts: 1 solo work or 2 joint works</w:t>
                  </w:r>
                </w:p>
              </w:tc>
            </w:tr>
            <w:tr w:rsidR="00467CA5" w:rsidRPr="00870EC3" w14:paraId="52F21A24" w14:textId="77777777" w:rsidTr="0091040E">
              <w:tc>
                <w:tcPr>
                  <w:tcW w:w="4653" w:type="dxa"/>
                </w:tcPr>
                <w:p w14:paraId="754AD59F" w14:textId="77777777" w:rsidR="00467CA5" w:rsidRPr="00870EC3" w:rsidRDefault="00467CA5" w:rsidP="00307295">
                  <w:pPr>
                    <w:spacing w:line="276" w:lineRule="auto"/>
                    <w:rPr>
                      <w:rFonts w:cstheme="minorHAnsi"/>
                    </w:rPr>
                  </w:pPr>
                  <w:r w:rsidRPr="00870EC3">
                    <w:rPr>
                      <w:rFonts w:cstheme="minorHAnsi"/>
                    </w:rPr>
                    <w:t>National exhibitions of or performances for creative arts: 2 solo works or 3 joint works</w:t>
                  </w:r>
                </w:p>
              </w:tc>
            </w:tr>
          </w:tbl>
          <w:p w14:paraId="2CE1A7C7" w14:textId="77777777" w:rsidR="00467CA5" w:rsidRPr="00870EC3" w:rsidRDefault="00467CA5" w:rsidP="00307295">
            <w:pPr>
              <w:pStyle w:val="NormalWeb"/>
              <w:spacing w:before="0" w:beforeAutospacing="0" w:after="0" w:afterAutospacing="0"/>
              <w:rPr>
                <w:rFonts w:cstheme="minorHAnsi"/>
                <w:color w:val="000000"/>
                <w:bdr w:val="none" w:sz="0" w:space="0" w:color="auto" w:frame="1"/>
              </w:rPr>
            </w:pPr>
          </w:p>
          <w:p w14:paraId="67EE48D2" w14:textId="77777777" w:rsidR="00467CA5" w:rsidRPr="00870EC3" w:rsidRDefault="00467CA5" w:rsidP="00307295">
            <w:pPr>
              <w:pStyle w:val="NormalWeb"/>
              <w:spacing w:before="0" w:beforeAutospacing="0" w:after="0" w:afterAutospacing="0"/>
              <w:rPr>
                <w:rFonts w:cstheme="minorHAnsi"/>
                <w:color w:val="B01100"/>
              </w:rPr>
            </w:pPr>
            <w:r w:rsidRPr="00870EC3">
              <w:rPr>
                <w:rFonts w:cstheme="minorHAnsi"/>
                <w:color w:val="000000"/>
                <w:bdr w:val="none" w:sz="0" w:space="0" w:color="auto" w:frame="1"/>
              </w:rPr>
              <w:t>*Publications need to be eligible for the Higher Education Research Data Collection. Typically, the applicant would be the first author.</w:t>
            </w:r>
          </w:p>
          <w:p w14:paraId="3B6C7DBA" w14:textId="77777777" w:rsidR="00467CA5" w:rsidRPr="00870EC3" w:rsidRDefault="00467CA5" w:rsidP="00307295">
            <w:pPr>
              <w:pStyle w:val="NormalWeb"/>
              <w:spacing w:before="0" w:beforeAutospacing="0" w:after="0" w:afterAutospacing="0"/>
              <w:rPr>
                <w:rFonts w:cstheme="minorHAnsi"/>
                <w:color w:val="000000"/>
                <w:bdr w:val="none" w:sz="0" w:space="0" w:color="auto" w:frame="1"/>
              </w:rPr>
            </w:pPr>
          </w:p>
          <w:p w14:paraId="4C200F74" w14:textId="77777777" w:rsidR="00467CA5" w:rsidRPr="00870EC3" w:rsidRDefault="00467CA5" w:rsidP="00307295">
            <w:pPr>
              <w:pStyle w:val="NormalWeb"/>
              <w:spacing w:before="0" w:beforeAutospacing="0" w:after="0" w:afterAutospacing="0"/>
              <w:rPr>
                <w:rFonts w:cstheme="minorHAnsi"/>
                <w:color w:val="000000"/>
                <w:bdr w:val="none" w:sz="0" w:space="0" w:color="auto" w:frame="1"/>
              </w:rPr>
            </w:pPr>
            <w:r w:rsidRPr="00870EC3">
              <w:rPr>
                <w:rFonts w:cstheme="minorHAnsi"/>
                <w:color w:val="000000"/>
                <w:bdr w:val="none" w:sz="0" w:space="0" w:color="auto" w:frame="1"/>
              </w:rPr>
              <w:t xml:space="preserve">*International exhibitions or performances need to be advertised in the international press and held at a recognised international gallery, theatre or equivalent. </w:t>
            </w:r>
          </w:p>
          <w:p w14:paraId="04FDA88A" w14:textId="77777777" w:rsidR="00467CA5" w:rsidRPr="00870EC3" w:rsidRDefault="00467CA5" w:rsidP="00307295">
            <w:pPr>
              <w:pStyle w:val="NormalWeb"/>
              <w:spacing w:before="0" w:beforeAutospacing="0" w:after="0" w:afterAutospacing="0"/>
              <w:rPr>
                <w:rFonts w:cstheme="minorHAnsi"/>
                <w:color w:val="000000"/>
                <w:bdr w:val="none" w:sz="0" w:space="0" w:color="auto" w:frame="1"/>
              </w:rPr>
            </w:pPr>
          </w:p>
          <w:p w14:paraId="73CFAC59" w14:textId="0E2CDB94" w:rsidR="00467CA5" w:rsidRPr="00307295" w:rsidRDefault="00467CA5" w:rsidP="00307295">
            <w:pPr>
              <w:pStyle w:val="NormalWeb"/>
              <w:spacing w:before="0" w:beforeAutospacing="0" w:after="0" w:afterAutospacing="0"/>
              <w:rPr>
                <w:rFonts w:cstheme="minorHAnsi"/>
                <w:color w:val="B01100"/>
              </w:rPr>
            </w:pPr>
            <w:r w:rsidRPr="00870EC3">
              <w:rPr>
                <w:rFonts w:cstheme="minorHAnsi"/>
                <w:color w:val="000000"/>
                <w:bdr w:val="none" w:sz="0" w:space="0" w:color="auto" w:frame="1"/>
              </w:rPr>
              <w:t>*National exhibitions or performances need to be advertised in the major national press and held at a recognised national gallery, theatre or equivalent.</w:t>
            </w:r>
          </w:p>
        </w:tc>
      </w:tr>
    </w:tbl>
    <w:p w14:paraId="573BDB0E" w14:textId="35E2F869" w:rsidR="00467CA5" w:rsidRDefault="00467CA5" w:rsidP="00307295">
      <w:pPr>
        <w:spacing w:line="276" w:lineRule="auto"/>
        <w:rPr>
          <w:lang w:val="en-AU"/>
        </w:rPr>
      </w:pPr>
    </w:p>
    <w:p w14:paraId="5F609255" w14:textId="16DABDF1" w:rsidR="00467CA5" w:rsidRDefault="00467CA5" w:rsidP="00307295">
      <w:pPr>
        <w:spacing w:line="276" w:lineRule="auto"/>
        <w:rPr>
          <w:lang w:val="en-AU"/>
        </w:rPr>
      </w:pPr>
    </w:p>
    <w:p w14:paraId="60B59214" w14:textId="77777777" w:rsidR="00467CA5" w:rsidRDefault="00467CA5" w:rsidP="00307295">
      <w:pPr>
        <w:spacing w:line="276" w:lineRule="auto"/>
        <w:rPr>
          <w:lang w:val="en-AU"/>
        </w:rPr>
      </w:pPr>
    </w:p>
    <w:p w14:paraId="36C060CC" w14:textId="0D4E321A" w:rsidR="00467CA5" w:rsidRDefault="00467CA5" w:rsidP="00307295">
      <w:pPr>
        <w:spacing w:line="276" w:lineRule="auto"/>
        <w:rPr>
          <w:lang w:val="en-AU"/>
        </w:rPr>
      </w:pPr>
    </w:p>
    <w:p w14:paraId="0BE4C792" w14:textId="62C8E163" w:rsidR="00467CA5" w:rsidRDefault="00467CA5" w:rsidP="00307295">
      <w:pPr>
        <w:spacing w:line="276" w:lineRule="auto"/>
        <w:rPr>
          <w:lang w:val="en-AU"/>
        </w:rPr>
      </w:pPr>
    </w:p>
    <w:p w14:paraId="4F7B7964" w14:textId="00C8E207" w:rsidR="00467CA5" w:rsidRPr="00467CA5" w:rsidRDefault="00467CA5" w:rsidP="00307295">
      <w:pPr>
        <w:pStyle w:val="Heading2"/>
        <w:numPr>
          <w:ilvl w:val="0"/>
          <w:numId w:val="16"/>
        </w:numPr>
        <w:spacing w:line="276" w:lineRule="auto"/>
        <w:rPr>
          <w:rFonts w:asciiTheme="majorHAnsi" w:hAnsiTheme="majorHAnsi" w:cstheme="majorHAnsi"/>
        </w:rPr>
      </w:pPr>
      <w:r w:rsidRPr="00467CA5">
        <w:rPr>
          <w:rFonts w:asciiTheme="majorHAnsi" w:hAnsiTheme="majorHAnsi" w:cstheme="majorHAnsi"/>
        </w:rPr>
        <w:t>Assess their financial position</w:t>
      </w:r>
    </w:p>
    <w:p w14:paraId="19A4278D" w14:textId="498E0551" w:rsidR="00467CA5" w:rsidRDefault="00467CA5" w:rsidP="00307295">
      <w:pPr>
        <w:spacing w:line="276" w:lineRule="auto"/>
        <w:rPr>
          <w:lang w:val="en-AU"/>
        </w:rPr>
      </w:pPr>
    </w:p>
    <w:p w14:paraId="00477D39" w14:textId="77777777" w:rsidR="00467CA5" w:rsidRPr="003F14CD" w:rsidRDefault="00467CA5" w:rsidP="00307295">
      <w:pPr>
        <w:spacing w:line="276" w:lineRule="auto"/>
        <w:ind w:firstLine="720"/>
        <w:rPr>
          <w:rFonts w:eastAsiaTheme="minorHAnsi" w:cstheme="minorHAnsi"/>
          <w:szCs w:val="22"/>
        </w:rPr>
      </w:pPr>
      <w:r w:rsidRPr="003F14CD">
        <w:rPr>
          <w:rFonts w:eastAsiaTheme="minorHAnsi" w:cstheme="minorHAnsi"/>
          <w:szCs w:val="22"/>
        </w:rPr>
        <w:t xml:space="preserve">Financial pressures often prevent </w:t>
      </w:r>
      <w:r>
        <w:rPr>
          <w:rFonts w:eastAsiaTheme="minorHAnsi" w:cstheme="minorHAnsi"/>
          <w:szCs w:val="22"/>
        </w:rPr>
        <w:t>applicants</w:t>
      </w:r>
      <w:r w:rsidRPr="003F14CD">
        <w:rPr>
          <w:rFonts w:eastAsiaTheme="minorHAnsi" w:cstheme="minorHAnsi"/>
          <w:szCs w:val="22"/>
        </w:rPr>
        <w:t xml:space="preserve"> from beginning or completing a thesis.  Therefore, before you invest undue time into prospective </w:t>
      </w:r>
      <w:r>
        <w:rPr>
          <w:rFonts w:eastAsiaTheme="minorHAnsi" w:cstheme="minorHAnsi"/>
          <w:szCs w:val="22"/>
        </w:rPr>
        <w:t>candidate</w:t>
      </w:r>
      <w:r w:rsidRPr="003F14CD">
        <w:rPr>
          <w:rFonts w:eastAsiaTheme="minorHAnsi" w:cstheme="minorHAnsi"/>
          <w:szCs w:val="22"/>
        </w:rPr>
        <w:t xml:space="preserve">s, </w:t>
      </w:r>
      <w:r>
        <w:rPr>
          <w:rFonts w:eastAsiaTheme="minorHAnsi" w:cstheme="minorHAnsi"/>
          <w:szCs w:val="22"/>
        </w:rPr>
        <w:t xml:space="preserve">you may want to </w:t>
      </w:r>
      <w:r w:rsidRPr="003F14CD">
        <w:rPr>
          <w:rFonts w:eastAsiaTheme="minorHAnsi" w:cstheme="minorHAnsi"/>
          <w:szCs w:val="22"/>
        </w:rPr>
        <w:t>assess their financial position</w:t>
      </w:r>
      <w:r>
        <w:rPr>
          <w:rFonts w:eastAsiaTheme="minorHAnsi" w:cstheme="minorHAnsi"/>
          <w:szCs w:val="22"/>
        </w:rPr>
        <w:t>, especially if these individuals are not residents of Australia and thus may need to pay fees</w:t>
      </w:r>
      <w:r w:rsidRPr="003F14CD">
        <w:rPr>
          <w:rFonts w:eastAsiaTheme="minorHAnsi" w:cstheme="minorHAnsi"/>
          <w:szCs w:val="22"/>
        </w:rPr>
        <w:t xml:space="preserve">.  </w:t>
      </w:r>
      <w:r>
        <w:rPr>
          <w:rFonts w:eastAsiaTheme="minorHAnsi" w:cstheme="minorHAnsi"/>
          <w:szCs w:val="22"/>
        </w:rPr>
        <w:t xml:space="preserve">For these international candidates, you might write </w:t>
      </w:r>
    </w:p>
    <w:p w14:paraId="519B914E" w14:textId="77777777" w:rsidR="00467CA5" w:rsidRDefault="00467CA5" w:rsidP="00307295">
      <w:pPr>
        <w:spacing w:line="276" w:lineRule="auto"/>
        <w:rPr>
          <w:rFonts w:eastAsiaTheme="minorHAnsi" w:cstheme="minorHAnsi"/>
          <w:szCs w:val="22"/>
        </w:rPr>
      </w:pPr>
    </w:p>
    <w:p w14:paraId="58222D82" w14:textId="77777777" w:rsidR="00467CA5" w:rsidRPr="00D3264D" w:rsidRDefault="00467CA5" w:rsidP="00307295">
      <w:pPr>
        <w:spacing w:line="276" w:lineRule="auto"/>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7CA5" w:rsidRPr="00D3264D" w14:paraId="73FB5C28" w14:textId="77777777" w:rsidTr="0091040E">
        <w:trPr>
          <w:trHeight w:val="153"/>
        </w:trPr>
        <w:tc>
          <w:tcPr>
            <w:tcW w:w="9010" w:type="dxa"/>
            <w:shd w:val="clear" w:color="auto" w:fill="D9D9D9" w:themeFill="background1" w:themeFillShade="D9"/>
          </w:tcPr>
          <w:p w14:paraId="3238CA17" w14:textId="77777777" w:rsidR="00467CA5" w:rsidRDefault="00467CA5" w:rsidP="00307295">
            <w:pPr>
              <w:spacing w:line="276" w:lineRule="auto"/>
              <w:rPr>
                <w:rFonts w:cstheme="minorHAnsi"/>
              </w:rPr>
            </w:pPr>
            <w:r>
              <w:rPr>
                <w:rFonts w:cstheme="minorHAnsi"/>
              </w:rPr>
              <w:t>…</w:t>
            </w:r>
          </w:p>
          <w:p w14:paraId="47ADA37B" w14:textId="77777777" w:rsidR="00467CA5" w:rsidRDefault="00467CA5" w:rsidP="00307295">
            <w:pPr>
              <w:spacing w:line="276" w:lineRule="auto"/>
              <w:rPr>
                <w:rFonts w:cstheme="minorHAnsi"/>
              </w:rPr>
            </w:pPr>
          </w:p>
          <w:p w14:paraId="6B657854" w14:textId="77777777" w:rsidR="00467CA5" w:rsidRDefault="00467CA5" w:rsidP="00307295">
            <w:pPr>
              <w:spacing w:line="276" w:lineRule="auto"/>
              <w:rPr>
                <w:rFonts w:cstheme="minorHAnsi"/>
              </w:rPr>
            </w:pPr>
            <w:r>
              <w:rPr>
                <w:rFonts w:cstheme="minorHAnsi"/>
              </w:rPr>
              <w:t xml:space="preserve">As you probably know, fees for international PhD and Masters by Research candidates range from about $27 000 to $33 000 a year, depending on the project. However, if you receive a scholarship, you do not have to pay fees. In addition, you receive about $27 500 a year for living expenses.  </w:t>
            </w:r>
          </w:p>
          <w:p w14:paraId="2EC615C5" w14:textId="77777777" w:rsidR="00467CA5" w:rsidRDefault="00467CA5" w:rsidP="00307295">
            <w:pPr>
              <w:spacing w:line="276" w:lineRule="auto"/>
              <w:rPr>
                <w:rFonts w:cstheme="minorHAnsi"/>
              </w:rPr>
            </w:pPr>
          </w:p>
          <w:p w14:paraId="003DE5BC" w14:textId="77777777" w:rsidR="00467CA5" w:rsidRPr="00F06ECA" w:rsidRDefault="00467CA5" w:rsidP="00307295">
            <w:pPr>
              <w:spacing w:line="276" w:lineRule="auto"/>
              <w:rPr>
                <w:rFonts w:cstheme="minorHAnsi"/>
              </w:rPr>
            </w:pPr>
            <w:r>
              <w:rPr>
                <w:rFonts w:cstheme="minorHAnsi"/>
              </w:rPr>
              <w:t xml:space="preserve">Nevertheless, these scholarships are very competitive.  Even some international candidates who have achieved H1 equivalence may not receive a scholarship. </w:t>
            </w:r>
            <w:r w:rsidRPr="003F14CD">
              <w:rPr>
                <w:rFonts w:eastAsiaTheme="minorHAnsi" w:cstheme="minorHAnsi"/>
              </w:rPr>
              <w:t>Would you enroll only if you received a scholarship?</w:t>
            </w:r>
          </w:p>
          <w:p w14:paraId="61A3157E" w14:textId="77777777" w:rsidR="00467CA5" w:rsidRPr="003F14CD" w:rsidRDefault="00467CA5" w:rsidP="00307295">
            <w:pPr>
              <w:spacing w:line="276" w:lineRule="auto"/>
              <w:rPr>
                <w:rFonts w:eastAsiaTheme="minorHAnsi" w:cstheme="minorHAnsi"/>
              </w:rPr>
            </w:pPr>
          </w:p>
          <w:p w14:paraId="487C6575" w14:textId="77777777" w:rsidR="00467CA5" w:rsidRPr="003F14CD" w:rsidRDefault="00467CA5" w:rsidP="00307295">
            <w:pPr>
              <w:spacing w:line="276" w:lineRule="auto"/>
              <w:rPr>
                <w:rFonts w:eastAsiaTheme="minorHAnsi" w:cstheme="minorHAnsi"/>
              </w:rPr>
            </w:pPr>
            <w:r w:rsidRPr="003F14CD">
              <w:rPr>
                <w:rFonts w:eastAsiaTheme="minorHAnsi" w:cstheme="minorHAnsi"/>
              </w:rPr>
              <w:t>Best wishes</w:t>
            </w:r>
          </w:p>
          <w:p w14:paraId="674D03D5" w14:textId="77777777" w:rsidR="00467CA5" w:rsidRPr="003F14CD" w:rsidRDefault="00467CA5" w:rsidP="00307295">
            <w:pPr>
              <w:spacing w:line="276" w:lineRule="auto"/>
              <w:rPr>
                <w:rFonts w:eastAsiaTheme="minorHAnsi" w:cstheme="minorHAnsi"/>
              </w:rPr>
            </w:pPr>
          </w:p>
          <w:p w14:paraId="1098E36A" w14:textId="77777777" w:rsidR="00467CA5" w:rsidRPr="003F14CD" w:rsidRDefault="00467CA5" w:rsidP="00307295">
            <w:pPr>
              <w:spacing w:line="276" w:lineRule="auto"/>
              <w:rPr>
                <w:rFonts w:eastAsiaTheme="minorHAnsi" w:cstheme="minorHAnsi"/>
              </w:rPr>
            </w:pPr>
            <w:r w:rsidRPr="003F14CD">
              <w:rPr>
                <w:rFonts w:eastAsiaTheme="minorHAnsi" w:cstheme="minorHAnsi"/>
              </w:rPr>
              <w:t>…</w:t>
            </w:r>
          </w:p>
          <w:p w14:paraId="54591599" w14:textId="77777777" w:rsidR="00467CA5" w:rsidRDefault="00467CA5" w:rsidP="00307295">
            <w:pPr>
              <w:spacing w:line="276" w:lineRule="auto"/>
              <w:rPr>
                <w:rFonts w:cstheme="minorHAnsi"/>
              </w:rPr>
            </w:pPr>
          </w:p>
          <w:p w14:paraId="789E8258" w14:textId="77777777" w:rsidR="00467CA5" w:rsidRPr="003F14CD" w:rsidRDefault="00467CA5" w:rsidP="00307295">
            <w:pPr>
              <w:spacing w:line="276" w:lineRule="auto"/>
              <w:rPr>
                <w:rFonts w:cstheme="minorHAnsi"/>
              </w:rPr>
            </w:pPr>
          </w:p>
        </w:tc>
      </w:tr>
    </w:tbl>
    <w:p w14:paraId="0D0B63D8" w14:textId="77777777" w:rsidR="00467CA5" w:rsidRDefault="00467CA5" w:rsidP="00307295">
      <w:pPr>
        <w:spacing w:line="276" w:lineRule="auto"/>
        <w:rPr>
          <w:rFonts w:cstheme="minorHAnsi"/>
          <w:b/>
          <w:szCs w:val="22"/>
        </w:rPr>
      </w:pPr>
    </w:p>
    <w:p w14:paraId="49AF6B75" w14:textId="77777777" w:rsidR="00307295" w:rsidRDefault="00307295" w:rsidP="00307295">
      <w:pPr>
        <w:spacing w:line="276" w:lineRule="auto"/>
        <w:rPr>
          <w:rFonts w:eastAsiaTheme="minorHAnsi" w:cstheme="minorHAnsi"/>
          <w:szCs w:val="22"/>
        </w:rPr>
      </w:pPr>
    </w:p>
    <w:p w14:paraId="09020BF2" w14:textId="69F07B19" w:rsidR="00467CA5" w:rsidRPr="003F14CD" w:rsidRDefault="00467CA5" w:rsidP="00307295">
      <w:pPr>
        <w:spacing w:line="276" w:lineRule="auto"/>
        <w:rPr>
          <w:rFonts w:eastAsiaTheme="minorHAnsi" w:cstheme="minorHAnsi"/>
          <w:szCs w:val="22"/>
        </w:rPr>
      </w:pPr>
      <w:r w:rsidRPr="003F14CD">
        <w:rPr>
          <w:rFonts w:eastAsiaTheme="minorHAnsi" w:cstheme="minorHAnsi"/>
          <w:szCs w:val="22"/>
        </w:rPr>
        <w:t xml:space="preserve">Sometimes, their response implies their financial position is fragile.  For example, </w:t>
      </w:r>
      <w:r>
        <w:rPr>
          <w:rFonts w:eastAsiaTheme="minorHAnsi" w:cstheme="minorHAnsi"/>
          <w:szCs w:val="22"/>
        </w:rPr>
        <w:t xml:space="preserve">international candidates </w:t>
      </w:r>
      <w:r w:rsidRPr="003F14CD">
        <w:rPr>
          <w:rFonts w:eastAsiaTheme="minorHAnsi" w:cstheme="minorHAnsi"/>
          <w:szCs w:val="22"/>
        </w:rPr>
        <w:t xml:space="preserve">might concede they need a scholarship but have not achieved H1 equivalence.  In these circumstances, you could present information about work opportunities.  To illustrate, you could write  </w:t>
      </w:r>
    </w:p>
    <w:p w14:paraId="2E90F86A" w14:textId="77777777" w:rsidR="00467CA5" w:rsidRPr="003F14CD" w:rsidRDefault="00467CA5" w:rsidP="00307295">
      <w:pPr>
        <w:spacing w:line="276" w:lineRule="auto"/>
        <w:rPr>
          <w:rFonts w:eastAsiaTheme="minorHAnsi" w:cstheme="minorHAnsi"/>
          <w:szCs w:val="22"/>
        </w:rPr>
      </w:pPr>
    </w:p>
    <w:p w14:paraId="0A96C883" w14:textId="77777777" w:rsidR="00467CA5" w:rsidRPr="00D3264D" w:rsidRDefault="00467CA5" w:rsidP="00307295">
      <w:pPr>
        <w:spacing w:line="276" w:lineRule="auto"/>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7CA5" w:rsidRPr="00D3264D" w14:paraId="320C04F5" w14:textId="77777777" w:rsidTr="0091040E">
        <w:trPr>
          <w:trHeight w:val="153"/>
        </w:trPr>
        <w:tc>
          <w:tcPr>
            <w:tcW w:w="9010" w:type="dxa"/>
            <w:shd w:val="clear" w:color="auto" w:fill="D9D9D9" w:themeFill="background1" w:themeFillShade="D9"/>
          </w:tcPr>
          <w:p w14:paraId="55970070" w14:textId="77777777" w:rsidR="00467CA5" w:rsidRPr="003F14CD" w:rsidRDefault="00467CA5" w:rsidP="00307295">
            <w:pPr>
              <w:spacing w:line="276" w:lineRule="auto"/>
              <w:rPr>
                <w:rFonts w:eastAsiaTheme="minorHAnsi" w:cstheme="minorHAnsi"/>
              </w:rPr>
            </w:pPr>
          </w:p>
          <w:p w14:paraId="1CF8A108" w14:textId="77777777" w:rsidR="00467CA5" w:rsidRDefault="00467CA5" w:rsidP="00307295">
            <w:pPr>
              <w:spacing w:line="276" w:lineRule="auto"/>
              <w:rPr>
                <w:rFonts w:eastAsiaTheme="minorHAnsi" w:cstheme="minorHAnsi"/>
              </w:rPr>
            </w:pPr>
            <w:r>
              <w:rPr>
                <w:rFonts w:eastAsiaTheme="minorHAnsi" w:cstheme="minorHAnsi"/>
              </w:rPr>
              <w:t>…</w:t>
            </w:r>
          </w:p>
          <w:p w14:paraId="0946694E" w14:textId="77777777" w:rsidR="00467CA5" w:rsidRDefault="00467CA5" w:rsidP="00307295">
            <w:pPr>
              <w:spacing w:line="276" w:lineRule="auto"/>
              <w:rPr>
                <w:rFonts w:eastAsiaTheme="minorHAnsi" w:cstheme="minorHAnsi"/>
              </w:rPr>
            </w:pPr>
          </w:p>
          <w:p w14:paraId="6D428E0E" w14:textId="77777777" w:rsidR="00467CA5" w:rsidRPr="003F14CD" w:rsidRDefault="00467CA5" w:rsidP="00307295">
            <w:pPr>
              <w:spacing w:line="276" w:lineRule="auto"/>
              <w:rPr>
                <w:rFonts w:eastAsiaTheme="minorHAnsi" w:cstheme="minorHAnsi"/>
              </w:rPr>
            </w:pPr>
            <w:r w:rsidRPr="003F14CD">
              <w:rPr>
                <w:rFonts w:eastAsiaTheme="minorHAnsi" w:cstheme="minorHAnsi"/>
              </w:rPr>
              <w:t xml:space="preserve">Some </w:t>
            </w:r>
            <w:r>
              <w:rPr>
                <w:rFonts w:eastAsiaTheme="minorHAnsi" w:cstheme="minorHAnsi"/>
              </w:rPr>
              <w:t>candidate</w:t>
            </w:r>
            <w:r w:rsidRPr="003F14CD">
              <w:rPr>
                <w:rFonts w:eastAsiaTheme="minorHAnsi" w:cstheme="minorHAnsi"/>
              </w:rPr>
              <w:t xml:space="preserve">s do work while they study.  If you want to study full time—and complete the PhD within 3 to 4 years or the Masters within 2 years—you could probably work about 1 day a week on average.  You could possibly work even 2 days a week if you are willing to sacrifice your weekends.  </w:t>
            </w:r>
          </w:p>
          <w:p w14:paraId="2D509C2F" w14:textId="77777777" w:rsidR="00467CA5" w:rsidRPr="003F14CD" w:rsidRDefault="00467CA5" w:rsidP="00307295">
            <w:pPr>
              <w:spacing w:line="276" w:lineRule="auto"/>
              <w:rPr>
                <w:rFonts w:eastAsiaTheme="minorHAnsi" w:cstheme="minorHAnsi"/>
              </w:rPr>
            </w:pPr>
          </w:p>
          <w:p w14:paraId="08847C89" w14:textId="77777777" w:rsidR="00467CA5" w:rsidRPr="003F14CD" w:rsidRDefault="00467CA5" w:rsidP="00307295">
            <w:pPr>
              <w:spacing w:line="276" w:lineRule="auto"/>
              <w:rPr>
                <w:rFonts w:eastAsiaTheme="minorHAnsi" w:cstheme="minorHAnsi"/>
              </w:rPr>
            </w:pPr>
            <w:r w:rsidRPr="003F14CD">
              <w:rPr>
                <w:rFonts w:eastAsiaTheme="minorHAnsi" w:cstheme="minorHAnsi"/>
              </w:rPr>
              <w:lastRenderedPageBreak/>
              <w:t xml:space="preserve">If you want to study part-time—and complete the PhD within </w:t>
            </w:r>
            <w:r>
              <w:rPr>
                <w:rFonts w:eastAsiaTheme="minorHAnsi" w:cstheme="minorHAnsi"/>
              </w:rPr>
              <w:t xml:space="preserve">about </w:t>
            </w:r>
            <w:r w:rsidRPr="003F14CD">
              <w:rPr>
                <w:rFonts w:eastAsiaTheme="minorHAnsi" w:cstheme="minorHAnsi"/>
              </w:rPr>
              <w:t>8 years and the Masters within</w:t>
            </w:r>
            <w:r>
              <w:rPr>
                <w:rFonts w:eastAsiaTheme="minorHAnsi" w:cstheme="minorHAnsi"/>
              </w:rPr>
              <w:t xml:space="preserve"> about</w:t>
            </w:r>
            <w:r w:rsidRPr="003F14CD">
              <w:rPr>
                <w:rFonts w:eastAsiaTheme="minorHAnsi" w:cstheme="minorHAnsi"/>
              </w:rPr>
              <w:t xml:space="preserve"> 4 years—you could probably work up to 3 days a week but no more.  </w:t>
            </w:r>
            <w:r>
              <w:rPr>
                <w:rFonts w:eastAsiaTheme="minorHAnsi" w:cstheme="minorHAnsi"/>
              </w:rPr>
              <w:t>Candidate</w:t>
            </w:r>
            <w:r w:rsidRPr="003F14CD">
              <w:rPr>
                <w:rFonts w:eastAsiaTheme="minorHAnsi" w:cstheme="minorHAnsi"/>
              </w:rPr>
              <w:t>s do tend to underestimate the time they need to dedicate to their thesis, called the planning fallacy</w:t>
            </w:r>
          </w:p>
          <w:p w14:paraId="5DAA55DB" w14:textId="77777777" w:rsidR="00467CA5" w:rsidRPr="003F14CD" w:rsidRDefault="00467CA5" w:rsidP="00307295">
            <w:pPr>
              <w:spacing w:line="276" w:lineRule="auto"/>
              <w:rPr>
                <w:rFonts w:eastAsiaTheme="minorHAnsi" w:cstheme="minorHAnsi"/>
              </w:rPr>
            </w:pPr>
          </w:p>
          <w:p w14:paraId="6AAC9456" w14:textId="77777777" w:rsidR="00467CA5" w:rsidRPr="003F14CD" w:rsidRDefault="00467CA5" w:rsidP="00307295">
            <w:pPr>
              <w:spacing w:line="276" w:lineRule="auto"/>
              <w:rPr>
                <w:rFonts w:eastAsiaTheme="minorHAnsi" w:cstheme="minorHAnsi"/>
              </w:rPr>
            </w:pPr>
            <w:r w:rsidRPr="003F14CD">
              <w:rPr>
                <w:rFonts w:eastAsiaTheme="minorHAnsi" w:cstheme="minorHAnsi"/>
              </w:rPr>
              <w:t>Kind regards</w:t>
            </w:r>
          </w:p>
          <w:p w14:paraId="79C3A904" w14:textId="77777777" w:rsidR="00467CA5" w:rsidRPr="003F14CD" w:rsidRDefault="00467CA5" w:rsidP="00307295">
            <w:pPr>
              <w:spacing w:line="276" w:lineRule="auto"/>
              <w:rPr>
                <w:rFonts w:eastAsiaTheme="minorHAnsi" w:cstheme="minorHAnsi"/>
              </w:rPr>
            </w:pPr>
          </w:p>
          <w:p w14:paraId="6237EF5E" w14:textId="77777777" w:rsidR="00467CA5" w:rsidRPr="003F14CD" w:rsidRDefault="00467CA5" w:rsidP="00307295">
            <w:pPr>
              <w:spacing w:line="276" w:lineRule="auto"/>
              <w:rPr>
                <w:rFonts w:eastAsiaTheme="minorHAnsi" w:cstheme="minorHAnsi"/>
              </w:rPr>
            </w:pPr>
            <w:r w:rsidRPr="003F14CD">
              <w:rPr>
                <w:rFonts w:eastAsiaTheme="minorHAnsi" w:cstheme="minorHAnsi"/>
              </w:rPr>
              <w:t>…</w:t>
            </w:r>
          </w:p>
          <w:p w14:paraId="16E6DF2A" w14:textId="77777777" w:rsidR="00467CA5" w:rsidRPr="003F14CD" w:rsidRDefault="00467CA5" w:rsidP="00307295">
            <w:pPr>
              <w:spacing w:line="276" w:lineRule="auto"/>
              <w:rPr>
                <w:rFonts w:cstheme="minorHAnsi"/>
              </w:rPr>
            </w:pPr>
          </w:p>
        </w:tc>
      </w:tr>
    </w:tbl>
    <w:p w14:paraId="686EDDFF" w14:textId="33EC4E46" w:rsidR="00467CA5" w:rsidRDefault="00467CA5" w:rsidP="00307295">
      <w:pPr>
        <w:spacing w:line="276" w:lineRule="auto"/>
        <w:rPr>
          <w:lang w:val="en-AU"/>
        </w:rPr>
      </w:pPr>
    </w:p>
    <w:p w14:paraId="0B83A6D4" w14:textId="77609341" w:rsidR="00467CA5" w:rsidRDefault="00467CA5" w:rsidP="00307295">
      <w:pPr>
        <w:spacing w:line="276" w:lineRule="auto"/>
        <w:rPr>
          <w:lang w:val="en-AU"/>
        </w:rPr>
      </w:pPr>
    </w:p>
    <w:p w14:paraId="4EFE1155" w14:textId="03EBD94D" w:rsidR="00467CA5" w:rsidRDefault="00467CA5" w:rsidP="00307295">
      <w:pPr>
        <w:spacing w:line="276" w:lineRule="auto"/>
        <w:rPr>
          <w:lang w:val="en-AU"/>
        </w:rPr>
      </w:pPr>
    </w:p>
    <w:p w14:paraId="09FC1646" w14:textId="26EF30DB" w:rsidR="00467CA5" w:rsidRDefault="00467CA5" w:rsidP="00307295">
      <w:pPr>
        <w:spacing w:line="276" w:lineRule="auto"/>
        <w:rPr>
          <w:lang w:val="en-AU"/>
        </w:rPr>
      </w:pPr>
    </w:p>
    <w:p w14:paraId="41320897" w14:textId="77777777" w:rsidR="00467CA5" w:rsidRDefault="00467CA5" w:rsidP="00307295">
      <w:pPr>
        <w:spacing w:line="276" w:lineRule="auto"/>
        <w:rPr>
          <w:lang w:val="en-AU"/>
        </w:rPr>
      </w:pPr>
    </w:p>
    <w:p w14:paraId="2AF6F674" w14:textId="0D830422" w:rsidR="00467CA5" w:rsidRDefault="00467CA5" w:rsidP="00307295">
      <w:pPr>
        <w:pStyle w:val="Heading2"/>
        <w:numPr>
          <w:ilvl w:val="0"/>
          <w:numId w:val="16"/>
        </w:numPr>
        <w:spacing w:line="276" w:lineRule="auto"/>
        <w:rPr>
          <w:rFonts w:asciiTheme="majorHAnsi" w:hAnsiTheme="majorHAnsi" w:cstheme="majorHAnsi"/>
        </w:rPr>
      </w:pPr>
      <w:r w:rsidRPr="00467CA5">
        <w:rPr>
          <w:rFonts w:asciiTheme="majorHAnsi" w:hAnsiTheme="majorHAnsi" w:cstheme="majorHAnsi"/>
        </w:rPr>
        <w:t xml:space="preserve">Encourage the candidates to develop a research proposal </w:t>
      </w:r>
    </w:p>
    <w:p w14:paraId="54768B67" w14:textId="77777777" w:rsidR="00467CA5" w:rsidRDefault="00467CA5" w:rsidP="00307295">
      <w:pPr>
        <w:spacing w:line="276" w:lineRule="auto"/>
        <w:rPr>
          <w:lang w:val="en-AU"/>
        </w:rPr>
      </w:pPr>
    </w:p>
    <w:p w14:paraId="5749DBEF" w14:textId="37806A30" w:rsidR="00467CA5" w:rsidRPr="00893111" w:rsidRDefault="00467CA5" w:rsidP="00307295">
      <w:pPr>
        <w:spacing w:line="276" w:lineRule="auto"/>
        <w:ind w:firstLine="720"/>
        <w:rPr>
          <w:rFonts w:cstheme="minorHAnsi"/>
          <w:szCs w:val="22"/>
        </w:rPr>
      </w:pPr>
      <w:r w:rsidRPr="00893111">
        <w:rPr>
          <w:rFonts w:cstheme="minorHAnsi"/>
          <w:szCs w:val="22"/>
        </w:rPr>
        <w:t xml:space="preserve">Many </w:t>
      </w:r>
      <w:r>
        <w:rPr>
          <w:rFonts w:cstheme="minorHAnsi"/>
          <w:szCs w:val="22"/>
        </w:rPr>
        <w:t>candidate</w:t>
      </w:r>
      <w:r w:rsidRPr="00893111">
        <w:rPr>
          <w:rFonts w:cstheme="minorHAnsi"/>
          <w:szCs w:val="22"/>
        </w:rPr>
        <w:t>s have achieved the minimum academic standards but are still unsuitable.  For example</w:t>
      </w:r>
      <w:r>
        <w:rPr>
          <w:rFonts w:cstheme="minorHAnsi"/>
          <w:szCs w:val="22"/>
        </w:rPr>
        <w:t xml:space="preserve">, </w:t>
      </w:r>
      <w:r w:rsidRPr="00893111">
        <w:rPr>
          <w:rFonts w:cstheme="minorHAnsi"/>
          <w:szCs w:val="22"/>
        </w:rPr>
        <w:t>their motivation to complete this course might be inadequate</w:t>
      </w:r>
      <w:r>
        <w:rPr>
          <w:rFonts w:cstheme="minorHAnsi"/>
          <w:szCs w:val="22"/>
        </w:rPr>
        <w:t xml:space="preserve"> or </w:t>
      </w:r>
      <w:r w:rsidRPr="00893111">
        <w:rPr>
          <w:rFonts w:cstheme="minorHAnsi"/>
          <w:szCs w:val="22"/>
        </w:rPr>
        <w:t>the university might not be able to access the resources or supervision that is needed to complete their desired project</w:t>
      </w:r>
      <w:r>
        <w:rPr>
          <w:rFonts w:cstheme="minorHAnsi"/>
          <w:szCs w:val="22"/>
        </w:rPr>
        <w:t xml:space="preserve">.  </w:t>
      </w:r>
      <w:r w:rsidRPr="00893111">
        <w:rPr>
          <w:rFonts w:cstheme="minorHAnsi"/>
          <w:szCs w:val="22"/>
        </w:rPr>
        <w:t xml:space="preserve">To prevent these possibilities, encourage the </w:t>
      </w:r>
      <w:r>
        <w:rPr>
          <w:rFonts w:cstheme="minorHAnsi"/>
          <w:szCs w:val="22"/>
        </w:rPr>
        <w:t>candidate</w:t>
      </w:r>
      <w:r w:rsidRPr="00893111">
        <w:rPr>
          <w:rFonts w:cstheme="minorHAnsi"/>
          <w:szCs w:val="22"/>
        </w:rPr>
        <w:t xml:space="preserve"> to </w:t>
      </w:r>
      <w:r>
        <w:rPr>
          <w:rFonts w:cstheme="minorHAnsi"/>
          <w:szCs w:val="22"/>
        </w:rPr>
        <w:t>begin</w:t>
      </w:r>
      <w:r w:rsidRPr="00893111">
        <w:rPr>
          <w:rFonts w:cstheme="minorHAnsi"/>
          <w:szCs w:val="22"/>
        </w:rPr>
        <w:t xml:space="preserve"> their proposed research.  You could write something like</w:t>
      </w:r>
    </w:p>
    <w:p w14:paraId="47874234" w14:textId="77777777" w:rsidR="00467CA5" w:rsidRPr="00D3264D" w:rsidRDefault="00467CA5" w:rsidP="00307295">
      <w:pPr>
        <w:spacing w:line="276" w:lineRule="auto"/>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7CA5" w:rsidRPr="00D3264D" w14:paraId="583A925E" w14:textId="77777777" w:rsidTr="0091040E">
        <w:trPr>
          <w:trHeight w:val="153"/>
        </w:trPr>
        <w:tc>
          <w:tcPr>
            <w:tcW w:w="9010" w:type="dxa"/>
            <w:shd w:val="clear" w:color="auto" w:fill="D9D9D9" w:themeFill="background1" w:themeFillShade="D9"/>
          </w:tcPr>
          <w:p w14:paraId="2B03B1B0" w14:textId="77777777" w:rsidR="00467CA5" w:rsidRPr="003F14CD" w:rsidRDefault="00467CA5" w:rsidP="00307295">
            <w:pPr>
              <w:spacing w:line="276" w:lineRule="auto"/>
              <w:rPr>
                <w:rFonts w:eastAsiaTheme="minorHAnsi" w:cstheme="minorHAnsi"/>
              </w:rPr>
            </w:pPr>
          </w:p>
          <w:p w14:paraId="47C47CE3" w14:textId="77777777" w:rsidR="00467CA5" w:rsidRDefault="00467CA5" w:rsidP="00307295">
            <w:pPr>
              <w:spacing w:line="276" w:lineRule="auto"/>
              <w:rPr>
                <w:rFonts w:eastAsiaTheme="minorHAnsi" w:cstheme="minorHAnsi"/>
              </w:rPr>
            </w:pPr>
            <w:r>
              <w:rPr>
                <w:rFonts w:eastAsiaTheme="minorHAnsi" w:cstheme="minorHAnsi"/>
              </w:rPr>
              <w:t>…</w:t>
            </w:r>
          </w:p>
          <w:p w14:paraId="57F7E309" w14:textId="77777777" w:rsidR="00467CA5" w:rsidRDefault="00467CA5" w:rsidP="00307295">
            <w:pPr>
              <w:spacing w:line="276" w:lineRule="auto"/>
              <w:rPr>
                <w:rFonts w:eastAsiaTheme="minorHAnsi" w:cstheme="minorHAnsi"/>
              </w:rPr>
            </w:pPr>
          </w:p>
          <w:p w14:paraId="5BCDB08D" w14:textId="77777777" w:rsidR="00467CA5" w:rsidRDefault="00467CA5" w:rsidP="00307295">
            <w:pPr>
              <w:spacing w:line="276" w:lineRule="auto"/>
              <w:rPr>
                <w:rFonts w:cstheme="minorHAnsi"/>
              </w:rPr>
            </w:pPr>
            <w:r>
              <w:rPr>
                <w:rFonts w:cstheme="minorHAnsi"/>
              </w:rPr>
              <w:t>The best way to begin an application is to write a provisional</w:t>
            </w:r>
            <w:r w:rsidRPr="00BE1638">
              <w:rPr>
                <w:rFonts w:cstheme="minorHAnsi"/>
              </w:rPr>
              <w:t xml:space="preserve"> research proposal</w:t>
            </w:r>
            <w:r>
              <w:rPr>
                <w:rFonts w:cstheme="minorHAnsi"/>
              </w:rPr>
              <w:t xml:space="preserve">, </w:t>
            </w:r>
            <w:r w:rsidRPr="00BE1638">
              <w:rPr>
                <w:rFonts w:cstheme="minorHAnsi"/>
              </w:rPr>
              <w:t xml:space="preserve">comprising 1500 to 2000 words.  The research proposal should first summarize the background or literature and then outline the aims of </w:t>
            </w:r>
            <w:r>
              <w:rPr>
                <w:rFonts w:cstheme="minorHAnsi"/>
              </w:rPr>
              <w:t>this</w:t>
            </w:r>
            <w:r w:rsidRPr="00BE1638">
              <w:rPr>
                <w:rFonts w:cstheme="minorHAnsi"/>
              </w:rPr>
              <w:t xml:space="preserve"> research, proposed methods, ethical considerations, and likely resources or costs.  </w:t>
            </w:r>
            <w:r>
              <w:rPr>
                <w:rFonts w:cstheme="minorHAnsi"/>
              </w:rPr>
              <w:t>To help you write this proposal, you might first consider</w:t>
            </w:r>
          </w:p>
          <w:p w14:paraId="7CFAFAB8" w14:textId="77777777" w:rsidR="00467CA5" w:rsidRDefault="00467CA5" w:rsidP="00307295">
            <w:pPr>
              <w:spacing w:line="276" w:lineRule="auto"/>
              <w:rPr>
                <w:rFonts w:cstheme="minorHAnsi"/>
              </w:rPr>
            </w:pPr>
          </w:p>
          <w:p w14:paraId="43715B75" w14:textId="77777777" w:rsidR="00467CA5" w:rsidRDefault="00467CA5" w:rsidP="00307295">
            <w:pPr>
              <w:pStyle w:val="ListParagraph"/>
              <w:numPr>
                <w:ilvl w:val="0"/>
                <w:numId w:val="17"/>
              </w:numPr>
              <w:spacing w:before="0" w:after="0" w:line="276" w:lineRule="auto"/>
              <w:rPr>
                <w:rFonts w:cstheme="minorHAnsi"/>
              </w:rPr>
            </w:pPr>
            <w:r>
              <w:rPr>
                <w:rFonts w:cstheme="minorHAnsi"/>
              </w:rPr>
              <w:t>which problems in your life or in society would you like to address?</w:t>
            </w:r>
          </w:p>
          <w:p w14:paraId="6ECE5FA8" w14:textId="77777777" w:rsidR="00467CA5" w:rsidRDefault="00467CA5" w:rsidP="00307295">
            <w:pPr>
              <w:pStyle w:val="ListParagraph"/>
              <w:numPr>
                <w:ilvl w:val="0"/>
                <w:numId w:val="17"/>
              </w:numPr>
              <w:spacing w:before="0" w:after="0" w:line="276" w:lineRule="auto"/>
              <w:rPr>
                <w:rFonts w:cstheme="minorHAnsi"/>
              </w:rPr>
            </w:pPr>
            <w:r>
              <w:rPr>
                <w:rFonts w:cstheme="minorHAnsi"/>
              </w:rPr>
              <w:t>w</w:t>
            </w:r>
            <w:r w:rsidRPr="00BE1638">
              <w:rPr>
                <w:rFonts w:cstheme="minorHAnsi"/>
              </w:rPr>
              <w:t xml:space="preserve">hy have previous attempts to address this problem been unsuccessful?  </w:t>
            </w:r>
          </w:p>
          <w:p w14:paraId="7E38AD28" w14:textId="77777777" w:rsidR="00467CA5" w:rsidRDefault="00467CA5" w:rsidP="00307295">
            <w:pPr>
              <w:pStyle w:val="ListParagraph"/>
              <w:numPr>
                <w:ilvl w:val="0"/>
                <w:numId w:val="17"/>
              </w:numPr>
              <w:spacing w:before="0" w:after="0" w:line="276" w:lineRule="auto"/>
              <w:rPr>
                <w:rFonts w:cstheme="minorHAnsi"/>
              </w:rPr>
            </w:pPr>
            <w:r>
              <w:rPr>
                <w:rFonts w:cstheme="minorHAnsi"/>
              </w:rPr>
              <w:t>w</w:t>
            </w:r>
            <w:r w:rsidRPr="00BE1638">
              <w:rPr>
                <w:rFonts w:cstheme="minorHAnsi"/>
              </w:rPr>
              <w:t xml:space="preserve">hat knowledge, skills, or qualities do you feel you have developed—or plan to develop— that could help you resolve these limitations?  </w:t>
            </w:r>
          </w:p>
          <w:p w14:paraId="5F57E4EB" w14:textId="77777777" w:rsidR="00467CA5" w:rsidRDefault="00467CA5" w:rsidP="00307295">
            <w:pPr>
              <w:pStyle w:val="ListParagraph"/>
              <w:numPr>
                <w:ilvl w:val="0"/>
                <w:numId w:val="17"/>
              </w:numPr>
              <w:spacing w:before="0" w:after="0" w:line="276" w:lineRule="auto"/>
              <w:rPr>
                <w:rFonts w:cstheme="minorHAnsi"/>
              </w:rPr>
            </w:pPr>
            <w:r>
              <w:rPr>
                <w:rFonts w:cstheme="minorHAnsi"/>
              </w:rPr>
              <w:t>w</w:t>
            </w:r>
            <w:r w:rsidRPr="00BE1638">
              <w:rPr>
                <w:rFonts w:cstheme="minorHAnsi"/>
              </w:rPr>
              <w:t xml:space="preserve">hat is unique about the approach you would like to adopt? </w:t>
            </w:r>
          </w:p>
          <w:p w14:paraId="49F60248" w14:textId="77777777" w:rsidR="00467CA5" w:rsidRDefault="00467CA5" w:rsidP="00307295">
            <w:pPr>
              <w:spacing w:line="276" w:lineRule="auto"/>
              <w:rPr>
                <w:rFonts w:cstheme="minorHAnsi"/>
              </w:rPr>
            </w:pPr>
          </w:p>
          <w:p w14:paraId="7DC2681B" w14:textId="77777777" w:rsidR="00467CA5" w:rsidRPr="00BE1638" w:rsidRDefault="00467CA5" w:rsidP="00307295">
            <w:pPr>
              <w:spacing w:line="276" w:lineRule="auto"/>
              <w:rPr>
                <w:rFonts w:cstheme="minorHAnsi"/>
              </w:rPr>
            </w:pPr>
            <w:r w:rsidRPr="00BE1638">
              <w:rPr>
                <w:rFonts w:cstheme="minorHAnsi"/>
              </w:rPr>
              <w:t xml:space="preserve">I am not </w:t>
            </w:r>
            <w:r>
              <w:rPr>
                <w:rFonts w:cstheme="minorHAnsi"/>
              </w:rPr>
              <w:t>expecting a flawless proposal</w:t>
            </w:r>
            <w:r w:rsidRPr="00BE1638">
              <w:rPr>
                <w:rFonts w:cstheme="minorHAnsi"/>
              </w:rPr>
              <w:t>, of course, but I am interested in your thoughts.</w:t>
            </w:r>
          </w:p>
          <w:p w14:paraId="2620DFDA" w14:textId="77777777" w:rsidR="00467CA5" w:rsidRPr="00893111" w:rsidRDefault="00467CA5" w:rsidP="00307295">
            <w:pPr>
              <w:spacing w:line="276" w:lineRule="auto"/>
              <w:rPr>
                <w:rFonts w:cstheme="minorHAnsi"/>
              </w:rPr>
            </w:pPr>
          </w:p>
          <w:p w14:paraId="56387467" w14:textId="77777777" w:rsidR="00467CA5" w:rsidRPr="00893111" w:rsidRDefault="00467CA5" w:rsidP="00307295">
            <w:pPr>
              <w:spacing w:line="276" w:lineRule="auto"/>
              <w:rPr>
                <w:rFonts w:cstheme="minorHAnsi"/>
              </w:rPr>
            </w:pPr>
            <w:r w:rsidRPr="00893111">
              <w:rPr>
                <w:rFonts w:cstheme="minorHAnsi"/>
              </w:rPr>
              <w:t>Best wishes</w:t>
            </w:r>
          </w:p>
          <w:p w14:paraId="4ED674D3" w14:textId="77777777" w:rsidR="00467CA5" w:rsidRPr="003F14CD" w:rsidRDefault="00467CA5" w:rsidP="00307295">
            <w:pPr>
              <w:spacing w:line="276" w:lineRule="auto"/>
              <w:rPr>
                <w:rFonts w:eastAsiaTheme="minorHAnsi" w:cstheme="minorHAnsi"/>
              </w:rPr>
            </w:pPr>
          </w:p>
          <w:p w14:paraId="144CA197" w14:textId="77777777" w:rsidR="00467CA5" w:rsidRPr="003F14CD" w:rsidRDefault="00467CA5" w:rsidP="00307295">
            <w:pPr>
              <w:spacing w:line="276" w:lineRule="auto"/>
              <w:rPr>
                <w:rFonts w:eastAsiaTheme="minorHAnsi" w:cstheme="minorHAnsi"/>
              </w:rPr>
            </w:pPr>
            <w:r w:rsidRPr="003F14CD">
              <w:rPr>
                <w:rFonts w:eastAsiaTheme="minorHAnsi" w:cstheme="minorHAnsi"/>
              </w:rPr>
              <w:t>…</w:t>
            </w:r>
          </w:p>
          <w:p w14:paraId="5ADFD6A6" w14:textId="77777777" w:rsidR="00467CA5" w:rsidRPr="003F14CD" w:rsidRDefault="00467CA5" w:rsidP="00307295">
            <w:pPr>
              <w:spacing w:line="276" w:lineRule="auto"/>
              <w:rPr>
                <w:rFonts w:cstheme="minorHAnsi"/>
              </w:rPr>
            </w:pPr>
          </w:p>
        </w:tc>
      </w:tr>
    </w:tbl>
    <w:p w14:paraId="5A0E07D9" w14:textId="77777777" w:rsidR="00467CA5" w:rsidRPr="00BE1638" w:rsidRDefault="00467CA5" w:rsidP="00307295">
      <w:pPr>
        <w:spacing w:line="276" w:lineRule="auto"/>
        <w:rPr>
          <w:rFonts w:cstheme="minorHAnsi"/>
          <w:szCs w:val="22"/>
        </w:rPr>
      </w:pPr>
    </w:p>
    <w:p w14:paraId="279233DA" w14:textId="77777777" w:rsidR="00307295" w:rsidRDefault="00307295" w:rsidP="00307295">
      <w:pPr>
        <w:spacing w:line="276" w:lineRule="auto"/>
        <w:rPr>
          <w:rFonts w:cstheme="minorHAnsi"/>
          <w:szCs w:val="22"/>
        </w:rPr>
      </w:pPr>
    </w:p>
    <w:p w14:paraId="674FF8A8" w14:textId="69BA350D" w:rsidR="00467CA5" w:rsidRPr="00893111" w:rsidRDefault="00467CA5" w:rsidP="00307295">
      <w:pPr>
        <w:spacing w:line="276" w:lineRule="auto"/>
        <w:rPr>
          <w:rFonts w:cstheme="minorHAnsi"/>
          <w:szCs w:val="22"/>
        </w:rPr>
      </w:pPr>
      <w:r w:rsidRPr="00893111">
        <w:rPr>
          <w:rFonts w:cstheme="minorHAnsi"/>
          <w:szCs w:val="22"/>
        </w:rPr>
        <w:lastRenderedPageBreak/>
        <w:t>Some responses might be concerning.  For example</w:t>
      </w:r>
    </w:p>
    <w:p w14:paraId="0203234C" w14:textId="77777777" w:rsidR="00467CA5" w:rsidRPr="00893111" w:rsidRDefault="00467CA5" w:rsidP="00307295">
      <w:pPr>
        <w:spacing w:line="276" w:lineRule="auto"/>
        <w:rPr>
          <w:rFonts w:cstheme="minorHAnsi"/>
          <w:szCs w:val="22"/>
        </w:rPr>
      </w:pPr>
    </w:p>
    <w:p w14:paraId="4D6DBB0E" w14:textId="77777777" w:rsidR="00467CA5" w:rsidRPr="00BE1638" w:rsidRDefault="00467CA5" w:rsidP="00307295">
      <w:pPr>
        <w:pStyle w:val="ListParagraph"/>
        <w:numPr>
          <w:ilvl w:val="0"/>
          <w:numId w:val="18"/>
        </w:numPr>
        <w:spacing w:before="0" w:after="0" w:line="276" w:lineRule="auto"/>
        <w:rPr>
          <w:rFonts w:cstheme="minorHAnsi"/>
          <w:szCs w:val="22"/>
        </w:rPr>
      </w:pPr>
      <w:r w:rsidRPr="00BE1638">
        <w:rPr>
          <w:rFonts w:cstheme="minorHAnsi"/>
          <w:szCs w:val="22"/>
        </w:rPr>
        <w:t xml:space="preserve">If the </w:t>
      </w:r>
      <w:r>
        <w:rPr>
          <w:rFonts w:cstheme="minorHAnsi"/>
          <w:szCs w:val="22"/>
        </w:rPr>
        <w:t>candidate</w:t>
      </w:r>
      <w:r w:rsidRPr="00BE1638">
        <w:rPr>
          <w:rFonts w:cstheme="minorHAnsi"/>
          <w:szCs w:val="22"/>
        </w:rPr>
        <w:t>s are unable to articulate the future benefits of their research project, they are not as likely to persist and complete their thesis</w:t>
      </w:r>
    </w:p>
    <w:p w14:paraId="05ADD485" w14:textId="77777777" w:rsidR="00467CA5" w:rsidRPr="00BE1638" w:rsidRDefault="00467CA5" w:rsidP="00307295">
      <w:pPr>
        <w:pStyle w:val="ListParagraph"/>
        <w:numPr>
          <w:ilvl w:val="0"/>
          <w:numId w:val="18"/>
        </w:numPr>
        <w:spacing w:before="0" w:after="0" w:line="276" w:lineRule="auto"/>
        <w:rPr>
          <w:rFonts w:cstheme="minorHAnsi"/>
          <w:szCs w:val="22"/>
        </w:rPr>
      </w:pPr>
      <w:r w:rsidRPr="00BE1638">
        <w:rPr>
          <w:rFonts w:cstheme="minorHAnsi"/>
          <w:szCs w:val="22"/>
        </w:rPr>
        <w:t xml:space="preserve">If the </w:t>
      </w:r>
      <w:r>
        <w:rPr>
          <w:rFonts w:cstheme="minorHAnsi"/>
          <w:szCs w:val="22"/>
        </w:rPr>
        <w:t>candidate</w:t>
      </w:r>
      <w:r w:rsidRPr="00BE1638">
        <w:rPr>
          <w:rFonts w:cstheme="minorHAnsi"/>
          <w:szCs w:val="22"/>
        </w:rPr>
        <w:t>s do not clarify how the unique features of their research overcome the limitations of past research, they may not have developed the conceptual skills that are necessary to complete their thesis</w:t>
      </w:r>
    </w:p>
    <w:p w14:paraId="78BEA0EB" w14:textId="77777777" w:rsidR="00467CA5" w:rsidRPr="00BE1638" w:rsidRDefault="00467CA5" w:rsidP="00307295">
      <w:pPr>
        <w:pStyle w:val="ListParagraph"/>
        <w:numPr>
          <w:ilvl w:val="0"/>
          <w:numId w:val="18"/>
        </w:numPr>
        <w:spacing w:before="0" w:after="0" w:line="276" w:lineRule="auto"/>
        <w:rPr>
          <w:rFonts w:cstheme="minorHAnsi"/>
          <w:szCs w:val="22"/>
        </w:rPr>
      </w:pPr>
      <w:r w:rsidRPr="00BE1638">
        <w:rPr>
          <w:rFonts w:cstheme="minorHAnsi"/>
          <w:szCs w:val="22"/>
        </w:rPr>
        <w:t>If their answers are hard to understand, they might not have acquired the English</w:t>
      </w:r>
      <w:r>
        <w:rPr>
          <w:rFonts w:cstheme="minorHAnsi"/>
          <w:szCs w:val="22"/>
        </w:rPr>
        <w:t xml:space="preserve"> or</w:t>
      </w:r>
      <w:r w:rsidRPr="00BE1638">
        <w:rPr>
          <w:rFonts w:cstheme="minorHAnsi"/>
          <w:szCs w:val="22"/>
        </w:rPr>
        <w:t xml:space="preserve"> writing skills that are necessary to complete their thesis</w:t>
      </w:r>
      <w:r>
        <w:rPr>
          <w:rFonts w:cstheme="minorHAnsi"/>
          <w:szCs w:val="22"/>
        </w:rPr>
        <w:t>—even if they have achieved the minimum IELTS standards</w:t>
      </w:r>
      <w:r w:rsidRPr="00BE1638">
        <w:rPr>
          <w:rFonts w:cstheme="minorHAnsi"/>
          <w:szCs w:val="22"/>
        </w:rPr>
        <w:t xml:space="preserve">.  </w:t>
      </w:r>
    </w:p>
    <w:p w14:paraId="6EA8A835" w14:textId="2013D8B5" w:rsidR="00467CA5" w:rsidRDefault="00467CA5" w:rsidP="00307295">
      <w:pPr>
        <w:spacing w:line="276" w:lineRule="auto"/>
        <w:rPr>
          <w:lang w:val="en-AU"/>
        </w:rPr>
      </w:pPr>
    </w:p>
    <w:p w14:paraId="346D5DAA" w14:textId="7EA28003" w:rsidR="00E456F6" w:rsidRDefault="00E456F6" w:rsidP="00307295">
      <w:pPr>
        <w:spacing w:line="276" w:lineRule="auto"/>
        <w:rPr>
          <w:lang w:val="en-AU"/>
        </w:rPr>
      </w:pPr>
      <w:r>
        <w:rPr>
          <w:b/>
          <w:bCs/>
          <w:lang w:val="en-AU"/>
        </w:rPr>
        <w:t xml:space="preserve">Check whether the research proposal is </w:t>
      </w:r>
      <w:r w:rsidR="006C52B5">
        <w:rPr>
          <w:b/>
          <w:bCs/>
          <w:lang w:val="en-AU"/>
        </w:rPr>
        <w:t>plagiarised</w:t>
      </w:r>
    </w:p>
    <w:p w14:paraId="4DF91CAD" w14:textId="2F977BDE" w:rsidR="00E456F6" w:rsidRDefault="00E456F6" w:rsidP="00307295">
      <w:pPr>
        <w:spacing w:line="276" w:lineRule="auto"/>
        <w:rPr>
          <w:lang w:val="en-AU"/>
        </w:rPr>
      </w:pPr>
    </w:p>
    <w:p w14:paraId="42793DDD" w14:textId="44D384C2" w:rsidR="00E456F6" w:rsidRDefault="006C52B5" w:rsidP="00307295">
      <w:pPr>
        <w:spacing w:line="276" w:lineRule="auto"/>
        <w:rPr>
          <w:lang w:val="en-AU"/>
        </w:rPr>
      </w:pPr>
      <w:r>
        <w:rPr>
          <w:lang w:val="en-AU"/>
        </w:rPr>
        <w:t>Applicants who submit plagiarised research proposals are unlikely to be suitable candidates.  Therefore, you should usually subject these proposals to plagiarism detection software, such as Turn</w:t>
      </w:r>
      <w:r w:rsidR="00F004BA">
        <w:rPr>
          <w:lang w:val="en-AU"/>
        </w:rPr>
        <w:t>itin</w:t>
      </w:r>
      <w:r>
        <w:rPr>
          <w:lang w:val="en-AU"/>
        </w:rPr>
        <w:t xml:space="preserve"> or</w:t>
      </w:r>
      <w:r w:rsidR="00F004BA">
        <w:rPr>
          <w:lang w:val="en-AU"/>
        </w:rPr>
        <w:t xml:space="preserve"> SafeAssign.  For example, to use SafeAssign</w:t>
      </w:r>
    </w:p>
    <w:p w14:paraId="0198D156" w14:textId="5EA36EF6" w:rsidR="00F004BA" w:rsidRDefault="00F004BA" w:rsidP="00307295">
      <w:pPr>
        <w:spacing w:line="276" w:lineRule="auto"/>
        <w:rPr>
          <w:lang w:val="en-AU"/>
        </w:rPr>
      </w:pPr>
    </w:p>
    <w:p w14:paraId="3EE4BF57" w14:textId="30C4136E" w:rsidR="00F004BA" w:rsidRDefault="002A0E02" w:rsidP="00F004BA">
      <w:pPr>
        <w:pStyle w:val="ListParagraph"/>
        <w:numPr>
          <w:ilvl w:val="0"/>
          <w:numId w:val="21"/>
        </w:numPr>
        <w:spacing w:line="276" w:lineRule="auto"/>
        <w:rPr>
          <w:lang w:val="en-AU"/>
        </w:rPr>
      </w:pPr>
      <w:r>
        <w:rPr>
          <w:lang w:val="en-AU"/>
        </w:rPr>
        <w:t>f</w:t>
      </w:r>
      <w:r w:rsidR="00F004BA">
        <w:rPr>
          <w:lang w:val="en-AU"/>
        </w:rPr>
        <w:t>rom the CDU portal—portal.cdu.edu.au</w:t>
      </w:r>
      <w:r w:rsidR="003C0C0E">
        <w:rPr>
          <w:lang w:val="en-AU"/>
        </w:rPr>
        <w:t>—choose Learnline.</w:t>
      </w:r>
    </w:p>
    <w:p w14:paraId="7657ABC1" w14:textId="05F012BB" w:rsidR="003C0C0E" w:rsidRDefault="002A0E02" w:rsidP="00F004BA">
      <w:pPr>
        <w:pStyle w:val="ListParagraph"/>
        <w:numPr>
          <w:ilvl w:val="0"/>
          <w:numId w:val="21"/>
        </w:numPr>
        <w:spacing w:line="276" w:lineRule="auto"/>
        <w:rPr>
          <w:lang w:val="en-AU"/>
        </w:rPr>
      </w:pPr>
      <w:r>
        <w:rPr>
          <w:lang w:val="en-AU"/>
        </w:rPr>
        <w:t>t</w:t>
      </w:r>
      <w:r w:rsidR="003C0C0E">
        <w:rPr>
          <w:lang w:val="en-AU"/>
        </w:rPr>
        <w:t>hen, choose any unit from Units</w:t>
      </w:r>
    </w:p>
    <w:p w14:paraId="305BE016" w14:textId="579936AA" w:rsidR="003C0C0E" w:rsidRDefault="002A0E02" w:rsidP="00F004BA">
      <w:pPr>
        <w:pStyle w:val="ListParagraph"/>
        <w:numPr>
          <w:ilvl w:val="0"/>
          <w:numId w:val="21"/>
        </w:numPr>
        <w:spacing w:line="276" w:lineRule="auto"/>
        <w:rPr>
          <w:lang w:val="en-AU"/>
        </w:rPr>
      </w:pPr>
      <w:r>
        <w:rPr>
          <w:lang w:val="en-AU"/>
        </w:rPr>
        <w:t>i</w:t>
      </w:r>
      <w:r w:rsidR="003C0C0E">
        <w:rPr>
          <w:lang w:val="en-AU"/>
        </w:rPr>
        <w:t>n the unit, choose SafeAssign from the various Unit Tools</w:t>
      </w:r>
    </w:p>
    <w:p w14:paraId="775D8D21" w14:textId="255C9600" w:rsidR="003C0C0E" w:rsidRDefault="002A0E02" w:rsidP="00F004BA">
      <w:pPr>
        <w:pStyle w:val="ListParagraph"/>
        <w:numPr>
          <w:ilvl w:val="0"/>
          <w:numId w:val="21"/>
        </w:numPr>
        <w:spacing w:line="276" w:lineRule="auto"/>
        <w:rPr>
          <w:lang w:val="en-AU"/>
        </w:rPr>
      </w:pPr>
      <w:r>
        <w:rPr>
          <w:lang w:val="en-AU"/>
        </w:rPr>
        <w:t>f</w:t>
      </w:r>
      <w:r w:rsidR="00C612C4">
        <w:rPr>
          <w:lang w:val="en-AU"/>
        </w:rPr>
        <w:t xml:space="preserve">inally, you should choose the relevant </w:t>
      </w:r>
      <w:r w:rsidR="003C0C0E">
        <w:rPr>
          <w:lang w:val="en-AU"/>
        </w:rPr>
        <w:t>options to directly submit an assignment</w:t>
      </w:r>
      <w:r w:rsidR="00C612C4">
        <w:rPr>
          <w:lang w:val="en-AU"/>
        </w:rPr>
        <w:t xml:space="preserve">—usually an assignment that is </w:t>
      </w:r>
      <w:r w:rsidR="003C0C0E">
        <w:rPr>
          <w:lang w:val="en-AU"/>
        </w:rPr>
        <w:t>stored on your</w:t>
      </w:r>
      <w:r w:rsidR="00C612C4">
        <w:rPr>
          <w:lang w:val="en-AU"/>
        </w:rPr>
        <w:t xml:space="preserve"> hard</w:t>
      </w:r>
      <w:r w:rsidR="003C0C0E">
        <w:rPr>
          <w:lang w:val="en-AU"/>
        </w:rPr>
        <w:t xml:space="preserve"> drive</w:t>
      </w:r>
      <w:r w:rsidR="00C612C4">
        <w:rPr>
          <w:lang w:val="en-AU"/>
        </w:rPr>
        <w:t>—</w:t>
      </w:r>
      <w:r w:rsidR="003C0C0E">
        <w:rPr>
          <w:lang w:val="en-AU"/>
        </w:rPr>
        <w:t>to this program</w:t>
      </w:r>
    </w:p>
    <w:p w14:paraId="6FDDEE4C" w14:textId="3DC160F5" w:rsidR="00E456F6" w:rsidRPr="00CB3FF4" w:rsidRDefault="00CB3FF4" w:rsidP="00307295">
      <w:pPr>
        <w:pStyle w:val="ListParagraph"/>
        <w:numPr>
          <w:ilvl w:val="0"/>
          <w:numId w:val="21"/>
        </w:numPr>
        <w:spacing w:line="276" w:lineRule="auto"/>
        <w:rPr>
          <w:lang w:val="en-AU"/>
        </w:rPr>
      </w:pPr>
      <w:r>
        <w:rPr>
          <w:lang w:val="en-AU"/>
        </w:rPr>
        <w:t xml:space="preserve">you should be very concerned about plagiarism of entire paragraphs or even </w:t>
      </w:r>
      <w:r w:rsidR="00840EE5">
        <w:rPr>
          <w:lang w:val="en-AU"/>
        </w:rPr>
        <w:t xml:space="preserve">multiple </w:t>
      </w:r>
      <w:r>
        <w:rPr>
          <w:lang w:val="en-AU"/>
        </w:rPr>
        <w:t xml:space="preserve">sentences </w:t>
      </w:r>
    </w:p>
    <w:p w14:paraId="16A02E71" w14:textId="1A225B14" w:rsidR="00467CA5" w:rsidRDefault="00467CA5" w:rsidP="00307295">
      <w:pPr>
        <w:spacing w:line="276" w:lineRule="auto"/>
        <w:rPr>
          <w:lang w:val="en-AU"/>
        </w:rPr>
      </w:pPr>
    </w:p>
    <w:p w14:paraId="330CC052" w14:textId="14534B5C" w:rsidR="00467CA5" w:rsidRDefault="00467CA5" w:rsidP="00307295">
      <w:pPr>
        <w:pStyle w:val="Heading2"/>
        <w:numPr>
          <w:ilvl w:val="0"/>
          <w:numId w:val="16"/>
        </w:numPr>
        <w:spacing w:line="276" w:lineRule="auto"/>
        <w:rPr>
          <w:rFonts w:asciiTheme="majorHAnsi" w:hAnsiTheme="majorHAnsi" w:cstheme="majorHAnsi"/>
        </w:rPr>
      </w:pPr>
      <w:r w:rsidRPr="00467CA5">
        <w:rPr>
          <w:rFonts w:asciiTheme="majorHAnsi" w:hAnsiTheme="majorHAnsi" w:cstheme="majorHAnsi"/>
        </w:rPr>
        <w:t>Interview these candidates</w:t>
      </w:r>
    </w:p>
    <w:p w14:paraId="5A7ED2F9" w14:textId="4E709065" w:rsidR="00467CA5" w:rsidRDefault="00467CA5" w:rsidP="00307295">
      <w:pPr>
        <w:spacing w:line="276" w:lineRule="auto"/>
        <w:rPr>
          <w:lang w:val="en-AU"/>
        </w:rPr>
      </w:pPr>
    </w:p>
    <w:p w14:paraId="3BD5158C" w14:textId="77777777" w:rsidR="00467CA5" w:rsidRDefault="00467CA5" w:rsidP="00E456F6">
      <w:pPr>
        <w:spacing w:line="276" w:lineRule="auto"/>
        <w:rPr>
          <w:rFonts w:cstheme="minorHAnsi"/>
          <w:szCs w:val="22"/>
        </w:rPr>
      </w:pPr>
      <w:r>
        <w:rPr>
          <w:rFonts w:cstheme="minorHAnsi"/>
          <w:szCs w:val="22"/>
        </w:rPr>
        <w:t>You should, whenever possible, interview these candidates in person or using videoconference software or apps.  You could, if you prefer</w:t>
      </w:r>
    </w:p>
    <w:p w14:paraId="78A85D1E" w14:textId="77777777" w:rsidR="00467CA5" w:rsidRDefault="00467CA5" w:rsidP="00307295">
      <w:pPr>
        <w:spacing w:line="276" w:lineRule="auto"/>
        <w:rPr>
          <w:rFonts w:cstheme="minorHAnsi"/>
          <w:szCs w:val="22"/>
        </w:rPr>
      </w:pPr>
    </w:p>
    <w:p w14:paraId="6E09501E" w14:textId="77777777" w:rsidR="00467CA5" w:rsidRDefault="00467CA5" w:rsidP="00307295">
      <w:pPr>
        <w:pStyle w:val="ListParagraph"/>
        <w:numPr>
          <w:ilvl w:val="0"/>
          <w:numId w:val="19"/>
        </w:numPr>
        <w:spacing w:before="0" w:after="0" w:line="276" w:lineRule="auto"/>
        <w:rPr>
          <w:rFonts w:cstheme="minorHAnsi"/>
          <w:szCs w:val="22"/>
        </w:rPr>
      </w:pPr>
      <w:r>
        <w:rPr>
          <w:rFonts w:cstheme="minorHAnsi"/>
          <w:szCs w:val="22"/>
        </w:rPr>
        <w:t>embed these questions within an informal discussion</w:t>
      </w:r>
    </w:p>
    <w:p w14:paraId="7653716D" w14:textId="77777777" w:rsidR="00467CA5" w:rsidRDefault="00467CA5" w:rsidP="00307295">
      <w:pPr>
        <w:pStyle w:val="ListParagraph"/>
        <w:numPr>
          <w:ilvl w:val="0"/>
          <w:numId w:val="19"/>
        </w:numPr>
        <w:spacing w:before="0" w:after="0" w:line="276" w:lineRule="auto"/>
        <w:rPr>
          <w:rFonts w:cstheme="minorHAnsi"/>
          <w:szCs w:val="22"/>
        </w:rPr>
      </w:pPr>
      <w:r>
        <w:rPr>
          <w:rFonts w:cstheme="minorHAnsi"/>
          <w:szCs w:val="22"/>
        </w:rPr>
        <w:t>ask these questions as part of a formal interview</w:t>
      </w:r>
    </w:p>
    <w:p w14:paraId="7A335D67" w14:textId="77777777" w:rsidR="00467CA5" w:rsidRDefault="00467CA5" w:rsidP="00307295">
      <w:pPr>
        <w:pStyle w:val="ListParagraph"/>
        <w:numPr>
          <w:ilvl w:val="0"/>
          <w:numId w:val="19"/>
        </w:numPr>
        <w:spacing w:before="0" w:after="0" w:line="276" w:lineRule="auto"/>
        <w:rPr>
          <w:rFonts w:cstheme="minorHAnsi"/>
          <w:szCs w:val="22"/>
        </w:rPr>
      </w:pPr>
      <w:r>
        <w:rPr>
          <w:rFonts w:cstheme="minorHAnsi"/>
          <w:szCs w:val="22"/>
        </w:rPr>
        <w:t>conduct this interview alone or, preferably, with another colleague as well</w:t>
      </w:r>
    </w:p>
    <w:p w14:paraId="1F932D88" w14:textId="77777777" w:rsidR="00467CA5" w:rsidRDefault="00467CA5" w:rsidP="00307295">
      <w:pPr>
        <w:spacing w:line="276" w:lineRule="auto"/>
        <w:rPr>
          <w:rFonts w:cstheme="minorHAnsi"/>
          <w:szCs w:val="22"/>
        </w:rPr>
      </w:pPr>
    </w:p>
    <w:p w14:paraId="6C4690A5" w14:textId="77777777" w:rsidR="00467CA5" w:rsidRPr="00396B22" w:rsidRDefault="00467CA5" w:rsidP="00E456F6">
      <w:pPr>
        <w:spacing w:line="276" w:lineRule="auto"/>
        <w:rPr>
          <w:rFonts w:cstheme="minorHAnsi"/>
          <w:szCs w:val="22"/>
        </w:rPr>
      </w:pPr>
      <w:r>
        <w:rPr>
          <w:rFonts w:cstheme="minorHAnsi"/>
          <w:szCs w:val="22"/>
        </w:rPr>
        <w:t xml:space="preserve">The following table presents some questions you might be able to ask. The first column presents these questions. The second column outlines some of the implications of various answers.   </w:t>
      </w:r>
    </w:p>
    <w:p w14:paraId="6A280CC4" w14:textId="77777777" w:rsidR="00467CA5" w:rsidRDefault="00467CA5" w:rsidP="00307295">
      <w:pPr>
        <w:spacing w:line="276" w:lineRule="auto"/>
        <w:rPr>
          <w:rFonts w:cstheme="minorHAnsi"/>
          <w:szCs w:val="22"/>
        </w:rPr>
      </w:pPr>
    </w:p>
    <w:p w14:paraId="1D7E9ABD" w14:textId="77777777" w:rsidR="00467CA5" w:rsidRDefault="00467CA5" w:rsidP="00307295">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081"/>
        <w:gridCol w:w="4879"/>
      </w:tblGrid>
      <w:tr w:rsidR="00467CA5" w:rsidRPr="00D3264D" w14:paraId="24CF8C3A" w14:textId="77777777" w:rsidTr="0091040E">
        <w:tc>
          <w:tcPr>
            <w:tcW w:w="4081" w:type="dxa"/>
            <w:shd w:val="clear" w:color="auto" w:fill="C6EBD6" w:themeFill="accent5" w:themeFillTint="66"/>
          </w:tcPr>
          <w:p w14:paraId="1D030ED7" w14:textId="77777777" w:rsidR="00467CA5" w:rsidRPr="00D3264D" w:rsidRDefault="00467CA5" w:rsidP="00307295">
            <w:pPr>
              <w:spacing w:line="276" w:lineRule="auto"/>
              <w:jc w:val="center"/>
              <w:rPr>
                <w:rFonts w:cstheme="minorHAnsi"/>
              </w:rPr>
            </w:pPr>
            <w:r>
              <w:rPr>
                <w:rFonts w:cstheme="minorHAnsi"/>
              </w:rPr>
              <w:t>Interview questions</w:t>
            </w:r>
          </w:p>
        </w:tc>
        <w:tc>
          <w:tcPr>
            <w:tcW w:w="4879" w:type="dxa"/>
            <w:shd w:val="clear" w:color="auto" w:fill="C6EBD6" w:themeFill="accent5" w:themeFillTint="66"/>
          </w:tcPr>
          <w:p w14:paraId="195D2134" w14:textId="77777777" w:rsidR="00467CA5" w:rsidRPr="00D3264D" w:rsidRDefault="00467CA5" w:rsidP="00307295">
            <w:pPr>
              <w:spacing w:line="276" w:lineRule="auto"/>
              <w:jc w:val="center"/>
              <w:rPr>
                <w:rFonts w:cstheme="minorHAnsi"/>
              </w:rPr>
            </w:pPr>
            <w:r>
              <w:rPr>
                <w:rFonts w:cstheme="minorHAnsi"/>
              </w:rPr>
              <w:t>Implications</w:t>
            </w:r>
          </w:p>
        </w:tc>
      </w:tr>
      <w:tr w:rsidR="00467CA5" w:rsidRPr="00D3264D" w14:paraId="23289210" w14:textId="77777777" w:rsidTr="0091040E">
        <w:tc>
          <w:tcPr>
            <w:tcW w:w="4081" w:type="dxa"/>
            <w:shd w:val="clear" w:color="auto" w:fill="000000" w:themeFill="text1"/>
          </w:tcPr>
          <w:p w14:paraId="494359B9" w14:textId="77777777" w:rsidR="00467CA5" w:rsidRPr="00D3264D" w:rsidRDefault="00467CA5" w:rsidP="00307295">
            <w:pPr>
              <w:spacing w:line="276" w:lineRule="auto"/>
              <w:rPr>
                <w:rFonts w:cstheme="minorHAnsi"/>
              </w:rPr>
            </w:pPr>
            <w:r>
              <w:rPr>
                <w:rFonts w:cstheme="minorHAnsi"/>
              </w:rPr>
              <w:t>Questions that assess ability</w:t>
            </w:r>
          </w:p>
        </w:tc>
        <w:tc>
          <w:tcPr>
            <w:tcW w:w="4879" w:type="dxa"/>
            <w:shd w:val="clear" w:color="auto" w:fill="000000" w:themeFill="text1"/>
          </w:tcPr>
          <w:p w14:paraId="37D5E114" w14:textId="77777777" w:rsidR="00467CA5" w:rsidRPr="00C36AA2" w:rsidRDefault="00467CA5" w:rsidP="00307295">
            <w:pPr>
              <w:pStyle w:val="ListParagraph"/>
              <w:spacing w:line="276" w:lineRule="auto"/>
              <w:ind w:left="360"/>
              <w:rPr>
                <w:rFonts w:cstheme="minorHAnsi"/>
              </w:rPr>
            </w:pPr>
          </w:p>
        </w:tc>
      </w:tr>
      <w:tr w:rsidR="00467CA5" w:rsidRPr="00D3264D" w14:paraId="0565572F" w14:textId="77777777" w:rsidTr="0091040E">
        <w:tc>
          <w:tcPr>
            <w:tcW w:w="4081" w:type="dxa"/>
            <w:shd w:val="clear" w:color="auto" w:fill="D9D9D9" w:themeFill="background1" w:themeFillShade="D9"/>
          </w:tcPr>
          <w:p w14:paraId="66782276" w14:textId="77777777" w:rsidR="00467CA5" w:rsidRDefault="00467CA5" w:rsidP="00307295">
            <w:pPr>
              <w:spacing w:line="276" w:lineRule="auto"/>
              <w:rPr>
                <w:rFonts w:cstheme="minorHAnsi"/>
              </w:rPr>
            </w:pPr>
            <w:r>
              <w:rPr>
                <w:rFonts w:cstheme="minorHAnsi"/>
              </w:rPr>
              <w:t>What are some of your favourite theories, papers, or methodologies?</w:t>
            </w:r>
          </w:p>
        </w:tc>
        <w:tc>
          <w:tcPr>
            <w:tcW w:w="4879" w:type="dxa"/>
            <w:shd w:val="clear" w:color="auto" w:fill="D9D9D9" w:themeFill="background1" w:themeFillShade="D9"/>
          </w:tcPr>
          <w:p w14:paraId="29CF00FB" w14:textId="77777777" w:rsidR="00467CA5" w:rsidRPr="007635C3" w:rsidRDefault="00467CA5" w:rsidP="00307295">
            <w:pPr>
              <w:pStyle w:val="ListParagraph"/>
              <w:numPr>
                <w:ilvl w:val="0"/>
                <w:numId w:val="20"/>
              </w:numPr>
              <w:spacing w:before="0" w:after="0" w:line="276" w:lineRule="auto"/>
              <w:rPr>
                <w:rFonts w:cstheme="minorHAnsi"/>
              </w:rPr>
            </w:pPr>
            <w:r>
              <w:rPr>
                <w:rFonts w:cstheme="minorHAnsi"/>
              </w:rPr>
              <w:t>Candidates who cannot readily</w:t>
            </w:r>
            <w:r w:rsidRPr="007635C3">
              <w:rPr>
                <w:rFonts w:cstheme="minorHAnsi"/>
              </w:rPr>
              <w:t xml:space="preserve"> </w:t>
            </w:r>
            <w:r>
              <w:rPr>
                <w:rFonts w:cstheme="minorHAnsi"/>
              </w:rPr>
              <w:t xml:space="preserve">answer these questions might not be energized enough about scholarly work  </w:t>
            </w:r>
          </w:p>
        </w:tc>
      </w:tr>
      <w:tr w:rsidR="00467CA5" w:rsidRPr="00D3264D" w14:paraId="1E66188B" w14:textId="77777777" w:rsidTr="0091040E">
        <w:tc>
          <w:tcPr>
            <w:tcW w:w="4081" w:type="dxa"/>
            <w:shd w:val="clear" w:color="auto" w:fill="D9D9D9" w:themeFill="background1" w:themeFillShade="D9"/>
          </w:tcPr>
          <w:p w14:paraId="1BCE49D1" w14:textId="77777777" w:rsidR="00467CA5" w:rsidRDefault="00467CA5" w:rsidP="00307295">
            <w:pPr>
              <w:spacing w:line="276" w:lineRule="auto"/>
              <w:rPr>
                <w:rFonts w:cstheme="minorHAnsi"/>
              </w:rPr>
            </w:pPr>
            <w:r>
              <w:rPr>
                <w:rFonts w:cstheme="minorHAnsi"/>
              </w:rPr>
              <w:lastRenderedPageBreak/>
              <w:t>What is some research you have conducted in the past? In hindsight, how could this research have been better? What are some of your key challenges, learnings, and strengths</w:t>
            </w:r>
          </w:p>
        </w:tc>
        <w:tc>
          <w:tcPr>
            <w:tcW w:w="4879" w:type="dxa"/>
            <w:shd w:val="clear" w:color="auto" w:fill="D9D9D9" w:themeFill="background1" w:themeFillShade="D9"/>
          </w:tcPr>
          <w:p w14:paraId="53F2A30D" w14:textId="77777777" w:rsidR="00467CA5" w:rsidRPr="007635C3" w:rsidRDefault="00467CA5" w:rsidP="00307295">
            <w:pPr>
              <w:pStyle w:val="ListParagraph"/>
              <w:numPr>
                <w:ilvl w:val="0"/>
                <w:numId w:val="20"/>
              </w:numPr>
              <w:spacing w:before="0" w:after="0" w:line="276" w:lineRule="auto"/>
              <w:rPr>
                <w:rFonts w:cstheme="minorHAnsi"/>
              </w:rPr>
            </w:pPr>
            <w:r>
              <w:rPr>
                <w:rFonts w:cstheme="minorHAnsi"/>
              </w:rPr>
              <w:t>Candidate</w:t>
            </w:r>
            <w:r w:rsidRPr="007635C3">
              <w:rPr>
                <w:rFonts w:cstheme="minorHAnsi"/>
              </w:rPr>
              <w:t xml:space="preserve">s who </w:t>
            </w:r>
            <w:r>
              <w:rPr>
                <w:rFonts w:cstheme="minorHAnsi"/>
              </w:rPr>
              <w:t>cannot readily</w:t>
            </w:r>
            <w:r w:rsidRPr="007635C3">
              <w:rPr>
                <w:rFonts w:cstheme="minorHAnsi"/>
              </w:rPr>
              <w:t xml:space="preserve"> answer these questions</w:t>
            </w:r>
            <w:r>
              <w:rPr>
                <w:rFonts w:cstheme="minorHAnsi"/>
              </w:rPr>
              <w:t xml:space="preserve"> might not be able to think critically enough to complete their thesis</w:t>
            </w:r>
          </w:p>
        </w:tc>
      </w:tr>
      <w:tr w:rsidR="00467CA5" w:rsidRPr="00D3264D" w14:paraId="6C1B862F" w14:textId="77777777" w:rsidTr="0091040E">
        <w:tc>
          <w:tcPr>
            <w:tcW w:w="4081" w:type="dxa"/>
            <w:shd w:val="clear" w:color="auto" w:fill="D9D9D9" w:themeFill="background1" w:themeFillShade="D9"/>
          </w:tcPr>
          <w:p w14:paraId="4DC858C6" w14:textId="77777777" w:rsidR="00467CA5" w:rsidRPr="00D3264D" w:rsidRDefault="00467CA5" w:rsidP="00307295">
            <w:pPr>
              <w:spacing w:line="276" w:lineRule="auto"/>
              <w:rPr>
                <w:rFonts w:cstheme="minorHAnsi"/>
              </w:rPr>
            </w:pPr>
            <w:r>
              <w:rPr>
                <w:rFonts w:cstheme="minorHAnsi"/>
              </w:rPr>
              <w:t>What are some methods you have utilized to analyse data before?</w:t>
            </w:r>
          </w:p>
        </w:tc>
        <w:tc>
          <w:tcPr>
            <w:tcW w:w="4879" w:type="dxa"/>
            <w:shd w:val="clear" w:color="auto" w:fill="D9D9D9" w:themeFill="background1" w:themeFillShade="D9"/>
          </w:tcPr>
          <w:p w14:paraId="1A027A53" w14:textId="77777777" w:rsidR="00467CA5" w:rsidRPr="00D3264D" w:rsidRDefault="00467CA5" w:rsidP="00307295">
            <w:pPr>
              <w:pStyle w:val="ListParagraph"/>
              <w:numPr>
                <w:ilvl w:val="0"/>
                <w:numId w:val="15"/>
              </w:numPr>
              <w:spacing w:before="0" w:after="0" w:line="276" w:lineRule="auto"/>
              <w:rPr>
                <w:rFonts w:cstheme="minorHAnsi"/>
                <w:lang w:val="en-AU"/>
              </w:rPr>
            </w:pPr>
            <w:r>
              <w:rPr>
                <w:rFonts w:cstheme="minorHAnsi"/>
              </w:rPr>
              <w:t xml:space="preserve">Ideally, if candidates want to undertake a quantitative or qualitative thesis, they should have been exposed to quantitative or qualitative data analysis respectively.  Some candidates underestimate the challenge of shifting from qualitative to quantitative work and vice versa. </w:t>
            </w:r>
            <w:r w:rsidRPr="00C36AA2">
              <w:rPr>
                <w:rFonts w:cstheme="minorHAnsi"/>
              </w:rPr>
              <w:t xml:space="preserve"> </w:t>
            </w:r>
          </w:p>
        </w:tc>
      </w:tr>
      <w:tr w:rsidR="00467CA5" w:rsidRPr="00D3264D" w14:paraId="3F336C81" w14:textId="77777777" w:rsidTr="0091040E">
        <w:tc>
          <w:tcPr>
            <w:tcW w:w="4081" w:type="dxa"/>
            <w:shd w:val="clear" w:color="auto" w:fill="000000" w:themeFill="text1"/>
          </w:tcPr>
          <w:p w14:paraId="76F7B693" w14:textId="77777777" w:rsidR="00467CA5" w:rsidRDefault="00467CA5" w:rsidP="00307295">
            <w:pPr>
              <w:spacing w:line="276" w:lineRule="auto"/>
              <w:rPr>
                <w:rFonts w:cstheme="minorHAnsi"/>
              </w:rPr>
            </w:pPr>
            <w:r>
              <w:rPr>
                <w:rFonts w:cstheme="minorHAnsi"/>
              </w:rPr>
              <w:t xml:space="preserve">Compatibility </w:t>
            </w:r>
          </w:p>
        </w:tc>
        <w:tc>
          <w:tcPr>
            <w:tcW w:w="4879" w:type="dxa"/>
            <w:shd w:val="clear" w:color="auto" w:fill="000000" w:themeFill="text1"/>
          </w:tcPr>
          <w:p w14:paraId="18242F33" w14:textId="77777777" w:rsidR="00467CA5" w:rsidRDefault="00467CA5" w:rsidP="00307295">
            <w:pPr>
              <w:pStyle w:val="ListParagraph"/>
              <w:spacing w:line="276" w:lineRule="auto"/>
              <w:ind w:left="360"/>
              <w:rPr>
                <w:rFonts w:cstheme="minorHAnsi"/>
              </w:rPr>
            </w:pPr>
          </w:p>
        </w:tc>
      </w:tr>
      <w:tr w:rsidR="00467CA5" w:rsidRPr="00D3264D" w14:paraId="668CE4E4" w14:textId="77777777" w:rsidTr="0091040E">
        <w:tc>
          <w:tcPr>
            <w:tcW w:w="4081" w:type="dxa"/>
            <w:shd w:val="clear" w:color="auto" w:fill="D9D9D9" w:themeFill="background1" w:themeFillShade="D9"/>
          </w:tcPr>
          <w:p w14:paraId="32D65473" w14:textId="77777777" w:rsidR="00467CA5" w:rsidRDefault="00467CA5" w:rsidP="00307295">
            <w:pPr>
              <w:spacing w:line="276" w:lineRule="auto"/>
              <w:rPr>
                <w:rFonts w:cstheme="minorHAnsi"/>
              </w:rPr>
            </w:pPr>
            <w:r>
              <w:rPr>
                <w:rFonts w:cstheme="minorHAnsi"/>
              </w:rPr>
              <w:t>What did you like or dislike about your previous supervisors?</w:t>
            </w:r>
          </w:p>
        </w:tc>
        <w:tc>
          <w:tcPr>
            <w:tcW w:w="4879" w:type="dxa"/>
            <w:shd w:val="clear" w:color="auto" w:fill="D9D9D9" w:themeFill="background1" w:themeFillShade="D9"/>
          </w:tcPr>
          <w:p w14:paraId="63729378" w14:textId="77777777" w:rsidR="00467CA5" w:rsidRDefault="00467CA5" w:rsidP="00307295">
            <w:pPr>
              <w:pStyle w:val="ListParagraph"/>
              <w:numPr>
                <w:ilvl w:val="0"/>
                <w:numId w:val="15"/>
              </w:numPr>
              <w:spacing w:before="0" w:after="0" w:line="276" w:lineRule="auto"/>
              <w:rPr>
                <w:rFonts w:cstheme="minorHAnsi"/>
              </w:rPr>
            </w:pPr>
            <w:r>
              <w:rPr>
                <w:rFonts w:cstheme="minorHAnsi"/>
              </w:rPr>
              <w:t>Ideally, candidate should value intellectual discussion, constructive feedback, or an inspiring vision of the future</w:t>
            </w:r>
          </w:p>
          <w:p w14:paraId="3D905EAD" w14:textId="77777777" w:rsidR="00467CA5" w:rsidRDefault="00467CA5" w:rsidP="00307295">
            <w:pPr>
              <w:pStyle w:val="ListParagraph"/>
              <w:numPr>
                <w:ilvl w:val="0"/>
                <w:numId w:val="15"/>
              </w:numPr>
              <w:spacing w:before="0" w:after="0" w:line="276" w:lineRule="auto"/>
              <w:rPr>
                <w:rFonts w:cstheme="minorHAnsi"/>
              </w:rPr>
            </w:pPr>
            <w:r>
              <w:rPr>
                <w:rFonts w:cstheme="minorHAnsi"/>
              </w:rPr>
              <w:t xml:space="preserve">In addition, candidates should value the qualities that you feel you can offer </w:t>
            </w:r>
          </w:p>
        </w:tc>
      </w:tr>
      <w:tr w:rsidR="00467CA5" w:rsidRPr="00D3264D" w14:paraId="6DE6C5F3" w14:textId="77777777" w:rsidTr="0091040E">
        <w:tc>
          <w:tcPr>
            <w:tcW w:w="4081" w:type="dxa"/>
            <w:shd w:val="clear" w:color="auto" w:fill="D9D9D9" w:themeFill="background1" w:themeFillShade="D9"/>
          </w:tcPr>
          <w:p w14:paraId="4635FB0F" w14:textId="77777777" w:rsidR="00467CA5" w:rsidRDefault="00467CA5" w:rsidP="00307295">
            <w:pPr>
              <w:spacing w:line="276" w:lineRule="auto"/>
              <w:rPr>
                <w:rFonts w:cstheme="minorHAnsi"/>
              </w:rPr>
            </w:pPr>
            <w:r>
              <w:rPr>
                <w:rFonts w:cstheme="minorHAnsi"/>
              </w:rPr>
              <w:t>In your previous experience, what did you learn about how to conduct research more efficiently?</w:t>
            </w:r>
          </w:p>
        </w:tc>
        <w:tc>
          <w:tcPr>
            <w:tcW w:w="4879" w:type="dxa"/>
            <w:shd w:val="clear" w:color="auto" w:fill="D9D9D9" w:themeFill="background1" w:themeFillShade="D9"/>
          </w:tcPr>
          <w:p w14:paraId="1FED4E6F" w14:textId="77777777" w:rsidR="00467CA5" w:rsidRDefault="00467CA5" w:rsidP="00307295">
            <w:pPr>
              <w:pStyle w:val="ListParagraph"/>
              <w:numPr>
                <w:ilvl w:val="0"/>
                <w:numId w:val="15"/>
              </w:numPr>
              <w:spacing w:before="0" w:after="0" w:line="276" w:lineRule="auto"/>
              <w:rPr>
                <w:rFonts w:cstheme="minorHAnsi"/>
              </w:rPr>
            </w:pPr>
            <w:r>
              <w:rPr>
                <w:rFonts w:cstheme="minorHAnsi"/>
              </w:rPr>
              <w:t>Ideally, candidates should be reflective on how they manage projects efficiently</w:t>
            </w:r>
          </w:p>
        </w:tc>
      </w:tr>
      <w:tr w:rsidR="00467CA5" w:rsidRPr="00D3264D" w14:paraId="66E9F53D" w14:textId="77777777" w:rsidTr="0091040E">
        <w:tc>
          <w:tcPr>
            <w:tcW w:w="4081" w:type="dxa"/>
            <w:shd w:val="clear" w:color="auto" w:fill="000000" w:themeFill="text1"/>
          </w:tcPr>
          <w:p w14:paraId="4944DC02" w14:textId="77777777" w:rsidR="00467CA5" w:rsidRDefault="00467CA5" w:rsidP="00307295">
            <w:pPr>
              <w:spacing w:line="276" w:lineRule="auto"/>
              <w:rPr>
                <w:rFonts w:cstheme="minorHAnsi"/>
              </w:rPr>
            </w:pPr>
            <w:r>
              <w:rPr>
                <w:rFonts w:cstheme="minorHAnsi"/>
              </w:rPr>
              <w:t>Commitment</w:t>
            </w:r>
          </w:p>
        </w:tc>
        <w:tc>
          <w:tcPr>
            <w:tcW w:w="4879" w:type="dxa"/>
            <w:shd w:val="clear" w:color="auto" w:fill="000000" w:themeFill="text1"/>
          </w:tcPr>
          <w:p w14:paraId="71B925BF" w14:textId="77777777" w:rsidR="00467CA5" w:rsidRPr="00AA24A6" w:rsidRDefault="00467CA5" w:rsidP="00307295">
            <w:pPr>
              <w:spacing w:line="276" w:lineRule="auto"/>
              <w:rPr>
                <w:rFonts w:cstheme="minorHAnsi"/>
              </w:rPr>
            </w:pPr>
          </w:p>
        </w:tc>
      </w:tr>
      <w:tr w:rsidR="00467CA5" w:rsidRPr="00D3264D" w14:paraId="6BBE29B2" w14:textId="77777777" w:rsidTr="0091040E">
        <w:tc>
          <w:tcPr>
            <w:tcW w:w="4081" w:type="dxa"/>
            <w:shd w:val="clear" w:color="auto" w:fill="D9D9D9" w:themeFill="background1" w:themeFillShade="D9"/>
          </w:tcPr>
          <w:p w14:paraId="387211E2" w14:textId="77777777" w:rsidR="00467CA5" w:rsidRDefault="00467CA5" w:rsidP="00307295">
            <w:pPr>
              <w:spacing w:line="276" w:lineRule="auto"/>
              <w:rPr>
                <w:rFonts w:cstheme="minorHAnsi"/>
              </w:rPr>
            </w:pPr>
            <w:r>
              <w:rPr>
                <w:rFonts w:cstheme="minorHAnsi"/>
              </w:rPr>
              <w:t>Why do you want to enrol in this degree?</w:t>
            </w:r>
          </w:p>
        </w:tc>
        <w:tc>
          <w:tcPr>
            <w:tcW w:w="4879" w:type="dxa"/>
            <w:shd w:val="clear" w:color="auto" w:fill="D9D9D9" w:themeFill="background1" w:themeFillShade="D9"/>
          </w:tcPr>
          <w:p w14:paraId="0B24D416" w14:textId="77777777" w:rsidR="00467CA5" w:rsidRDefault="00467CA5" w:rsidP="00307295">
            <w:pPr>
              <w:pStyle w:val="ListParagraph"/>
              <w:numPr>
                <w:ilvl w:val="0"/>
                <w:numId w:val="15"/>
              </w:numPr>
              <w:spacing w:before="0" w:after="0" w:line="276" w:lineRule="auto"/>
              <w:rPr>
                <w:rFonts w:cstheme="minorHAnsi"/>
              </w:rPr>
            </w:pPr>
            <w:r>
              <w:rPr>
                <w:rFonts w:cstheme="minorHAnsi"/>
              </w:rPr>
              <w:t>Ideally, candidates would like to express a passion to solve problems or to develop skills</w:t>
            </w:r>
          </w:p>
          <w:p w14:paraId="1EE90053" w14:textId="77777777" w:rsidR="00467CA5" w:rsidRDefault="00467CA5" w:rsidP="00307295">
            <w:pPr>
              <w:pStyle w:val="ListParagraph"/>
              <w:numPr>
                <w:ilvl w:val="0"/>
                <w:numId w:val="15"/>
              </w:numPr>
              <w:spacing w:before="0" w:after="0" w:line="276" w:lineRule="auto"/>
              <w:rPr>
                <w:rFonts w:cstheme="minorHAnsi"/>
              </w:rPr>
            </w:pPr>
            <w:r>
              <w:rPr>
                <w:rFonts w:cstheme="minorHAnsi"/>
              </w:rPr>
              <w:t xml:space="preserve">Candidates who refer only to pay or status are not as likely to persist </w:t>
            </w:r>
          </w:p>
        </w:tc>
      </w:tr>
      <w:tr w:rsidR="00467CA5" w:rsidRPr="00D3264D" w14:paraId="7194F61D" w14:textId="77777777" w:rsidTr="0091040E">
        <w:tc>
          <w:tcPr>
            <w:tcW w:w="4081" w:type="dxa"/>
            <w:shd w:val="clear" w:color="auto" w:fill="D9D9D9" w:themeFill="background1" w:themeFillShade="D9"/>
          </w:tcPr>
          <w:p w14:paraId="79527EAE" w14:textId="77777777" w:rsidR="00467CA5" w:rsidRDefault="00467CA5" w:rsidP="00307295">
            <w:pPr>
              <w:spacing w:line="276" w:lineRule="auto"/>
              <w:rPr>
                <w:rFonts w:cstheme="minorHAnsi"/>
              </w:rPr>
            </w:pPr>
            <w:r>
              <w:rPr>
                <w:rFonts w:cstheme="minorHAnsi"/>
              </w:rPr>
              <w:t>How do you want to use your degree in the future?</w:t>
            </w:r>
          </w:p>
        </w:tc>
        <w:tc>
          <w:tcPr>
            <w:tcW w:w="4879" w:type="dxa"/>
            <w:shd w:val="clear" w:color="auto" w:fill="D9D9D9" w:themeFill="background1" w:themeFillShade="D9"/>
          </w:tcPr>
          <w:p w14:paraId="6CD2E480" w14:textId="77777777" w:rsidR="00467CA5" w:rsidRDefault="00467CA5" w:rsidP="00307295">
            <w:pPr>
              <w:pStyle w:val="ListParagraph"/>
              <w:numPr>
                <w:ilvl w:val="0"/>
                <w:numId w:val="15"/>
              </w:numPr>
              <w:spacing w:before="0" w:after="0" w:line="276" w:lineRule="auto"/>
              <w:rPr>
                <w:rFonts w:cstheme="minorHAnsi"/>
              </w:rPr>
            </w:pPr>
            <w:r>
              <w:rPr>
                <w:rFonts w:cstheme="minorHAnsi"/>
              </w:rPr>
              <w:t xml:space="preserve">Ideally, candidates express some clarity about their future directions—a key determinant of resilience. </w:t>
            </w:r>
          </w:p>
        </w:tc>
      </w:tr>
      <w:tr w:rsidR="00467CA5" w:rsidRPr="00D3264D" w14:paraId="66C390E3" w14:textId="77777777" w:rsidTr="0091040E">
        <w:tc>
          <w:tcPr>
            <w:tcW w:w="4081" w:type="dxa"/>
            <w:shd w:val="clear" w:color="auto" w:fill="D9D9D9" w:themeFill="background1" w:themeFillShade="D9"/>
          </w:tcPr>
          <w:p w14:paraId="7AB29ADC" w14:textId="77777777" w:rsidR="00467CA5" w:rsidRDefault="00467CA5" w:rsidP="00307295">
            <w:pPr>
              <w:spacing w:line="276" w:lineRule="auto"/>
              <w:rPr>
                <w:rFonts w:cstheme="minorHAnsi"/>
              </w:rPr>
            </w:pPr>
            <w:r>
              <w:rPr>
                <w:rFonts w:cstheme="minorHAnsi"/>
              </w:rPr>
              <w:t>Why have you chosen this topic?</w:t>
            </w:r>
          </w:p>
        </w:tc>
        <w:tc>
          <w:tcPr>
            <w:tcW w:w="4879" w:type="dxa"/>
            <w:shd w:val="clear" w:color="auto" w:fill="D9D9D9" w:themeFill="background1" w:themeFillShade="D9"/>
          </w:tcPr>
          <w:p w14:paraId="30EBF284" w14:textId="77777777" w:rsidR="00467CA5" w:rsidRDefault="00467CA5" w:rsidP="00307295">
            <w:pPr>
              <w:pStyle w:val="ListParagraph"/>
              <w:numPr>
                <w:ilvl w:val="0"/>
                <w:numId w:val="15"/>
              </w:numPr>
              <w:spacing w:before="0" w:after="0" w:line="276" w:lineRule="auto"/>
              <w:rPr>
                <w:rFonts w:cstheme="minorHAnsi"/>
              </w:rPr>
            </w:pPr>
            <w:r>
              <w:rPr>
                <w:rFonts w:cstheme="minorHAnsi"/>
              </w:rPr>
              <w:t xml:space="preserve">Topics that resonate with the key values, strengths, and passions of the candidate tend to promote persistence </w:t>
            </w:r>
          </w:p>
        </w:tc>
      </w:tr>
      <w:tr w:rsidR="00467CA5" w:rsidRPr="00D3264D" w14:paraId="39CBDC6E" w14:textId="77777777" w:rsidTr="0091040E">
        <w:tc>
          <w:tcPr>
            <w:tcW w:w="4081" w:type="dxa"/>
            <w:shd w:val="clear" w:color="auto" w:fill="D9D9D9" w:themeFill="background1" w:themeFillShade="D9"/>
          </w:tcPr>
          <w:p w14:paraId="779A339F" w14:textId="77777777" w:rsidR="00467CA5" w:rsidRDefault="00467CA5" w:rsidP="00307295">
            <w:pPr>
              <w:spacing w:line="276" w:lineRule="auto"/>
              <w:rPr>
                <w:rFonts w:cstheme="minorHAnsi"/>
              </w:rPr>
            </w:pPr>
            <w:r>
              <w:rPr>
                <w:rFonts w:cstheme="minorHAnsi"/>
              </w:rPr>
              <w:t>What do you feel will be the main challenges of completing this degree</w:t>
            </w:r>
          </w:p>
        </w:tc>
        <w:tc>
          <w:tcPr>
            <w:tcW w:w="4879" w:type="dxa"/>
            <w:shd w:val="clear" w:color="auto" w:fill="D9D9D9" w:themeFill="background1" w:themeFillShade="D9"/>
          </w:tcPr>
          <w:p w14:paraId="71BB4ED3" w14:textId="77777777" w:rsidR="00467CA5" w:rsidRDefault="00467CA5" w:rsidP="00307295">
            <w:pPr>
              <w:pStyle w:val="ListParagraph"/>
              <w:numPr>
                <w:ilvl w:val="0"/>
                <w:numId w:val="15"/>
              </w:numPr>
              <w:spacing w:before="0" w:after="0" w:line="276" w:lineRule="auto"/>
              <w:rPr>
                <w:rFonts w:cstheme="minorHAnsi"/>
              </w:rPr>
            </w:pPr>
            <w:r>
              <w:rPr>
                <w:rFonts w:cstheme="minorHAnsi"/>
              </w:rPr>
              <w:t xml:space="preserve">Candidates who have not contemplated the challenges in detail are not as likely to persist </w:t>
            </w:r>
          </w:p>
        </w:tc>
      </w:tr>
    </w:tbl>
    <w:p w14:paraId="5CD43177" w14:textId="77777777" w:rsidR="00467CA5" w:rsidRDefault="00467CA5" w:rsidP="00307295">
      <w:pPr>
        <w:spacing w:line="276" w:lineRule="auto"/>
        <w:rPr>
          <w:rFonts w:cstheme="minorHAnsi"/>
          <w:szCs w:val="22"/>
        </w:rPr>
      </w:pPr>
    </w:p>
    <w:p w14:paraId="537A8356" w14:textId="30F3FDBC" w:rsidR="00467CA5" w:rsidRDefault="00467CA5" w:rsidP="00307295">
      <w:pPr>
        <w:spacing w:line="276" w:lineRule="auto"/>
        <w:rPr>
          <w:rFonts w:cstheme="minorHAnsi"/>
          <w:szCs w:val="22"/>
        </w:rPr>
      </w:pPr>
      <w:r>
        <w:rPr>
          <w:rFonts w:cstheme="minorHAnsi"/>
          <w:szCs w:val="22"/>
        </w:rPr>
        <w:t>After these discussions, to decide whether you would like to work with this candidate</w:t>
      </w:r>
    </w:p>
    <w:p w14:paraId="1E0D63AB" w14:textId="77777777" w:rsidR="00467CA5" w:rsidRDefault="00467CA5" w:rsidP="00307295">
      <w:pPr>
        <w:spacing w:line="276" w:lineRule="auto"/>
        <w:rPr>
          <w:rFonts w:cstheme="minorHAnsi"/>
          <w:szCs w:val="22"/>
        </w:rPr>
      </w:pPr>
    </w:p>
    <w:p w14:paraId="02B56068" w14:textId="77777777" w:rsidR="00467CA5" w:rsidRDefault="00467CA5" w:rsidP="00307295">
      <w:pPr>
        <w:pStyle w:val="ListParagraph"/>
        <w:numPr>
          <w:ilvl w:val="0"/>
          <w:numId w:val="15"/>
        </w:numPr>
        <w:spacing w:before="0" w:after="0" w:line="276" w:lineRule="auto"/>
        <w:rPr>
          <w:rFonts w:cstheme="minorHAnsi"/>
          <w:szCs w:val="22"/>
        </w:rPr>
      </w:pPr>
      <w:r>
        <w:rPr>
          <w:rFonts w:cstheme="minorHAnsi"/>
          <w:szCs w:val="22"/>
        </w:rPr>
        <w:t>list your main concerns about this candidate</w:t>
      </w:r>
    </w:p>
    <w:p w14:paraId="03401BA0" w14:textId="77777777" w:rsidR="00467CA5" w:rsidRDefault="00467CA5" w:rsidP="00307295">
      <w:pPr>
        <w:pStyle w:val="ListParagraph"/>
        <w:numPr>
          <w:ilvl w:val="0"/>
          <w:numId w:val="15"/>
        </w:numPr>
        <w:spacing w:before="0" w:after="0" w:line="276" w:lineRule="auto"/>
        <w:rPr>
          <w:rFonts w:cstheme="minorHAnsi"/>
          <w:szCs w:val="22"/>
        </w:rPr>
      </w:pPr>
      <w:r>
        <w:rPr>
          <w:rFonts w:cstheme="minorHAnsi"/>
          <w:szCs w:val="22"/>
        </w:rPr>
        <w:t>consider the extent to which the strengths of this candidate—or the resources at CDU—could resolve these concerns in the future</w:t>
      </w:r>
    </w:p>
    <w:p w14:paraId="4D707230" w14:textId="77777777" w:rsidR="00467CA5" w:rsidRDefault="00467CA5" w:rsidP="00307295">
      <w:pPr>
        <w:pStyle w:val="ListParagraph"/>
        <w:numPr>
          <w:ilvl w:val="0"/>
          <w:numId w:val="15"/>
        </w:numPr>
        <w:spacing w:before="0" w:after="0" w:line="276" w:lineRule="auto"/>
        <w:rPr>
          <w:rFonts w:cstheme="minorHAnsi"/>
          <w:szCs w:val="22"/>
        </w:rPr>
      </w:pPr>
      <w:r>
        <w:rPr>
          <w:rFonts w:cstheme="minorHAnsi"/>
          <w:szCs w:val="22"/>
        </w:rPr>
        <w:t>defer your decision for a day or so</w:t>
      </w:r>
    </w:p>
    <w:p w14:paraId="6DD97A97" w14:textId="77777777" w:rsidR="00467CA5" w:rsidRDefault="00467CA5" w:rsidP="00307295">
      <w:pPr>
        <w:pStyle w:val="ListParagraph"/>
        <w:numPr>
          <w:ilvl w:val="0"/>
          <w:numId w:val="15"/>
        </w:numPr>
        <w:spacing w:before="0" w:after="0" w:line="276" w:lineRule="auto"/>
        <w:rPr>
          <w:rFonts w:cstheme="minorHAnsi"/>
          <w:szCs w:val="22"/>
        </w:rPr>
      </w:pPr>
      <w:r>
        <w:rPr>
          <w:rFonts w:cstheme="minorHAnsi"/>
          <w:szCs w:val="22"/>
        </w:rPr>
        <w:lastRenderedPageBreak/>
        <w:t xml:space="preserve">then imagine achieving a personal aspiration, perhaps a year or two from now, primarily to elicit positive emotions. </w:t>
      </w:r>
    </w:p>
    <w:p w14:paraId="4B40DF47" w14:textId="77777777" w:rsidR="00467CA5" w:rsidRPr="004C6E1F" w:rsidRDefault="00467CA5" w:rsidP="00307295">
      <w:pPr>
        <w:pStyle w:val="ListParagraph"/>
        <w:numPr>
          <w:ilvl w:val="0"/>
          <w:numId w:val="15"/>
        </w:numPr>
        <w:spacing w:before="0" w:after="0" w:line="276" w:lineRule="auto"/>
        <w:rPr>
          <w:rFonts w:cstheme="minorHAnsi"/>
          <w:szCs w:val="22"/>
        </w:rPr>
      </w:pPr>
      <w:r>
        <w:rPr>
          <w:rFonts w:cstheme="minorHAnsi"/>
          <w:szCs w:val="22"/>
        </w:rPr>
        <w:t>this activity will often elicit an intuition or gut feeling about whether the candidate is suitable.  Research indicates that intuitions, during a positive mood, but after a delay, are more likely to be accurate than either immediate institutions or more systematic methods</w:t>
      </w:r>
    </w:p>
    <w:p w14:paraId="12C27A57" w14:textId="2EDBFCE6" w:rsidR="00467CA5" w:rsidRDefault="00467CA5" w:rsidP="00307295">
      <w:pPr>
        <w:spacing w:line="276" w:lineRule="auto"/>
        <w:rPr>
          <w:rFonts w:cstheme="minorHAnsi"/>
          <w:szCs w:val="22"/>
        </w:rPr>
      </w:pPr>
    </w:p>
    <w:p w14:paraId="4881E111" w14:textId="39A41707" w:rsidR="00307295" w:rsidRDefault="00307295" w:rsidP="00307295">
      <w:pPr>
        <w:spacing w:line="276" w:lineRule="auto"/>
        <w:rPr>
          <w:rFonts w:cstheme="minorHAnsi"/>
          <w:szCs w:val="22"/>
        </w:rPr>
      </w:pPr>
    </w:p>
    <w:p w14:paraId="671436D1" w14:textId="0D87D083" w:rsidR="00307295" w:rsidRDefault="00307295" w:rsidP="00307295">
      <w:pPr>
        <w:spacing w:line="276" w:lineRule="auto"/>
        <w:rPr>
          <w:rFonts w:cstheme="minorHAnsi"/>
          <w:szCs w:val="22"/>
        </w:rPr>
      </w:pPr>
    </w:p>
    <w:p w14:paraId="2E56EA3D" w14:textId="77777777" w:rsidR="00307295" w:rsidRDefault="00307295" w:rsidP="00307295">
      <w:pPr>
        <w:spacing w:line="276" w:lineRule="auto"/>
        <w:rPr>
          <w:rFonts w:cstheme="minorHAnsi"/>
          <w:szCs w:val="22"/>
        </w:rPr>
      </w:pPr>
    </w:p>
    <w:p w14:paraId="4F6048C9" w14:textId="1B59D5F6" w:rsidR="00467CA5" w:rsidRDefault="00467CA5" w:rsidP="00307295">
      <w:pPr>
        <w:spacing w:line="276" w:lineRule="auto"/>
        <w:rPr>
          <w:lang w:val="en-AU"/>
        </w:rPr>
      </w:pPr>
    </w:p>
    <w:p w14:paraId="60720ED7" w14:textId="12B02B18" w:rsidR="00467CA5" w:rsidRDefault="00467CA5" w:rsidP="00307295">
      <w:pPr>
        <w:spacing w:line="276" w:lineRule="auto"/>
        <w:rPr>
          <w:lang w:val="en-AU"/>
        </w:rPr>
      </w:pPr>
    </w:p>
    <w:p w14:paraId="0B71FB28" w14:textId="340CCFF1" w:rsidR="00467CA5" w:rsidRDefault="00467CA5" w:rsidP="00307295">
      <w:pPr>
        <w:pStyle w:val="Heading2"/>
        <w:numPr>
          <w:ilvl w:val="0"/>
          <w:numId w:val="16"/>
        </w:numPr>
        <w:spacing w:line="276" w:lineRule="auto"/>
        <w:rPr>
          <w:rFonts w:asciiTheme="majorHAnsi" w:hAnsiTheme="majorHAnsi" w:cstheme="majorHAnsi"/>
        </w:rPr>
      </w:pPr>
      <w:r w:rsidRPr="00467CA5">
        <w:rPr>
          <w:rFonts w:asciiTheme="majorHAnsi" w:hAnsiTheme="majorHAnsi" w:cstheme="majorHAnsi"/>
        </w:rPr>
        <w:t>How to reject prospective candidates</w:t>
      </w:r>
    </w:p>
    <w:p w14:paraId="6A922478" w14:textId="038DFA39" w:rsidR="00467CA5" w:rsidRDefault="00467CA5" w:rsidP="00307295">
      <w:pPr>
        <w:spacing w:line="276" w:lineRule="auto"/>
        <w:rPr>
          <w:lang w:val="en-AU"/>
        </w:rPr>
      </w:pPr>
    </w:p>
    <w:p w14:paraId="38056F89" w14:textId="77777777" w:rsidR="00467CA5" w:rsidRPr="00BE1638" w:rsidRDefault="00467CA5" w:rsidP="00307295">
      <w:pPr>
        <w:spacing w:line="276" w:lineRule="auto"/>
        <w:ind w:firstLine="720"/>
        <w:rPr>
          <w:rFonts w:cstheme="minorHAnsi"/>
          <w:szCs w:val="22"/>
        </w:rPr>
      </w:pPr>
      <w:r w:rsidRPr="00BE1638">
        <w:rPr>
          <w:rFonts w:cstheme="minorHAnsi"/>
          <w:szCs w:val="22"/>
        </w:rPr>
        <w:t xml:space="preserve">Occasionally, supervisors recognize that prospective </w:t>
      </w:r>
      <w:r>
        <w:rPr>
          <w:rFonts w:cstheme="minorHAnsi"/>
          <w:szCs w:val="22"/>
        </w:rPr>
        <w:t>candidates are</w:t>
      </w:r>
      <w:r w:rsidRPr="00BE1638">
        <w:rPr>
          <w:rFonts w:cstheme="minorHAnsi"/>
          <w:szCs w:val="22"/>
        </w:rPr>
        <w:t xml:space="preserve"> unlikely to complete their thesis but are reluctant to reject this individual.  The</w:t>
      </w:r>
      <w:r>
        <w:rPr>
          <w:rFonts w:cstheme="minorHAnsi"/>
          <w:szCs w:val="22"/>
        </w:rPr>
        <w:t>se supervisors</w:t>
      </w:r>
      <w:r w:rsidRPr="00BE1638">
        <w:rPr>
          <w:rFonts w:cstheme="minorHAnsi"/>
          <w:szCs w:val="22"/>
        </w:rPr>
        <w:t xml:space="preserve"> do not want to disappoint an eager </w:t>
      </w:r>
      <w:r>
        <w:rPr>
          <w:rFonts w:cstheme="minorHAnsi"/>
          <w:szCs w:val="22"/>
        </w:rPr>
        <w:t>candidate</w:t>
      </w:r>
      <w:r w:rsidRPr="00BE1638">
        <w:rPr>
          <w:rFonts w:cstheme="minorHAnsi"/>
          <w:szCs w:val="22"/>
        </w:rPr>
        <w:t>.  To reject a</w:t>
      </w:r>
      <w:r>
        <w:rPr>
          <w:rFonts w:cstheme="minorHAnsi"/>
          <w:szCs w:val="22"/>
        </w:rPr>
        <w:t xml:space="preserve"> candidate</w:t>
      </w:r>
      <w:r w:rsidRPr="00BE1638">
        <w:rPr>
          <w:rFonts w:cstheme="minorHAnsi"/>
          <w:szCs w:val="22"/>
        </w:rPr>
        <w:t xml:space="preserve">, but without denting their enthusiasm, you could write </w:t>
      </w:r>
    </w:p>
    <w:p w14:paraId="4394B043" w14:textId="77777777" w:rsidR="00467CA5" w:rsidRPr="00893111" w:rsidRDefault="00467CA5" w:rsidP="00307295">
      <w:pPr>
        <w:spacing w:line="276" w:lineRule="auto"/>
        <w:rPr>
          <w:rFonts w:cstheme="minorHAnsi"/>
          <w:szCs w:val="22"/>
        </w:rPr>
      </w:pPr>
    </w:p>
    <w:p w14:paraId="3A3ADDD8" w14:textId="77777777" w:rsidR="00467CA5" w:rsidRPr="00D3264D" w:rsidRDefault="00467CA5" w:rsidP="00307295">
      <w:pPr>
        <w:spacing w:line="276" w:lineRule="auto"/>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67CA5" w:rsidRPr="00D3264D" w14:paraId="4C179D41" w14:textId="77777777" w:rsidTr="0091040E">
        <w:trPr>
          <w:trHeight w:val="153"/>
        </w:trPr>
        <w:tc>
          <w:tcPr>
            <w:tcW w:w="9010" w:type="dxa"/>
            <w:shd w:val="clear" w:color="auto" w:fill="D9D9D9" w:themeFill="background1" w:themeFillShade="D9"/>
          </w:tcPr>
          <w:p w14:paraId="7F5D89B2" w14:textId="77777777" w:rsidR="00467CA5" w:rsidRPr="003F14CD" w:rsidRDefault="00467CA5" w:rsidP="00307295">
            <w:pPr>
              <w:spacing w:line="276" w:lineRule="auto"/>
              <w:rPr>
                <w:rFonts w:eastAsiaTheme="minorHAnsi" w:cstheme="minorHAnsi"/>
              </w:rPr>
            </w:pPr>
          </w:p>
          <w:p w14:paraId="427876E3" w14:textId="77777777" w:rsidR="00467CA5" w:rsidRPr="00BE1638" w:rsidRDefault="00467CA5" w:rsidP="00307295">
            <w:pPr>
              <w:spacing w:line="276" w:lineRule="auto"/>
              <w:rPr>
                <w:rFonts w:cstheme="minorHAnsi"/>
              </w:rPr>
            </w:pPr>
            <w:r w:rsidRPr="00BE1638">
              <w:rPr>
                <w:rFonts w:cstheme="minorHAnsi"/>
              </w:rPr>
              <w:t>…</w:t>
            </w:r>
          </w:p>
          <w:p w14:paraId="2275BACF" w14:textId="77777777" w:rsidR="00467CA5" w:rsidRPr="00BE1638" w:rsidRDefault="00467CA5" w:rsidP="00307295">
            <w:pPr>
              <w:spacing w:line="276" w:lineRule="auto"/>
              <w:rPr>
                <w:rFonts w:cstheme="minorHAnsi"/>
              </w:rPr>
            </w:pPr>
          </w:p>
          <w:p w14:paraId="198C5099" w14:textId="77777777" w:rsidR="00467CA5" w:rsidRPr="00BE1638" w:rsidRDefault="00467CA5" w:rsidP="00307295">
            <w:pPr>
              <w:spacing w:line="276" w:lineRule="auto"/>
              <w:rPr>
                <w:rFonts w:cstheme="minorHAnsi"/>
              </w:rPr>
            </w:pPr>
            <w:r w:rsidRPr="00BE1638">
              <w:rPr>
                <w:rFonts w:cstheme="minorHAnsi"/>
              </w:rPr>
              <w:t>Although your work seems very promising, I am not sure I can supervise you at this time.  I do feel you might need more guidance around these theories than I can offer.</w:t>
            </w:r>
          </w:p>
          <w:p w14:paraId="36FCB64E" w14:textId="77777777" w:rsidR="00467CA5" w:rsidRPr="00BE1638" w:rsidRDefault="00467CA5" w:rsidP="00307295">
            <w:pPr>
              <w:spacing w:line="276" w:lineRule="auto"/>
              <w:rPr>
                <w:rFonts w:cstheme="minorHAnsi"/>
              </w:rPr>
            </w:pPr>
          </w:p>
          <w:p w14:paraId="17EA9512" w14:textId="77777777" w:rsidR="00467CA5" w:rsidRPr="00BE1638" w:rsidRDefault="00467CA5" w:rsidP="00307295">
            <w:pPr>
              <w:spacing w:line="276" w:lineRule="auto"/>
              <w:rPr>
                <w:rFonts w:cstheme="minorHAnsi"/>
              </w:rPr>
            </w:pPr>
            <w:r w:rsidRPr="00BE1638">
              <w:rPr>
                <w:rFonts w:cstheme="minorHAnsi"/>
              </w:rPr>
              <w:t xml:space="preserve">My suggestion would be to continue to develop your ideas and skills in theory development, methodologies, and writing.  That is, you can begin many of the activities that enrolled </w:t>
            </w:r>
            <w:r>
              <w:rPr>
                <w:rFonts w:cstheme="minorHAnsi"/>
              </w:rPr>
              <w:t>candidate</w:t>
            </w:r>
            <w:r w:rsidRPr="00BE1638">
              <w:rPr>
                <w:rFonts w:cstheme="minorHAnsi"/>
              </w:rPr>
              <w:t>s must complete even before you enrol.  In addition, you might seek more appropriate supervisors at other institutions—supervisors with greater expertise on this topic</w:t>
            </w:r>
          </w:p>
          <w:p w14:paraId="1D659900" w14:textId="77777777" w:rsidR="00467CA5" w:rsidRPr="00BE1638" w:rsidRDefault="00467CA5" w:rsidP="00307295">
            <w:pPr>
              <w:spacing w:line="276" w:lineRule="auto"/>
              <w:rPr>
                <w:rFonts w:cstheme="minorHAnsi"/>
              </w:rPr>
            </w:pPr>
          </w:p>
          <w:p w14:paraId="5DAB5716" w14:textId="77777777" w:rsidR="00467CA5" w:rsidRDefault="00467CA5" w:rsidP="00307295">
            <w:pPr>
              <w:spacing w:line="276" w:lineRule="auto"/>
              <w:rPr>
                <w:rFonts w:cstheme="minorHAnsi"/>
              </w:rPr>
            </w:pPr>
            <w:r w:rsidRPr="00BE1638">
              <w:rPr>
                <w:rFonts w:cstheme="minorHAnsi"/>
              </w:rPr>
              <w:t>All the best</w:t>
            </w:r>
          </w:p>
          <w:p w14:paraId="1138C8C7" w14:textId="77777777" w:rsidR="00467CA5" w:rsidRPr="00BE1638" w:rsidRDefault="00467CA5" w:rsidP="00307295">
            <w:pPr>
              <w:spacing w:line="276" w:lineRule="auto"/>
              <w:rPr>
                <w:rFonts w:cstheme="minorHAnsi"/>
              </w:rPr>
            </w:pPr>
          </w:p>
          <w:p w14:paraId="4A7B2F58" w14:textId="77777777" w:rsidR="00467CA5" w:rsidRPr="00BE1638" w:rsidRDefault="00467CA5" w:rsidP="00307295">
            <w:pPr>
              <w:spacing w:line="276" w:lineRule="auto"/>
              <w:rPr>
                <w:rFonts w:cstheme="minorHAnsi"/>
              </w:rPr>
            </w:pPr>
            <w:r w:rsidRPr="00BE1638">
              <w:rPr>
                <w:rFonts w:cstheme="minorHAnsi"/>
              </w:rPr>
              <w:t>…</w:t>
            </w:r>
          </w:p>
          <w:p w14:paraId="72D40D85" w14:textId="77777777" w:rsidR="00467CA5" w:rsidRPr="003F14CD" w:rsidRDefault="00467CA5" w:rsidP="00307295">
            <w:pPr>
              <w:spacing w:line="276" w:lineRule="auto"/>
              <w:rPr>
                <w:rFonts w:cstheme="minorHAnsi"/>
              </w:rPr>
            </w:pPr>
          </w:p>
        </w:tc>
      </w:tr>
    </w:tbl>
    <w:p w14:paraId="78C4FC06" w14:textId="77777777" w:rsidR="00467CA5" w:rsidRPr="00467CA5" w:rsidRDefault="00467CA5" w:rsidP="00307295">
      <w:pPr>
        <w:spacing w:line="276" w:lineRule="auto"/>
        <w:rPr>
          <w:lang w:val="en-AU"/>
        </w:rPr>
      </w:pPr>
    </w:p>
    <w:sectPr w:rsidR="00467CA5" w:rsidRPr="00467CA5"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C68FF" w14:textId="77777777" w:rsidR="00826CDC" w:rsidRDefault="00826CDC" w:rsidP="00452E05">
      <w:r>
        <w:separator/>
      </w:r>
    </w:p>
  </w:endnote>
  <w:endnote w:type="continuationSeparator" w:id="0">
    <w:p w14:paraId="2B5254D7" w14:textId="77777777" w:rsidR="00826CDC" w:rsidRDefault="00826CD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55B17" w14:textId="77777777" w:rsidR="00826CDC" w:rsidRDefault="00826CDC" w:rsidP="00452E05">
      <w:r>
        <w:separator/>
      </w:r>
    </w:p>
  </w:footnote>
  <w:footnote w:type="continuationSeparator" w:id="0">
    <w:p w14:paraId="63321D14" w14:textId="77777777" w:rsidR="00826CDC" w:rsidRDefault="00826CD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826CD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234FE"/>
    <w:multiLevelType w:val="hybridMultilevel"/>
    <w:tmpl w:val="5A92F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C4023"/>
    <w:multiLevelType w:val="hybridMultilevel"/>
    <w:tmpl w:val="591AD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771D4"/>
    <w:multiLevelType w:val="hybridMultilevel"/>
    <w:tmpl w:val="65807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9185E"/>
    <w:multiLevelType w:val="hybridMultilevel"/>
    <w:tmpl w:val="E9169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37419"/>
    <w:multiLevelType w:val="hybridMultilevel"/>
    <w:tmpl w:val="8A48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6150AA"/>
    <w:multiLevelType w:val="hybridMultilevel"/>
    <w:tmpl w:val="2A4E4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595D44"/>
    <w:multiLevelType w:val="hybridMultilevel"/>
    <w:tmpl w:val="812A9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7C7271"/>
    <w:multiLevelType w:val="hybridMultilevel"/>
    <w:tmpl w:val="B7108F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6ED59A2"/>
    <w:multiLevelType w:val="hybridMultilevel"/>
    <w:tmpl w:val="B294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82236D"/>
    <w:multiLevelType w:val="hybridMultilevel"/>
    <w:tmpl w:val="C97C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8168B"/>
    <w:multiLevelType w:val="hybridMultilevel"/>
    <w:tmpl w:val="72489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A93774"/>
    <w:multiLevelType w:val="hybridMultilevel"/>
    <w:tmpl w:val="139C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D0D9C"/>
    <w:multiLevelType w:val="hybridMultilevel"/>
    <w:tmpl w:val="8DEC2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840504"/>
    <w:multiLevelType w:val="hybridMultilevel"/>
    <w:tmpl w:val="990AB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0357D0"/>
    <w:multiLevelType w:val="hybridMultilevel"/>
    <w:tmpl w:val="1B829E26"/>
    <w:lvl w:ilvl="0" w:tplc="C82255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5A50F7"/>
    <w:multiLevelType w:val="hybridMultilevel"/>
    <w:tmpl w:val="9B325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66549F"/>
    <w:multiLevelType w:val="hybridMultilevel"/>
    <w:tmpl w:val="5388E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8C0F13"/>
    <w:multiLevelType w:val="hybridMultilevel"/>
    <w:tmpl w:val="F9BAE0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5256F3"/>
    <w:multiLevelType w:val="hybridMultilevel"/>
    <w:tmpl w:val="D166C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73F58"/>
    <w:multiLevelType w:val="hybridMultilevel"/>
    <w:tmpl w:val="80B2A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2"/>
  </w:num>
  <w:num w:numId="4">
    <w:abstractNumId w:val="20"/>
  </w:num>
  <w:num w:numId="5">
    <w:abstractNumId w:val="16"/>
  </w:num>
  <w:num w:numId="6">
    <w:abstractNumId w:val="6"/>
  </w:num>
  <w:num w:numId="7">
    <w:abstractNumId w:val="4"/>
  </w:num>
  <w:num w:numId="8">
    <w:abstractNumId w:val="14"/>
  </w:num>
  <w:num w:numId="9">
    <w:abstractNumId w:val="12"/>
  </w:num>
  <w:num w:numId="10">
    <w:abstractNumId w:val="15"/>
  </w:num>
  <w:num w:numId="11">
    <w:abstractNumId w:val="5"/>
  </w:num>
  <w:num w:numId="12">
    <w:abstractNumId w:val="17"/>
  </w:num>
  <w:num w:numId="13">
    <w:abstractNumId w:val="10"/>
  </w:num>
  <w:num w:numId="14">
    <w:abstractNumId w:val="19"/>
  </w:num>
  <w:num w:numId="15">
    <w:abstractNumId w:val="11"/>
  </w:num>
  <w:num w:numId="16">
    <w:abstractNumId w:val="8"/>
  </w:num>
  <w:num w:numId="17">
    <w:abstractNumId w:val="3"/>
  </w:num>
  <w:num w:numId="18">
    <w:abstractNumId w:val="1"/>
  </w:num>
  <w:num w:numId="19">
    <w:abstractNumId w:val="7"/>
  </w:num>
  <w:num w:numId="20">
    <w:abstractNumId w:val="9"/>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525A"/>
    <w:rsid w:val="000D6105"/>
    <w:rsid w:val="00127477"/>
    <w:rsid w:val="001A66E3"/>
    <w:rsid w:val="001B5BCC"/>
    <w:rsid w:val="002406D9"/>
    <w:rsid w:val="00263F4A"/>
    <w:rsid w:val="00292C67"/>
    <w:rsid w:val="0029790B"/>
    <w:rsid w:val="002A0E02"/>
    <w:rsid w:val="00307295"/>
    <w:rsid w:val="0033676E"/>
    <w:rsid w:val="00347E6A"/>
    <w:rsid w:val="0037485F"/>
    <w:rsid w:val="00384C2A"/>
    <w:rsid w:val="00397830"/>
    <w:rsid w:val="003C0C0E"/>
    <w:rsid w:val="003E30BF"/>
    <w:rsid w:val="004135F6"/>
    <w:rsid w:val="00444794"/>
    <w:rsid w:val="00452E05"/>
    <w:rsid w:val="00467CA5"/>
    <w:rsid w:val="00476905"/>
    <w:rsid w:val="00481E3F"/>
    <w:rsid w:val="00494903"/>
    <w:rsid w:val="004F37BB"/>
    <w:rsid w:val="005021EC"/>
    <w:rsid w:val="005364A9"/>
    <w:rsid w:val="005564DE"/>
    <w:rsid w:val="00557C86"/>
    <w:rsid w:val="00596877"/>
    <w:rsid w:val="005B1C72"/>
    <w:rsid w:val="005B6F71"/>
    <w:rsid w:val="005C0733"/>
    <w:rsid w:val="005E6863"/>
    <w:rsid w:val="00605E2E"/>
    <w:rsid w:val="00630192"/>
    <w:rsid w:val="006575DD"/>
    <w:rsid w:val="006A1110"/>
    <w:rsid w:val="006C52B5"/>
    <w:rsid w:val="00710665"/>
    <w:rsid w:val="00725256"/>
    <w:rsid w:val="00752E7B"/>
    <w:rsid w:val="007D0B7D"/>
    <w:rsid w:val="007E32A1"/>
    <w:rsid w:val="007E4752"/>
    <w:rsid w:val="00802D3E"/>
    <w:rsid w:val="0081211C"/>
    <w:rsid w:val="00826CDC"/>
    <w:rsid w:val="008326DE"/>
    <w:rsid w:val="00840EE5"/>
    <w:rsid w:val="00870603"/>
    <w:rsid w:val="008C382A"/>
    <w:rsid w:val="00924A6A"/>
    <w:rsid w:val="0095059B"/>
    <w:rsid w:val="00952440"/>
    <w:rsid w:val="009D673D"/>
    <w:rsid w:val="009F0315"/>
    <w:rsid w:val="009F4AD0"/>
    <w:rsid w:val="00A3382D"/>
    <w:rsid w:val="00A72D40"/>
    <w:rsid w:val="00AC6BC9"/>
    <w:rsid w:val="00AE153D"/>
    <w:rsid w:val="00B12FB3"/>
    <w:rsid w:val="00B658DB"/>
    <w:rsid w:val="00B9245E"/>
    <w:rsid w:val="00BE0325"/>
    <w:rsid w:val="00C612C4"/>
    <w:rsid w:val="00C62BC1"/>
    <w:rsid w:val="00CB3FF4"/>
    <w:rsid w:val="00D00F46"/>
    <w:rsid w:val="00DA3CB9"/>
    <w:rsid w:val="00DA6CF7"/>
    <w:rsid w:val="00DB345F"/>
    <w:rsid w:val="00DD314B"/>
    <w:rsid w:val="00DF18F7"/>
    <w:rsid w:val="00DF47F4"/>
    <w:rsid w:val="00E133F2"/>
    <w:rsid w:val="00E44A4D"/>
    <w:rsid w:val="00E456F6"/>
    <w:rsid w:val="00E50DF1"/>
    <w:rsid w:val="00E74538"/>
    <w:rsid w:val="00E81C8A"/>
    <w:rsid w:val="00E82E56"/>
    <w:rsid w:val="00E944C1"/>
    <w:rsid w:val="00EC2C66"/>
    <w:rsid w:val="00F004BA"/>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styleId="NormalWeb">
    <w:name w:val="Normal (Web)"/>
    <w:basedOn w:val="Normal"/>
    <w:uiPriority w:val="99"/>
    <w:unhideWhenUsed/>
    <w:rsid w:val="00467CA5"/>
    <w:pPr>
      <w:spacing w:before="100" w:beforeAutospacing="1" w:after="100" w:afterAutospacing="1" w:line="276" w:lineRule="auto"/>
    </w:pPr>
    <w:rPr>
      <w:rFonts w:asciiTheme="minorHAnsi" w:hAnsiTheme="minorHAnsi" w:cs="Times New Roman"/>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4D24-8F29-4E3E-B9E9-B6CE3A38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14</cp:revision>
  <cp:lastPrinted>2021-01-27T23:33:00Z</cp:lastPrinted>
  <dcterms:created xsi:type="dcterms:W3CDTF">2021-02-01T01:47:00Z</dcterms:created>
  <dcterms:modified xsi:type="dcterms:W3CDTF">2021-05-14T04:12:00Z</dcterms:modified>
</cp:coreProperties>
</file>