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100BF" w14:textId="77777777" w:rsidR="001C17A9" w:rsidRDefault="001C17A9" w:rsidP="00DB6913">
      <w:pPr>
        <w:pStyle w:val="Title"/>
        <w:spacing w:line="276" w:lineRule="auto"/>
      </w:pPr>
      <w:r w:rsidRPr="00B8727E">
        <w:t>INTERVIEWING POTENTIAL RESEARCH CANDIDATES</w:t>
      </w:r>
    </w:p>
    <w:p w14:paraId="7811CA0A" w14:textId="77777777" w:rsidR="00FA6D6F" w:rsidRDefault="00FA6D6F" w:rsidP="00DB6913">
      <w:pPr>
        <w:spacing w:line="276" w:lineRule="auto"/>
        <w:jc w:val="center"/>
      </w:pPr>
    </w:p>
    <w:p w14:paraId="6B67DE34" w14:textId="4E2EE4F1" w:rsidR="00DB345F" w:rsidRDefault="00DB345F" w:rsidP="00DB6913">
      <w:pPr>
        <w:spacing w:line="276" w:lineRule="auto"/>
        <w:jc w:val="center"/>
      </w:pPr>
      <w:r w:rsidRPr="00AD013F">
        <w:t>by Simon Moss</w:t>
      </w:r>
    </w:p>
    <w:p w14:paraId="4E8F1D2B" w14:textId="77777777" w:rsidR="00DB345F" w:rsidRPr="00E83FFB" w:rsidRDefault="00DB345F" w:rsidP="00DB6913">
      <w:pPr>
        <w:spacing w:line="276" w:lineRule="auto"/>
        <w:jc w:val="center"/>
      </w:pPr>
    </w:p>
    <w:p w14:paraId="14925CED" w14:textId="77777777" w:rsidR="0081211C" w:rsidRDefault="0081211C" w:rsidP="00DB6913">
      <w:pPr>
        <w:spacing w:line="276" w:lineRule="auto"/>
        <w:rPr>
          <w:rStyle w:val="Heading2Char"/>
        </w:rPr>
      </w:pPr>
    </w:p>
    <w:p w14:paraId="3E7A6344" w14:textId="743446F0" w:rsidR="00DB345F" w:rsidRPr="00481E3F" w:rsidRDefault="00DB345F" w:rsidP="00DB6913">
      <w:pPr>
        <w:spacing w:line="276" w:lineRule="auto"/>
        <w:rPr>
          <w:rStyle w:val="Heading2Char"/>
          <w:rFonts w:cstheme="majorHAnsi"/>
        </w:rPr>
      </w:pPr>
      <w:r w:rsidRPr="00481E3F">
        <w:rPr>
          <w:rStyle w:val="Heading2Char"/>
          <w:rFonts w:cstheme="majorHAnsi"/>
        </w:rPr>
        <w:t>Introduction</w:t>
      </w:r>
    </w:p>
    <w:p w14:paraId="53575E1C" w14:textId="4E03ADC3" w:rsidR="00AE153D" w:rsidRPr="00481E3F" w:rsidRDefault="00AE153D" w:rsidP="00DB6913">
      <w:pPr>
        <w:spacing w:line="276" w:lineRule="auto"/>
        <w:rPr>
          <w:rFonts w:cstheme="majorHAnsi"/>
        </w:rPr>
      </w:pPr>
    </w:p>
    <w:p w14:paraId="7E2DFE7B" w14:textId="77777777" w:rsidR="0081211C" w:rsidRPr="00481E3F" w:rsidRDefault="0081211C" w:rsidP="00DB6913">
      <w:pPr>
        <w:spacing w:line="276" w:lineRule="auto"/>
        <w:rPr>
          <w:rFonts w:cstheme="majorHAnsi"/>
        </w:rPr>
      </w:pPr>
    </w:p>
    <w:p w14:paraId="74F3B363" w14:textId="77777777" w:rsidR="001C17A9" w:rsidRDefault="001C17A9" w:rsidP="00DB6913">
      <w:pPr>
        <w:spacing w:line="276" w:lineRule="auto"/>
        <w:rPr>
          <w:rFonts w:cstheme="minorHAnsi"/>
          <w:b/>
          <w:szCs w:val="22"/>
        </w:rPr>
      </w:pPr>
      <w:r>
        <w:rPr>
          <w:rFonts w:cstheme="minorHAnsi"/>
          <w:b/>
          <w:szCs w:val="22"/>
        </w:rPr>
        <w:t>Unexpected complications</w:t>
      </w:r>
    </w:p>
    <w:p w14:paraId="4435D394" w14:textId="77777777" w:rsidR="001C17A9" w:rsidRPr="00B8727E" w:rsidRDefault="001C17A9" w:rsidP="00DB6913">
      <w:pPr>
        <w:spacing w:line="276" w:lineRule="auto"/>
        <w:rPr>
          <w:rFonts w:cstheme="minorHAnsi"/>
          <w:b/>
          <w:szCs w:val="22"/>
        </w:rPr>
      </w:pPr>
    </w:p>
    <w:p w14:paraId="60029CEC" w14:textId="3C4B8220" w:rsidR="001C17A9" w:rsidRDefault="001C17A9" w:rsidP="00DB6913">
      <w:pPr>
        <w:spacing w:line="276" w:lineRule="auto"/>
        <w:rPr>
          <w:rFonts w:cstheme="minorHAnsi"/>
          <w:szCs w:val="22"/>
        </w:rPr>
      </w:pPr>
      <w:r>
        <w:rPr>
          <w:rFonts w:cstheme="minorHAnsi"/>
          <w:szCs w:val="22"/>
        </w:rPr>
        <w:t xml:space="preserve">Many PhD and </w:t>
      </w:r>
      <w:proofErr w:type="gramStart"/>
      <w:r>
        <w:rPr>
          <w:rFonts w:cstheme="minorHAnsi"/>
          <w:szCs w:val="22"/>
        </w:rPr>
        <w:t>Masters</w:t>
      </w:r>
      <w:proofErr w:type="gramEnd"/>
      <w:r>
        <w:rPr>
          <w:rFonts w:cstheme="minorHAnsi"/>
          <w:szCs w:val="22"/>
        </w:rPr>
        <w:t xml:space="preserve"> by Research candidates seem capable at first: they might have received exemplary grades in the past, published several papers, and spoken articulately and enthusiastically. Yet, after a few weeks or months of supervision, the supervisors occasionally, if not frequently, discover these candidates are unlikely or unable to complete their thesis.   For example</w:t>
      </w:r>
    </w:p>
    <w:p w14:paraId="5F4AE080" w14:textId="77777777" w:rsidR="001C17A9" w:rsidRDefault="001C17A9" w:rsidP="00DB6913">
      <w:pPr>
        <w:spacing w:line="276" w:lineRule="auto"/>
        <w:rPr>
          <w:rFonts w:cstheme="minorHAnsi"/>
          <w:szCs w:val="22"/>
        </w:rPr>
      </w:pPr>
    </w:p>
    <w:p w14:paraId="56937560" w14:textId="77777777" w:rsidR="001C17A9" w:rsidRDefault="001C17A9" w:rsidP="00DB6913">
      <w:pPr>
        <w:pStyle w:val="ListParagraph"/>
        <w:numPr>
          <w:ilvl w:val="0"/>
          <w:numId w:val="12"/>
        </w:numPr>
        <w:spacing w:before="0" w:after="0" w:line="276" w:lineRule="auto"/>
        <w:rPr>
          <w:rFonts w:cstheme="minorHAnsi"/>
          <w:szCs w:val="22"/>
        </w:rPr>
      </w:pPr>
      <w:r>
        <w:rPr>
          <w:rFonts w:cstheme="minorHAnsi"/>
          <w:szCs w:val="22"/>
        </w:rPr>
        <w:t>t</w:t>
      </w:r>
      <w:r w:rsidRPr="00B8727E">
        <w:rPr>
          <w:rFonts w:cstheme="minorHAnsi"/>
          <w:szCs w:val="22"/>
        </w:rPr>
        <w:t>he candidates might not be as persistent or resilient as they first seem</w:t>
      </w:r>
      <w:r>
        <w:rPr>
          <w:rFonts w:cstheme="minorHAnsi"/>
          <w:szCs w:val="22"/>
        </w:rPr>
        <w:t>ed</w:t>
      </w:r>
    </w:p>
    <w:p w14:paraId="720ACCC6" w14:textId="77777777" w:rsidR="001C17A9" w:rsidRDefault="001C17A9" w:rsidP="00DB6913">
      <w:pPr>
        <w:pStyle w:val="ListParagraph"/>
        <w:numPr>
          <w:ilvl w:val="0"/>
          <w:numId w:val="12"/>
        </w:numPr>
        <w:spacing w:before="0" w:after="0" w:line="276" w:lineRule="auto"/>
        <w:rPr>
          <w:rFonts w:cstheme="minorHAnsi"/>
          <w:szCs w:val="22"/>
        </w:rPr>
      </w:pPr>
      <w:r>
        <w:rPr>
          <w:rFonts w:cstheme="minorHAnsi"/>
          <w:szCs w:val="22"/>
        </w:rPr>
        <w:t>the candidates may have concealed information about their impediments or limitations</w:t>
      </w:r>
    </w:p>
    <w:p w14:paraId="235EAD29" w14:textId="77777777" w:rsidR="001C17A9" w:rsidRDefault="001C17A9" w:rsidP="00DB6913">
      <w:pPr>
        <w:pStyle w:val="ListParagraph"/>
        <w:numPr>
          <w:ilvl w:val="0"/>
          <w:numId w:val="12"/>
        </w:numPr>
        <w:spacing w:before="0" w:after="0" w:line="276" w:lineRule="auto"/>
        <w:rPr>
          <w:rFonts w:cstheme="minorHAnsi"/>
          <w:szCs w:val="22"/>
        </w:rPr>
      </w:pPr>
      <w:r>
        <w:rPr>
          <w:rFonts w:cstheme="minorHAnsi"/>
          <w:szCs w:val="22"/>
        </w:rPr>
        <w:t>the candidates might have yet to develop the skills that are vital to their thesis</w:t>
      </w:r>
    </w:p>
    <w:p w14:paraId="0225C0A9" w14:textId="77777777" w:rsidR="001C17A9" w:rsidRDefault="001C17A9" w:rsidP="00DB6913">
      <w:pPr>
        <w:spacing w:line="276" w:lineRule="auto"/>
        <w:rPr>
          <w:rFonts w:cstheme="minorHAnsi"/>
          <w:szCs w:val="22"/>
        </w:rPr>
      </w:pPr>
    </w:p>
    <w:p w14:paraId="77E6BEDA" w14:textId="77777777" w:rsidR="00DB6913" w:rsidRDefault="00DB6913" w:rsidP="00DB6913">
      <w:pPr>
        <w:spacing w:line="276" w:lineRule="auto"/>
        <w:rPr>
          <w:rFonts w:cstheme="minorHAnsi"/>
          <w:b/>
          <w:szCs w:val="22"/>
        </w:rPr>
      </w:pPr>
    </w:p>
    <w:p w14:paraId="7D5CC0CC" w14:textId="332A46B1" w:rsidR="001C17A9" w:rsidRDefault="001C17A9" w:rsidP="00DB6913">
      <w:pPr>
        <w:spacing w:line="276" w:lineRule="auto"/>
        <w:rPr>
          <w:rFonts w:cstheme="minorHAnsi"/>
          <w:b/>
          <w:szCs w:val="22"/>
        </w:rPr>
      </w:pPr>
      <w:r>
        <w:rPr>
          <w:rFonts w:cstheme="minorHAnsi"/>
          <w:b/>
          <w:szCs w:val="22"/>
        </w:rPr>
        <w:t>The limitations of interviews</w:t>
      </w:r>
    </w:p>
    <w:p w14:paraId="6A5D5529" w14:textId="77777777" w:rsidR="001C17A9" w:rsidRPr="00B8727E" w:rsidRDefault="001C17A9" w:rsidP="00DB6913">
      <w:pPr>
        <w:spacing w:line="276" w:lineRule="auto"/>
        <w:rPr>
          <w:rFonts w:cstheme="minorHAnsi"/>
          <w:b/>
          <w:szCs w:val="22"/>
        </w:rPr>
      </w:pPr>
    </w:p>
    <w:p w14:paraId="1998EAD3" w14:textId="77777777" w:rsidR="001C17A9" w:rsidRDefault="001C17A9" w:rsidP="00B11F87">
      <w:pPr>
        <w:spacing w:line="276" w:lineRule="auto"/>
        <w:rPr>
          <w:rFonts w:cstheme="minorHAnsi"/>
          <w:szCs w:val="22"/>
        </w:rPr>
      </w:pPr>
      <w:r>
        <w:rPr>
          <w:rFonts w:cstheme="minorHAnsi"/>
          <w:szCs w:val="22"/>
        </w:rPr>
        <w:t xml:space="preserve">To prevent these problems—and thus to save over $100 000 in stipends, allowances, and other expenses—many universities interview aspiring PhD and Masters by Research candidates.  Nevertheless, research indicates that interviewers tend to overestimate their capacity to discern the limitations and shortcomings of applicants.  They tend to overlook subtle predictors of problems.  And, they are not usually informed about how to foster honesty and </w:t>
      </w:r>
      <w:proofErr w:type="spellStart"/>
      <w:r>
        <w:rPr>
          <w:rFonts w:cstheme="minorHAnsi"/>
          <w:szCs w:val="22"/>
        </w:rPr>
        <w:t>candour</w:t>
      </w:r>
      <w:proofErr w:type="spellEnd"/>
      <w:r>
        <w:rPr>
          <w:rFonts w:cstheme="minorHAnsi"/>
          <w:szCs w:val="22"/>
        </w:rPr>
        <w:t xml:space="preserve"> in interviews.  For example, they might not be aware that    </w:t>
      </w:r>
    </w:p>
    <w:p w14:paraId="1A756DD5" w14:textId="77777777" w:rsidR="001C17A9" w:rsidRDefault="001C17A9" w:rsidP="00DB6913">
      <w:pPr>
        <w:spacing w:line="276" w:lineRule="auto"/>
        <w:rPr>
          <w:rFonts w:cstheme="minorHAnsi"/>
          <w:szCs w:val="22"/>
        </w:rPr>
      </w:pPr>
    </w:p>
    <w:p w14:paraId="26033B4E" w14:textId="77777777" w:rsidR="001C17A9" w:rsidRPr="00F763DB" w:rsidRDefault="001C17A9" w:rsidP="00DB6913">
      <w:pPr>
        <w:pStyle w:val="ListParagraph"/>
        <w:numPr>
          <w:ilvl w:val="0"/>
          <w:numId w:val="13"/>
        </w:numPr>
        <w:spacing w:before="0" w:after="0" w:line="276" w:lineRule="auto"/>
        <w:rPr>
          <w:rFonts w:cstheme="minorHAnsi"/>
          <w:szCs w:val="22"/>
        </w:rPr>
      </w:pPr>
      <w:r>
        <w:rPr>
          <w:rFonts w:cstheme="minorHAnsi"/>
          <w:szCs w:val="22"/>
        </w:rPr>
        <w:t>a</w:t>
      </w:r>
      <w:r w:rsidRPr="00F763DB">
        <w:rPr>
          <w:rFonts w:cstheme="minorHAnsi"/>
          <w:szCs w:val="22"/>
        </w:rPr>
        <w:t xml:space="preserve">fter individuals are granted opportunities to express their strengths and values, they are not as wary and thus may be more candid </w:t>
      </w:r>
    </w:p>
    <w:p w14:paraId="7C35C360" w14:textId="7D17D434" w:rsidR="00481E3F" w:rsidRDefault="00481E3F" w:rsidP="00DB6913">
      <w:pPr>
        <w:spacing w:line="276" w:lineRule="auto"/>
        <w:rPr>
          <w:rFonts w:cstheme="majorHAnsi"/>
          <w:szCs w:val="22"/>
        </w:rPr>
      </w:pPr>
    </w:p>
    <w:p w14:paraId="1634B878" w14:textId="7F958485" w:rsidR="001C17A9" w:rsidRDefault="001C17A9" w:rsidP="00DB6913">
      <w:pPr>
        <w:spacing w:line="276" w:lineRule="auto"/>
        <w:rPr>
          <w:rFonts w:cstheme="majorHAnsi"/>
          <w:szCs w:val="22"/>
        </w:rPr>
      </w:pPr>
    </w:p>
    <w:p w14:paraId="2609D39C" w14:textId="1C68D04E" w:rsidR="001C17A9" w:rsidRDefault="001C17A9" w:rsidP="00DB6913">
      <w:pPr>
        <w:pStyle w:val="Heading2"/>
        <w:spacing w:line="276" w:lineRule="auto"/>
        <w:rPr>
          <w:rFonts w:asciiTheme="majorHAnsi" w:hAnsiTheme="majorHAnsi" w:cstheme="majorHAnsi"/>
        </w:rPr>
      </w:pPr>
      <w:r w:rsidRPr="001C17A9">
        <w:rPr>
          <w:rFonts w:asciiTheme="majorHAnsi" w:hAnsiTheme="majorHAnsi" w:cstheme="majorHAnsi"/>
        </w:rPr>
        <w:t>Questions</w:t>
      </w:r>
    </w:p>
    <w:p w14:paraId="7C0BF502" w14:textId="71C3422A" w:rsidR="001C17A9" w:rsidRDefault="001C17A9" w:rsidP="00DB6913">
      <w:pPr>
        <w:spacing w:line="276" w:lineRule="auto"/>
        <w:rPr>
          <w:lang w:val="en-AU"/>
        </w:rPr>
      </w:pPr>
    </w:p>
    <w:p w14:paraId="24AE5470" w14:textId="77777777" w:rsidR="001C17A9" w:rsidRDefault="001C17A9" w:rsidP="00DB6913">
      <w:pPr>
        <w:spacing w:line="276" w:lineRule="auto"/>
        <w:rPr>
          <w:rFonts w:cstheme="minorHAnsi"/>
          <w:szCs w:val="22"/>
        </w:rPr>
      </w:pPr>
      <w:r>
        <w:rPr>
          <w:rFonts w:cstheme="minorHAnsi"/>
          <w:szCs w:val="22"/>
        </w:rPr>
        <w:t>The following set of tables presents some questions you could ask PhD and Masters by Research candidates.  Furthermore, these tables include</w:t>
      </w:r>
    </w:p>
    <w:p w14:paraId="4EEA1452" w14:textId="77777777" w:rsidR="001C17A9" w:rsidRDefault="001C17A9" w:rsidP="00DB6913">
      <w:pPr>
        <w:spacing w:line="276" w:lineRule="auto"/>
        <w:rPr>
          <w:rFonts w:cstheme="minorHAnsi"/>
          <w:szCs w:val="22"/>
        </w:rPr>
      </w:pPr>
    </w:p>
    <w:p w14:paraId="051A5A25" w14:textId="77777777" w:rsidR="001C17A9" w:rsidRDefault="001C17A9" w:rsidP="00DB6913">
      <w:pPr>
        <w:pStyle w:val="ListParagraph"/>
        <w:numPr>
          <w:ilvl w:val="0"/>
          <w:numId w:val="14"/>
        </w:numPr>
        <w:spacing w:before="0" w:after="0" w:line="276" w:lineRule="auto"/>
        <w:rPr>
          <w:rFonts w:cstheme="minorHAnsi"/>
          <w:szCs w:val="22"/>
        </w:rPr>
      </w:pPr>
      <w:r>
        <w:rPr>
          <w:rFonts w:cstheme="minorHAnsi"/>
          <w:szCs w:val="22"/>
        </w:rPr>
        <w:t>some additional probes you could ask to explore answers in more detail</w:t>
      </w:r>
    </w:p>
    <w:p w14:paraId="5F00F470" w14:textId="77777777" w:rsidR="001C17A9" w:rsidRPr="00517888" w:rsidRDefault="001C17A9" w:rsidP="00DB6913">
      <w:pPr>
        <w:pStyle w:val="ListParagraph"/>
        <w:numPr>
          <w:ilvl w:val="0"/>
          <w:numId w:val="14"/>
        </w:numPr>
        <w:spacing w:before="0" w:after="0" w:line="276" w:lineRule="auto"/>
        <w:rPr>
          <w:rFonts w:cstheme="minorHAnsi"/>
          <w:szCs w:val="22"/>
        </w:rPr>
      </w:pPr>
      <w:r>
        <w:rPr>
          <w:rFonts w:cstheme="minorHAnsi"/>
          <w:szCs w:val="22"/>
        </w:rPr>
        <w:t>answers that might be indicative of a problem, according to studies in psychology and HR</w:t>
      </w:r>
    </w:p>
    <w:p w14:paraId="42AE52F7" w14:textId="77777777" w:rsidR="001C17A9" w:rsidRDefault="001C17A9" w:rsidP="00DB6913">
      <w:pPr>
        <w:spacing w:line="276" w:lineRule="auto"/>
        <w:rPr>
          <w:rFonts w:cstheme="minorHAnsi"/>
          <w:szCs w:val="22"/>
        </w:rPr>
      </w:pPr>
    </w:p>
    <w:p w14:paraId="34B1A53F" w14:textId="77777777" w:rsidR="001C17A9" w:rsidRDefault="001C17A9" w:rsidP="00DB6913">
      <w:pPr>
        <w:spacing w:line="276" w:lineRule="auto"/>
        <w:rPr>
          <w:rFonts w:cstheme="minorHAnsi"/>
          <w:szCs w:val="22"/>
        </w:rPr>
      </w:pPr>
    </w:p>
    <w:p w14:paraId="1E1D41B9" w14:textId="77777777" w:rsidR="001C17A9" w:rsidRDefault="001C17A9" w:rsidP="00DB6913">
      <w:pPr>
        <w:spacing w:line="276" w:lineRule="auto"/>
        <w:rPr>
          <w:rFonts w:cstheme="minorHAnsi"/>
          <w:szCs w:val="22"/>
        </w:rPr>
      </w:pPr>
    </w:p>
    <w:p w14:paraId="636F15E5" w14:textId="77777777" w:rsidR="001C17A9" w:rsidRDefault="001C17A9" w:rsidP="00DB6913">
      <w:pPr>
        <w:spacing w:line="276" w:lineRule="auto"/>
        <w:rPr>
          <w:rFonts w:cstheme="minorHAnsi"/>
          <w:szCs w:val="22"/>
        </w:rPr>
      </w:pPr>
    </w:p>
    <w:p w14:paraId="37A7DB2B" w14:textId="77777777" w:rsidR="001C17A9" w:rsidRDefault="001C17A9" w:rsidP="00DB6913">
      <w:pPr>
        <w:spacing w:line="276" w:lineRule="auto"/>
        <w:rPr>
          <w:rFonts w:cstheme="minorHAnsi"/>
          <w:szCs w:val="22"/>
        </w:rPr>
      </w:pPr>
    </w:p>
    <w:p w14:paraId="3D8FC674" w14:textId="77777777" w:rsidR="001C17A9" w:rsidRDefault="001C17A9" w:rsidP="00DB6913">
      <w:pPr>
        <w:spacing w:line="276" w:lineRule="auto"/>
        <w:rPr>
          <w:rFonts w:cstheme="minorHAnsi"/>
          <w:szCs w:val="22"/>
        </w:rPr>
      </w:pPr>
    </w:p>
    <w:p w14:paraId="4FBD3512" w14:textId="77777777" w:rsidR="001C17A9" w:rsidRDefault="001C17A9" w:rsidP="00DB6913">
      <w:pPr>
        <w:spacing w:line="276" w:lineRule="auto"/>
        <w:rPr>
          <w:rFonts w:cstheme="minorHAnsi"/>
          <w:szCs w:val="22"/>
        </w:rPr>
      </w:pPr>
    </w:p>
    <w:p w14:paraId="28A9C0B8" w14:textId="77777777" w:rsidR="001C17A9" w:rsidRPr="00F763DB" w:rsidRDefault="001C17A9" w:rsidP="00B11F87">
      <w:pPr>
        <w:spacing w:line="276" w:lineRule="auto"/>
        <w:rPr>
          <w:rFonts w:cstheme="minorHAnsi"/>
          <w:szCs w:val="22"/>
        </w:rPr>
      </w:pPr>
      <w:r>
        <w:rPr>
          <w:rFonts w:cstheme="minorHAnsi"/>
          <w:szCs w:val="22"/>
        </w:rPr>
        <w:t xml:space="preserve">You can obviously adapt, rearrange, or exclude these questions to suit your preferences.  However, to promote </w:t>
      </w:r>
      <w:proofErr w:type="spellStart"/>
      <w:r>
        <w:rPr>
          <w:rFonts w:cstheme="minorHAnsi"/>
          <w:szCs w:val="22"/>
        </w:rPr>
        <w:t>candour</w:t>
      </w:r>
      <w:proofErr w:type="spellEnd"/>
      <w:r>
        <w:rPr>
          <w:rFonts w:cstheme="minorHAnsi"/>
          <w:szCs w:val="22"/>
        </w:rPr>
        <w:t xml:space="preserve"> and to prevent defensive responses, you should commence with </w:t>
      </w:r>
      <w:r w:rsidRPr="00F763DB">
        <w:rPr>
          <w:rFonts w:cstheme="minorHAnsi"/>
          <w:szCs w:val="22"/>
        </w:rPr>
        <w:t>Questions 1 and 2</w:t>
      </w:r>
      <w:r>
        <w:rPr>
          <w:rFonts w:cstheme="minorHAnsi"/>
          <w:szCs w:val="22"/>
        </w:rPr>
        <w:t xml:space="preserve">. </w:t>
      </w:r>
    </w:p>
    <w:p w14:paraId="135309C5" w14:textId="77777777" w:rsidR="001C17A9" w:rsidRDefault="001C17A9" w:rsidP="00DB6913">
      <w:pPr>
        <w:spacing w:line="276" w:lineRule="auto"/>
        <w:rPr>
          <w:rFonts w:cstheme="minorHAnsi"/>
          <w:szCs w:val="22"/>
        </w:rPr>
      </w:pPr>
    </w:p>
    <w:p w14:paraId="73AA8382" w14:textId="77777777" w:rsidR="001C17A9" w:rsidRDefault="001C17A9" w:rsidP="00DB6913">
      <w:pPr>
        <w:spacing w:line="276" w:lineRule="auto"/>
        <w:rPr>
          <w:rFonts w:cstheme="minorHAnsi"/>
          <w:szCs w:val="22"/>
        </w:rPr>
      </w:pPr>
    </w:p>
    <w:p w14:paraId="6F841439" w14:textId="77777777" w:rsidR="001C17A9" w:rsidRPr="006326F8" w:rsidRDefault="001C17A9" w:rsidP="00DB6913">
      <w:pPr>
        <w:spacing w:line="276" w:lineRule="auto"/>
        <w:rPr>
          <w:rFonts w:cstheme="minorHAnsi"/>
          <w:b/>
          <w:szCs w:val="22"/>
        </w:rPr>
      </w:pPr>
      <w:r>
        <w:rPr>
          <w:rFonts w:cstheme="minorHAnsi"/>
          <w:b/>
          <w:szCs w:val="22"/>
        </w:rPr>
        <w:t xml:space="preserve">Question 1.  Which of your attributes and achievements could help you thrive in your research? </w:t>
      </w:r>
    </w:p>
    <w:p w14:paraId="3908D49B" w14:textId="77777777" w:rsidR="001C17A9" w:rsidRDefault="001C17A9" w:rsidP="00DB6913">
      <w:pPr>
        <w:spacing w:line="276" w:lineRule="auto"/>
        <w:rPr>
          <w:rFonts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4223"/>
        <w:gridCol w:w="4536"/>
      </w:tblGrid>
      <w:tr w:rsidR="001C17A9" w14:paraId="33F88774" w14:textId="77777777" w:rsidTr="002D2884">
        <w:tc>
          <w:tcPr>
            <w:tcW w:w="4223" w:type="dxa"/>
            <w:shd w:val="clear" w:color="auto" w:fill="C6EBD6" w:themeFill="accent5" w:themeFillTint="66"/>
          </w:tcPr>
          <w:p w14:paraId="22D10891" w14:textId="77777777" w:rsidR="001C17A9" w:rsidRPr="00611A18" w:rsidRDefault="001C17A9" w:rsidP="00DB6913">
            <w:pPr>
              <w:spacing w:line="276" w:lineRule="auto"/>
              <w:jc w:val="center"/>
              <w:rPr>
                <w:rFonts w:cstheme="minorHAnsi"/>
              </w:rPr>
            </w:pPr>
            <w:r>
              <w:rPr>
                <w:rFonts w:cstheme="minorHAnsi"/>
              </w:rPr>
              <w:t>Possible probes</w:t>
            </w:r>
          </w:p>
        </w:tc>
        <w:tc>
          <w:tcPr>
            <w:tcW w:w="4536" w:type="dxa"/>
            <w:shd w:val="clear" w:color="auto" w:fill="C6EBD6" w:themeFill="accent5" w:themeFillTint="66"/>
          </w:tcPr>
          <w:p w14:paraId="48425660" w14:textId="77777777" w:rsidR="001C17A9" w:rsidRPr="00611A18" w:rsidRDefault="001C17A9" w:rsidP="00DB6913">
            <w:pPr>
              <w:spacing w:line="276" w:lineRule="auto"/>
              <w:jc w:val="center"/>
              <w:rPr>
                <w:rFonts w:cstheme="minorHAnsi"/>
              </w:rPr>
            </w:pPr>
            <w:r>
              <w:rPr>
                <w:rFonts w:cstheme="minorHAnsi"/>
              </w:rPr>
              <w:t>Concerns</w:t>
            </w:r>
          </w:p>
        </w:tc>
      </w:tr>
      <w:tr w:rsidR="001C17A9" w:rsidRPr="003F76F7" w14:paraId="526BA1E2" w14:textId="77777777" w:rsidTr="002D2884">
        <w:tc>
          <w:tcPr>
            <w:tcW w:w="4223" w:type="dxa"/>
            <w:shd w:val="clear" w:color="auto" w:fill="D9D9D9" w:themeFill="background1" w:themeFillShade="D9"/>
          </w:tcPr>
          <w:p w14:paraId="60713A2A" w14:textId="77777777" w:rsidR="001C17A9" w:rsidRPr="00BA46EF" w:rsidRDefault="001C17A9" w:rsidP="00DB6913">
            <w:pPr>
              <w:pStyle w:val="ListParagraph"/>
              <w:numPr>
                <w:ilvl w:val="0"/>
                <w:numId w:val="15"/>
              </w:numPr>
              <w:spacing w:before="0" w:after="200" w:line="276" w:lineRule="auto"/>
            </w:pPr>
            <w:r>
              <w:t>How did you develop these strengths—or are these strengths innate?</w:t>
            </w:r>
          </w:p>
          <w:p w14:paraId="72D152F8" w14:textId="77777777" w:rsidR="001C17A9" w:rsidRPr="00BC7C1C" w:rsidRDefault="001C17A9" w:rsidP="00DB6913">
            <w:pPr>
              <w:pStyle w:val="ListParagraph"/>
              <w:numPr>
                <w:ilvl w:val="0"/>
                <w:numId w:val="15"/>
              </w:numPr>
              <w:spacing w:before="0" w:after="200" w:line="276" w:lineRule="auto"/>
            </w:pPr>
            <w:r w:rsidRPr="00BC7C1C">
              <w:t>What do other people feel are your strengths?</w:t>
            </w:r>
          </w:p>
          <w:p w14:paraId="6368DBA5" w14:textId="77777777" w:rsidR="001C17A9" w:rsidRPr="00BC7C1C" w:rsidRDefault="001C17A9" w:rsidP="00DB6913">
            <w:pPr>
              <w:pStyle w:val="ListParagraph"/>
              <w:numPr>
                <w:ilvl w:val="0"/>
                <w:numId w:val="15"/>
              </w:numPr>
              <w:spacing w:before="0" w:after="200" w:line="276" w:lineRule="auto"/>
            </w:pPr>
            <w:r w:rsidRPr="00BC7C1C">
              <w:t>Do you feel these qualities change across settings, such as at work, at home, or with friends?</w:t>
            </w:r>
          </w:p>
          <w:p w14:paraId="48BF23FB" w14:textId="77777777" w:rsidR="001C17A9" w:rsidRPr="00BA46EF" w:rsidRDefault="001C17A9" w:rsidP="00DB6913">
            <w:pPr>
              <w:pStyle w:val="ListParagraph"/>
              <w:numPr>
                <w:ilvl w:val="0"/>
                <w:numId w:val="15"/>
              </w:numPr>
              <w:spacing w:before="0" w:after="200" w:line="276" w:lineRule="auto"/>
            </w:pPr>
            <w:r w:rsidRPr="00BC7C1C">
              <w:t xml:space="preserve">What are your proudest achievements in your </w:t>
            </w:r>
            <w:r>
              <w:t xml:space="preserve">studies or </w:t>
            </w:r>
            <w:r w:rsidRPr="00BC7C1C">
              <w:t>career?</w:t>
            </w:r>
          </w:p>
        </w:tc>
        <w:tc>
          <w:tcPr>
            <w:tcW w:w="4536" w:type="dxa"/>
            <w:shd w:val="clear" w:color="auto" w:fill="D9D9D9" w:themeFill="background1" w:themeFillShade="D9"/>
          </w:tcPr>
          <w:p w14:paraId="67D42242" w14:textId="77777777" w:rsidR="001C17A9" w:rsidRPr="00BA46EF" w:rsidRDefault="001C17A9" w:rsidP="00DB6913">
            <w:pPr>
              <w:pStyle w:val="ListParagraph"/>
              <w:numPr>
                <w:ilvl w:val="0"/>
                <w:numId w:val="16"/>
              </w:numPr>
              <w:spacing w:before="0" w:after="0" w:line="276" w:lineRule="auto"/>
              <w:rPr>
                <w:rFonts w:cstheme="minorHAnsi"/>
              </w:rPr>
            </w:pPr>
            <w:r>
              <w:rPr>
                <w:rFonts w:cstheme="minorHAnsi"/>
              </w:rPr>
              <w:t>Candidates who assume</w:t>
            </w:r>
            <w:r>
              <w:t xml:space="preserve"> their strengths are innate are often more defensive rather than open to feedback</w:t>
            </w:r>
          </w:p>
          <w:p w14:paraId="50332228" w14:textId="77777777" w:rsidR="001C17A9" w:rsidRDefault="001C17A9" w:rsidP="00DB6913">
            <w:pPr>
              <w:pStyle w:val="ListParagraph"/>
              <w:numPr>
                <w:ilvl w:val="0"/>
                <w:numId w:val="16"/>
              </w:numPr>
              <w:spacing w:before="0" w:after="0" w:line="276" w:lineRule="auto"/>
              <w:rPr>
                <w:rFonts w:cstheme="minorHAnsi"/>
              </w:rPr>
            </w:pPr>
            <w:r>
              <w:rPr>
                <w:rFonts w:cstheme="minorHAnsi"/>
              </w:rPr>
              <w:t xml:space="preserve">Candidates who feel that other people underestimate their attributes often feel dissatisfied with the support they receive </w:t>
            </w:r>
          </w:p>
          <w:p w14:paraId="54B22CC0" w14:textId="77777777" w:rsidR="001C17A9" w:rsidRPr="00BA46EF" w:rsidRDefault="001C17A9" w:rsidP="00DB6913">
            <w:pPr>
              <w:pStyle w:val="ListParagraph"/>
              <w:numPr>
                <w:ilvl w:val="0"/>
                <w:numId w:val="16"/>
              </w:numPr>
              <w:spacing w:before="0" w:after="0" w:line="276" w:lineRule="auto"/>
              <w:rPr>
                <w:rFonts w:cstheme="minorHAnsi"/>
              </w:rPr>
            </w:pPr>
            <w:r>
              <w:rPr>
                <w:rFonts w:cstheme="minorHAnsi"/>
              </w:rPr>
              <w:t>Candidates who acknowledge their attributes vary across settings tend to be more resilient and unruffled</w:t>
            </w:r>
          </w:p>
        </w:tc>
      </w:tr>
    </w:tbl>
    <w:p w14:paraId="062E36AB" w14:textId="77777777" w:rsidR="001C17A9" w:rsidRDefault="001C17A9" w:rsidP="00DB6913">
      <w:pPr>
        <w:spacing w:line="276" w:lineRule="auto"/>
        <w:rPr>
          <w:b/>
        </w:rPr>
      </w:pPr>
    </w:p>
    <w:p w14:paraId="35F3F040" w14:textId="77777777" w:rsidR="001C17A9" w:rsidRDefault="001C17A9" w:rsidP="00DB6913">
      <w:pPr>
        <w:spacing w:line="276" w:lineRule="auto"/>
        <w:rPr>
          <w:rFonts w:cstheme="minorHAnsi"/>
          <w:szCs w:val="22"/>
        </w:rPr>
      </w:pPr>
    </w:p>
    <w:p w14:paraId="6A548E94" w14:textId="77777777" w:rsidR="001C17A9" w:rsidRPr="006326F8" w:rsidRDefault="001C17A9" w:rsidP="00DB6913">
      <w:pPr>
        <w:spacing w:line="276" w:lineRule="auto"/>
        <w:rPr>
          <w:rFonts w:cstheme="minorHAnsi"/>
          <w:b/>
          <w:szCs w:val="22"/>
        </w:rPr>
      </w:pPr>
      <w:r>
        <w:rPr>
          <w:rFonts w:cstheme="minorHAnsi"/>
          <w:b/>
          <w:szCs w:val="22"/>
        </w:rPr>
        <w:t xml:space="preserve">Question 2.  </w:t>
      </w:r>
      <w:r w:rsidRPr="00B62921">
        <w:rPr>
          <w:rFonts w:cstheme="minorHAnsi"/>
          <w:b/>
          <w:szCs w:val="22"/>
        </w:rPr>
        <w:t>Tell me about some of your aspirations and interests</w:t>
      </w:r>
      <w:r>
        <w:rPr>
          <w:rFonts w:cstheme="minorHAnsi"/>
          <w:b/>
          <w:szCs w:val="22"/>
        </w:rPr>
        <w:t xml:space="preserve"> in your career and life</w:t>
      </w:r>
      <w:r w:rsidRPr="00B62921">
        <w:rPr>
          <w:rFonts w:cstheme="minorHAnsi"/>
          <w:b/>
          <w:szCs w:val="22"/>
        </w:rPr>
        <w:t xml:space="preserve"> </w:t>
      </w:r>
    </w:p>
    <w:p w14:paraId="48EEC0F8" w14:textId="77777777" w:rsidR="001C17A9" w:rsidRDefault="001C17A9" w:rsidP="00DB6913">
      <w:pPr>
        <w:spacing w:line="276" w:lineRule="auto"/>
        <w:rPr>
          <w:rFonts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4223"/>
        <w:gridCol w:w="4536"/>
      </w:tblGrid>
      <w:tr w:rsidR="001C17A9" w:rsidRPr="00611A18" w14:paraId="6D6C4755" w14:textId="77777777" w:rsidTr="002D2884">
        <w:tc>
          <w:tcPr>
            <w:tcW w:w="4223" w:type="dxa"/>
            <w:shd w:val="clear" w:color="auto" w:fill="C6EBD6" w:themeFill="accent5" w:themeFillTint="66"/>
          </w:tcPr>
          <w:p w14:paraId="0A6DD7F1" w14:textId="77777777" w:rsidR="001C17A9" w:rsidRPr="00611A18" w:rsidRDefault="001C17A9" w:rsidP="00DB6913">
            <w:pPr>
              <w:spacing w:line="276" w:lineRule="auto"/>
              <w:jc w:val="center"/>
              <w:rPr>
                <w:rFonts w:cstheme="minorHAnsi"/>
              </w:rPr>
            </w:pPr>
            <w:r>
              <w:rPr>
                <w:rFonts w:cstheme="minorHAnsi"/>
              </w:rPr>
              <w:t>Possible probes</w:t>
            </w:r>
          </w:p>
        </w:tc>
        <w:tc>
          <w:tcPr>
            <w:tcW w:w="4536" w:type="dxa"/>
            <w:shd w:val="clear" w:color="auto" w:fill="C6EBD6" w:themeFill="accent5" w:themeFillTint="66"/>
          </w:tcPr>
          <w:p w14:paraId="3301F6F8" w14:textId="77777777" w:rsidR="001C17A9" w:rsidRPr="00611A18" w:rsidRDefault="001C17A9" w:rsidP="00DB6913">
            <w:pPr>
              <w:spacing w:line="276" w:lineRule="auto"/>
              <w:jc w:val="center"/>
              <w:rPr>
                <w:rFonts w:cstheme="minorHAnsi"/>
              </w:rPr>
            </w:pPr>
            <w:r>
              <w:rPr>
                <w:rFonts w:cstheme="minorHAnsi"/>
              </w:rPr>
              <w:t>Concerns</w:t>
            </w:r>
          </w:p>
        </w:tc>
      </w:tr>
      <w:tr w:rsidR="001C17A9" w:rsidRPr="00BA46EF" w14:paraId="1B00B9D4" w14:textId="77777777" w:rsidTr="002D2884">
        <w:tc>
          <w:tcPr>
            <w:tcW w:w="4223" w:type="dxa"/>
            <w:shd w:val="clear" w:color="auto" w:fill="D9D9D9" w:themeFill="background1" w:themeFillShade="D9"/>
          </w:tcPr>
          <w:p w14:paraId="6DF96D67" w14:textId="77777777" w:rsidR="001C17A9" w:rsidRDefault="001C17A9" w:rsidP="00DB6913">
            <w:pPr>
              <w:pStyle w:val="ListParagraph"/>
              <w:numPr>
                <w:ilvl w:val="0"/>
                <w:numId w:val="15"/>
              </w:numPr>
              <w:spacing w:before="0" w:after="200" w:line="276" w:lineRule="auto"/>
            </w:pPr>
            <w:r>
              <w:t>Do you often consider your future aspirations?</w:t>
            </w:r>
          </w:p>
          <w:p w14:paraId="14E70D6B" w14:textId="77777777" w:rsidR="001C17A9" w:rsidRPr="00B9709F" w:rsidRDefault="001C17A9" w:rsidP="00DB6913">
            <w:pPr>
              <w:pStyle w:val="ListParagraph"/>
              <w:numPr>
                <w:ilvl w:val="0"/>
                <w:numId w:val="15"/>
              </w:numPr>
              <w:spacing w:before="0" w:after="200" w:line="276" w:lineRule="auto"/>
            </w:pPr>
            <w:r>
              <w:t>How is your PhD or other recent pursuits related to these aspirations?</w:t>
            </w:r>
          </w:p>
          <w:p w14:paraId="7EFA853A" w14:textId="77777777" w:rsidR="001C17A9" w:rsidRDefault="001C17A9" w:rsidP="00DB6913">
            <w:pPr>
              <w:pStyle w:val="ListParagraph"/>
              <w:numPr>
                <w:ilvl w:val="0"/>
                <w:numId w:val="15"/>
              </w:numPr>
              <w:spacing w:before="0" w:after="200" w:line="276" w:lineRule="auto"/>
            </w:pPr>
            <w:r>
              <w:t>Do you prefer a role that is challenging, but unpredictable or a role that is more consistent over time?</w:t>
            </w:r>
          </w:p>
          <w:p w14:paraId="6BD60D96" w14:textId="77777777" w:rsidR="001C17A9" w:rsidRDefault="001C17A9" w:rsidP="00DB6913">
            <w:pPr>
              <w:pStyle w:val="ListParagraph"/>
              <w:numPr>
                <w:ilvl w:val="0"/>
                <w:numId w:val="15"/>
              </w:numPr>
              <w:spacing w:before="0" w:after="200" w:line="276" w:lineRule="auto"/>
            </w:pPr>
            <w:r>
              <w:t>What are features of previous jobs you have most enjoyed or least enjoyed?</w:t>
            </w:r>
          </w:p>
          <w:p w14:paraId="0DD415BA" w14:textId="77777777" w:rsidR="001C17A9" w:rsidRPr="00161EF0" w:rsidRDefault="001C17A9" w:rsidP="00DB6913">
            <w:pPr>
              <w:pStyle w:val="ListParagraph"/>
              <w:numPr>
                <w:ilvl w:val="0"/>
                <w:numId w:val="15"/>
              </w:numPr>
              <w:spacing w:before="0" w:after="200" w:line="276" w:lineRule="auto"/>
            </w:pPr>
            <w:r>
              <w:t>What does an ideal weekend for you involve?</w:t>
            </w:r>
          </w:p>
        </w:tc>
        <w:tc>
          <w:tcPr>
            <w:tcW w:w="4536" w:type="dxa"/>
            <w:shd w:val="clear" w:color="auto" w:fill="D9D9D9" w:themeFill="background1" w:themeFillShade="D9"/>
          </w:tcPr>
          <w:p w14:paraId="1C523925" w14:textId="77777777" w:rsidR="001C17A9" w:rsidRDefault="001C17A9" w:rsidP="00DB6913">
            <w:pPr>
              <w:pStyle w:val="ListParagraph"/>
              <w:numPr>
                <w:ilvl w:val="0"/>
                <w:numId w:val="17"/>
              </w:numPr>
              <w:spacing w:before="0" w:after="200" w:line="276" w:lineRule="auto"/>
            </w:pPr>
            <w:r>
              <w:t>Candidates who seem very uncertain or rigid about their future aspirations are seldom persistent in response to obstacles.</w:t>
            </w:r>
          </w:p>
          <w:p w14:paraId="1966F93D" w14:textId="77777777" w:rsidR="001C17A9" w:rsidRDefault="001C17A9" w:rsidP="00DB6913">
            <w:pPr>
              <w:pStyle w:val="ListParagraph"/>
              <w:numPr>
                <w:ilvl w:val="0"/>
                <w:numId w:val="17"/>
              </w:numPr>
              <w:spacing w:before="0" w:after="200" w:line="276" w:lineRule="auto"/>
            </w:pPr>
            <w:r>
              <w:t>Candidates who prefer stable roles to challenging activities often resist change.</w:t>
            </w:r>
          </w:p>
          <w:p w14:paraId="1E7466DD" w14:textId="77777777" w:rsidR="001C17A9" w:rsidRDefault="001C17A9" w:rsidP="00DB6913">
            <w:pPr>
              <w:pStyle w:val="ListParagraph"/>
              <w:numPr>
                <w:ilvl w:val="0"/>
                <w:numId w:val="17"/>
              </w:numPr>
              <w:spacing w:before="0" w:after="200" w:line="276" w:lineRule="auto"/>
            </w:pPr>
            <w:r>
              <w:t>Candidates who shun tasks that demand careful thought, such as puzzles, may not be as likely to think critically in their research</w:t>
            </w:r>
          </w:p>
          <w:p w14:paraId="3C9AD596" w14:textId="6FC58C44" w:rsidR="001C17A9" w:rsidRPr="00011278" w:rsidRDefault="001C17A9" w:rsidP="00DB6913">
            <w:pPr>
              <w:pStyle w:val="ListParagraph"/>
              <w:numPr>
                <w:ilvl w:val="0"/>
                <w:numId w:val="17"/>
              </w:numPr>
              <w:spacing w:before="0" w:after="200" w:line="276" w:lineRule="auto"/>
            </w:pPr>
            <w:r>
              <w:t>Candidates who are not concerned about important social issues are not as likely to persist on their thesis or develop trusting friendships (</w:t>
            </w:r>
            <w:proofErr w:type="spellStart"/>
            <w:r w:rsidRPr="00EC3629">
              <w:t>Zlatev</w:t>
            </w:r>
            <w:proofErr w:type="spellEnd"/>
            <w:r w:rsidRPr="00EC3629">
              <w:t>, 2019</w:t>
            </w:r>
            <w:r>
              <w:t>)</w:t>
            </w:r>
          </w:p>
        </w:tc>
      </w:tr>
    </w:tbl>
    <w:p w14:paraId="05E5C7CC" w14:textId="77777777" w:rsidR="001C17A9" w:rsidRDefault="001C17A9" w:rsidP="00DB6913">
      <w:pPr>
        <w:spacing w:line="276" w:lineRule="auto"/>
      </w:pPr>
    </w:p>
    <w:p w14:paraId="576E500A" w14:textId="77777777" w:rsidR="00B11F87" w:rsidRDefault="00B11F87" w:rsidP="00DB6913">
      <w:pPr>
        <w:spacing w:line="276" w:lineRule="auto"/>
        <w:rPr>
          <w:b/>
          <w:bCs/>
        </w:rPr>
      </w:pPr>
    </w:p>
    <w:p w14:paraId="4ECBB979" w14:textId="5DA67F4B" w:rsidR="00EB0ED6" w:rsidRDefault="00EB0ED6" w:rsidP="00DB6913">
      <w:pPr>
        <w:spacing w:line="276" w:lineRule="auto"/>
        <w:rPr>
          <w:b/>
          <w:bCs/>
        </w:rPr>
      </w:pPr>
      <w:r>
        <w:rPr>
          <w:b/>
          <w:bCs/>
        </w:rPr>
        <w:lastRenderedPageBreak/>
        <w:t>Emotional topics</w:t>
      </w:r>
    </w:p>
    <w:p w14:paraId="76FD939E" w14:textId="77777777" w:rsidR="00EB0ED6" w:rsidRPr="00EB0ED6" w:rsidRDefault="00EB0ED6" w:rsidP="00DB6913">
      <w:pPr>
        <w:spacing w:line="276" w:lineRule="auto"/>
        <w:rPr>
          <w:b/>
          <w:bCs/>
        </w:rPr>
      </w:pPr>
    </w:p>
    <w:p w14:paraId="4026AD55" w14:textId="5170C8B6" w:rsidR="007E3191" w:rsidRDefault="00011278" w:rsidP="00DB6913">
      <w:pPr>
        <w:spacing w:line="276" w:lineRule="auto"/>
      </w:pPr>
      <w:r>
        <w:t xml:space="preserve">You should </w:t>
      </w:r>
      <w:r w:rsidR="00B11F87">
        <w:t>be</w:t>
      </w:r>
      <w:r>
        <w:t xml:space="preserve"> attuned to whether the research explores a problem that is particularly emotional to the applicant.  </w:t>
      </w:r>
      <w:r w:rsidR="007E3191">
        <w:t>To illustrate, suppo</w:t>
      </w:r>
      <w:r w:rsidR="00B11F87">
        <w:t>se</w:t>
      </w:r>
      <w:r w:rsidR="007E3191">
        <w:t xml:space="preserve"> the applicant had been sexually assaulted.  If the applicant decides to conduct research about sexual assault</w:t>
      </w:r>
    </w:p>
    <w:p w14:paraId="0241F18E" w14:textId="36DC916E" w:rsidR="007E3191" w:rsidRDefault="007E3191" w:rsidP="00DB6913">
      <w:pPr>
        <w:spacing w:line="276" w:lineRule="auto"/>
      </w:pPr>
    </w:p>
    <w:p w14:paraId="46C3EF52" w14:textId="54C63AD9" w:rsidR="007E3191" w:rsidRDefault="007E3191" w:rsidP="007E3191">
      <w:pPr>
        <w:pStyle w:val="ListParagraph"/>
        <w:numPr>
          <w:ilvl w:val="0"/>
          <w:numId w:val="22"/>
        </w:numPr>
        <w:spacing w:line="276" w:lineRule="auto"/>
      </w:pPr>
      <w:r>
        <w:t>the research</w:t>
      </w:r>
      <w:r w:rsidR="00EB0ED6">
        <w:t xml:space="preserve"> </w:t>
      </w:r>
      <w:r>
        <w:t xml:space="preserve">could initially activate suppressed memories and elicit </w:t>
      </w:r>
      <w:r w:rsidR="00EB0ED6">
        <w:t xml:space="preserve">powerful, </w:t>
      </w:r>
      <w:r>
        <w:t xml:space="preserve">unpleasant emotions—emotions that might impede </w:t>
      </w:r>
      <w:r w:rsidR="00EB0ED6">
        <w:t>progress over several months</w:t>
      </w:r>
    </w:p>
    <w:p w14:paraId="53CC6DF9" w14:textId="560950A6" w:rsidR="00EB0ED6" w:rsidRDefault="00EB0ED6" w:rsidP="007E3191">
      <w:pPr>
        <w:pStyle w:val="ListParagraph"/>
        <w:numPr>
          <w:ilvl w:val="0"/>
          <w:numId w:val="22"/>
        </w:numPr>
        <w:spacing w:line="276" w:lineRule="auto"/>
      </w:pPr>
      <w:r>
        <w:t xml:space="preserve">the applicant might not be able to demonstrate the necessary rigor and impartiality to generate a convincing argument; the preconceptions of this person might stifle critical thinking </w:t>
      </w:r>
    </w:p>
    <w:p w14:paraId="3CB52FB3" w14:textId="52F90925" w:rsidR="007E3191" w:rsidRDefault="007E3191" w:rsidP="00DB6913">
      <w:pPr>
        <w:spacing w:line="276" w:lineRule="auto"/>
      </w:pPr>
    </w:p>
    <w:p w14:paraId="5B2E7F0D" w14:textId="0CCE5F6E" w:rsidR="001C17A9" w:rsidRDefault="00EB0ED6" w:rsidP="00EB0ED6">
      <w:pPr>
        <w:spacing w:line="276" w:lineRule="auto"/>
      </w:pPr>
      <w:r>
        <w:t>Admittedly, many candidates pursue research that is relevant to their personal lives.  Indeed, these personal experiences can enhance their motivation and generate vital insights.  But, as a supervisor, you should be concerned if</w:t>
      </w:r>
    </w:p>
    <w:p w14:paraId="642FC877" w14:textId="182A5E57" w:rsidR="00EB0ED6" w:rsidRDefault="00EB0ED6" w:rsidP="00EB0ED6">
      <w:pPr>
        <w:spacing w:line="276" w:lineRule="auto"/>
      </w:pPr>
    </w:p>
    <w:p w14:paraId="6A3E2A2C" w14:textId="77777777" w:rsidR="00EB0ED6" w:rsidRDefault="00EB0ED6" w:rsidP="00EB0ED6">
      <w:pPr>
        <w:pStyle w:val="ListParagraph"/>
        <w:numPr>
          <w:ilvl w:val="0"/>
          <w:numId w:val="23"/>
        </w:numPr>
        <w:spacing w:line="276" w:lineRule="auto"/>
      </w:pPr>
      <w:r>
        <w:t>the applicant does not seem willing to consider alternative perspectives</w:t>
      </w:r>
    </w:p>
    <w:p w14:paraId="69B96688" w14:textId="7FD57DE4" w:rsidR="00011278" w:rsidRDefault="00EB0ED6" w:rsidP="00DB6913">
      <w:pPr>
        <w:pStyle w:val="ListParagraph"/>
        <w:numPr>
          <w:ilvl w:val="0"/>
          <w:numId w:val="23"/>
        </w:numPr>
        <w:spacing w:line="276" w:lineRule="auto"/>
      </w:pPr>
      <w:r>
        <w:t xml:space="preserve">the applicant does not seem to have considered how to </w:t>
      </w:r>
      <w:r w:rsidR="00B11F87">
        <w:t>manage strong emotions if these feelings arise</w:t>
      </w:r>
    </w:p>
    <w:p w14:paraId="6EA97AB0" w14:textId="3E0169C6" w:rsidR="00011278" w:rsidRDefault="00011278" w:rsidP="00DB6913">
      <w:pPr>
        <w:spacing w:line="276" w:lineRule="auto"/>
      </w:pPr>
    </w:p>
    <w:p w14:paraId="5743981C" w14:textId="77777777" w:rsidR="00B11F87" w:rsidRDefault="00B11F87" w:rsidP="00DB6913">
      <w:pPr>
        <w:spacing w:line="276" w:lineRule="auto"/>
      </w:pPr>
    </w:p>
    <w:p w14:paraId="21CCFA6E" w14:textId="77777777" w:rsidR="001C17A9" w:rsidRDefault="001C17A9" w:rsidP="00DB6913">
      <w:pPr>
        <w:spacing w:line="276" w:lineRule="auto"/>
      </w:pPr>
    </w:p>
    <w:p w14:paraId="4FB0063B" w14:textId="77777777" w:rsidR="001C17A9" w:rsidRPr="006326F8" w:rsidRDefault="001C17A9" w:rsidP="00DB6913">
      <w:pPr>
        <w:spacing w:line="276" w:lineRule="auto"/>
        <w:rPr>
          <w:rFonts w:cstheme="minorHAnsi"/>
          <w:b/>
          <w:szCs w:val="22"/>
        </w:rPr>
      </w:pPr>
      <w:r>
        <w:rPr>
          <w:rFonts w:cstheme="minorHAnsi"/>
          <w:b/>
          <w:szCs w:val="22"/>
        </w:rPr>
        <w:t xml:space="preserve">Question 3.  </w:t>
      </w:r>
      <w:r w:rsidRPr="00B62921">
        <w:rPr>
          <w:rFonts w:cstheme="minorHAnsi"/>
          <w:b/>
          <w:szCs w:val="22"/>
        </w:rPr>
        <w:t xml:space="preserve">Tell me about </w:t>
      </w:r>
      <w:r>
        <w:rPr>
          <w:rFonts w:cstheme="minorHAnsi"/>
          <w:b/>
          <w:szCs w:val="22"/>
        </w:rPr>
        <w:t>the theories, methodologies, and methods you would like to utilize</w:t>
      </w:r>
    </w:p>
    <w:p w14:paraId="2EEBEF15" w14:textId="77777777" w:rsidR="001C17A9" w:rsidRDefault="001C17A9" w:rsidP="00DB6913">
      <w:pPr>
        <w:spacing w:line="276" w:lineRule="auto"/>
        <w:rPr>
          <w:rFonts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4223"/>
        <w:gridCol w:w="4536"/>
      </w:tblGrid>
      <w:tr w:rsidR="001C17A9" w:rsidRPr="00611A18" w14:paraId="0DCF62C1" w14:textId="77777777" w:rsidTr="002D2884">
        <w:tc>
          <w:tcPr>
            <w:tcW w:w="4223" w:type="dxa"/>
            <w:shd w:val="clear" w:color="auto" w:fill="C6EBD6" w:themeFill="accent5" w:themeFillTint="66"/>
          </w:tcPr>
          <w:p w14:paraId="2C3FD6D1" w14:textId="77777777" w:rsidR="001C17A9" w:rsidRPr="00611A18" w:rsidRDefault="001C17A9" w:rsidP="00DB6913">
            <w:pPr>
              <w:spacing w:line="276" w:lineRule="auto"/>
              <w:jc w:val="center"/>
              <w:rPr>
                <w:rFonts w:cstheme="minorHAnsi"/>
              </w:rPr>
            </w:pPr>
            <w:r>
              <w:rPr>
                <w:rFonts w:cstheme="minorHAnsi"/>
              </w:rPr>
              <w:t>Possible probes</w:t>
            </w:r>
          </w:p>
        </w:tc>
        <w:tc>
          <w:tcPr>
            <w:tcW w:w="4536" w:type="dxa"/>
            <w:shd w:val="clear" w:color="auto" w:fill="C6EBD6" w:themeFill="accent5" w:themeFillTint="66"/>
          </w:tcPr>
          <w:p w14:paraId="2820CFC4" w14:textId="77777777" w:rsidR="001C17A9" w:rsidRPr="00611A18" w:rsidRDefault="001C17A9" w:rsidP="00DB6913">
            <w:pPr>
              <w:spacing w:line="276" w:lineRule="auto"/>
              <w:jc w:val="center"/>
              <w:rPr>
                <w:rFonts w:cstheme="minorHAnsi"/>
              </w:rPr>
            </w:pPr>
            <w:r>
              <w:rPr>
                <w:rFonts w:cstheme="minorHAnsi"/>
              </w:rPr>
              <w:t>Concerns</w:t>
            </w:r>
          </w:p>
        </w:tc>
      </w:tr>
      <w:tr w:rsidR="001C17A9" w:rsidRPr="00BA46EF" w14:paraId="6153987D" w14:textId="77777777" w:rsidTr="002D2884">
        <w:tc>
          <w:tcPr>
            <w:tcW w:w="4223" w:type="dxa"/>
            <w:shd w:val="clear" w:color="auto" w:fill="D9D9D9" w:themeFill="background1" w:themeFillShade="D9"/>
          </w:tcPr>
          <w:p w14:paraId="680C43B4" w14:textId="77777777" w:rsidR="001C17A9" w:rsidRDefault="001C17A9" w:rsidP="00DB6913">
            <w:pPr>
              <w:pStyle w:val="ListParagraph"/>
              <w:numPr>
                <w:ilvl w:val="0"/>
                <w:numId w:val="15"/>
              </w:numPr>
              <w:spacing w:before="0" w:after="200" w:line="276" w:lineRule="auto"/>
            </w:pPr>
            <w:r>
              <w:t>How did you learn these research skills?</w:t>
            </w:r>
          </w:p>
          <w:p w14:paraId="398E3612" w14:textId="77777777" w:rsidR="001C17A9" w:rsidRDefault="001C17A9" w:rsidP="00DB6913">
            <w:pPr>
              <w:pStyle w:val="ListParagraph"/>
              <w:numPr>
                <w:ilvl w:val="0"/>
                <w:numId w:val="15"/>
              </w:numPr>
              <w:spacing w:before="0" w:after="200" w:line="276" w:lineRule="auto"/>
            </w:pPr>
            <w:r>
              <w:t>Which of these research skills have you applied before?</w:t>
            </w:r>
          </w:p>
          <w:p w14:paraId="1FBD16AD" w14:textId="77777777" w:rsidR="001C17A9" w:rsidRDefault="001C17A9" w:rsidP="00DB6913">
            <w:pPr>
              <w:pStyle w:val="ListParagraph"/>
              <w:numPr>
                <w:ilvl w:val="0"/>
                <w:numId w:val="15"/>
              </w:numPr>
              <w:spacing w:before="0" w:after="200" w:line="276" w:lineRule="auto"/>
            </w:pPr>
            <w:r>
              <w:t xml:space="preserve">What did you most enjoy about your previous research?  </w:t>
            </w:r>
          </w:p>
          <w:p w14:paraId="341B9EED" w14:textId="77777777" w:rsidR="001C17A9" w:rsidRPr="006813C1" w:rsidRDefault="001C17A9" w:rsidP="00DB6913">
            <w:pPr>
              <w:pStyle w:val="ListParagraph"/>
              <w:numPr>
                <w:ilvl w:val="0"/>
                <w:numId w:val="15"/>
              </w:numPr>
              <w:spacing w:before="0" w:after="200" w:line="276" w:lineRule="auto"/>
            </w:pPr>
            <w:r>
              <w:t>What were the main challenges you experienced during this research?</w:t>
            </w:r>
          </w:p>
          <w:p w14:paraId="22ACA6CB" w14:textId="77777777" w:rsidR="001C17A9" w:rsidRDefault="001C17A9" w:rsidP="00DB6913">
            <w:pPr>
              <w:pStyle w:val="ListParagraph"/>
              <w:numPr>
                <w:ilvl w:val="0"/>
                <w:numId w:val="15"/>
              </w:numPr>
              <w:spacing w:before="0" w:after="200" w:line="276" w:lineRule="auto"/>
            </w:pPr>
            <w:r>
              <w:t xml:space="preserve">What were your research findings?  </w:t>
            </w:r>
          </w:p>
          <w:p w14:paraId="5487722B" w14:textId="77777777" w:rsidR="001C17A9" w:rsidRDefault="001C17A9" w:rsidP="00DB6913">
            <w:pPr>
              <w:pStyle w:val="ListParagraph"/>
              <w:numPr>
                <w:ilvl w:val="0"/>
                <w:numId w:val="15"/>
              </w:numPr>
              <w:spacing w:before="0" w:after="200" w:line="276" w:lineRule="auto"/>
            </w:pPr>
            <w:r>
              <w:t>How do you explain these findings?</w:t>
            </w:r>
          </w:p>
          <w:p w14:paraId="6B33ACD7" w14:textId="77777777" w:rsidR="001C17A9" w:rsidRPr="007B61AD" w:rsidRDefault="001C17A9" w:rsidP="00DB6913">
            <w:pPr>
              <w:pStyle w:val="ListParagraph"/>
              <w:numPr>
                <w:ilvl w:val="0"/>
                <w:numId w:val="15"/>
              </w:numPr>
              <w:spacing w:before="0" w:after="200" w:line="276" w:lineRule="auto"/>
            </w:pPr>
            <w:r>
              <w:t>Why are these findings important?</w:t>
            </w:r>
          </w:p>
        </w:tc>
        <w:tc>
          <w:tcPr>
            <w:tcW w:w="4536" w:type="dxa"/>
            <w:shd w:val="clear" w:color="auto" w:fill="D9D9D9" w:themeFill="background1" w:themeFillShade="D9"/>
          </w:tcPr>
          <w:p w14:paraId="387AB06A" w14:textId="77777777" w:rsidR="001C17A9" w:rsidRPr="007B61AD" w:rsidRDefault="001C17A9" w:rsidP="00DB6913">
            <w:pPr>
              <w:pStyle w:val="ListParagraph"/>
              <w:numPr>
                <w:ilvl w:val="0"/>
                <w:numId w:val="18"/>
              </w:numPr>
              <w:spacing w:before="0" w:after="200" w:line="276" w:lineRule="auto"/>
              <w:rPr>
                <w:b/>
              </w:rPr>
            </w:pPr>
            <w:r>
              <w:t xml:space="preserve">Candidates who cannot readily label theories, methodologies, and methods may not have learned these skills extensively </w:t>
            </w:r>
          </w:p>
          <w:p w14:paraId="55CE932C" w14:textId="77777777" w:rsidR="001C17A9" w:rsidRPr="008856D3" w:rsidRDefault="001C17A9" w:rsidP="00DB6913">
            <w:pPr>
              <w:pStyle w:val="ListParagraph"/>
              <w:numPr>
                <w:ilvl w:val="0"/>
                <w:numId w:val="18"/>
              </w:numPr>
              <w:spacing w:before="0" w:after="200" w:line="276" w:lineRule="auto"/>
              <w:rPr>
                <w:b/>
              </w:rPr>
            </w:pPr>
            <w:r>
              <w:t xml:space="preserve">Candidates who refer to only tangible details, rather than abstract concepts, to explain their findings might not be able to think conceptually to an adequate level </w:t>
            </w:r>
          </w:p>
          <w:p w14:paraId="70F0CF74" w14:textId="77777777" w:rsidR="001C17A9" w:rsidRPr="00742529" w:rsidRDefault="001C17A9" w:rsidP="00DB6913">
            <w:pPr>
              <w:pStyle w:val="ListParagraph"/>
              <w:numPr>
                <w:ilvl w:val="0"/>
                <w:numId w:val="18"/>
              </w:numPr>
              <w:spacing w:before="0" w:after="200" w:line="276" w:lineRule="auto"/>
              <w:rPr>
                <w:b/>
              </w:rPr>
            </w:pPr>
            <w:r>
              <w:t xml:space="preserve">Candidates who do not clarify the importance of their research convincingly may not persist in response to obstacles </w:t>
            </w:r>
          </w:p>
        </w:tc>
      </w:tr>
    </w:tbl>
    <w:p w14:paraId="5F0DDD48" w14:textId="77777777" w:rsidR="001C17A9" w:rsidRDefault="001C17A9" w:rsidP="00DB6913">
      <w:pPr>
        <w:spacing w:line="276" w:lineRule="auto"/>
      </w:pPr>
    </w:p>
    <w:p w14:paraId="31EF063F" w14:textId="77777777" w:rsidR="001C17A9" w:rsidRDefault="001C17A9" w:rsidP="00DB6913">
      <w:pPr>
        <w:spacing w:line="276" w:lineRule="auto"/>
      </w:pPr>
    </w:p>
    <w:p w14:paraId="39CF78BA" w14:textId="77777777" w:rsidR="001C17A9" w:rsidRDefault="001C17A9" w:rsidP="00DB6913">
      <w:pPr>
        <w:spacing w:line="276" w:lineRule="auto"/>
      </w:pPr>
    </w:p>
    <w:p w14:paraId="6757493D" w14:textId="77777777" w:rsidR="001C17A9" w:rsidRPr="001F338F" w:rsidRDefault="001C17A9" w:rsidP="00DB6913">
      <w:pPr>
        <w:spacing w:line="276" w:lineRule="auto"/>
        <w:rPr>
          <w:b/>
        </w:rPr>
      </w:pPr>
      <w:r>
        <w:rPr>
          <w:b/>
        </w:rPr>
        <w:t xml:space="preserve">Question 4.  </w:t>
      </w:r>
      <w:r w:rsidRPr="00D6264A">
        <w:rPr>
          <w:b/>
        </w:rPr>
        <w:t xml:space="preserve">Tell me about a time in which you did not perform well at </w:t>
      </w:r>
      <w:r>
        <w:rPr>
          <w:b/>
        </w:rPr>
        <w:t xml:space="preserve">university or </w:t>
      </w:r>
      <w:r w:rsidRPr="00D6264A">
        <w:rPr>
          <w:b/>
        </w:rPr>
        <w:t>work</w:t>
      </w:r>
    </w:p>
    <w:p w14:paraId="1AA1A8EA" w14:textId="77777777" w:rsidR="001C17A9" w:rsidRDefault="001C17A9" w:rsidP="00DB6913">
      <w:pPr>
        <w:spacing w:line="276" w:lineRule="auto"/>
        <w:rPr>
          <w:rFonts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4223"/>
        <w:gridCol w:w="4536"/>
      </w:tblGrid>
      <w:tr w:rsidR="001C17A9" w:rsidRPr="00611A18" w14:paraId="07835134" w14:textId="77777777" w:rsidTr="002D2884">
        <w:tc>
          <w:tcPr>
            <w:tcW w:w="4223" w:type="dxa"/>
            <w:shd w:val="clear" w:color="auto" w:fill="C6EBD6" w:themeFill="accent5" w:themeFillTint="66"/>
          </w:tcPr>
          <w:p w14:paraId="46D9E73C" w14:textId="77777777" w:rsidR="001C17A9" w:rsidRPr="00611A18" w:rsidRDefault="001C17A9" w:rsidP="00DB6913">
            <w:pPr>
              <w:spacing w:line="276" w:lineRule="auto"/>
              <w:jc w:val="center"/>
              <w:rPr>
                <w:rFonts w:cstheme="minorHAnsi"/>
              </w:rPr>
            </w:pPr>
            <w:r>
              <w:rPr>
                <w:rFonts w:cstheme="minorHAnsi"/>
              </w:rPr>
              <w:t>Possible probes</w:t>
            </w:r>
          </w:p>
        </w:tc>
        <w:tc>
          <w:tcPr>
            <w:tcW w:w="4536" w:type="dxa"/>
            <w:shd w:val="clear" w:color="auto" w:fill="C6EBD6" w:themeFill="accent5" w:themeFillTint="66"/>
          </w:tcPr>
          <w:p w14:paraId="3088B48D" w14:textId="77777777" w:rsidR="001C17A9" w:rsidRPr="00611A18" w:rsidRDefault="001C17A9" w:rsidP="00DB6913">
            <w:pPr>
              <w:spacing w:line="276" w:lineRule="auto"/>
              <w:jc w:val="center"/>
              <w:rPr>
                <w:rFonts w:cstheme="minorHAnsi"/>
              </w:rPr>
            </w:pPr>
            <w:r>
              <w:rPr>
                <w:rFonts w:cstheme="minorHAnsi"/>
              </w:rPr>
              <w:t>Concerns</w:t>
            </w:r>
          </w:p>
        </w:tc>
      </w:tr>
      <w:tr w:rsidR="001C17A9" w:rsidRPr="00BA46EF" w14:paraId="3DDC4DC3" w14:textId="77777777" w:rsidTr="002D2884">
        <w:tc>
          <w:tcPr>
            <w:tcW w:w="4223" w:type="dxa"/>
            <w:shd w:val="clear" w:color="auto" w:fill="D9D9D9" w:themeFill="background1" w:themeFillShade="D9"/>
          </w:tcPr>
          <w:p w14:paraId="53CEF269" w14:textId="77777777" w:rsidR="001C17A9" w:rsidRDefault="001C17A9" w:rsidP="00DB6913">
            <w:pPr>
              <w:pStyle w:val="ListParagraph"/>
              <w:numPr>
                <w:ilvl w:val="0"/>
                <w:numId w:val="15"/>
              </w:numPr>
              <w:spacing w:before="0" w:after="200" w:line="276" w:lineRule="auto"/>
            </w:pPr>
            <w:r w:rsidRPr="00742529">
              <w:lastRenderedPageBreak/>
              <w:t>Perhaps you received a criticism, committed a blunder, failed to fulfil a target, or demonstrated a limitation</w:t>
            </w:r>
            <w:r>
              <w:t xml:space="preserve">  </w:t>
            </w:r>
          </w:p>
          <w:p w14:paraId="45367AAA" w14:textId="77777777" w:rsidR="001C17A9" w:rsidRPr="00BC7C1C" w:rsidRDefault="001C17A9" w:rsidP="00DB6913">
            <w:pPr>
              <w:pStyle w:val="ListParagraph"/>
              <w:numPr>
                <w:ilvl w:val="0"/>
                <w:numId w:val="15"/>
              </w:numPr>
              <w:spacing w:before="0" w:after="200" w:line="276" w:lineRule="auto"/>
            </w:pPr>
            <w:r w:rsidRPr="00BC7C1C">
              <w:t xml:space="preserve">How did you respond to this </w:t>
            </w:r>
            <w:r>
              <w:t>circumstance</w:t>
            </w:r>
            <w:r w:rsidRPr="00BC7C1C">
              <w:t>?</w:t>
            </w:r>
          </w:p>
          <w:p w14:paraId="560CA166" w14:textId="77777777" w:rsidR="001C17A9" w:rsidRPr="00BC7C1C" w:rsidRDefault="001C17A9" w:rsidP="00DB6913">
            <w:pPr>
              <w:pStyle w:val="ListParagraph"/>
              <w:numPr>
                <w:ilvl w:val="0"/>
                <w:numId w:val="15"/>
              </w:numPr>
              <w:spacing w:before="0" w:after="200" w:line="276" w:lineRule="auto"/>
            </w:pPr>
            <w:r w:rsidRPr="00BC7C1C">
              <w:t>How do you feel about the person who criticized you?</w:t>
            </w:r>
          </w:p>
          <w:p w14:paraId="3D98B77F" w14:textId="77777777" w:rsidR="001C17A9" w:rsidRPr="00BC7C1C" w:rsidRDefault="001C17A9" w:rsidP="00DB6913">
            <w:pPr>
              <w:pStyle w:val="ListParagraph"/>
              <w:numPr>
                <w:ilvl w:val="0"/>
                <w:numId w:val="15"/>
              </w:numPr>
              <w:spacing w:before="0" w:after="200" w:line="276" w:lineRule="auto"/>
            </w:pPr>
            <w:r w:rsidRPr="00BC7C1C">
              <w:t>Were you tempted to avoid similar tasks in the future?</w:t>
            </w:r>
          </w:p>
          <w:p w14:paraId="26C45D21" w14:textId="77777777" w:rsidR="001C17A9" w:rsidRPr="00BC7C1C" w:rsidRDefault="001C17A9" w:rsidP="00DB6913">
            <w:pPr>
              <w:pStyle w:val="ListParagraph"/>
              <w:numPr>
                <w:ilvl w:val="0"/>
                <w:numId w:val="15"/>
              </w:numPr>
              <w:spacing w:before="0" w:after="200" w:line="276" w:lineRule="auto"/>
            </w:pPr>
            <w:r w:rsidRPr="00BC7C1C">
              <w:t>H</w:t>
            </w:r>
            <w:r>
              <w:t>ow h</w:t>
            </w:r>
            <w:r w:rsidRPr="00BC7C1C">
              <w:t xml:space="preserve">ave you changed since this time?  </w:t>
            </w:r>
          </w:p>
          <w:p w14:paraId="5635743C" w14:textId="77777777" w:rsidR="001C17A9" w:rsidRPr="00DB70C7" w:rsidRDefault="001C17A9" w:rsidP="00DB6913">
            <w:pPr>
              <w:pStyle w:val="ListParagraph"/>
              <w:numPr>
                <w:ilvl w:val="0"/>
                <w:numId w:val="15"/>
              </w:numPr>
              <w:spacing w:before="0" w:after="200" w:line="276" w:lineRule="auto"/>
            </w:pPr>
            <w:r w:rsidRPr="00BC7C1C">
              <w:t xml:space="preserve">Have you received training or other opportunities to overcome your limitations? </w:t>
            </w:r>
          </w:p>
        </w:tc>
        <w:tc>
          <w:tcPr>
            <w:tcW w:w="4536" w:type="dxa"/>
            <w:shd w:val="clear" w:color="auto" w:fill="D9D9D9" w:themeFill="background1" w:themeFillShade="D9"/>
          </w:tcPr>
          <w:p w14:paraId="5BB8F2F1" w14:textId="77777777" w:rsidR="001C17A9" w:rsidRPr="00742529" w:rsidRDefault="001C17A9" w:rsidP="00DB6913">
            <w:pPr>
              <w:pStyle w:val="ListParagraph"/>
              <w:numPr>
                <w:ilvl w:val="0"/>
                <w:numId w:val="19"/>
              </w:numPr>
              <w:spacing w:before="0" w:after="0" w:line="276" w:lineRule="auto"/>
              <w:rPr>
                <w:rFonts w:cstheme="minorHAnsi"/>
              </w:rPr>
            </w:pPr>
            <w:r>
              <w:t xml:space="preserve">Candidates who feel the </w:t>
            </w:r>
            <w:r w:rsidRPr="00BC7C1C">
              <w:t xml:space="preserve">criticisms they received </w:t>
            </w:r>
            <w:r>
              <w:t>were trivial, misguided, malicious, or the fault of another person may respond aggressively to advice or feedback</w:t>
            </w:r>
          </w:p>
          <w:p w14:paraId="614CFCE3" w14:textId="77777777" w:rsidR="001C17A9" w:rsidRDefault="001C17A9" w:rsidP="00DB6913">
            <w:pPr>
              <w:pStyle w:val="ListParagraph"/>
              <w:numPr>
                <w:ilvl w:val="0"/>
                <w:numId w:val="19"/>
              </w:numPr>
              <w:spacing w:before="0" w:after="0" w:line="276" w:lineRule="auto"/>
              <w:rPr>
                <w:rFonts w:cstheme="minorHAnsi"/>
              </w:rPr>
            </w:pPr>
            <w:r>
              <w:rPr>
                <w:rFonts w:cstheme="minorHAnsi"/>
              </w:rPr>
              <w:t>Candidates who avoid challenging activities, unfamiliar tasks, or other developmental opportunities are not as likely to demonstrate resilience</w:t>
            </w:r>
          </w:p>
          <w:p w14:paraId="618E7B89" w14:textId="77777777" w:rsidR="001C17A9" w:rsidRPr="00B460DC" w:rsidRDefault="001C17A9" w:rsidP="00DB6913">
            <w:pPr>
              <w:spacing w:line="276" w:lineRule="auto"/>
              <w:rPr>
                <w:rFonts w:cstheme="minorHAnsi"/>
              </w:rPr>
            </w:pPr>
          </w:p>
          <w:p w14:paraId="32262644" w14:textId="77777777" w:rsidR="001C17A9" w:rsidRDefault="001C17A9" w:rsidP="00DB6913">
            <w:pPr>
              <w:spacing w:line="276" w:lineRule="auto"/>
              <w:rPr>
                <w:rFonts w:cstheme="minorHAnsi"/>
              </w:rPr>
            </w:pPr>
          </w:p>
          <w:p w14:paraId="7C96BCF7" w14:textId="77777777" w:rsidR="001C17A9" w:rsidRPr="008B2DA6" w:rsidRDefault="001C17A9" w:rsidP="00DB6913">
            <w:pPr>
              <w:spacing w:line="276" w:lineRule="auto"/>
              <w:rPr>
                <w:rFonts w:cstheme="minorHAnsi"/>
              </w:rPr>
            </w:pPr>
          </w:p>
        </w:tc>
      </w:tr>
    </w:tbl>
    <w:p w14:paraId="479FF965" w14:textId="77777777" w:rsidR="001C17A9" w:rsidRDefault="001C17A9" w:rsidP="00DB6913">
      <w:pPr>
        <w:spacing w:line="276" w:lineRule="auto"/>
      </w:pPr>
    </w:p>
    <w:p w14:paraId="5F2F8370" w14:textId="77777777" w:rsidR="001C17A9" w:rsidRDefault="001C17A9" w:rsidP="00DB6913">
      <w:pPr>
        <w:spacing w:line="276" w:lineRule="auto"/>
      </w:pPr>
    </w:p>
    <w:p w14:paraId="3CD2412B" w14:textId="77777777" w:rsidR="001C17A9" w:rsidRDefault="001C17A9" w:rsidP="00DB6913">
      <w:pPr>
        <w:spacing w:line="276" w:lineRule="auto"/>
      </w:pPr>
    </w:p>
    <w:p w14:paraId="691AF485" w14:textId="77777777" w:rsidR="001C17A9" w:rsidRDefault="001C17A9" w:rsidP="00DB6913">
      <w:pPr>
        <w:spacing w:line="276" w:lineRule="auto"/>
      </w:pPr>
    </w:p>
    <w:p w14:paraId="4A2393B8" w14:textId="77777777" w:rsidR="001C17A9" w:rsidRDefault="001C17A9" w:rsidP="00DB6913">
      <w:pPr>
        <w:spacing w:line="276" w:lineRule="auto"/>
      </w:pPr>
    </w:p>
    <w:p w14:paraId="51E6C7EB" w14:textId="77777777" w:rsidR="001C17A9" w:rsidRDefault="001C17A9" w:rsidP="00DB6913">
      <w:pPr>
        <w:spacing w:line="276" w:lineRule="auto"/>
      </w:pPr>
    </w:p>
    <w:p w14:paraId="1D90668D" w14:textId="77777777" w:rsidR="001C17A9" w:rsidRDefault="001C17A9" w:rsidP="00DB6913">
      <w:pPr>
        <w:spacing w:line="276" w:lineRule="auto"/>
      </w:pPr>
    </w:p>
    <w:p w14:paraId="47BB0371" w14:textId="77777777" w:rsidR="001C17A9" w:rsidRPr="001F338F" w:rsidRDefault="001C17A9" w:rsidP="00DB6913">
      <w:pPr>
        <w:spacing w:line="276" w:lineRule="auto"/>
        <w:rPr>
          <w:b/>
        </w:rPr>
      </w:pPr>
      <w:r>
        <w:rPr>
          <w:b/>
        </w:rPr>
        <w:t xml:space="preserve">Question 5.  </w:t>
      </w:r>
      <w:r w:rsidRPr="008A487A">
        <w:rPr>
          <w:b/>
        </w:rPr>
        <w:t>Tell me about a time in which you felt very stressed because of excessive demands</w:t>
      </w:r>
    </w:p>
    <w:p w14:paraId="6C7FE62E" w14:textId="77777777" w:rsidR="001C17A9" w:rsidRDefault="001C17A9" w:rsidP="00DB6913">
      <w:pPr>
        <w:spacing w:line="276" w:lineRule="auto"/>
        <w:rPr>
          <w:rFonts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4223"/>
        <w:gridCol w:w="4536"/>
      </w:tblGrid>
      <w:tr w:rsidR="001C17A9" w:rsidRPr="00611A18" w14:paraId="2992CBD5" w14:textId="77777777" w:rsidTr="002D2884">
        <w:tc>
          <w:tcPr>
            <w:tcW w:w="4223" w:type="dxa"/>
            <w:shd w:val="clear" w:color="auto" w:fill="C6EBD6" w:themeFill="accent5" w:themeFillTint="66"/>
          </w:tcPr>
          <w:p w14:paraId="01AE74A4" w14:textId="77777777" w:rsidR="001C17A9" w:rsidRPr="00611A18" w:rsidRDefault="001C17A9" w:rsidP="00DB6913">
            <w:pPr>
              <w:spacing w:line="276" w:lineRule="auto"/>
              <w:jc w:val="center"/>
              <w:rPr>
                <w:rFonts w:cstheme="minorHAnsi"/>
              </w:rPr>
            </w:pPr>
            <w:r>
              <w:rPr>
                <w:rFonts w:cstheme="minorHAnsi"/>
              </w:rPr>
              <w:t>Possible probes</w:t>
            </w:r>
          </w:p>
        </w:tc>
        <w:tc>
          <w:tcPr>
            <w:tcW w:w="4536" w:type="dxa"/>
            <w:shd w:val="clear" w:color="auto" w:fill="C6EBD6" w:themeFill="accent5" w:themeFillTint="66"/>
          </w:tcPr>
          <w:p w14:paraId="1CBD69DC" w14:textId="77777777" w:rsidR="001C17A9" w:rsidRPr="00611A18" w:rsidRDefault="001C17A9" w:rsidP="00DB6913">
            <w:pPr>
              <w:spacing w:line="276" w:lineRule="auto"/>
              <w:jc w:val="center"/>
              <w:rPr>
                <w:rFonts w:cstheme="minorHAnsi"/>
              </w:rPr>
            </w:pPr>
            <w:r>
              <w:rPr>
                <w:rFonts w:cstheme="minorHAnsi"/>
              </w:rPr>
              <w:t>Concerns</w:t>
            </w:r>
          </w:p>
        </w:tc>
      </w:tr>
      <w:tr w:rsidR="001C17A9" w:rsidRPr="00BA46EF" w14:paraId="60A5442C" w14:textId="77777777" w:rsidTr="002D2884">
        <w:tc>
          <w:tcPr>
            <w:tcW w:w="4223" w:type="dxa"/>
            <w:shd w:val="clear" w:color="auto" w:fill="D9D9D9" w:themeFill="background1" w:themeFillShade="D9"/>
          </w:tcPr>
          <w:p w14:paraId="7FA2699D" w14:textId="77777777" w:rsidR="001C17A9" w:rsidRPr="00BC7C1C" w:rsidRDefault="001C17A9" w:rsidP="00DB6913">
            <w:pPr>
              <w:pStyle w:val="ListParagraph"/>
              <w:numPr>
                <w:ilvl w:val="0"/>
                <w:numId w:val="15"/>
              </w:numPr>
              <w:spacing w:before="0" w:after="200" w:line="276" w:lineRule="auto"/>
            </w:pPr>
            <w:r w:rsidRPr="00BC7C1C">
              <w:t>How does your behavior or demeanor change in these settings?</w:t>
            </w:r>
          </w:p>
          <w:p w14:paraId="14BAB7EE" w14:textId="77777777" w:rsidR="001C17A9" w:rsidRPr="00BC7C1C" w:rsidRDefault="001C17A9" w:rsidP="00DB6913">
            <w:pPr>
              <w:pStyle w:val="ListParagraph"/>
              <w:numPr>
                <w:ilvl w:val="0"/>
                <w:numId w:val="15"/>
              </w:numPr>
              <w:spacing w:before="0" w:after="200" w:line="276" w:lineRule="auto"/>
            </w:pPr>
            <w:r w:rsidRPr="00BC7C1C">
              <w:t xml:space="preserve">If you feel anxious, frustrated, or disappointed at </w:t>
            </w:r>
            <w:r>
              <w:t xml:space="preserve">university or </w:t>
            </w:r>
            <w:r w:rsidRPr="00BC7C1C">
              <w:t xml:space="preserve">work, how do you cope? </w:t>
            </w:r>
          </w:p>
          <w:p w14:paraId="5A2EDDBB" w14:textId="77777777" w:rsidR="001C17A9" w:rsidRPr="00BC7C1C" w:rsidRDefault="001C17A9" w:rsidP="00DB6913">
            <w:pPr>
              <w:pStyle w:val="ListParagraph"/>
              <w:numPr>
                <w:ilvl w:val="0"/>
                <w:numId w:val="15"/>
              </w:numPr>
              <w:spacing w:before="0" w:after="200" w:line="276" w:lineRule="auto"/>
            </w:pPr>
            <w:r w:rsidRPr="00BC7C1C">
              <w:t>Do you tell anyone else that you are experiencing these emotions?</w:t>
            </w:r>
          </w:p>
          <w:p w14:paraId="52FD3895" w14:textId="77777777" w:rsidR="001C17A9" w:rsidRPr="00BC7C1C" w:rsidRDefault="001C17A9" w:rsidP="00DB6913">
            <w:pPr>
              <w:pStyle w:val="ListParagraph"/>
              <w:numPr>
                <w:ilvl w:val="0"/>
                <w:numId w:val="15"/>
              </w:numPr>
              <w:spacing w:before="0" w:after="200" w:line="276" w:lineRule="auto"/>
            </w:pPr>
            <w:r w:rsidRPr="00BC7C1C">
              <w:t>How long do these feelings usually last?</w:t>
            </w:r>
          </w:p>
          <w:p w14:paraId="57708A50" w14:textId="77777777" w:rsidR="001C17A9" w:rsidRDefault="001C17A9" w:rsidP="00DB6913">
            <w:pPr>
              <w:pStyle w:val="ListParagraph"/>
              <w:numPr>
                <w:ilvl w:val="0"/>
                <w:numId w:val="15"/>
              </w:numPr>
              <w:spacing w:before="0" w:after="200" w:line="276" w:lineRule="auto"/>
            </w:pPr>
            <w:r w:rsidRPr="00BC7C1C">
              <w:t>Do you reflect upon these emotions at all?</w:t>
            </w:r>
          </w:p>
          <w:p w14:paraId="13770545" w14:textId="77777777" w:rsidR="001C17A9" w:rsidRPr="00E034BA" w:rsidRDefault="001C17A9" w:rsidP="00DB6913">
            <w:pPr>
              <w:pStyle w:val="ListParagraph"/>
              <w:numPr>
                <w:ilvl w:val="0"/>
                <w:numId w:val="15"/>
              </w:numPr>
              <w:spacing w:before="0" w:after="200" w:line="276" w:lineRule="auto"/>
            </w:pPr>
            <w:r>
              <w:t>What support would you like during this research?</w:t>
            </w:r>
          </w:p>
        </w:tc>
        <w:tc>
          <w:tcPr>
            <w:tcW w:w="4536" w:type="dxa"/>
            <w:shd w:val="clear" w:color="auto" w:fill="D9D9D9" w:themeFill="background1" w:themeFillShade="D9"/>
          </w:tcPr>
          <w:p w14:paraId="5811D240" w14:textId="77777777" w:rsidR="001C17A9" w:rsidRPr="00BC7C1C" w:rsidRDefault="001C17A9" w:rsidP="00DB6913">
            <w:pPr>
              <w:pStyle w:val="ListParagraph"/>
              <w:numPr>
                <w:ilvl w:val="0"/>
                <w:numId w:val="20"/>
              </w:numPr>
              <w:spacing w:before="0" w:after="200" w:line="276" w:lineRule="auto"/>
              <w:rPr>
                <w:b/>
              </w:rPr>
            </w:pPr>
            <w:r>
              <w:t xml:space="preserve">Candidates who are reluctant to discuss their problems with anyone else—or seem unable to describe, label, or contemplate their feelings—are more inclined to experience intense stress  </w:t>
            </w:r>
          </w:p>
          <w:p w14:paraId="3EBBC534" w14:textId="77777777" w:rsidR="001C17A9" w:rsidRPr="00B460DC" w:rsidRDefault="001C17A9" w:rsidP="00DB6913">
            <w:pPr>
              <w:pStyle w:val="ListParagraph"/>
              <w:numPr>
                <w:ilvl w:val="0"/>
                <w:numId w:val="20"/>
              </w:numPr>
              <w:spacing w:before="0" w:after="0" w:line="276" w:lineRule="auto"/>
              <w:rPr>
                <w:rFonts w:cstheme="minorHAnsi"/>
              </w:rPr>
            </w:pPr>
            <w:r>
              <w:rPr>
                <w:rFonts w:cstheme="minorHAnsi"/>
              </w:rPr>
              <w:t xml:space="preserve">Candidates who maintain they experience no negative emotions—or emotions that last more than a few days—in response to </w:t>
            </w:r>
            <w:r w:rsidRPr="00BC7C1C">
              <w:t>disappointments or problems</w:t>
            </w:r>
            <w:r>
              <w:t xml:space="preserve"> are seldom resilient</w:t>
            </w:r>
          </w:p>
          <w:p w14:paraId="44894192" w14:textId="77777777" w:rsidR="001C17A9" w:rsidRPr="00B460DC" w:rsidRDefault="001C17A9" w:rsidP="00DB6913">
            <w:pPr>
              <w:pStyle w:val="ListParagraph"/>
              <w:numPr>
                <w:ilvl w:val="0"/>
                <w:numId w:val="20"/>
              </w:numPr>
              <w:spacing w:before="0" w:after="0" w:line="276" w:lineRule="auto"/>
              <w:rPr>
                <w:rFonts w:cstheme="minorHAnsi"/>
              </w:rPr>
            </w:pPr>
            <w:r>
              <w:rPr>
                <w:rFonts w:cstheme="minorHAnsi"/>
              </w:rPr>
              <w:t xml:space="preserve">Candidates who prefer to distract themselves from unpleasant feelings are not as likely to solve problems effectively </w:t>
            </w:r>
            <w:r w:rsidRPr="00B460DC">
              <w:rPr>
                <w:rFonts w:cstheme="minorHAnsi"/>
              </w:rPr>
              <w:t xml:space="preserve"> </w:t>
            </w:r>
          </w:p>
        </w:tc>
      </w:tr>
    </w:tbl>
    <w:p w14:paraId="3F35266C" w14:textId="77777777" w:rsidR="001C17A9" w:rsidRDefault="001C17A9" w:rsidP="00DB6913">
      <w:pPr>
        <w:pStyle w:val="ListParagraph"/>
        <w:spacing w:line="276" w:lineRule="auto"/>
        <w:ind w:left="360"/>
      </w:pPr>
    </w:p>
    <w:p w14:paraId="750FE049" w14:textId="77777777" w:rsidR="001C17A9" w:rsidRDefault="001C17A9" w:rsidP="00DB6913">
      <w:pPr>
        <w:pStyle w:val="ListParagraph"/>
        <w:spacing w:line="276" w:lineRule="auto"/>
        <w:ind w:left="360"/>
      </w:pPr>
    </w:p>
    <w:p w14:paraId="7D1C55AA" w14:textId="77777777" w:rsidR="001C17A9" w:rsidRPr="00BC7C1C" w:rsidRDefault="001C17A9" w:rsidP="00DB6913">
      <w:pPr>
        <w:spacing w:line="276" w:lineRule="auto"/>
      </w:pPr>
    </w:p>
    <w:p w14:paraId="430F526B" w14:textId="77777777" w:rsidR="001C17A9" w:rsidRDefault="001C17A9" w:rsidP="00DB6913">
      <w:pPr>
        <w:spacing w:line="276" w:lineRule="auto"/>
      </w:pPr>
    </w:p>
    <w:p w14:paraId="3DD9AFDC" w14:textId="77777777" w:rsidR="001C17A9" w:rsidRPr="00161EF0" w:rsidRDefault="001C17A9" w:rsidP="00DB6913">
      <w:pPr>
        <w:spacing w:line="276" w:lineRule="auto"/>
        <w:rPr>
          <w:rFonts w:cstheme="minorHAnsi"/>
          <w:b/>
          <w:szCs w:val="22"/>
        </w:rPr>
      </w:pPr>
      <w:r>
        <w:rPr>
          <w:rFonts w:cstheme="minorHAnsi"/>
          <w:b/>
          <w:szCs w:val="22"/>
        </w:rPr>
        <w:t xml:space="preserve">Question 6: Tell me one or more problems you experienced in a team or workplace before </w:t>
      </w:r>
    </w:p>
    <w:p w14:paraId="633C4E5B" w14:textId="77777777" w:rsidR="001C17A9" w:rsidRDefault="001C17A9" w:rsidP="00DB6913">
      <w:pPr>
        <w:spacing w:line="276" w:lineRule="auto"/>
        <w:rPr>
          <w:rFonts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4081"/>
        <w:gridCol w:w="4678"/>
      </w:tblGrid>
      <w:tr w:rsidR="001C17A9" w:rsidRPr="00611A18" w14:paraId="4BAADEC8" w14:textId="77777777" w:rsidTr="002D2884">
        <w:tc>
          <w:tcPr>
            <w:tcW w:w="4081" w:type="dxa"/>
            <w:shd w:val="clear" w:color="auto" w:fill="C6EBD6" w:themeFill="accent5" w:themeFillTint="66"/>
          </w:tcPr>
          <w:p w14:paraId="1B96E52F" w14:textId="77777777" w:rsidR="001C17A9" w:rsidRPr="00611A18" w:rsidRDefault="001C17A9" w:rsidP="00DB6913">
            <w:pPr>
              <w:spacing w:line="276" w:lineRule="auto"/>
              <w:jc w:val="center"/>
              <w:rPr>
                <w:rFonts w:cstheme="minorHAnsi"/>
              </w:rPr>
            </w:pPr>
            <w:r>
              <w:rPr>
                <w:rFonts w:cstheme="minorHAnsi"/>
              </w:rPr>
              <w:lastRenderedPageBreak/>
              <w:t>Possible probes</w:t>
            </w:r>
          </w:p>
        </w:tc>
        <w:tc>
          <w:tcPr>
            <w:tcW w:w="4678" w:type="dxa"/>
            <w:shd w:val="clear" w:color="auto" w:fill="C6EBD6" w:themeFill="accent5" w:themeFillTint="66"/>
          </w:tcPr>
          <w:p w14:paraId="06E2F3AD" w14:textId="77777777" w:rsidR="001C17A9" w:rsidRPr="00611A18" w:rsidRDefault="001C17A9" w:rsidP="00DB6913">
            <w:pPr>
              <w:spacing w:line="276" w:lineRule="auto"/>
              <w:jc w:val="center"/>
              <w:rPr>
                <w:rFonts w:cstheme="minorHAnsi"/>
              </w:rPr>
            </w:pPr>
            <w:r>
              <w:rPr>
                <w:rFonts w:cstheme="minorHAnsi"/>
              </w:rPr>
              <w:t>Concerns</w:t>
            </w:r>
          </w:p>
        </w:tc>
      </w:tr>
      <w:tr w:rsidR="001C17A9" w:rsidRPr="00BA46EF" w14:paraId="1A98BB2E" w14:textId="77777777" w:rsidTr="002D2884">
        <w:tc>
          <w:tcPr>
            <w:tcW w:w="4081" w:type="dxa"/>
            <w:shd w:val="clear" w:color="auto" w:fill="D9D9D9" w:themeFill="background1" w:themeFillShade="D9"/>
          </w:tcPr>
          <w:p w14:paraId="75317B90" w14:textId="77777777" w:rsidR="001C17A9" w:rsidRDefault="001C17A9" w:rsidP="00DB6913">
            <w:pPr>
              <w:pStyle w:val="ListParagraph"/>
              <w:numPr>
                <w:ilvl w:val="0"/>
                <w:numId w:val="15"/>
              </w:numPr>
              <w:spacing w:before="0" w:after="200" w:line="276" w:lineRule="auto"/>
            </w:pPr>
            <w:r>
              <w:t xml:space="preserve">An example might be a harsh manager or a conflict with a peer </w:t>
            </w:r>
          </w:p>
          <w:p w14:paraId="065E4C83" w14:textId="77777777" w:rsidR="001C17A9" w:rsidRPr="00BC7C1C" w:rsidRDefault="001C17A9" w:rsidP="00DB6913">
            <w:pPr>
              <w:pStyle w:val="ListParagraph"/>
              <w:numPr>
                <w:ilvl w:val="0"/>
                <w:numId w:val="15"/>
              </w:numPr>
              <w:spacing w:before="0" w:after="200" w:line="276" w:lineRule="auto"/>
            </w:pPr>
            <w:r>
              <w:t>How did you attempt to resolve this problem?</w:t>
            </w:r>
          </w:p>
          <w:p w14:paraId="6AA9E12E" w14:textId="77777777" w:rsidR="001C17A9" w:rsidRPr="00BC7C1C" w:rsidRDefault="001C17A9" w:rsidP="00DB6913">
            <w:pPr>
              <w:pStyle w:val="ListParagraph"/>
              <w:numPr>
                <w:ilvl w:val="0"/>
                <w:numId w:val="15"/>
              </w:numPr>
              <w:spacing w:before="0" w:after="200" w:line="276" w:lineRule="auto"/>
            </w:pPr>
            <w:r w:rsidRPr="00BC7C1C">
              <w:t>How did you feel or act towards this person later?</w:t>
            </w:r>
          </w:p>
          <w:p w14:paraId="12308645" w14:textId="77777777" w:rsidR="001C17A9" w:rsidRPr="00BC7C1C" w:rsidRDefault="001C17A9" w:rsidP="00DB6913">
            <w:pPr>
              <w:pStyle w:val="ListParagraph"/>
              <w:numPr>
                <w:ilvl w:val="0"/>
                <w:numId w:val="15"/>
              </w:numPr>
              <w:spacing w:before="0" w:after="200" w:line="276" w:lineRule="auto"/>
            </w:pPr>
            <w:r w:rsidRPr="00BC7C1C">
              <w:t xml:space="preserve">When you need to interact with </w:t>
            </w:r>
            <w:r>
              <w:t>hostile</w:t>
            </w:r>
            <w:r w:rsidRPr="00BC7C1C">
              <w:t xml:space="preserve"> people, which strategies or tactics do you apply now? </w:t>
            </w:r>
          </w:p>
          <w:p w14:paraId="6A9BAF66" w14:textId="77777777" w:rsidR="001C17A9" w:rsidRDefault="001C17A9" w:rsidP="00DB6913">
            <w:pPr>
              <w:pStyle w:val="ListParagraph"/>
              <w:numPr>
                <w:ilvl w:val="0"/>
                <w:numId w:val="15"/>
              </w:numPr>
              <w:spacing w:before="0" w:after="200" w:line="276" w:lineRule="auto"/>
            </w:pPr>
            <w:r w:rsidRPr="00BC7C1C">
              <w:t>Do you feel people tend to be competitive at work?</w:t>
            </w:r>
          </w:p>
          <w:p w14:paraId="71A4CDF1" w14:textId="77777777" w:rsidR="001C17A9" w:rsidRPr="001C595B" w:rsidRDefault="001C17A9" w:rsidP="00DB6913">
            <w:pPr>
              <w:pStyle w:val="ListParagraph"/>
              <w:spacing w:after="200" w:line="276" w:lineRule="auto"/>
              <w:ind w:left="360"/>
            </w:pPr>
          </w:p>
        </w:tc>
        <w:tc>
          <w:tcPr>
            <w:tcW w:w="4678" w:type="dxa"/>
            <w:shd w:val="clear" w:color="auto" w:fill="D9D9D9" w:themeFill="background1" w:themeFillShade="D9"/>
          </w:tcPr>
          <w:p w14:paraId="5A7D9A59" w14:textId="77777777" w:rsidR="001C17A9" w:rsidRPr="00BC7C1C" w:rsidRDefault="001C17A9" w:rsidP="00DB6913">
            <w:pPr>
              <w:pStyle w:val="ListParagraph"/>
              <w:numPr>
                <w:ilvl w:val="0"/>
                <w:numId w:val="21"/>
              </w:numPr>
              <w:spacing w:before="0" w:after="200" w:line="276" w:lineRule="auto"/>
              <w:rPr>
                <w:b/>
              </w:rPr>
            </w:pPr>
            <w:r>
              <w:t>Candidates who maintain</w:t>
            </w:r>
            <w:r w:rsidRPr="00BC7C1C">
              <w:t xml:space="preserve"> they never experience conflicts with anyone</w:t>
            </w:r>
            <w:r>
              <w:t xml:space="preserve">—or shun </w:t>
            </w:r>
            <w:r w:rsidRPr="00BC7C1C">
              <w:t>people with whom they have disagreed before</w:t>
            </w:r>
            <w:r>
              <w:t>—tend to be avoidant and, therefore, may not resolve challenges effectively</w:t>
            </w:r>
            <w:r w:rsidRPr="00BC7C1C">
              <w:t>.</w:t>
            </w:r>
          </w:p>
          <w:p w14:paraId="1F9735A8" w14:textId="77777777" w:rsidR="001C17A9" w:rsidRPr="00161EF0" w:rsidRDefault="001C17A9" w:rsidP="00DB6913">
            <w:pPr>
              <w:pStyle w:val="ListParagraph"/>
              <w:numPr>
                <w:ilvl w:val="0"/>
                <w:numId w:val="21"/>
              </w:numPr>
              <w:spacing w:before="0" w:after="0" w:line="276" w:lineRule="auto"/>
              <w:rPr>
                <w:rFonts w:cstheme="minorHAnsi"/>
              </w:rPr>
            </w:pPr>
            <w:r>
              <w:t>Candidates who perceive workplaces as very competitive are more inclined to be uncooperative, aggressive, or prejudiced themselves</w:t>
            </w:r>
          </w:p>
          <w:p w14:paraId="06F22209" w14:textId="77777777" w:rsidR="001C17A9" w:rsidRPr="001C595B" w:rsidRDefault="001C17A9" w:rsidP="00DB6913">
            <w:pPr>
              <w:pStyle w:val="ListParagraph"/>
              <w:numPr>
                <w:ilvl w:val="0"/>
                <w:numId w:val="21"/>
              </w:numPr>
              <w:spacing w:before="0" w:after="0" w:line="276" w:lineRule="auto"/>
              <w:rPr>
                <w:rFonts w:cstheme="minorHAnsi"/>
              </w:rPr>
            </w:pPr>
            <w:r>
              <w:t xml:space="preserve">Candidates who feel that people should be punished harshly—or tend to resent people who seem incompetent—are often defensive or anxious in unpredictable settings </w:t>
            </w:r>
          </w:p>
          <w:p w14:paraId="121068FF" w14:textId="77777777" w:rsidR="001C17A9" w:rsidRPr="001C595B" w:rsidRDefault="001C17A9" w:rsidP="00DB6913">
            <w:pPr>
              <w:pStyle w:val="ListParagraph"/>
              <w:numPr>
                <w:ilvl w:val="0"/>
                <w:numId w:val="21"/>
              </w:numPr>
              <w:spacing w:before="0" w:after="0" w:line="276" w:lineRule="auto"/>
              <w:rPr>
                <w:rFonts w:cstheme="minorHAnsi"/>
              </w:rPr>
            </w:pPr>
            <w:r>
              <w:rPr>
                <w:rFonts w:cstheme="minorHAnsi"/>
              </w:rPr>
              <w:t>Candidates who maintain resentment are often volatile</w:t>
            </w:r>
          </w:p>
        </w:tc>
      </w:tr>
    </w:tbl>
    <w:p w14:paraId="6ACE2996" w14:textId="77777777" w:rsidR="001C17A9" w:rsidRPr="001C17A9" w:rsidRDefault="001C17A9" w:rsidP="00DB6913">
      <w:pPr>
        <w:spacing w:line="276" w:lineRule="auto"/>
        <w:rPr>
          <w:lang w:val="en-AU"/>
        </w:rPr>
      </w:pPr>
    </w:p>
    <w:p w14:paraId="359531D6" w14:textId="5F4846D9" w:rsidR="00481E3F" w:rsidRDefault="00481E3F" w:rsidP="00DB6913">
      <w:pPr>
        <w:spacing w:line="276" w:lineRule="auto"/>
        <w:rPr>
          <w:rFonts w:cstheme="majorHAnsi"/>
          <w:b/>
          <w:szCs w:val="22"/>
        </w:rPr>
      </w:pPr>
    </w:p>
    <w:p w14:paraId="72D2EEC3" w14:textId="211E9951" w:rsidR="001C17A9" w:rsidRDefault="001C17A9" w:rsidP="00DB6913">
      <w:pPr>
        <w:spacing w:line="276" w:lineRule="auto"/>
        <w:rPr>
          <w:rFonts w:cstheme="majorHAnsi"/>
          <w:b/>
          <w:szCs w:val="22"/>
        </w:rPr>
      </w:pPr>
    </w:p>
    <w:p w14:paraId="2DEC7040" w14:textId="7C8D8830" w:rsidR="001C17A9" w:rsidRDefault="001C17A9" w:rsidP="00DB6913">
      <w:pPr>
        <w:pStyle w:val="Heading2"/>
        <w:spacing w:line="276" w:lineRule="auto"/>
        <w:rPr>
          <w:rFonts w:asciiTheme="majorHAnsi" w:hAnsiTheme="majorHAnsi" w:cstheme="majorHAnsi"/>
        </w:rPr>
      </w:pPr>
      <w:r w:rsidRPr="001C17A9">
        <w:rPr>
          <w:rFonts w:asciiTheme="majorHAnsi" w:hAnsiTheme="majorHAnsi" w:cstheme="majorHAnsi"/>
        </w:rPr>
        <w:t>Evaluation</w:t>
      </w:r>
    </w:p>
    <w:p w14:paraId="5CAE97EA" w14:textId="3106DD3A" w:rsidR="001C17A9" w:rsidRDefault="001C17A9" w:rsidP="00DB6913">
      <w:pPr>
        <w:spacing w:line="276" w:lineRule="auto"/>
        <w:rPr>
          <w:lang w:val="en-AU"/>
        </w:rPr>
      </w:pPr>
    </w:p>
    <w:p w14:paraId="23BC4B96" w14:textId="77777777" w:rsidR="001C17A9" w:rsidRDefault="001C17A9" w:rsidP="00167ED6">
      <w:pPr>
        <w:spacing w:line="276" w:lineRule="auto"/>
        <w:rPr>
          <w:rFonts w:cstheme="minorHAnsi"/>
          <w:szCs w:val="22"/>
        </w:rPr>
      </w:pPr>
      <w:r>
        <w:rPr>
          <w:rFonts w:cstheme="minorHAnsi"/>
          <w:szCs w:val="22"/>
        </w:rPr>
        <w:t>The previous section presented answers to questions that may be concerning.  Almost every candidate will respond with at least one answer that could be concerning.  So, how many concerns indicates the candidate should be rejected?  How can these answers be converted to some number or decision?  To resolve this problem, perhaps assess each candidate on these two rating scales.</w:t>
      </w:r>
    </w:p>
    <w:p w14:paraId="09AC8F24" w14:textId="77777777" w:rsidR="001C17A9" w:rsidRDefault="001C17A9" w:rsidP="00DB6913">
      <w:pPr>
        <w:spacing w:line="276" w:lineRule="auto"/>
        <w:rPr>
          <w:rFonts w:cstheme="minorHAnsi"/>
          <w:szCs w:val="22"/>
        </w:rPr>
      </w:pPr>
    </w:p>
    <w:p w14:paraId="3BFBFCCB" w14:textId="77777777" w:rsidR="001C17A9" w:rsidRDefault="001C17A9" w:rsidP="00DB6913">
      <w:pPr>
        <w:spacing w:line="276" w:lineRule="auto"/>
        <w:rPr>
          <w:rFonts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1621"/>
        <w:gridCol w:w="1408"/>
        <w:gridCol w:w="1582"/>
        <w:gridCol w:w="1527"/>
        <w:gridCol w:w="1527"/>
        <w:gridCol w:w="1527"/>
      </w:tblGrid>
      <w:tr w:rsidR="001C17A9" w:rsidRPr="00611A18" w14:paraId="4F20C013" w14:textId="77777777" w:rsidTr="002D2884">
        <w:tc>
          <w:tcPr>
            <w:tcW w:w="1389" w:type="dxa"/>
            <w:shd w:val="clear" w:color="auto" w:fill="FFFFFF" w:themeFill="background1"/>
          </w:tcPr>
          <w:p w14:paraId="4D1DD1BC" w14:textId="77777777" w:rsidR="001C17A9" w:rsidRDefault="001C17A9" w:rsidP="00DB6913">
            <w:pPr>
              <w:spacing w:line="276" w:lineRule="auto"/>
              <w:jc w:val="center"/>
              <w:rPr>
                <w:rFonts w:cstheme="minorHAnsi"/>
              </w:rPr>
            </w:pPr>
          </w:p>
        </w:tc>
        <w:tc>
          <w:tcPr>
            <w:tcW w:w="1408" w:type="dxa"/>
            <w:shd w:val="clear" w:color="auto" w:fill="C6EBD6" w:themeFill="accent5" w:themeFillTint="66"/>
          </w:tcPr>
          <w:p w14:paraId="0C03F8E9" w14:textId="77777777" w:rsidR="001C17A9" w:rsidRPr="00611A18" w:rsidRDefault="001C17A9" w:rsidP="00DB6913">
            <w:pPr>
              <w:spacing w:line="276" w:lineRule="auto"/>
              <w:jc w:val="center"/>
              <w:rPr>
                <w:rFonts w:cstheme="minorHAnsi"/>
              </w:rPr>
            </w:pPr>
            <w:r>
              <w:rPr>
                <w:rFonts w:cstheme="minorHAnsi"/>
              </w:rPr>
              <w:t>0</w:t>
            </w:r>
          </w:p>
        </w:tc>
        <w:tc>
          <w:tcPr>
            <w:tcW w:w="1582" w:type="dxa"/>
            <w:shd w:val="clear" w:color="auto" w:fill="C6EBD6" w:themeFill="accent5" w:themeFillTint="66"/>
          </w:tcPr>
          <w:p w14:paraId="0F70AD6F" w14:textId="77777777" w:rsidR="001C17A9" w:rsidRPr="00611A18" w:rsidRDefault="001C17A9" w:rsidP="00DB6913">
            <w:pPr>
              <w:spacing w:line="276" w:lineRule="auto"/>
              <w:jc w:val="center"/>
              <w:rPr>
                <w:rFonts w:cstheme="minorHAnsi"/>
              </w:rPr>
            </w:pPr>
            <w:r>
              <w:rPr>
                <w:rFonts w:cstheme="minorHAnsi"/>
              </w:rPr>
              <w:t>1</w:t>
            </w:r>
          </w:p>
        </w:tc>
        <w:tc>
          <w:tcPr>
            <w:tcW w:w="1527" w:type="dxa"/>
            <w:shd w:val="clear" w:color="auto" w:fill="C6EBD6" w:themeFill="accent5" w:themeFillTint="66"/>
          </w:tcPr>
          <w:p w14:paraId="70BA23EF" w14:textId="77777777" w:rsidR="001C17A9" w:rsidRDefault="001C17A9" w:rsidP="00DB6913">
            <w:pPr>
              <w:spacing w:line="276" w:lineRule="auto"/>
              <w:jc w:val="center"/>
              <w:rPr>
                <w:rFonts w:cstheme="minorHAnsi"/>
              </w:rPr>
            </w:pPr>
            <w:r>
              <w:rPr>
                <w:rFonts w:cstheme="minorHAnsi"/>
              </w:rPr>
              <w:t>2</w:t>
            </w:r>
          </w:p>
        </w:tc>
        <w:tc>
          <w:tcPr>
            <w:tcW w:w="1527" w:type="dxa"/>
            <w:shd w:val="clear" w:color="auto" w:fill="C6EBD6" w:themeFill="accent5" w:themeFillTint="66"/>
          </w:tcPr>
          <w:p w14:paraId="300172E6" w14:textId="77777777" w:rsidR="001C17A9" w:rsidRDefault="001C17A9" w:rsidP="00DB6913">
            <w:pPr>
              <w:spacing w:line="276" w:lineRule="auto"/>
              <w:jc w:val="center"/>
              <w:rPr>
                <w:rFonts w:cstheme="minorHAnsi"/>
              </w:rPr>
            </w:pPr>
            <w:r>
              <w:rPr>
                <w:rFonts w:cstheme="minorHAnsi"/>
              </w:rPr>
              <w:t>3</w:t>
            </w:r>
          </w:p>
        </w:tc>
        <w:tc>
          <w:tcPr>
            <w:tcW w:w="1527" w:type="dxa"/>
            <w:shd w:val="clear" w:color="auto" w:fill="C6EBD6" w:themeFill="accent5" w:themeFillTint="66"/>
          </w:tcPr>
          <w:p w14:paraId="42A1AAC3" w14:textId="77777777" w:rsidR="001C17A9" w:rsidRDefault="001C17A9" w:rsidP="00DB6913">
            <w:pPr>
              <w:spacing w:line="276" w:lineRule="auto"/>
              <w:jc w:val="center"/>
              <w:rPr>
                <w:rFonts w:cstheme="minorHAnsi"/>
              </w:rPr>
            </w:pPr>
            <w:r>
              <w:rPr>
                <w:rFonts w:cstheme="minorHAnsi"/>
              </w:rPr>
              <w:t>4</w:t>
            </w:r>
          </w:p>
        </w:tc>
      </w:tr>
      <w:tr w:rsidR="001C17A9" w:rsidRPr="001C595B" w14:paraId="0C6C8FD4" w14:textId="77777777" w:rsidTr="002D2884">
        <w:trPr>
          <w:trHeight w:val="241"/>
        </w:trPr>
        <w:tc>
          <w:tcPr>
            <w:tcW w:w="1389" w:type="dxa"/>
            <w:shd w:val="clear" w:color="auto" w:fill="000000" w:themeFill="text1"/>
          </w:tcPr>
          <w:p w14:paraId="36756C73" w14:textId="77777777" w:rsidR="001C17A9" w:rsidRPr="00DB6913" w:rsidRDefault="001C17A9" w:rsidP="00DB6913">
            <w:pPr>
              <w:spacing w:after="200" w:line="276" w:lineRule="auto"/>
              <w:jc w:val="center"/>
              <w:rPr>
                <w:color w:val="FFFFFF" w:themeColor="background1"/>
              </w:rPr>
            </w:pPr>
            <w:r w:rsidRPr="00DB6913">
              <w:rPr>
                <w:color w:val="FFFFFF" w:themeColor="background1"/>
              </w:rPr>
              <w:t>Number of concerns identified</w:t>
            </w:r>
          </w:p>
        </w:tc>
        <w:tc>
          <w:tcPr>
            <w:tcW w:w="1408" w:type="dxa"/>
            <w:shd w:val="clear" w:color="auto" w:fill="D9D9D9" w:themeFill="background1" w:themeFillShade="D9"/>
          </w:tcPr>
          <w:p w14:paraId="51CE3F8F" w14:textId="77777777" w:rsidR="001C17A9" w:rsidRPr="00F975FB" w:rsidRDefault="001C17A9" w:rsidP="00DB6913">
            <w:pPr>
              <w:spacing w:after="200" w:line="276" w:lineRule="auto"/>
              <w:jc w:val="center"/>
            </w:pPr>
            <w:r>
              <w:rPr>
                <w:rFonts w:cstheme="minorHAnsi"/>
              </w:rPr>
              <w:t>None of the questions raised concerns</w:t>
            </w:r>
          </w:p>
        </w:tc>
        <w:tc>
          <w:tcPr>
            <w:tcW w:w="1582" w:type="dxa"/>
            <w:shd w:val="clear" w:color="auto" w:fill="D9D9D9" w:themeFill="background1" w:themeFillShade="D9"/>
          </w:tcPr>
          <w:p w14:paraId="70692B3C" w14:textId="77777777" w:rsidR="001C17A9" w:rsidRPr="00F975FB" w:rsidRDefault="001C17A9" w:rsidP="00DB6913">
            <w:pPr>
              <w:spacing w:line="276" w:lineRule="auto"/>
              <w:jc w:val="center"/>
              <w:rPr>
                <w:rFonts w:cstheme="minorHAnsi"/>
              </w:rPr>
            </w:pPr>
            <w:r>
              <w:rPr>
                <w:rFonts w:cstheme="minorHAnsi"/>
              </w:rPr>
              <w:t>One of the questions raised concerns</w:t>
            </w:r>
          </w:p>
        </w:tc>
        <w:tc>
          <w:tcPr>
            <w:tcW w:w="1527" w:type="dxa"/>
            <w:shd w:val="clear" w:color="auto" w:fill="D9D9D9" w:themeFill="background1" w:themeFillShade="D9"/>
          </w:tcPr>
          <w:p w14:paraId="0DAC9848" w14:textId="77777777" w:rsidR="001C17A9" w:rsidRPr="00F975FB" w:rsidRDefault="001C17A9" w:rsidP="00DB6913">
            <w:pPr>
              <w:spacing w:line="276" w:lineRule="auto"/>
              <w:jc w:val="center"/>
              <w:rPr>
                <w:rFonts w:cstheme="minorHAnsi"/>
              </w:rPr>
            </w:pPr>
            <w:r>
              <w:rPr>
                <w:rFonts w:cstheme="minorHAnsi"/>
              </w:rPr>
              <w:t>Two of the questions raised concerns</w:t>
            </w:r>
          </w:p>
        </w:tc>
        <w:tc>
          <w:tcPr>
            <w:tcW w:w="1527" w:type="dxa"/>
            <w:shd w:val="clear" w:color="auto" w:fill="D9D9D9" w:themeFill="background1" w:themeFillShade="D9"/>
          </w:tcPr>
          <w:p w14:paraId="315AC2D2" w14:textId="77777777" w:rsidR="001C17A9" w:rsidRPr="00F975FB" w:rsidRDefault="001C17A9" w:rsidP="00DB6913">
            <w:pPr>
              <w:spacing w:line="276" w:lineRule="auto"/>
              <w:jc w:val="center"/>
              <w:rPr>
                <w:rFonts w:cstheme="minorHAnsi"/>
              </w:rPr>
            </w:pPr>
            <w:r>
              <w:rPr>
                <w:rFonts w:cstheme="minorHAnsi"/>
              </w:rPr>
              <w:t xml:space="preserve">Three of the questions raised concerns </w:t>
            </w:r>
          </w:p>
        </w:tc>
        <w:tc>
          <w:tcPr>
            <w:tcW w:w="1527" w:type="dxa"/>
            <w:shd w:val="clear" w:color="auto" w:fill="D9D9D9" w:themeFill="background1" w:themeFillShade="D9"/>
          </w:tcPr>
          <w:p w14:paraId="01F0C2C4" w14:textId="77777777" w:rsidR="001C17A9" w:rsidRPr="00F975FB" w:rsidRDefault="001C17A9" w:rsidP="00DB6913">
            <w:pPr>
              <w:spacing w:line="276" w:lineRule="auto"/>
              <w:jc w:val="center"/>
              <w:rPr>
                <w:rFonts w:cstheme="minorHAnsi"/>
              </w:rPr>
            </w:pPr>
            <w:r>
              <w:rPr>
                <w:rFonts w:cstheme="minorHAnsi"/>
              </w:rPr>
              <w:t>Four or more of the questions raised concerns</w:t>
            </w:r>
          </w:p>
        </w:tc>
      </w:tr>
      <w:tr w:rsidR="001C17A9" w:rsidRPr="001C595B" w14:paraId="6AEFCB78" w14:textId="77777777" w:rsidTr="002D2884">
        <w:trPr>
          <w:trHeight w:val="241"/>
        </w:trPr>
        <w:tc>
          <w:tcPr>
            <w:tcW w:w="1389" w:type="dxa"/>
            <w:shd w:val="clear" w:color="auto" w:fill="000000" w:themeFill="text1"/>
          </w:tcPr>
          <w:p w14:paraId="3BD67B74" w14:textId="77777777" w:rsidR="001C17A9" w:rsidRPr="00DB6913" w:rsidRDefault="001C17A9" w:rsidP="00DB6913">
            <w:pPr>
              <w:spacing w:after="200" w:line="276" w:lineRule="auto"/>
              <w:jc w:val="center"/>
              <w:rPr>
                <w:color w:val="FFFFFF" w:themeColor="background1"/>
              </w:rPr>
            </w:pPr>
            <w:r w:rsidRPr="00DB6913">
              <w:rPr>
                <w:color w:val="FFFFFF" w:themeColor="background1"/>
              </w:rPr>
              <w:t>Communication skills</w:t>
            </w:r>
          </w:p>
        </w:tc>
        <w:tc>
          <w:tcPr>
            <w:tcW w:w="1408" w:type="dxa"/>
            <w:shd w:val="clear" w:color="auto" w:fill="D9D9D9" w:themeFill="background1" w:themeFillShade="D9"/>
          </w:tcPr>
          <w:p w14:paraId="2E4AEDE5" w14:textId="00FC9999" w:rsidR="001C17A9" w:rsidRPr="00F975FB" w:rsidRDefault="001C17A9" w:rsidP="00DB6913">
            <w:pPr>
              <w:spacing w:after="200" w:line="276" w:lineRule="auto"/>
              <w:jc w:val="center"/>
            </w:pPr>
            <w:r>
              <w:t>Understands and speaks in English as well as any scholar</w:t>
            </w:r>
          </w:p>
        </w:tc>
        <w:tc>
          <w:tcPr>
            <w:tcW w:w="1582" w:type="dxa"/>
            <w:shd w:val="clear" w:color="auto" w:fill="D9D9D9" w:themeFill="background1" w:themeFillShade="D9"/>
          </w:tcPr>
          <w:p w14:paraId="0B952FCE" w14:textId="6A34A721" w:rsidR="001C17A9" w:rsidRPr="00F975FB" w:rsidRDefault="001C17A9" w:rsidP="00DB6913">
            <w:pPr>
              <w:spacing w:line="276" w:lineRule="auto"/>
              <w:jc w:val="center"/>
              <w:rPr>
                <w:rFonts w:cstheme="minorHAnsi"/>
              </w:rPr>
            </w:pPr>
            <w:r>
              <w:t xml:space="preserve">Understands and speaks in English as well as a 15 year old Australian student </w:t>
            </w:r>
          </w:p>
        </w:tc>
        <w:tc>
          <w:tcPr>
            <w:tcW w:w="1527" w:type="dxa"/>
            <w:shd w:val="clear" w:color="auto" w:fill="D9D9D9" w:themeFill="background1" w:themeFillShade="D9"/>
          </w:tcPr>
          <w:p w14:paraId="75579B7E" w14:textId="759D38AD" w:rsidR="001C17A9" w:rsidRPr="00F975FB" w:rsidRDefault="001C17A9" w:rsidP="00DB6913">
            <w:pPr>
              <w:spacing w:line="276" w:lineRule="auto"/>
              <w:jc w:val="center"/>
              <w:rPr>
                <w:rFonts w:cstheme="minorHAnsi"/>
              </w:rPr>
            </w:pPr>
            <w:r>
              <w:t>Understands and speaks in English as well as an 11 year old Australian student</w:t>
            </w:r>
          </w:p>
        </w:tc>
        <w:tc>
          <w:tcPr>
            <w:tcW w:w="1527" w:type="dxa"/>
            <w:shd w:val="clear" w:color="auto" w:fill="D9D9D9" w:themeFill="background1" w:themeFillShade="D9"/>
          </w:tcPr>
          <w:p w14:paraId="3CF530AD" w14:textId="2B944A99" w:rsidR="001C17A9" w:rsidRPr="00F975FB" w:rsidRDefault="001C17A9" w:rsidP="00DB6913">
            <w:pPr>
              <w:spacing w:line="276" w:lineRule="auto"/>
              <w:jc w:val="center"/>
              <w:rPr>
                <w:rFonts w:cstheme="minorHAnsi"/>
              </w:rPr>
            </w:pPr>
            <w:r>
              <w:t>Understands and speaks in English as well as a 7 year old Australian student</w:t>
            </w:r>
          </w:p>
        </w:tc>
        <w:tc>
          <w:tcPr>
            <w:tcW w:w="1527" w:type="dxa"/>
            <w:shd w:val="clear" w:color="auto" w:fill="D9D9D9" w:themeFill="background1" w:themeFillShade="D9"/>
          </w:tcPr>
          <w:p w14:paraId="25593916" w14:textId="77777777" w:rsidR="001C17A9" w:rsidRPr="00F975FB" w:rsidRDefault="001C17A9" w:rsidP="00DB6913">
            <w:pPr>
              <w:spacing w:line="276" w:lineRule="auto"/>
              <w:jc w:val="center"/>
              <w:rPr>
                <w:rFonts w:cstheme="minorHAnsi"/>
              </w:rPr>
            </w:pPr>
            <w:r>
              <w:rPr>
                <w:rFonts w:cstheme="minorHAnsi"/>
              </w:rPr>
              <w:t>Very hard to understand</w:t>
            </w:r>
          </w:p>
        </w:tc>
      </w:tr>
    </w:tbl>
    <w:p w14:paraId="0C5DA991" w14:textId="77777777" w:rsidR="001C17A9" w:rsidRDefault="001C17A9" w:rsidP="00DB6913">
      <w:pPr>
        <w:spacing w:line="276" w:lineRule="auto"/>
        <w:rPr>
          <w:rFonts w:cstheme="minorHAnsi"/>
          <w:szCs w:val="22"/>
        </w:rPr>
      </w:pPr>
    </w:p>
    <w:p w14:paraId="003ED39B" w14:textId="49BC76B5" w:rsidR="001C17A9" w:rsidRDefault="001C17A9" w:rsidP="00DB6913">
      <w:pPr>
        <w:spacing w:line="276" w:lineRule="auto"/>
        <w:rPr>
          <w:rFonts w:cstheme="minorHAnsi"/>
          <w:szCs w:val="22"/>
        </w:rPr>
      </w:pPr>
      <w:r>
        <w:rPr>
          <w:rFonts w:cstheme="minorHAnsi"/>
          <w:szCs w:val="22"/>
        </w:rPr>
        <w:t xml:space="preserve">Roughly, if the sum of these numbers exceeds 2, the candidate is unlikely to be suited to a PhD or </w:t>
      </w:r>
      <w:proofErr w:type="gramStart"/>
      <w:r>
        <w:rPr>
          <w:rFonts w:cstheme="minorHAnsi"/>
          <w:szCs w:val="22"/>
        </w:rPr>
        <w:t>Masters</w:t>
      </w:r>
      <w:proofErr w:type="gramEnd"/>
      <w:r>
        <w:rPr>
          <w:rFonts w:cstheme="minorHAnsi"/>
          <w:szCs w:val="22"/>
        </w:rPr>
        <w:t xml:space="preserve"> by Research.  </w:t>
      </w:r>
    </w:p>
    <w:p w14:paraId="6F61BF27" w14:textId="5D4CC2F3" w:rsidR="001C17A9" w:rsidRDefault="001C17A9" w:rsidP="00DB6913">
      <w:pPr>
        <w:spacing w:line="276" w:lineRule="auto"/>
        <w:rPr>
          <w:lang w:val="en-AU"/>
        </w:rPr>
      </w:pPr>
    </w:p>
    <w:p w14:paraId="323BB269" w14:textId="0EEAACC9" w:rsidR="00167ED6" w:rsidRPr="00167ED6" w:rsidRDefault="00167ED6" w:rsidP="00167ED6">
      <w:pPr>
        <w:pStyle w:val="Heading2"/>
        <w:spacing w:line="276" w:lineRule="auto"/>
        <w:rPr>
          <w:rFonts w:asciiTheme="majorHAnsi" w:hAnsiTheme="majorHAnsi" w:cstheme="majorHAnsi"/>
          <w:b w:val="0"/>
          <w:bCs/>
        </w:rPr>
      </w:pPr>
      <w:r>
        <w:rPr>
          <w:rFonts w:asciiTheme="majorHAnsi" w:hAnsiTheme="majorHAnsi" w:cstheme="majorHAnsi"/>
        </w:rPr>
        <w:t>Writing samples</w:t>
      </w:r>
    </w:p>
    <w:p w14:paraId="37383425" w14:textId="77777777" w:rsidR="00167ED6" w:rsidRDefault="00167ED6" w:rsidP="00167ED6">
      <w:pPr>
        <w:spacing w:line="276" w:lineRule="auto"/>
        <w:rPr>
          <w:lang w:val="en-AU"/>
        </w:rPr>
      </w:pPr>
    </w:p>
    <w:p w14:paraId="7D2EE8F5" w14:textId="45185ADC" w:rsidR="00167ED6" w:rsidRDefault="00167ED6" w:rsidP="00167ED6">
      <w:pPr>
        <w:spacing w:line="276" w:lineRule="auto"/>
        <w:rPr>
          <w:rFonts w:cstheme="minorHAnsi"/>
          <w:szCs w:val="22"/>
        </w:rPr>
      </w:pPr>
      <w:r>
        <w:rPr>
          <w:rFonts w:cstheme="minorHAnsi"/>
          <w:szCs w:val="22"/>
        </w:rPr>
        <w:t>To complement interviews, you should also evaluate the writing ability of potential candidates.  This matter is vital because</w:t>
      </w:r>
    </w:p>
    <w:p w14:paraId="52627E5E" w14:textId="2796AAD3" w:rsidR="00167ED6" w:rsidRDefault="00167ED6" w:rsidP="00167ED6">
      <w:pPr>
        <w:spacing w:line="276" w:lineRule="auto"/>
        <w:rPr>
          <w:rFonts w:cstheme="minorHAnsi"/>
          <w:szCs w:val="22"/>
        </w:rPr>
      </w:pPr>
    </w:p>
    <w:p w14:paraId="75599FD3" w14:textId="77777777" w:rsidR="00167ED6" w:rsidRDefault="00167ED6" w:rsidP="00167ED6">
      <w:pPr>
        <w:pStyle w:val="ListParagraph"/>
        <w:numPr>
          <w:ilvl w:val="0"/>
          <w:numId w:val="25"/>
        </w:numPr>
        <w:spacing w:line="276" w:lineRule="auto"/>
        <w:rPr>
          <w:rFonts w:cstheme="minorHAnsi"/>
          <w:szCs w:val="22"/>
        </w:rPr>
      </w:pPr>
      <w:r>
        <w:rPr>
          <w:rFonts w:cstheme="minorHAnsi"/>
          <w:szCs w:val="22"/>
        </w:rPr>
        <w:t>the university does not assess the English proficiency of domestic applicants; some domestic candidates are not proficient in English, perhaps because they immigrated to Australia because of family connections</w:t>
      </w:r>
    </w:p>
    <w:p w14:paraId="6EDF681F" w14:textId="77777777" w:rsidR="00167ED6" w:rsidRDefault="00167ED6" w:rsidP="00167ED6">
      <w:pPr>
        <w:pStyle w:val="ListParagraph"/>
        <w:numPr>
          <w:ilvl w:val="0"/>
          <w:numId w:val="25"/>
        </w:numPr>
        <w:spacing w:line="276" w:lineRule="auto"/>
        <w:rPr>
          <w:rFonts w:cstheme="minorHAnsi"/>
          <w:szCs w:val="22"/>
        </w:rPr>
      </w:pPr>
      <w:r>
        <w:rPr>
          <w:rFonts w:cstheme="minorHAnsi"/>
          <w:szCs w:val="22"/>
        </w:rPr>
        <w:t>even candidates who are proficient in English are not necessarily able to formulate arguments effectively—despite speaking fluently</w:t>
      </w:r>
    </w:p>
    <w:p w14:paraId="5A242FDA" w14:textId="3FBC3C0B" w:rsidR="00167ED6" w:rsidRDefault="00167ED6" w:rsidP="00167ED6">
      <w:pPr>
        <w:pStyle w:val="ListParagraph"/>
        <w:numPr>
          <w:ilvl w:val="0"/>
          <w:numId w:val="25"/>
        </w:numPr>
        <w:spacing w:line="276" w:lineRule="auto"/>
        <w:rPr>
          <w:rFonts w:cstheme="minorHAnsi"/>
          <w:szCs w:val="22"/>
        </w:rPr>
      </w:pPr>
      <w:r>
        <w:rPr>
          <w:rFonts w:cstheme="minorHAnsi"/>
          <w:szCs w:val="22"/>
        </w:rPr>
        <w:t xml:space="preserve">writing deficiencies are the main impediment to completion </w:t>
      </w:r>
    </w:p>
    <w:p w14:paraId="311D902D" w14:textId="335844B8" w:rsidR="00167ED6" w:rsidRDefault="00167ED6" w:rsidP="00167ED6">
      <w:pPr>
        <w:spacing w:line="276" w:lineRule="auto"/>
        <w:rPr>
          <w:rFonts w:cstheme="minorHAnsi"/>
          <w:szCs w:val="22"/>
        </w:rPr>
      </w:pPr>
    </w:p>
    <w:p w14:paraId="5C510EB3" w14:textId="14C30FB0" w:rsidR="00167ED6" w:rsidRDefault="00C44948" w:rsidP="00167ED6">
      <w:pPr>
        <w:spacing w:line="276" w:lineRule="auto"/>
        <w:rPr>
          <w:rFonts w:cstheme="minorHAnsi"/>
          <w:szCs w:val="22"/>
        </w:rPr>
      </w:pPr>
      <w:r>
        <w:rPr>
          <w:rFonts w:cstheme="minorHAnsi"/>
          <w:szCs w:val="22"/>
        </w:rPr>
        <w:t xml:space="preserve">Therefore, during your exchanges with potential applicants, evaluate </w:t>
      </w:r>
      <w:r w:rsidR="005566DE">
        <w:rPr>
          <w:rFonts w:cstheme="minorHAnsi"/>
          <w:szCs w:val="22"/>
        </w:rPr>
        <w:t xml:space="preserve">their writing both in emails and in the research proposal.  Applicants are not as likely to seek assistance to write emails, and hence these emails may reflect their writing ability more accurately. </w:t>
      </w:r>
    </w:p>
    <w:p w14:paraId="650EA757" w14:textId="77777777" w:rsidR="00167ED6" w:rsidRPr="00167ED6" w:rsidRDefault="00167ED6" w:rsidP="00167ED6">
      <w:pPr>
        <w:spacing w:line="276" w:lineRule="auto"/>
        <w:rPr>
          <w:rFonts w:cstheme="minorHAnsi"/>
          <w:szCs w:val="22"/>
        </w:rPr>
      </w:pPr>
    </w:p>
    <w:p w14:paraId="2DC4D022" w14:textId="484284B6" w:rsidR="00167ED6" w:rsidRPr="005566DE" w:rsidRDefault="00167ED6" w:rsidP="005566DE">
      <w:pPr>
        <w:spacing w:line="276" w:lineRule="auto"/>
        <w:rPr>
          <w:lang w:val="en-AU"/>
        </w:rPr>
      </w:pPr>
    </w:p>
    <w:p w14:paraId="58217E33" w14:textId="24AD7741" w:rsidR="001C17A9" w:rsidRDefault="001C17A9" w:rsidP="00DB6913">
      <w:pPr>
        <w:pStyle w:val="Heading2"/>
        <w:spacing w:line="276" w:lineRule="auto"/>
        <w:rPr>
          <w:rFonts w:asciiTheme="majorHAnsi" w:hAnsiTheme="majorHAnsi" w:cstheme="majorHAnsi"/>
        </w:rPr>
      </w:pPr>
      <w:r w:rsidRPr="001C17A9">
        <w:rPr>
          <w:rFonts w:asciiTheme="majorHAnsi" w:hAnsiTheme="majorHAnsi" w:cstheme="majorHAnsi"/>
        </w:rPr>
        <w:t>References</w:t>
      </w:r>
    </w:p>
    <w:p w14:paraId="628A42A4" w14:textId="6D2B799F" w:rsidR="001C17A9" w:rsidRDefault="001C17A9" w:rsidP="00DB6913">
      <w:pPr>
        <w:spacing w:line="276" w:lineRule="auto"/>
        <w:rPr>
          <w:lang w:val="en-AU"/>
        </w:rPr>
      </w:pPr>
    </w:p>
    <w:p w14:paraId="6CFDCC73" w14:textId="77777777" w:rsidR="001C17A9" w:rsidRPr="00EC3629" w:rsidRDefault="001C17A9" w:rsidP="00DB6913">
      <w:pPr>
        <w:spacing w:after="200" w:line="276" w:lineRule="auto"/>
      </w:pPr>
      <w:proofErr w:type="spellStart"/>
      <w:r w:rsidRPr="00EC3629">
        <w:t>Zlatev</w:t>
      </w:r>
      <w:proofErr w:type="spellEnd"/>
      <w:r w:rsidRPr="00EC3629">
        <w:t>, J. J. (2019). I may not agree with you, but I trust you: Caring about social issues signals integrity. Psychological Science, 30(6), 880–892.</w:t>
      </w:r>
    </w:p>
    <w:p w14:paraId="37E5C61E" w14:textId="77777777" w:rsidR="001C17A9" w:rsidRPr="001C17A9" w:rsidRDefault="001C17A9" w:rsidP="00DB6913">
      <w:pPr>
        <w:spacing w:line="276" w:lineRule="auto"/>
        <w:rPr>
          <w:lang w:val="en-AU"/>
        </w:rPr>
      </w:pPr>
    </w:p>
    <w:sectPr w:rsidR="001C17A9" w:rsidRPr="001C17A9" w:rsidSect="005564DE">
      <w:headerReference w:type="even" r:id="rId8"/>
      <w:headerReference w:type="default" r:id="rId9"/>
      <w:footerReference w:type="default" r:id="rId10"/>
      <w:headerReference w:type="first" r:id="rId11"/>
      <w:footerReference w:type="first" r:id="rId12"/>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AFCAC" w14:textId="77777777" w:rsidR="001D6BCC" w:rsidRDefault="001D6BCC" w:rsidP="00452E05">
      <w:r>
        <w:separator/>
      </w:r>
    </w:p>
  </w:endnote>
  <w:endnote w:type="continuationSeparator" w:id="0">
    <w:p w14:paraId="0D4B6745" w14:textId="77777777" w:rsidR="001D6BCC" w:rsidRDefault="001D6BCC"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altName w:val="Cambria"/>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D9031" w14:textId="77777777" w:rsidR="001D6BCC" w:rsidRDefault="001D6BCC" w:rsidP="00452E05">
      <w:r>
        <w:separator/>
      </w:r>
    </w:p>
  </w:footnote>
  <w:footnote w:type="continuationSeparator" w:id="0">
    <w:p w14:paraId="6DF6374B" w14:textId="77777777" w:rsidR="001D6BCC" w:rsidRDefault="001D6BCC"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9C6B" w14:textId="70266D9D" w:rsidR="00C62BC1" w:rsidRDefault="001D6BCC">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1025"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A79F5"/>
    <w:multiLevelType w:val="hybridMultilevel"/>
    <w:tmpl w:val="0E0C381C"/>
    <w:lvl w:ilvl="0" w:tplc="AB3EEF1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8C4023"/>
    <w:multiLevelType w:val="hybridMultilevel"/>
    <w:tmpl w:val="591AD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5D2E25"/>
    <w:multiLevelType w:val="hybridMultilevel"/>
    <w:tmpl w:val="EF809A64"/>
    <w:lvl w:ilvl="0" w:tplc="AB3EEF1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69185E"/>
    <w:multiLevelType w:val="hybridMultilevel"/>
    <w:tmpl w:val="E9169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D37419"/>
    <w:multiLevelType w:val="hybridMultilevel"/>
    <w:tmpl w:val="8A4851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6150AA"/>
    <w:multiLevelType w:val="hybridMultilevel"/>
    <w:tmpl w:val="2A4E41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B54E3A"/>
    <w:multiLevelType w:val="hybridMultilevel"/>
    <w:tmpl w:val="81C042FA"/>
    <w:lvl w:ilvl="0" w:tplc="AB3EEF1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763EC6"/>
    <w:multiLevelType w:val="hybridMultilevel"/>
    <w:tmpl w:val="043E06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815D27"/>
    <w:multiLevelType w:val="hybridMultilevel"/>
    <w:tmpl w:val="8CD41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8A203D"/>
    <w:multiLevelType w:val="hybridMultilevel"/>
    <w:tmpl w:val="EE3AD2BA"/>
    <w:lvl w:ilvl="0" w:tplc="AB3EEF1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4C4A68"/>
    <w:multiLevelType w:val="hybridMultilevel"/>
    <w:tmpl w:val="6032F9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2424D8"/>
    <w:multiLevelType w:val="hybridMultilevel"/>
    <w:tmpl w:val="6120715C"/>
    <w:lvl w:ilvl="0" w:tplc="AB3EEF1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F101C50"/>
    <w:multiLevelType w:val="hybridMultilevel"/>
    <w:tmpl w:val="C644B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504B30"/>
    <w:multiLevelType w:val="hybridMultilevel"/>
    <w:tmpl w:val="6DF0F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A93774"/>
    <w:multiLevelType w:val="hybridMultilevel"/>
    <w:tmpl w:val="139C8D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3D0D9C"/>
    <w:multiLevelType w:val="hybridMultilevel"/>
    <w:tmpl w:val="8DEC2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3441A32"/>
    <w:multiLevelType w:val="hybridMultilevel"/>
    <w:tmpl w:val="49A6C8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4840504"/>
    <w:multiLevelType w:val="hybridMultilevel"/>
    <w:tmpl w:val="990AB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70357D0"/>
    <w:multiLevelType w:val="hybridMultilevel"/>
    <w:tmpl w:val="1B829E26"/>
    <w:lvl w:ilvl="0" w:tplc="C822558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D2F0B5F"/>
    <w:multiLevelType w:val="hybridMultilevel"/>
    <w:tmpl w:val="E16ED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F5A50F7"/>
    <w:multiLevelType w:val="hybridMultilevel"/>
    <w:tmpl w:val="9B325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3BB5569"/>
    <w:multiLevelType w:val="hybridMultilevel"/>
    <w:tmpl w:val="E390D0EA"/>
    <w:lvl w:ilvl="0" w:tplc="AB3EEF1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5C037AD"/>
    <w:multiLevelType w:val="hybridMultilevel"/>
    <w:tmpl w:val="542EE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0D73F58"/>
    <w:multiLevelType w:val="hybridMultilevel"/>
    <w:tmpl w:val="80B2AC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6"/>
  </w:num>
  <w:num w:numId="3">
    <w:abstractNumId w:val="2"/>
  </w:num>
  <w:num w:numId="4">
    <w:abstractNumId w:val="24"/>
  </w:num>
  <w:num w:numId="5">
    <w:abstractNumId w:val="21"/>
  </w:num>
  <w:num w:numId="6">
    <w:abstractNumId w:val="6"/>
  </w:num>
  <w:num w:numId="7">
    <w:abstractNumId w:val="4"/>
  </w:num>
  <w:num w:numId="8">
    <w:abstractNumId w:val="18"/>
  </w:num>
  <w:num w:numId="9">
    <w:abstractNumId w:val="15"/>
  </w:num>
  <w:num w:numId="10">
    <w:abstractNumId w:val="19"/>
  </w:num>
  <w:num w:numId="11">
    <w:abstractNumId w:val="5"/>
  </w:num>
  <w:num w:numId="12">
    <w:abstractNumId w:val="20"/>
  </w:num>
  <w:num w:numId="13">
    <w:abstractNumId w:val="13"/>
  </w:num>
  <w:num w:numId="14">
    <w:abstractNumId w:val="14"/>
  </w:num>
  <w:num w:numId="15">
    <w:abstractNumId w:val="9"/>
  </w:num>
  <w:num w:numId="16">
    <w:abstractNumId w:val="10"/>
  </w:num>
  <w:num w:numId="17">
    <w:abstractNumId w:val="22"/>
  </w:num>
  <w:num w:numId="18">
    <w:abstractNumId w:val="3"/>
  </w:num>
  <w:num w:numId="19">
    <w:abstractNumId w:val="12"/>
  </w:num>
  <w:num w:numId="20">
    <w:abstractNumId w:val="7"/>
  </w:num>
  <w:num w:numId="21">
    <w:abstractNumId w:val="1"/>
  </w:num>
  <w:num w:numId="22">
    <w:abstractNumId w:val="23"/>
  </w:num>
  <w:num w:numId="23">
    <w:abstractNumId w:val="8"/>
  </w:num>
  <w:num w:numId="24">
    <w:abstractNumId w:val="11"/>
  </w:num>
  <w:num w:numId="25">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11278"/>
    <w:rsid w:val="000332D9"/>
    <w:rsid w:val="00047135"/>
    <w:rsid w:val="00065F0F"/>
    <w:rsid w:val="000D6105"/>
    <w:rsid w:val="00127477"/>
    <w:rsid w:val="00167ED6"/>
    <w:rsid w:val="001A66E3"/>
    <w:rsid w:val="001B5BCC"/>
    <w:rsid w:val="001C17A9"/>
    <w:rsid w:val="001D6BCC"/>
    <w:rsid w:val="00263F4A"/>
    <w:rsid w:val="0029790B"/>
    <w:rsid w:val="0033676E"/>
    <w:rsid w:val="00347E6A"/>
    <w:rsid w:val="0037485F"/>
    <w:rsid w:val="00384C2A"/>
    <w:rsid w:val="00397830"/>
    <w:rsid w:val="003E30BF"/>
    <w:rsid w:val="004135F6"/>
    <w:rsid w:val="00444794"/>
    <w:rsid w:val="00452E05"/>
    <w:rsid w:val="00476905"/>
    <w:rsid w:val="00481E3F"/>
    <w:rsid w:val="00494903"/>
    <w:rsid w:val="004B291E"/>
    <w:rsid w:val="004F37BB"/>
    <w:rsid w:val="005021EC"/>
    <w:rsid w:val="005364A9"/>
    <w:rsid w:val="005564DE"/>
    <w:rsid w:val="005566DE"/>
    <w:rsid w:val="00557C86"/>
    <w:rsid w:val="00596877"/>
    <w:rsid w:val="005B1C72"/>
    <w:rsid w:val="005B6F71"/>
    <w:rsid w:val="005C0733"/>
    <w:rsid w:val="005E6863"/>
    <w:rsid w:val="00605E2E"/>
    <w:rsid w:val="00630192"/>
    <w:rsid w:val="006575DD"/>
    <w:rsid w:val="00710665"/>
    <w:rsid w:val="00725256"/>
    <w:rsid w:val="007276CF"/>
    <w:rsid w:val="00752E7B"/>
    <w:rsid w:val="007A3768"/>
    <w:rsid w:val="007D0B7D"/>
    <w:rsid w:val="007E3191"/>
    <w:rsid w:val="007E32A1"/>
    <w:rsid w:val="007E4752"/>
    <w:rsid w:val="00802D3E"/>
    <w:rsid w:val="0081211C"/>
    <w:rsid w:val="008326DE"/>
    <w:rsid w:val="00870603"/>
    <w:rsid w:val="008C382A"/>
    <w:rsid w:val="00924A6A"/>
    <w:rsid w:val="009D673D"/>
    <w:rsid w:val="009F0315"/>
    <w:rsid w:val="009F4AD0"/>
    <w:rsid w:val="00A3382D"/>
    <w:rsid w:val="00A72D40"/>
    <w:rsid w:val="00AE153D"/>
    <w:rsid w:val="00B11F87"/>
    <w:rsid w:val="00B12FB3"/>
    <w:rsid w:val="00B658DB"/>
    <w:rsid w:val="00B9245E"/>
    <w:rsid w:val="00BE0325"/>
    <w:rsid w:val="00C36EE4"/>
    <w:rsid w:val="00C44948"/>
    <w:rsid w:val="00C62BC1"/>
    <w:rsid w:val="00DA6CF7"/>
    <w:rsid w:val="00DB345F"/>
    <w:rsid w:val="00DB6913"/>
    <w:rsid w:val="00DD314B"/>
    <w:rsid w:val="00DD4B17"/>
    <w:rsid w:val="00DF18F7"/>
    <w:rsid w:val="00DF47F4"/>
    <w:rsid w:val="00E27B2D"/>
    <w:rsid w:val="00E44A4D"/>
    <w:rsid w:val="00E74538"/>
    <w:rsid w:val="00E81C8A"/>
    <w:rsid w:val="00E82E56"/>
    <w:rsid w:val="00E944C1"/>
    <w:rsid w:val="00EB0ED6"/>
    <w:rsid w:val="00EC2C66"/>
    <w:rsid w:val="00FA07CA"/>
    <w:rsid w:val="00FA6D6F"/>
    <w:rsid w:val="00FB7863"/>
    <w:rsid w:val="00FF19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5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AC4E3-62B5-4B27-8027-3647D90FC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1537</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8</cp:revision>
  <cp:lastPrinted>2021-01-27T23:33:00Z</cp:lastPrinted>
  <dcterms:created xsi:type="dcterms:W3CDTF">2021-02-01T01:44:00Z</dcterms:created>
  <dcterms:modified xsi:type="dcterms:W3CDTF">2022-04-20T21:11:00Z</dcterms:modified>
</cp:coreProperties>
</file>