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8CF511" w14:textId="77777777" w:rsidR="002A2E70" w:rsidRPr="007014A2" w:rsidRDefault="002A2E70" w:rsidP="00D41040">
      <w:pPr>
        <w:pStyle w:val="Subhead"/>
        <w:spacing w:line="276" w:lineRule="auto"/>
        <w:jc w:val="center"/>
      </w:pPr>
    </w:p>
    <w:p w14:paraId="0B5A5ED2" w14:textId="77777777" w:rsidR="007014A2" w:rsidRPr="007014A2" w:rsidRDefault="007014A2" w:rsidP="002A2E70">
      <w:pPr>
        <w:pStyle w:val="Title"/>
        <w:rPr>
          <w:lang w:val="en-AU"/>
        </w:rPr>
      </w:pPr>
    </w:p>
    <w:p w14:paraId="4CBDB4B1" w14:textId="77777777" w:rsidR="007014A2" w:rsidRPr="007014A2" w:rsidRDefault="007014A2" w:rsidP="002A2E70">
      <w:pPr>
        <w:pStyle w:val="Title"/>
        <w:rPr>
          <w:lang w:val="en-AU"/>
        </w:rPr>
      </w:pPr>
    </w:p>
    <w:p w14:paraId="171E63F5" w14:textId="0D760467" w:rsidR="00447B1B" w:rsidRPr="007014A2" w:rsidRDefault="002A2E70" w:rsidP="002A2E70">
      <w:pPr>
        <w:pStyle w:val="Title"/>
        <w:rPr>
          <w:lang w:val="en-AU"/>
        </w:rPr>
      </w:pPr>
      <w:r w:rsidRPr="007014A2">
        <w:rPr>
          <w:lang w:val="en-AU"/>
        </w:rPr>
        <w:t xml:space="preserve">Behaviours you </w:t>
      </w:r>
      <w:r w:rsidR="002D5EA8">
        <w:rPr>
          <w:lang w:val="en-AU"/>
        </w:rPr>
        <w:t>c</w:t>
      </w:r>
      <w:r w:rsidRPr="007014A2">
        <w:rPr>
          <w:lang w:val="en-AU"/>
        </w:rPr>
        <w:t>ould model</w:t>
      </w:r>
    </w:p>
    <w:p w14:paraId="7811CA0A" w14:textId="77777777" w:rsidR="00FA6D6F" w:rsidRPr="007014A2" w:rsidRDefault="00FA6D6F" w:rsidP="00D41040">
      <w:pPr>
        <w:spacing w:line="276" w:lineRule="auto"/>
        <w:jc w:val="center"/>
        <w:rPr>
          <w:lang w:val="en-AU"/>
        </w:rPr>
      </w:pPr>
    </w:p>
    <w:p w14:paraId="6B67DE34" w14:textId="4E2EE4F1" w:rsidR="00DB345F" w:rsidRPr="007014A2" w:rsidRDefault="00DB345F" w:rsidP="00D41040">
      <w:pPr>
        <w:spacing w:line="276" w:lineRule="auto"/>
        <w:jc w:val="center"/>
        <w:rPr>
          <w:lang w:val="en-AU"/>
        </w:rPr>
      </w:pPr>
      <w:r w:rsidRPr="007014A2">
        <w:rPr>
          <w:lang w:val="en-AU"/>
        </w:rPr>
        <w:t>by Simon Moss</w:t>
      </w:r>
    </w:p>
    <w:p w14:paraId="14925CED" w14:textId="77777777" w:rsidR="0081211C" w:rsidRPr="007014A2" w:rsidRDefault="0081211C" w:rsidP="00D41040">
      <w:pPr>
        <w:spacing w:line="276" w:lineRule="auto"/>
        <w:rPr>
          <w:rStyle w:val="Heading2Char"/>
          <w:lang w:val="en-AU"/>
        </w:rPr>
      </w:pPr>
    </w:p>
    <w:p w14:paraId="3E7A6344" w14:textId="743446F0" w:rsidR="00DB345F" w:rsidRPr="007014A2" w:rsidRDefault="00DB345F" w:rsidP="00D41040">
      <w:pPr>
        <w:spacing w:line="276" w:lineRule="auto"/>
        <w:rPr>
          <w:rStyle w:val="Heading2Char"/>
          <w:rFonts w:cstheme="majorHAnsi"/>
          <w:lang w:val="en-AU"/>
        </w:rPr>
      </w:pPr>
      <w:r w:rsidRPr="007014A2">
        <w:rPr>
          <w:rStyle w:val="Heading2Char"/>
          <w:rFonts w:cstheme="majorHAnsi"/>
          <w:lang w:val="en-AU"/>
        </w:rPr>
        <w:t>Introduction</w:t>
      </w:r>
    </w:p>
    <w:p w14:paraId="53575E1C" w14:textId="7ACC854F" w:rsidR="00AE153D" w:rsidRPr="007014A2" w:rsidRDefault="00AE153D" w:rsidP="00D41040">
      <w:pPr>
        <w:spacing w:line="276" w:lineRule="auto"/>
        <w:rPr>
          <w:rFonts w:cstheme="majorHAnsi"/>
          <w:lang w:val="en-AU"/>
        </w:rPr>
      </w:pPr>
    </w:p>
    <w:p w14:paraId="4C9B9D16" w14:textId="5E787FB2" w:rsidR="00E111AA" w:rsidRDefault="002B21C2" w:rsidP="00D41040">
      <w:pPr>
        <w:spacing w:line="276" w:lineRule="auto"/>
        <w:rPr>
          <w:rFonts w:cstheme="majorHAnsi"/>
          <w:lang w:val="en-AU"/>
        </w:rPr>
      </w:pPr>
      <w:r>
        <w:rPr>
          <w:rFonts w:cstheme="majorHAnsi"/>
          <w:lang w:val="en-AU"/>
        </w:rPr>
        <w:t>Your role, as a supervisor, is to help candidates thrive in their research and in their</w:t>
      </w:r>
      <w:r w:rsidR="00F14F37">
        <w:rPr>
          <w:rFonts w:cstheme="majorHAnsi"/>
          <w:lang w:val="en-AU"/>
        </w:rPr>
        <w:t xml:space="preserve"> workplace</w:t>
      </w:r>
      <w:r>
        <w:rPr>
          <w:rFonts w:cstheme="majorHAnsi"/>
          <w:lang w:val="en-AU"/>
        </w:rPr>
        <w:t xml:space="preserve">.  </w:t>
      </w:r>
      <w:r w:rsidR="007D03FB">
        <w:rPr>
          <w:rFonts w:cstheme="majorHAnsi"/>
          <w:lang w:val="en-AU"/>
        </w:rPr>
        <w:t xml:space="preserve">Therefore, you want to encourage your candidates to implement workplace practices that will benefit their career.  </w:t>
      </w:r>
      <w:r w:rsidR="00E111AA">
        <w:rPr>
          <w:rFonts w:cstheme="majorHAnsi"/>
          <w:lang w:val="en-AU"/>
        </w:rPr>
        <w:t>To a significant extent, your candidates will adopt many of the behaviours and practices you model</w:t>
      </w:r>
      <w:r w:rsidR="00B32074">
        <w:rPr>
          <w:rFonts w:cstheme="majorHAnsi"/>
          <w:lang w:val="en-AU"/>
        </w:rPr>
        <w:t>, called vicarious learning</w:t>
      </w:r>
      <w:r w:rsidR="00E111AA">
        <w:rPr>
          <w:rFonts w:cstheme="majorHAnsi"/>
          <w:lang w:val="en-AU"/>
        </w:rPr>
        <w:t xml:space="preserve">.  Consequently, you need to model or demonstrate the </w:t>
      </w:r>
      <w:r w:rsidR="00E111AA">
        <w:rPr>
          <w:rFonts w:cstheme="majorHAnsi"/>
          <w:lang w:val="en-AU"/>
        </w:rPr>
        <w:t>behaviours and practices</w:t>
      </w:r>
      <w:r w:rsidR="00E111AA">
        <w:rPr>
          <w:rFonts w:cstheme="majorHAnsi"/>
          <w:lang w:val="en-AU"/>
        </w:rPr>
        <w:t xml:space="preserve"> that are often respected and helpful in the workplace</w:t>
      </w:r>
      <w:r w:rsidR="00B32074">
        <w:rPr>
          <w:rFonts w:cstheme="majorHAnsi"/>
          <w:lang w:val="en-AU"/>
        </w:rPr>
        <w:t>.</w:t>
      </w:r>
      <w:r w:rsidR="00E111AA">
        <w:rPr>
          <w:rFonts w:cstheme="majorHAnsi"/>
          <w:lang w:val="en-AU"/>
        </w:rPr>
        <w:t xml:space="preserve">   </w:t>
      </w:r>
    </w:p>
    <w:p w14:paraId="00F8634B" w14:textId="2C685EF1" w:rsidR="00E111AA" w:rsidRDefault="00E111AA" w:rsidP="00D41040">
      <w:pPr>
        <w:spacing w:line="276" w:lineRule="auto"/>
        <w:rPr>
          <w:rFonts w:cstheme="majorHAnsi"/>
          <w:lang w:val="en-AU"/>
        </w:rPr>
      </w:pPr>
    </w:p>
    <w:p w14:paraId="3B0F08B6" w14:textId="415623D8" w:rsidR="00E111AA" w:rsidRDefault="00E111AA" w:rsidP="00D41040">
      <w:pPr>
        <w:spacing w:line="276" w:lineRule="auto"/>
        <w:rPr>
          <w:rFonts w:cstheme="majorHAnsi"/>
          <w:lang w:val="en-AU"/>
        </w:rPr>
      </w:pPr>
      <w:r>
        <w:rPr>
          <w:rFonts w:cstheme="majorHAnsi"/>
          <w:b/>
          <w:bCs/>
          <w:lang w:val="en-AU"/>
        </w:rPr>
        <w:t>Do I really need to change?</w:t>
      </w:r>
    </w:p>
    <w:p w14:paraId="20A9F1EF" w14:textId="32B316D9" w:rsidR="00E111AA" w:rsidRDefault="00E111AA" w:rsidP="00D41040">
      <w:pPr>
        <w:spacing w:line="276" w:lineRule="auto"/>
        <w:rPr>
          <w:rFonts w:cstheme="majorHAnsi"/>
          <w:lang w:val="en-AU"/>
        </w:rPr>
      </w:pPr>
    </w:p>
    <w:p w14:paraId="3F4D69E8" w14:textId="7937D7C6" w:rsidR="000523C6" w:rsidRDefault="00E111AA" w:rsidP="00D41040">
      <w:pPr>
        <w:spacing w:line="276" w:lineRule="auto"/>
        <w:rPr>
          <w:rFonts w:cstheme="majorHAnsi"/>
          <w:lang w:val="en-AU"/>
        </w:rPr>
      </w:pPr>
      <w:r>
        <w:rPr>
          <w:rFonts w:cstheme="majorHAnsi"/>
          <w:lang w:val="en-AU"/>
        </w:rPr>
        <w:t xml:space="preserve">You might, understandably, </w:t>
      </w:r>
      <w:r w:rsidR="000638FE">
        <w:rPr>
          <w:rFonts w:cstheme="majorHAnsi"/>
          <w:lang w:val="en-AU"/>
        </w:rPr>
        <w:t xml:space="preserve">assume that you do not really need to modify your </w:t>
      </w:r>
      <w:r w:rsidR="000638FE">
        <w:rPr>
          <w:rFonts w:cstheme="majorHAnsi"/>
          <w:lang w:val="en-AU"/>
        </w:rPr>
        <w:t>behaviours</w:t>
      </w:r>
      <w:r w:rsidR="000638FE">
        <w:rPr>
          <w:rFonts w:cstheme="majorHAnsi"/>
          <w:lang w:val="en-AU"/>
        </w:rPr>
        <w:t xml:space="preserve">.  That is, you might presume that you already model exemplary practices.  And this assumption may be correct.  </w:t>
      </w:r>
      <w:r w:rsidR="000523C6">
        <w:rPr>
          <w:rFonts w:cstheme="majorHAnsi"/>
          <w:lang w:val="en-AU"/>
        </w:rPr>
        <w:t>However, you should also recognize the possibility that</w:t>
      </w:r>
    </w:p>
    <w:p w14:paraId="3E8E68E4" w14:textId="77777777" w:rsidR="000523C6" w:rsidRDefault="000523C6" w:rsidP="00D41040">
      <w:pPr>
        <w:spacing w:line="276" w:lineRule="auto"/>
        <w:rPr>
          <w:rFonts w:cstheme="majorHAnsi"/>
          <w:lang w:val="en-AU"/>
        </w:rPr>
      </w:pPr>
    </w:p>
    <w:p w14:paraId="6A21887D" w14:textId="52DC02D0" w:rsidR="000523C6" w:rsidRPr="000523C6" w:rsidRDefault="000523C6" w:rsidP="00F73104">
      <w:pPr>
        <w:pStyle w:val="ListParagraph"/>
        <w:numPr>
          <w:ilvl w:val="0"/>
          <w:numId w:val="2"/>
        </w:numPr>
        <w:spacing w:line="276" w:lineRule="auto"/>
        <w:rPr>
          <w:rFonts w:cstheme="majorHAnsi"/>
          <w:lang w:val="en-AU"/>
        </w:rPr>
      </w:pPr>
      <w:r>
        <w:rPr>
          <w:rFonts w:cstheme="majorHAnsi"/>
          <w:lang w:val="en-AU"/>
        </w:rPr>
        <w:t>some of your practices might not be as suit</w:t>
      </w:r>
      <w:r>
        <w:rPr>
          <w:rFonts w:cstheme="majorHAnsi"/>
          <w:lang w:val="en-AU"/>
        </w:rPr>
        <w:t>ed</w:t>
      </w:r>
      <w:r>
        <w:rPr>
          <w:rFonts w:cstheme="majorHAnsi"/>
          <w:lang w:val="en-AU"/>
        </w:rPr>
        <w:t xml:space="preserve"> to individuals without your expertise or status</w:t>
      </w:r>
    </w:p>
    <w:p w14:paraId="1B803F14" w14:textId="3E585FB8" w:rsidR="00E111AA" w:rsidRDefault="000523C6" w:rsidP="00F73104">
      <w:pPr>
        <w:pStyle w:val="ListParagraph"/>
        <w:numPr>
          <w:ilvl w:val="0"/>
          <w:numId w:val="2"/>
        </w:numPr>
        <w:spacing w:line="276" w:lineRule="auto"/>
        <w:rPr>
          <w:rFonts w:cstheme="majorHAnsi"/>
          <w:lang w:val="en-AU"/>
        </w:rPr>
      </w:pPr>
      <w:r>
        <w:rPr>
          <w:rFonts w:cstheme="majorHAnsi"/>
          <w:lang w:val="en-AU"/>
        </w:rPr>
        <w:t>some of your practices might not be as suited to candidates who want to work outside universities</w:t>
      </w:r>
    </w:p>
    <w:p w14:paraId="26EEE6F0" w14:textId="57974BD0" w:rsidR="007014A2" w:rsidRDefault="007014A2" w:rsidP="00D41040">
      <w:pPr>
        <w:spacing w:line="276" w:lineRule="auto"/>
        <w:rPr>
          <w:rFonts w:cstheme="majorHAnsi"/>
          <w:lang w:val="en-AU"/>
        </w:rPr>
      </w:pPr>
    </w:p>
    <w:p w14:paraId="40FD9419" w14:textId="6A907207" w:rsidR="007014A2" w:rsidRDefault="00E978E7" w:rsidP="00D41040">
      <w:pPr>
        <w:spacing w:line="276" w:lineRule="auto"/>
        <w:rPr>
          <w:rFonts w:cstheme="majorHAnsi"/>
          <w:lang w:val="en-AU"/>
        </w:rPr>
      </w:pPr>
      <w:r>
        <w:rPr>
          <w:rFonts w:cstheme="majorHAnsi"/>
          <w:lang w:val="en-AU"/>
        </w:rPr>
        <w:t xml:space="preserve">This document outlines </w:t>
      </w:r>
      <w:r w:rsidR="00075459">
        <w:rPr>
          <w:rFonts w:cstheme="majorHAnsi"/>
          <w:lang w:val="en-AU"/>
        </w:rPr>
        <w:t>some practices that supervisors could model</w:t>
      </w:r>
      <w:r w:rsidR="00AE132A">
        <w:rPr>
          <w:rFonts w:cstheme="majorHAnsi"/>
          <w:lang w:val="en-AU"/>
        </w:rPr>
        <w:t xml:space="preserve"> but sometimes overlook</w:t>
      </w:r>
      <w:r w:rsidR="00075459">
        <w:rPr>
          <w:rFonts w:cstheme="majorHAnsi"/>
          <w:lang w:val="en-AU"/>
        </w:rPr>
        <w:t>.  These practices have been shown to facilitate career success</w:t>
      </w:r>
      <w:r w:rsidR="00E30A89">
        <w:rPr>
          <w:rFonts w:cstheme="majorHAnsi"/>
          <w:lang w:val="en-AU"/>
        </w:rPr>
        <w:t>.  Consequently, if supervisors model these behaviours, candidates may be more likely to adopt behaviours that enhance their careers.</w:t>
      </w:r>
    </w:p>
    <w:p w14:paraId="2B58DCD9" w14:textId="18C6D158" w:rsidR="000523C6" w:rsidRDefault="000523C6" w:rsidP="00D41040">
      <w:pPr>
        <w:spacing w:line="276" w:lineRule="auto"/>
        <w:rPr>
          <w:rFonts w:cstheme="majorHAnsi"/>
          <w:lang w:val="en-AU"/>
        </w:rPr>
      </w:pPr>
    </w:p>
    <w:p w14:paraId="1E59E0EE" w14:textId="77D8983E" w:rsidR="00E30A89" w:rsidRDefault="00E30A89" w:rsidP="00D41040">
      <w:pPr>
        <w:spacing w:line="276" w:lineRule="auto"/>
        <w:rPr>
          <w:rFonts w:cstheme="majorHAnsi"/>
          <w:lang w:val="en-AU"/>
        </w:rPr>
      </w:pPr>
    </w:p>
    <w:p w14:paraId="4B55807A" w14:textId="42D42496" w:rsidR="00437A8B" w:rsidRDefault="00437A8B" w:rsidP="00437A8B">
      <w:pPr>
        <w:pStyle w:val="Heading1"/>
        <w:rPr>
          <w:lang w:val="en-AU"/>
        </w:rPr>
      </w:pPr>
      <w:r>
        <w:rPr>
          <w:lang w:val="en-AU"/>
        </w:rPr>
        <w:t>Behaviours and practices to consider</w:t>
      </w:r>
    </w:p>
    <w:p w14:paraId="78EF91E4" w14:textId="5F8C639C" w:rsidR="000523C6" w:rsidRDefault="000523C6" w:rsidP="00D41040">
      <w:pPr>
        <w:spacing w:line="276" w:lineRule="auto"/>
        <w:rPr>
          <w:rFonts w:cstheme="majorHAnsi"/>
          <w:lang w:val="en-AU"/>
        </w:rPr>
      </w:pPr>
    </w:p>
    <w:p w14:paraId="27D63EB3" w14:textId="31A0BFCF" w:rsidR="00437A8B" w:rsidRDefault="00437A8B" w:rsidP="00D41040">
      <w:pPr>
        <w:spacing w:line="276" w:lineRule="auto"/>
        <w:rPr>
          <w:rFonts w:cstheme="majorHAnsi"/>
          <w:lang w:val="en-AU"/>
        </w:rPr>
      </w:pPr>
      <w:r>
        <w:rPr>
          <w:rFonts w:cstheme="majorHAnsi"/>
          <w:lang w:val="en-AU"/>
        </w:rPr>
        <w:t xml:space="preserve">The following table presents some behaviours or practices that </w:t>
      </w:r>
      <w:r w:rsidR="00FF18CC">
        <w:rPr>
          <w:rFonts w:cstheme="majorHAnsi"/>
          <w:lang w:val="en-AU"/>
        </w:rPr>
        <w:t>supervisors could</w:t>
      </w:r>
      <w:r>
        <w:rPr>
          <w:rFonts w:cstheme="majorHAnsi"/>
          <w:lang w:val="en-AU"/>
        </w:rPr>
        <w:t xml:space="preserve"> model</w:t>
      </w:r>
      <w:r w:rsidR="00FF18CC">
        <w:rPr>
          <w:rFonts w:cstheme="majorHAnsi"/>
          <w:lang w:val="en-AU"/>
        </w:rPr>
        <w:t xml:space="preserve"> or demonstrate to </w:t>
      </w:r>
      <w:r w:rsidR="00B32074">
        <w:rPr>
          <w:rFonts w:cstheme="majorHAnsi"/>
          <w:lang w:val="en-AU"/>
        </w:rPr>
        <w:t xml:space="preserve">their </w:t>
      </w:r>
      <w:r w:rsidR="00FF18CC">
        <w:rPr>
          <w:rFonts w:cstheme="majorHAnsi"/>
          <w:lang w:val="en-AU"/>
        </w:rPr>
        <w:t xml:space="preserve">candidates.  Perhaps skim this list to decide whether you might adapt or modify some of your existing </w:t>
      </w:r>
      <w:r w:rsidR="00FF18CC">
        <w:rPr>
          <w:rFonts w:cstheme="majorHAnsi"/>
          <w:lang w:val="en-AU"/>
        </w:rPr>
        <w:t>behaviours or practices</w:t>
      </w:r>
      <w:r w:rsidR="00FF18CC">
        <w:rPr>
          <w:rFonts w:cstheme="majorHAnsi"/>
          <w:lang w:val="en-AU"/>
        </w:rPr>
        <w:t>.</w:t>
      </w:r>
    </w:p>
    <w:p w14:paraId="72EA6DC4" w14:textId="66EA1BCB" w:rsidR="00437A8B" w:rsidRDefault="00437A8B" w:rsidP="00D41040">
      <w:pPr>
        <w:spacing w:line="276" w:lineRule="auto"/>
        <w:rPr>
          <w:rFonts w:cstheme="majorHAnsi"/>
          <w:lang w:val="en-AU"/>
        </w:rPr>
      </w:pPr>
    </w:p>
    <w:p w14:paraId="3E39351B" w14:textId="33B7180A" w:rsidR="00FF18CC" w:rsidRDefault="00FF18CC" w:rsidP="00D41040">
      <w:pPr>
        <w:spacing w:line="276" w:lineRule="auto"/>
        <w:rPr>
          <w:rFonts w:cstheme="majorHAnsi"/>
          <w:lang w:val="en-AU"/>
        </w:rPr>
      </w:pPr>
    </w:p>
    <w:p w14:paraId="1221F933" w14:textId="3C61CA88" w:rsidR="00FF18CC" w:rsidRDefault="00FF18CC" w:rsidP="00D41040">
      <w:pPr>
        <w:spacing w:line="276" w:lineRule="auto"/>
        <w:rPr>
          <w:rFonts w:cstheme="majorHAnsi"/>
          <w:lang w:val="en-AU"/>
        </w:rPr>
      </w:pPr>
    </w:p>
    <w:p w14:paraId="0EA3954E" w14:textId="34A39945" w:rsidR="00FF18CC" w:rsidRDefault="00FF18CC" w:rsidP="00D41040">
      <w:pPr>
        <w:spacing w:line="276" w:lineRule="auto"/>
        <w:rPr>
          <w:rFonts w:cstheme="majorHAnsi"/>
          <w:lang w:val="en-AU"/>
        </w:rPr>
      </w:pPr>
    </w:p>
    <w:p w14:paraId="033BADEF" w14:textId="238C5057" w:rsidR="00FF18CC" w:rsidRDefault="00FF18CC" w:rsidP="00D41040">
      <w:pPr>
        <w:spacing w:line="276" w:lineRule="auto"/>
        <w:rPr>
          <w:rFonts w:cstheme="majorHAnsi"/>
          <w:lang w:val="en-AU"/>
        </w:rPr>
      </w:pPr>
    </w:p>
    <w:p w14:paraId="58F2DB05" w14:textId="77C92F3F" w:rsidR="00FF18CC" w:rsidRDefault="00FF18CC" w:rsidP="00D41040">
      <w:pPr>
        <w:spacing w:line="276" w:lineRule="auto"/>
        <w:rPr>
          <w:rFonts w:cstheme="majorHAnsi"/>
          <w:lang w:val="en-AU"/>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365"/>
        <w:gridCol w:w="4677"/>
      </w:tblGrid>
      <w:tr w:rsidR="00FF18CC" w:rsidRPr="007014A2" w14:paraId="27C3D40E" w14:textId="77777777" w:rsidTr="00A30EFA">
        <w:trPr>
          <w:trHeight w:val="373"/>
        </w:trPr>
        <w:tc>
          <w:tcPr>
            <w:tcW w:w="4365" w:type="dxa"/>
            <w:shd w:val="clear" w:color="auto" w:fill="C6EBD6" w:themeFill="accent5" w:themeFillTint="66"/>
          </w:tcPr>
          <w:p w14:paraId="6B55E74E" w14:textId="77777777" w:rsidR="00FF18CC" w:rsidRPr="007014A2" w:rsidRDefault="00FF18CC" w:rsidP="00DC7F86">
            <w:pPr>
              <w:spacing w:line="276" w:lineRule="auto"/>
              <w:jc w:val="center"/>
              <w:rPr>
                <w:rFonts w:cstheme="majorHAnsi"/>
                <w:b/>
                <w:lang w:val="en-AU"/>
              </w:rPr>
            </w:pPr>
            <w:r w:rsidRPr="007014A2">
              <w:rPr>
                <w:rFonts w:cstheme="majorHAnsi"/>
                <w:lang w:val="en-AU" w:eastAsia="zh-TW"/>
              </w:rPr>
              <w:t>Activity</w:t>
            </w:r>
          </w:p>
        </w:tc>
        <w:tc>
          <w:tcPr>
            <w:tcW w:w="4677" w:type="dxa"/>
            <w:shd w:val="clear" w:color="auto" w:fill="C6EBD6" w:themeFill="accent5" w:themeFillTint="66"/>
          </w:tcPr>
          <w:p w14:paraId="5997988A" w14:textId="7EA74DCA" w:rsidR="00FF18CC" w:rsidRPr="007014A2" w:rsidRDefault="00713902" w:rsidP="00DC7F86">
            <w:pPr>
              <w:spacing w:line="276" w:lineRule="auto"/>
              <w:jc w:val="center"/>
              <w:rPr>
                <w:rFonts w:cstheme="majorHAnsi"/>
                <w:lang w:val="en-AU" w:eastAsia="zh-TW"/>
              </w:rPr>
            </w:pPr>
            <w:r>
              <w:rPr>
                <w:rFonts w:cstheme="majorHAnsi"/>
                <w:lang w:val="en-AU" w:eastAsia="zh-TW"/>
              </w:rPr>
              <w:t>Clarifications</w:t>
            </w:r>
          </w:p>
        </w:tc>
      </w:tr>
      <w:tr w:rsidR="00697337" w:rsidRPr="007014A2" w14:paraId="0C047A40" w14:textId="77777777" w:rsidTr="00A30EFA">
        <w:trPr>
          <w:trHeight w:val="457"/>
        </w:trPr>
        <w:tc>
          <w:tcPr>
            <w:tcW w:w="4365" w:type="dxa"/>
            <w:shd w:val="clear" w:color="auto" w:fill="D9D9D9" w:themeFill="background1" w:themeFillShade="D9"/>
          </w:tcPr>
          <w:p w14:paraId="2768030B" w14:textId="320CAFCC" w:rsidR="00697337" w:rsidRPr="00697337" w:rsidRDefault="00697337" w:rsidP="00713902">
            <w:pPr>
              <w:spacing w:line="276" w:lineRule="auto"/>
              <w:rPr>
                <w:rFonts w:cstheme="majorHAnsi"/>
                <w:b/>
                <w:bCs/>
                <w:lang w:val="en-AU"/>
              </w:rPr>
            </w:pPr>
            <w:r>
              <w:rPr>
                <w:rFonts w:cstheme="majorHAnsi"/>
                <w:b/>
                <w:bCs/>
                <w:lang w:val="en-AU"/>
              </w:rPr>
              <w:t xml:space="preserve">Project </w:t>
            </w:r>
            <w:r w:rsidR="00A30EFA">
              <w:rPr>
                <w:rFonts w:cstheme="majorHAnsi"/>
                <w:b/>
                <w:bCs/>
                <w:lang w:val="en-AU"/>
              </w:rPr>
              <w:t>management</w:t>
            </w:r>
          </w:p>
        </w:tc>
        <w:tc>
          <w:tcPr>
            <w:tcW w:w="4677" w:type="dxa"/>
            <w:shd w:val="clear" w:color="auto" w:fill="D9D9D9" w:themeFill="background1" w:themeFillShade="D9"/>
          </w:tcPr>
          <w:p w14:paraId="5C498873" w14:textId="77777777" w:rsidR="00697337" w:rsidRPr="007014A2" w:rsidRDefault="00697337" w:rsidP="004C345A">
            <w:pPr>
              <w:pStyle w:val="ListParagraph"/>
              <w:spacing w:before="0" w:after="0" w:line="276" w:lineRule="auto"/>
              <w:ind w:left="360"/>
              <w:rPr>
                <w:rFonts w:cstheme="majorHAnsi"/>
                <w:lang w:val="en-AU" w:eastAsia="zh-TW"/>
              </w:rPr>
            </w:pPr>
          </w:p>
        </w:tc>
      </w:tr>
      <w:tr w:rsidR="00697337" w:rsidRPr="007014A2" w14:paraId="0F2E9C92" w14:textId="77777777" w:rsidTr="00A30EFA">
        <w:trPr>
          <w:trHeight w:val="457"/>
        </w:trPr>
        <w:tc>
          <w:tcPr>
            <w:tcW w:w="4365" w:type="dxa"/>
            <w:shd w:val="clear" w:color="auto" w:fill="D9D9D9" w:themeFill="background1" w:themeFillShade="D9"/>
          </w:tcPr>
          <w:p w14:paraId="7137068F" w14:textId="6A7BD5F5" w:rsidR="00901EF1" w:rsidRPr="00901EF1" w:rsidRDefault="00671FCE" w:rsidP="00901EF1">
            <w:pPr>
              <w:spacing w:line="276" w:lineRule="auto"/>
              <w:rPr>
                <w:rFonts w:cstheme="majorHAnsi"/>
                <w:lang w:val="en-AU"/>
              </w:rPr>
            </w:pPr>
            <w:r>
              <w:rPr>
                <w:rFonts w:cstheme="majorHAnsi"/>
                <w:lang w:val="en-AU"/>
              </w:rPr>
              <w:t>Show</w:t>
            </w:r>
            <w:r w:rsidR="00901EF1">
              <w:rPr>
                <w:rFonts w:cstheme="majorHAnsi"/>
                <w:lang w:val="en-AU"/>
              </w:rPr>
              <w:t xml:space="preserve"> your candidates some repositories of information you collect.  </w:t>
            </w:r>
            <w:r>
              <w:rPr>
                <w:rFonts w:cstheme="majorHAnsi"/>
                <w:lang w:val="en-AU"/>
              </w:rPr>
              <w:t xml:space="preserve">You might even share a subset of these repositories </w:t>
            </w:r>
          </w:p>
        </w:tc>
        <w:tc>
          <w:tcPr>
            <w:tcW w:w="4677" w:type="dxa"/>
            <w:shd w:val="clear" w:color="auto" w:fill="D9D9D9" w:themeFill="background1" w:themeFillShade="D9"/>
          </w:tcPr>
          <w:p w14:paraId="6AB2959A" w14:textId="7C7557EE" w:rsidR="00697337" w:rsidRDefault="00901EF1" w:rsidP="00901EF1">
            <w:pPr>
              <w:spacing w:line="276" w:lineRule="auto"/>
              <w:rPr>
                <w:rFonts w:cstheme="majorHAnsi"/>
                <w:lang w:val="en-AU" w:eastAsia="zh-TW"/>
              </w:rPr>
            </w:pPr>
            <w:r>
              <w:rPr>
                <w:rFonts w:cstheme="majorHAnsi"/>
                <w:lang w:val="en-AU" w:eastAsia="zh-TW"/>
              </w:rPr>
              <w:t>Examples include</w:t>
            </w:r>
          </w:p>
          <w:p w14:paraId="3CBB449D" w14:textId="77777777" w:rsidR="008C1583" w:rsidRDefault="008C1583" w:rsidP="00901EF1">
            <w:pPr>
              <w:spacing w:line="276" w:lineRule="auto"/>
              <w:rPr>
                <w:rFonts w:cstheme="majorHAnsi"/>
                <w:lang w:val="en-AU" w:eastAsia="zh-TW"/>
              </w:rPr>
            </w:pPr>
          </w:p>
          <w:p w14:paraId="1A3E5169" w14:textId="054260CF" w:rsidR="00901EF1" w:rsidRDefault="00FF6B75" w:rsidP="00F73104">
            <w:pPr>
              <w:pStyle w:val="ListParagraph"/>
              <w:numPr>
                <w:ilvl w:val="0"/>
                <w:numId w:val="5"/>
              </w:numPr>
              <w:spacing w:line="276" w:lineRule="auto"/>
              <w:rPr>
                <w:rFonts w:cstheme="majorHAnsi"/>
                <w:lang w:val="en-AU" w:eastAsia="zh-TW"/>
              </w:rPr>
            </w:pPr>
            <w:r>
              <w:rPr>
                <w:rFonts w:cstheme="majorHAnsi"/>
                <w:lang w:val="en-AU" w:eastAsia="zh-TW"/>
              </w:rPr>
              <w:t>a</w:t>
            </w:r>
            <w:r w:rsidR="00671FCE">
              <w:rPr>
                <w:rFonts w:cstheme="majorHAnsi"/>
                <w:lang w:val="en-AU" w:eastAsia="zh-TW"/>
              </w:rPr>
              <w:t xml:space="preserve"> catalogue of acronyms that are relevant to this organization and field</w:t>
            </w:r>
          </w:p>
          <w:p w14:paraId="67039316" w14:textId="38D77C36" w:rsidR="00901EF1" w:rsidRPr="00671FCE" w:rsidRDefault="00FF6B75" w:rsidP="00F73104">
            <w:pPr>
              <w:pStyle w:val="ListParagraph"/>
              <w:numPr>
                <w:ilvl w:val="0"/>
                <w:numId w:val="5"/>
              </w:numPr>
              <w:spacing w:line="276" w:lineRule="auto"/>
              <w:rPr>
                <w:rFonts w:cstheme="majorHAnsi"/>
                <w:lang w:val="en-AU" w:eastAsia="zh-TW"/>
              </w:rPr>
            </w:pPr>
            <w:r>
              <w:rPr>
                <w:rFonts w:cstheme="majorHAnsi"/>
                <w:lang w:val="en-AU" w:eastAsia="zh-TW"/>
              </w:rPr>
              <w:t>a</w:t>
            </w:r>
            <w:r w:rsidR="00671FCE">
              <w:rPr>
                <w:rFonts w:cstheme="majorHAnsi"/>
                <w:lang w:val="en-AU" w:eastAsia="zh-TW"/>
              </w:rPr>
              <w:t xml:space="preserve"> database of stakeholders—including </w:t>
            </w:r>
            <w:r w:rsidR="007C3ED1">
              <w:rPr>
                <w:rFonts w:cstheme="majorHAnsi"/>
                <w:lang w:val="en-AU" w:eastAsia="zh-TW"/>
              </w:rPr>
              <w:t xml:space="preserve">their </w:t>
            </w:r>
            <w:r w:rsidR="000165A1">
              <w:rPr>
                <w:rFonts w:cstheme="majorHAnsi"/>
                <w:lang w:val="en-AU" w:eastAsia="zh-TW"/>
              </w:rPr>
              <w:t>priorities</w:t>
            </w:r>
            <w:r w:rsidR="007C3ED1">
              <w:rPr>
                <w:rFonts w:cstheme="majorHAnsi"/>
                <w:lang w:val="en-AU" w:eastAsia="zh-TW"/>
              </w:rPr>
              <w:t xml:space="preserve"> and next steps</w:t>
            </w:r>
          </w:p>
        </w:tc>
      </w:tr>
      <w:tr w:rsidR="002B22E3" w:rsidRPr="007014A2" w14:paraId="5364257A" w14:textId="77777777" w:rsidTr="00A30EFA">
        <w:trPr>
          <w:trHeight w:val="457"/>
        </w:trPr>
        <w:tc>
          <w:tcPr>
            <w:tcW w:w="4365" w:type="dxa"/>
            <w:shd w:val="clear" w:color="auto" w:fill="D9D9D9" w:themeFill="background1" w:themeFillShade="D9"/>
          </w:tcPr>
          <w:p w14:paraId="6713202F" w14:textId="0DBA56E3" w:rsidR="002B22E3" w:rsidRDefault="002B22E3" w:rsidP="00901EF1">
            <w:pPr>
              <w:spacing w:line="276" w:lineRule="auto"/>
              <w:rPr>
                <w:rFonts w:cstheme="majorHAnsi"/>
                <w:lang w:val="en-AU"/>
              </w:rPr>
            </w:pPr>
            <w:r>
              <w:rPr>
                <w:rFonts w:cstheme="majorHAnsi"/>
                <w:lang w:val="en-AU"/>
              </w:rPr>
              <w:t xml:space="preserve">Develop a project management plan in collaboration with candidates </w:t>
            </w:r>
          </w:p>
        </w:tc>
        <w:tc>
          <w:tcPr>
            <w:tcW w:w="4677" w:type="dxa"/>
            <w:shd w:val="clear" w:color="auto" w:fill="D9D9D9" w:themeFill="background1" w:themeFillShade="D9"/>
          </w:tcPr>
          <w:p w14:paraId="4F6D3673" w14:textId="16B45C66" w:rsidR="002B22E3" w:rsidRDefault="00B32074" w:rsidP="00901EF1">
            <w:pPr>
              <w:spacing w:line="276" w:lineRule="auto"/>
              <w:rPr>
                <w:rFonts w:cstheme="majorHAnsi"/>
                <w:lang w:val="en-AU" w:eastAsia="zh-TW"/>
              </w:rPr>
            </w:pPr>
            <w:r>
              <w:rPr>
                <w:rFonts w:cstheme="majorHAnsi"/>
                <w:lang w:val="en-AU" w:eastAsia="zh-TW"/>
              </w:rPr>
              <w:t>For example, you might use</w:t>
            </w:r>
          </w:p>
          <w:p w14:paraId="32ED5029" w14:textId="77777777" w:rsidR="002B22E3" w:rsidRDefault="002B22E3" w:rsidP="00901EF1">
            <w:pPr>
              <w:spacing w:line="276" w:lineRule="auto"/>
              <w:rPr>
                <w:rFonts w:cstheme="majorHAnsi"/>
                <w:lang w:val="en-AU" w:eastAsia="zh-TW"/>
              </w:rPr>
            </w:pPr>
          </w:p>
          <w:p w14:paraId="6D867EEE" w14:textId="20496DED" w:rsidR="002B22E3" w:rsidRDefault="002B22E3" w:rsidP="00F73104">
            <w:pPr>
              <w:pStyle w:val="ListParagraph"/>
              <w:numPr>
                <w:ilvl w:val="0"/>
                <w:numId w:val="8"/>
              </w:numPr>
              <w:spacing w:line="276" w:lineRule="auto"/>
              <w:rPr>
                <w:rFonts w:cstheme="majorHAnsi"/>
                <w:lang w:val="en-AU" w:eastAsia="zh-TW"/>
              </w:rPr>
            </w:pPr>
            <w:r>
              <w:rPr>
                <w:rFonts w:cstheme="majorHAnsi"/>
                <w:lang w:val="en-AU" w:eastAsia="zh-TW"/>
              </w:rPr>
              <w:t>Microsoft Planner</w:t>
            </w:r>
          </w:p>
          <w:p w14:paraId="63C68EE0" w14:textId="2C90CB99" w:rsidR="002B22E3" w:rsidRPr="002B22E3" w:rsidRDefault="002B22E3" w:rsidP="00F73104">
            <w:pPr>
              <w:pStyle w:val="ListParagraph"/>
              <w:numPr>
                <w:ilvl w:val="0"/>
                <w:numId w:val="8"/>
              </w:numPr>
              <w:spacing w:line="276" w:lineRule="auto"/>
              <w:rPr>
                <w:rFonts w:cstheme="majorHAnsi"/>
                <w:lang w:val="en-AU" w:eastAsia="zh-TW"/>
              </w:rPr>
            </w:pPr>
            <w:r>
              <w:rPr>
                <w:rFonts w:cstheme="majorHAnsi"/>
                <w:lang w:val="en-AU" w:eastAsia="zh-TW"/>
              </w:rPr>
              <w:t>Gan</w:t>
            </w:r>
            <w:r w:rsidR="00E35387">
              <w:rPr>
                <w:rFonts w:cstheme="majorHAnsi"/>
                <w:lang w:val="en-AU" w:eastAsia="zh-TW"/>
              </w:rPr>
              <w:t>t</w:t>
            </w:r>
            <w:r>
              <w:rPr>
                <w:rFonts w:cstheme="majorHAnsi"/>
                <w:lang w:val="en-AU" w:eastAsia="zh-TW"/>
              </w:rPr>
              <w:t>t charts</w:t>
            </w:r>
          </w:p>
        </w:tc>
      </w:tr>
      <w:tr w:rsidR="002D5EA8" w:rsidRPr="007014A2" w14:paraId="3AFCA3A4" w14:textId="77777777" w:rsidTr="00A30EFA">
        <w:trPr>
          <w:trHeight w:val="457"/>
        </w:trPr>
        <w:tc>
          <w:tcPr>
            <w:tcW w:w="4365" w:type="dxa"/>
            <w:shd w:val="clear" w:color="auto" w:fill="D9D9D9" w:themeFill="background1" w:themeFillShade="D9"/>
          </w:tcPr>
          <w:p w14:paraId="3648541F" w14:textId="38868432" w:rsidR="002D5EA8" w:rsidRDefault="00C514AB" w:rsidP="00901EF1">
            <w:pPr>
              <w:spacing w:line="276" w:lineRule="auto"/>
              <w:rPr>
                <w:rFonts w:cstheme="majorHAnsi"/>
                <w:lang w:val="en-AU"/>
              </w:rPr>
            </w:pPr>
            <w:r>
              <w:rPr>
                <w:rFonts w:cstheme="majorHAnsi"/>
                <w:lang w:val="en-AU"/>
              </w:rPr>
              <w:t>When developing a plan,</w:t>
            </w:r>
            <w:r w:rsidR="00EE7124">
              <w:rPr>
                <w:rFonts w:cstheme="majorHAnsi"/>
                <w:lang w:val="en-AU"/>
              </w:rPr>
              <w:t xml:space="preserve"> allocate some time to optional activities—partly </w:t>
            </w:r>
            <w:r w:rsidR="00802FBF">
              <w:rPr>
                <w:rFonts w:cstheme="majorHAnsi"/>
                <w:lang w:val="en-AU"/>
              </w:rPr>
              <w:t>because</w:t>
            </w:r>
            <w:r w:rsidR="00EE7124">
              <w:rPr>
                <w:rFonts w:cstheme="majorHAnsi"/>
                <w:lang w:val="en-AU"/>
              </w:rPr>
              <w:t xml:space="preserve"> most tasks demand longer than anticipated, called the planning fallacy  </w:t>
            </w:r>
          </w:p>
        </w:tc>
        <w:tc>
          <w:tcPr>
            <w:tcW w:w="4677" w:type="dxa"/>
            <w:shd w:val="clear" w:color="auto" w:fill="D9D9D9" w:themeFill="background1" w:themeFillShade="D9"/>
          </w:tcPr>
          <w:p w14:paraId="0FD0092C" w14:textId="3C6BCFF7" w:rsidR="00B34085" w:rsidRPr="00B34085" w:rsidRDefault="00802FBF" w:rsidP="00B34085">
            <w:pPr>
              <w:spacing w:line="276" w:lineRule="auto"/>
              <w:rPr>
                <w:rFonts w:cstheme="majorHAnsi"/>
                <w:lang w:val="en-AU" w:eastAsia="zh-TW"/>
              </w:rPr>
            </w:pPr>
            <w:r>
              <w:rPr>
                <w:rFonts w:cstheme="majorHAnsi"/>
                <w:lang w:val="en-AU" w:eastAsia="zh-TW"/>
              </w:rPr>
              <w:t xml:space="preserve">Therefore, if the task </w:t>
            </w:r>
            <w:proofErr w:type="gramStart"/>
            <w:r>
              <w:rPr>
                <w:rFonts w:cstheme="majorHAnsi"/>
                <w:lang w:val="en-AU"/>
              </w:rPr>
              <w:t>demand</w:t>
            </w:r>
            <w:proofErr w:type="gramEnd"/>
            <w:r>
              <w:rPr>
                <w:rFonts w:cstheme="majorHAnsi"/>
                <w:lang w:val="en-AU"/>
              </w:rPr>
              <w:t xml:space="preserve"> </w:t>
            </w:r>
            <w:r>
              <w:rPr>
                <w:rFonts w:cstheme="majorHAnsi"/>
                <w:lang w:val="en-AU"/>
              </w:rPr>
              <w:t>more time</w:t>
            </w:r>
            <w:r>
              <w:rPr>
                <w:rFonts w:cstheme="majorHAnsi"/>
                <w:lang w:val="en-AU"/>
              </w:rPr>
              <w:t xml:space="preserve"> than anticipated</w:t>
            </w:r>
            <w:r>
              <w:rPr>
                <w:rFonts w:cstheme="majorHAnsi"/>
                <w:lang w:val="en-AU"/>
              </w:rPr>
              <w:t xml:space="preserve">, you could relinquish some optional activities.  </w:t>
            </w:r>
          </w:p>
        </w:tc>
      </w:tr>
      <w:tr w:rsidR="00697337" w:rsidRPr="007014A2" w14:paraId="4C89A48C" w14:textId="77777777" w:rsidTr="00A30EFA">
        <w:trPr>
          <w:trHeight w:val="457"/>
        </w:trPr>
        <w:tc>
          <w:tcPr>
            <w:tcW w:w="4365" w:type="dxa"/>
            <w:shd w:val="clear" w:color="auto" w:fill="D9D9D9" w:themeFill="background1" w:themeFillShade="D9"/>
          </w:tcPr>
          <w:p w14:paraId="44452E57" w14:textId="2D53D38E" w:rsidR="00697337" w:rsidRPr="008E05E0" w:rsidRDefault="008E05E0" w:rsidP="00713902">
            <w:pPr>
              <w:spacing w:line="276" w:lineRule="auto"/>
              <w:rPr>
                <w:rFonts w:cstheme="majorHAnsi"/>
                <w:b/>
                <w:bCs/>
                <w:lang w:val="en-AU"/>
              </w:rPr>
            </w:pPr>
            <w:r>
              <w:rPr>
                <w:rFonts w:cstheme="majorHAnsi"/>
                <w:b/>
                <w:bCs/>
                <w:lang w:val="en-AU"/>
              </w:rPr>
              <w:t>Mental health</w:t>
            </w:r>
          </w:p>
        </w:tc>
        <w:tc>
          <w:tcPr>
            <w:tcW w:w="4677" w:type="dxa"/>
            <w:shd w:val="clear" w:color="auto" w:fill="D9D9D9" w:themeFill="background1" w:themeFillShade="D9"/>
          </w:tcPr>
          <w:p w14:paraId="2D0FA715" w14:textId="77777777" w:rsidR="00697337" w:rsidRPr="007014A2" w:rsidRDefault="00697337" w:rsidP="004C345A">
            <w:pPr>
              <w:pStyle w:val="ListParagraph"/>
              <w:spacing w:before="0" w:after="0" w:line="276" w:lineRule="auto"/>
              <w:ind w:left="360"/>
              <w:rPr>
                <w:rFonts w:cstheme="majorHAnsi"/>
                <w:lang w:val="en-AU" w:eastAsia="zh-TW"/>
              </w:rPr>
            </w:pPr>
          </w:p>
        </w:tc>
      </w:tr>
      <w:tr w:rsidR="008E05E0" w:rsidRPr="007014A2" w14:paraId="3B80F197" w14:textId="77777777" w:rsidTr="00A30EFA">
        <w:trPr>
          <w:trHeight w:val="457"/>
        </w:trPr>
        <w:tc>
          <w:tcPr>
            <w:tcW w:w="4365" w:type="dxa"/>
            <w:shd w:val="clear" w:color="auto" w:fill="D9D9D9" w:themeFill="background1" w:themeFillShade="D9"/>
          </w:tcPr>
          <w:p w14:paraId="5922EF23" w14:textId="6BEEA613" w:rsidR="008E05E0" w:rsidRPr="00713902" w:rsidRDefault="004D41F5" w:rsidP="00713902">
            <w:pPr>
              <w:spacing w:line="276" w:lineRule="auto"/>
              <w:rPr>
                <w:rFonts w:cstheme="majorHAnsi"/>
                <w:lang w:val="en-AU"/>
              </w:rPr>
            </w:pPr>
            <w:r>
              <w:rPr>
                <w:rFonts w:cstheme="majorHAnsi"/>
                <w:lang w:val="en-AU"/>
              </w:rPr>
              <w:t xml:space="preserve">Acknowledge your limitations.  After people concede their shortcomings, they become less defensive and more resilient </w:t>
            </w:r>
          </w:p>
        </w:tc>
        <w:tc>
          <w:tcPr>
            <w:tcW w:w="4677" w:type="dxa"/>
            <w:shd w:val="clear" w:color="auto" w:fill="D9D9D9" w:themeFill="background1" w:themeFillShade="D9"/>
          </w:tcPr>
          <w:p w14:paraId="1C35D43C" w14:textId="77777777" w:rsidR="008E05E0" w:rsidRDefault="004D41F5" w:rsidP="004D41F5">
            <w:pPr>
              <w:spacing w:line="276" w:lineRule="auto"/>
              <w:rPr>
                <w:rFonts w:cstheme="majorHAnsi"/>
                <w:lang w:val="en-AU" w:eastAsia="zh-TW"/>
              </w:rPr>
            </w:pPr>
            <w:r>
              <w:rPr>
                <w:rFonts w:cstheme="majorHAnsi"/>
                <w:lang w:val="en-AU" w:eastAsia="zh-TW"/>
              </w:rPr>
              <w:t>Examples include</w:t>
            </w:r>
          </w:p>
          <w:p w14:paraId="3E80FC80" w14:textId="3F5FC2F2" w:rsidR="004D41F5" w:rsidRDefault="004D41F5" w:rsidP="004D41F5">
            <w:pPr>
              <w:spacing w:line="276" w:lineRule="auto"/>
              <w:rPr>
                <w:rFonts w:cstheme="majorHAnsi"/>
                <w:lang w:val="en-AU" w:eastAsia="zh-TW"/>
              </w:rPr>
            </w:pPr>
          </w:p>
          <w:p w14:paraId="57C6840C" w14:textId="2FC5F89A" w:rsidR="00785114" w:rsidRDefault="00785114" w:rsidP="00F73104">
            <w:pPr>
              <w:pStyle w:val="ListParagraph"/>
              <w:numPr>
                <w:ilvl w:val="0"/>
                <w:numId w:val="6"/>
              </w:numPr>
              <w:spacing w:line="276" w:lineRule="auto"/>
              <w:rPr>
                <w:rFonts w:cstheme="majorHAnsi"/>
                <w:lang w:val="en-AU" w:eastAsia="zh-TW"/>
              </w:rPr>
            </w:pPr>
            <w:r>
              <w:rPr>
                <w:rFonts w:cstheme="majorHAnsi"/>
                <w:lang w:val="en-AU" w:eastAsia="zh-TW"/>
              </w:rPr>
              <w:t>I often feel uncomfortable when I have to persuade someone to invest in this research</w:t>
            </w:r>
          </w:p>
          <w:p w14:paraId="2C3D01F5" w14:textId="459EE9C2" w:rsidR="004D41F5" w:rsidRPr="00785114" w:rsidRDefault="00FF6B75" w:rsidP="00F73104">
            <w:pPr>
              <w:pStyle w:val="ListParagraph"/>
              <w:numPr>
                <w:ilvl w:val="0"/>
                <w:numId w:val="6"/>
              </w:numPr>
              <w:spacing w:line="276" w:lineRule="auto"/>
              <w:rPr>
                <w:rFonts w:cstheme="majorHAnsi"/>
                <w:lang w:val="en-AU" w:eastAsia="zh-TW"/>
              </w:rPr>
            </w:pPr>
            <w:r>
              <w:rPr>
                <w:rFonts w:cstheme="majorHAnsi"/>
                <w:lang w:val="en-AU" w:eastAsia="zh-TW"/>
              </w:rPr>
              <w:t>m</w:t>
            </w:r>
            <w:r w:rsidR="00785114">
              <w:rPr>
                <w:rFonts w:cstheme="majorHAnsi"/>
                <w:lang w:val="en-AU" w:eastAsia="zh-TW"/>
              </w:rPr>
              <w:t>y statistical skills need to improve</w:t>
            </w:r>
          </w:p>
        </w:tc>
      </w:tr>
      <w:tr w:rsidR="007257C4" w:rsidRPr="007014A2" w14:paraId="4D576618" w14:textId="77777777" w:rsidTr="00A30EFA">
        <w:trPr>
          <w:trHeight w:val="457"/>
        </w:trPr>
        <w:tc>
          <w:tcPr>
            <w:tcW w:w="4365" w:type="dxa"/>
            <w:shd w:val="clear" w:color="auto" w:fill="D9D9D9" w:themeFill="background1" w:themeFillShade="D9"/>
          </w:tcPr>
          <w:p w14:paraId="7A90E2FB" w14:textId="0E2EDD8F" w:rsidR="007257C4" w:rsidRDefault="007257C4" w:rsidP="00713902">
            <w:pPr>
              <w:spacing w:line="276" w:lineRule="auto"/>
              <w:rPr>
                <w:rFonts w:cstheme="majorHAnsi"/>
                <w:lang w:val="en-AU"/>
              </w:rPr>
            </w:pPr>
            <w:r>
              <w:rPr>
                <w:rFonts w:cstheme="majorHAnsi"/>
                <w:lang w:val="en-AU"/>
              </w:rPr>
              <w:t>Embrace, rather than avoid, activities you perceive as a challenge.  Concede that you perceive this activity as stressful but an opportunity to learn</w:t>
            </w:r>
          </w:p>
        </w:tc>
        <w:tc>
          <w:tcPr>
            <w:tcW w:w="4677" w:type="dxa"/>
            <w:shd w:val="clear" w:color="auto" w:fill="D9D9D9" w:themeFill="background1" w:themeFillShade="D9"/>
          </w:tcPr>
          <w:p w14:paraId="7AB6E378" w14:textId="6EA44920" w:rsidR="007257C4" w:rsidRDefault="00FF6B75" w:rsidP="004D41F5">
            <w:pPr>
              <w:spacing w:line="276" w:lineRule="auto"/>
              <w:rPr>
                <w:rFonts w:cstheme="majorHAnsi"/>
                <w:lang w:val="en-AU"/>
              </w:rPr>
            </w:pPr>
            <w:r>
              <w:rPr>
                <w:rFonts w:cstheme="majorHAnsi"/>
                <w:lang w:val="en-AU"/>
              </w:rPr>
              <w:t>Examples include</w:t>
            </w:r>
          </w:p>
          <w:p w14:paraId="2F963D1F" w14:textId="31B3A8B4" w:rsidR="00FF6B75" w:rsidRDefault="00FF6B75" w:rsidP="004D41F5">
            <w:pPr>
              <w:spacing w:line="276" w:lineRule="auto"/>
              <w:rPr>
                <w:rFonts w:cstheme="majorHAnsi"/>
                <w:lang w:val="en-AU"/>
              </w:rPr>
            </w:pPr>
          </w:p>
          <w:p w14:paraId="545BBE15" w14:textId="72F2D947" w:rsidR="00FF6B75" w:rsidRDefault="00FF6B75" w:rsidP="00F73104">
            <w:pPr>
              <w:pStyle w:val="ListParagraph"/>
              <w:numPr>
                <w:ilvl w:val="0"/>
                <w:numId w:val="7"/>
              </w:numPr>
              <w:spacing w:line="276" w:lineRule="auto"/>
              <w:rPr>
                <w:rFonts w:cstheme="majorHAnsi"/>
                <w:lang w:val="en-AU"/>
              </w:rPr>
            </w:pPr>
            <w:r>
              <w:rPr>
                <w:rFonts w:cstheme="majorHAnsi"/>
                <w:lang w:val="en-AU"/>
              </w:rPr>
              <w:t>speaking to a parliamentary committee</w:t>
            </w:r>
          </w:p>
          <w:p w14:paraId="2360A2EF" w14:textId="098B3288" w:rsidR="007257C4" w:rsidRPr="00FF6B75" w:rsidRDefault="00FF6B75" w:rsidP="00F73104">
            <w:pPr>
              <w:pStyle w:val="ListParagraph"/>
              <w:numPr>
                <w:ilvl w:val="0"/>
                <w:numId w:val="7"/>
              </w:numPr>
              <w:spacing w:line="276" w:lineRule="auto"/>
              <w:rPr>
                <w:rFonts w:cstheme="majorHAnsi"/>
                <w:lang w:val="en-AU"/>
              </w:rPr>
            </w:pPr>
            <w:r>
              <w:rPr>
                <w:rFonts w:cstheme="majorHAnsi"/>
                <w:lang w:val="en-AU"/>
              </w:rPr>
              <w:t>agreeing to assume a role in which you are unfamiliar</w:t>
            </w:r>
          </w:p>
        </w:tc>
      </w:tr>
      <w:tr w:rsidR="004817FC" w:rsidRPr="007014A2" w14:paraId="216C13A6" w14:textId="77777777" w:rsidTr="00A30EFA">
        <w:trPr>
          <w:trHeight w:val="457"/>
        </w:trPr>
        <w:tc>
          <w:tcPr>
            <w:tcW w:w="4365" w:type="dxa"/>
            <w:shd w:val="clear" w:color="auto" w:fill="D9D9D9" w:themeFill="background1" w:themeFillShade="D9"/>
          </w:tcPr>
          <w:p w14:paraId="22163026" w14:textId="6D29DD5C" w:rsidR="004817FC" w:rsidRDefault="00BE1D46" w:rsidP="00713902">
            <w:pPr>
              <w:spacing w:line="276" w:lineRule="auto"/>
              <w:rPr>
                <w:rFonts w:cstheme="majorHAnsi"/>
                <w:lang w:val="en-AU"/>
              </w:rPr>
            </w:pPr>
            <w:r>
              <w:rPr>
                <w:rFonts w:cstheme="majorHAnsi"/>
                <w:lang w:val="en-AU"/>
              </w:rPr>
              <w:t xml:space="preserve">Impose some restrictions to your work hours to prevent burnout—such as indicate you do not read emails or drafts after 7 pm.  Nevertheless, you should occasionally complete supervisory tasks outside work hours to demonstrate some flexibility.   </w:t>
            </w:r>
          </w:p>
        </w:tc>
        <w:tc>
          <w:tcPr>
            <w:tcW w:w="4677" w:type="dxa"/>
            <w:shd w:val="clear" w:color="auto" w:fill="D9D9D9" w:themeFill="background1" w:themeFillShade="D9"/>
          </w:tcPr>
          <w:p w14:paraId="4841DA9A" w14:textId="621F0BD2" w:rsidR="004817FC" w:rsidRDefault="00BE1D46" w:rsidP="004D41F5">
            <w:pPr>
              <w:spacing w:line="276" w:lineRule="auto"/>
              <w:rPr>
                <w:rFonts w:cstheme="majorHAnsi"/>
                <w:lang w:val="en-AU"/>
              </w:rPr>
            </w:pPr>
            <w:r>
              <w:rPr>
                <w:rFonts w:cstheme="majorHAnsi"/>
                <w:lang w:val="en-AU"/>
              </w:rPr>
              <w:t xml:space="preserve">These restrictions tend to diminish the incidence of burnout. </w:t>
            </w:r>
          </w:p>
        </w:tc>
      </w:tr>
      <w:tr w:rsidR="00CD3532" w:rsidRPr="007014A2" w14:paraId="3BEBE1AC" w14:textId="77777777" w:rsidTr="00A30EFA">
        <w:trPr>
          <w:trHeight w:val="457"/>
        </w:trPr>
        <w:tc>
          <w:tcPr>
            <w:tcW w:w="4365" w:type="dxa"/>
            <w:shd w:val="clear" w:color="auto" w:fill="D9D9D9" w:themeFill="background1" w:themeFillShade="D9"/>
          </w:tcPr>
          <w:p w14:paraId="08151AE3" w14:textId="1C71FA2E" w:rsidR="00CD3532" w:rsidRDefault="00CD3532" w:rsidP="00CD3532">
            <w:pPr>
              <w:spacing w:line="276" w:lineRule="auto"/>
              <w:rPr>
                <w:rFonts w:cstheme="majorHAnsi"/>
                <w:lang w:val="en-AU"/>
              </w:rPr>
            </w:pPr>
            <w:r>
              <w:rPr>
                <w:rFonts w:cstheme="majorHAnsi"/>
                <w:b/>
                <w:bCs/>
                <w:lang w:val="en-AU"/>
              </w:rPr>
              <w:t>Networking</w:t>
            </w:r>
            <w:r>
              <w:rPr>
                <w:rFonts w:cstheme="majorHAnsi"/>
                <w:b/>
                <w:bCs/>
                <w:lang w:val="en-AU"/>
              </w:rPr>
              <w:t xml:space="preserve"> </w:t>
            </w:r>
          </w:p>
        </w:tc>
        <w:tc>
          <w:tcPr>
            <w:tcW w:w="4677" w:type="dxa"/>
            <w:shd w:val="clear" w:color="auto" w:fill="D9D9D9" w:themeFill="background1" w:themeFillShade="D9"/>
          </w:tcPr>
          <w:p w14:paraId="2CB52226" w14:textId="77777777" w:rsidR="00CD3532" w:rsidRDefault="00CD3532" w:rsidP="00CD3532">
            <w:pPr>
              <w:spacing w:line="276" w:lineRule="auto"/>
              <w:rPr>
                <w:rFonts w:cstheme="majorHAnsi"/>
                <w:lang w:val="en-AU"/>
              </w:rPr>
            </w:pPr>
          </w:p>
        </w:tc>
      </w:tr>
      <w:tr w:rsidR="00CD3532" w:rsidRPr="007014A2" w14:paraId="4AA2538D" w14:textId="77777777" w:rsidTr="00A30EFA">
        <w:trPr>
          <w:trHeight w:val="457"/>
        </w:trPr>
        <w:tc>
          <w:tcPr>
            <w:tcW w:w="4365" w:type="dxa"/>
            <w:shd w:val="clear" w:color="auto" w:fill="D9D9D9" w:themeFill="background1" w:themeFillShade="D9"/>
          </w:tcPr>
          <w:p w14:paraId="0CB0FA35" w14:textId="77777777" w:rsidR="00CD3532" w:rsidRDefault="00CD3532" w:rsidP="00CD3532">
            <w:pPr>
              <w:spacing w:line="276" w:lineRule="auto"/>
              <w:rPr>
                <w:rFonts w:cstheme="majorHAnsi"/>
                <w:lang w:val="en-AU"/>
              </w:rPr>
            </w:pPr>
            <w:r w:rsidRPr="00713902">
              <w:rPr>
                <w:rFonts w:cstheme="majorHAnsi"/>
                <w:lang w:val="en-AU"/>
              </w:rPr>
              <w:t xml:space="preserve">When granted the opportunity to introduce yourself to a stakeholder, present an </w:t>
            </w:r>
            <w:r>
              <w:rPr>
                <w:rFonts w:cstheme="majorHAnsi"/>
                <w:lang w:val="en-AU"/>
              </w:rPr>
              <w:t>elevator pitch that stipulates, in five sentences</w:t>
            </w:r>
          </w:p>
          <w:p w14:paraId="7C7B8018" w14:textId="77777777" w:rsidR="00CD3532" w:rsidRDefault="00CD3532" w:rsidP="00CD3532">
            <w:pPr>
              <w:spacing w:line="276" w:lineRule="auto"/>
              <w:rPr>
                <w:rFonts w:cstheme="majorHAnsi"/>
                <w:lang w:val="en-AU"/>
              </w:rPr>
            </w:pPr>
          </w:p>
          <w:p w14:paraId="28EE0571" w14:textId="77777777" w:rsidR="00CD3532" w:rsidRDefault="00CD3532" w:rsidP="00F73104">
            <w:pPr>
              <w:pStyle w:val="ListParagraph"/>
              <w:numPr>
                <w:ilvl w:val="0"/>
                <w:numId w:val="3"/>
              </w:numPr>
              <w:spacing w:line="276" w:lineRule="auto"/>
              <w:rPr>
                <w:rFonts w:cstheme="majorHAnsi"/>
                <w:lang w:val="en-AU"/>
              </w:rPr>
            </w:pPr>
            <w:r>
              <w:rPr>
                <w:rFonts w:cstheme="majorHAnsi"/>
                <w:lang w:val="en-AU"/>
              </w:rPr>
              <w:lastRenderedPageBreak/>
              <w:t xml:space="preserve">who you are—such as your </w:t>
            </w:r>
            <w:proofErr w:type="gramStart"/>
            <w:r>
              <w:rPr>
                <w:rFonts w:cstheme="majorHAnsi"/>
                <w:lang w:val="en-AU"/>
              </w:rPr>
              <w:t>role</w:t>
            </w:r>
            <w:proofErr w:type="gramEnd"/>
          </w:p>
          <w:p w14:paraId="4E53891B" w14:textId="77777777" w:rsidR="00CD3532" w:rsidRDefault="00CD3532" w:rsidP="00F73104">
            <w:pPr>
              <w:pStyle w:val="ListParagraph"/>
              <w:numPr>
                <w:ilvl w:val="0"/>
                <w:numId w:val="3"/>
              </w:numPr>
              <w:spacing w:line="276" w:lineRule="auto"/>
              <w:rPr>
                <w:rFonts w:cstheme="majorHAnsi"/>
                <w:lang w:val="en-AU"/>
              </w:rPr>
            </w:pPr>
            <w:r>
              <w:rPr>
                <w:rFonts w:cstheme="majorHAnsi"/>
                <w:lang w:val="en-AU"/>
              </w:rPr>
              <w:t>the problem you attempt to solve</w:t>
            </w:r>
          </w:p>
          <w:p w14:paraId="75BFAE77" w14:textId="77777777" w:rsidR="00CD3532" w:rsidRDefault="00CD3532" w:rsidP="00F73104">
            <w:pPr>
              <w:pStyle w:val="ListParagraph"/>
              <w:numPr>
                <w:ilvl w:val="0"/>
                <w:numId w:val="3"/>
              </w:numPr>
              <w:spacing w:line="276" w:lineRule="auto"/>
              <w:rPr>
                <w:rFonts w:cstheme="majorHAnsi"/>
                <w:lang w:val="en-AU"/>
              </w:rPr>
            </w:pPr>
            <w:r>
              <w:rPr>
                <w:rFonts w:cstheme="majorHAnsi"/>
                <w:lang w:val="en-AU"/>
              </w:rPr>
              <w:t>the distinct approach you adopt</w:t>
            </w:r>
          </w:p>
          <w:p w14:paraId="166816AA" w14:textId="77777777" w:rsidR="00CD3532" w:rsidRDefault="00CD3532" w:rsidP="00F73104">
            <w:pPr>
              <w:pStyle w:val="ListParagraph"/>
              <w:numPr>
                <w:ilvl w:val="0"/>
                <w:numId w:val="3"/>
              </w:numPr>
              <w:spacing w:line="276" w:lineRule="auto"/>
              <w:rPr>
                <w:rFonts w:cstheme="majorHAnsi"/>
                <w:lang w:val="en-AU"/>
              </w:rPr>
            </w:pPr>
            <w:r>
              <w:rPr>
                <w:rFonts w:cstheme="majorHAnsi"/>
                <w:lang w:val="en-AU"/>
              </w:rPr>
              <w:t>a tangible illustration</w:t>
            </w:r>
          </w:p>
          <w:p w14:paraId="18DF4627" w14:textId="07991284" w:rsidR="00CD3532" w:rsidRPr="00CD3532" w:rsidRDefault="00CD3532" w:rsidP="00F73104">
            <w:pPr>
              <w:pStyle w:val="ListParagraph"/>
              <w:numPr>
                <w:ilvl w:val="0"/>
                <w:numId w:val="3"/>
              </w:numPr>
              <w:spacing w:line="276" w:lineRule="auto"/>
              <w:rPr>
                <w:rFonts w:cstheme="majorHAnsi"/>
                <w:lang w:val="en-AU"/>
              </w:rPr>
            </w:pPr>
            <w:r w:rsidRPr="00CD3532">
              <w:rPr>
                <w:rFonts w:cstheme="majorHAnsi"/>
                <w:lang w:val="en-AU"/>
              </w:rPr>
              <w:t>what you are seeking</w:t>
            </w:r>
          </w:p>
        </w:tc>
        <w:tc>
          <w:tcPr>
            <w:tcW w:w="4677" w:type="dxa"/>
            <w:shd w:val="clear" w:color="auto" w:fill="D9D9D9" w:themeFill="background1" w:themeFillShade="D9"/>
          </w:tcPr>
          <w:p w14:paraId="77461B0D" w14:textId="77777777" w:rsidR="00CD3532" w:rsidRDefault="00CD3532" w:rsidP="00CD3532">
            <w:pPr>
              <w:spacing w:line="276" w:lineRule="auto"/>
              <w:rPr>
                <w:rFonts w:cstheme="majorHAnsi"/>
                <w:lang w:val="en-AU" w:eastAsia="zh-TW"/>
              </w:rPr>
            </w:pPr>
            <w:r>
              <w:rPr>
                <w:rFonts w:cstheme="majorHAnsi"/>
                <w:lang w:val="en-AU" w:eastAsia="zh-TW"/>
              </w:rPr>
              <w:lastRenderedPageBreak/>
              <w:t>As an example</w:t>
            </w:r>
          </w:p>
          <w:p w14:paraId="5788BBEE" w14:textId="77777777" w:rsidR="00CD3532" w:rsidRDefault="00CD3532" w:rsidP="00CD3532">
            <w:pPr>
              <w:spacing w:line="276" w:lineRule="auto"/>
              <w:rPr>
                <w:rFonts w:cstheme="majorHAnsi"/>
                <w:lang w:val="en-AU" w:eastAsia="zh-TW"/>
              </w:rPr>
            </w:pPr>
          </w:p>
          <w:p w14:paraId="339E7D31" w14:textId="77777777" w:rsidR="00CD3532" w:rsidRDefault="00CD3532" w:rsidP="00F73104">
            <w:pPr>
              <w:pStyle w:val="ListParagraph"/>
              <w:numPr>
                <w:ilvl w:val="0"/>
                <w:numId w:val="4"/>
              </w:numPr>
              <w:spacing w:line="276" w:lineRule="auto"/>
              <w:rPr>
                <w:rFonts w:cstheme="majorHAnsi"/>
                <w:lang w:val="en-AU" w:eastAsia="zh-TW"/>
              </w:rPr>
            </w:pPr>
            <w:r w:rsidRPr="00697337">
              <w:rPr>
                <w:rFonts w:cstheme="majorHAnsi"/>
                <w:lang w:val="en-AU" w:eastAsia="zh-TW"/>
              </w:rPr>
              <w:t>I am an engineering researcher at CDU</w:t>
            </w:r>
          </w:p>
          <w:p w14:paraId="62359192" w14:textId="77777777" w:rsidR="00CD3532" w:rsidRPr="00697337" w:rsidRDefault="00CD3532" w:rsidP="00F73104">
            <w:pPr>
              <w:pStyle w:val="ListParagraph"/>
              <w:numPr>
                <w:ilvl w:val="0"/>
                <w:numId w:val="4"/>
              </w:numPr>
              <w:spacing w:line="276" w:lineRule="auto"/>
              <w:rPr>
                <w:rFonts w:cstheme="majorHAnsi"/>
                <w:lang w:val="en-AU" w:eastAsia="zh-TW"/>
              </w:rPr>
            </w:pPr>
            <w:r w:rsidRPr="00697337">
              <w:rPr>
                <w:rFonts w:cstheme="majorHAnsi"/>
                <w:lang w:eastAsia="zh-TW"/>
              </w:rPr>
              <w:lastRenderedPageBreak/>
              <w:t>Mobile screens either scratch easily or are expensive</w:t>
            </w:r>
          </w:p>
          <w:p w14:paraId="3C1E86E6" w14:textId="77777777" w:rsidR="00CD3532" w:rsidRDefault="00CD3532" w:rsidP="00F73104">
            <w:pPr>
              <w:pStyle w:val="ListParagraph"/>
              <w:numPr>
                <w:ilvl w:val="0"/>
                <w:numId w:val="4"/>
              </w:numPr>
              <w:spacing w:line="276" w:lineRule="auto"/>
              <w:rPr>
                <w:rFonts w:cstheme="majorHAnsi"/>
                <w:lang w:val="en-AU" w:eastAsia="zh-TW"/>
              </w:rPr>
            </w:pPr>
            <w:r w:rsidRPr="00697337">
              <w:rPr>
                <w:rFonts w:cstheme="majorHAnsi"/>
                <w:lang w:val="en-AU" w:eastAsia="zh-TW"/>
              </w:rPr>
              <w:t>I am using AI to identify materials that prevent scratches</w:t>
            </w:r>
          </w:p>
          <w:p w14:paraId="60AA6010" w14:textId="77777777" w:rsidR="003D79E8" w:rsidRDefault="00CD3532" w:rsidP="00F73104">
            <w:pPr>
              <w:pStyle w:val="ListParagraph"/>
              <w:numPr>
                <w:ilvl w:val="0"/>
                <w:numId w:val="4"/>
              </w:numPr>
              <w:spacing w:line="276" w:lineRule="auto"/>
              <w:rPr>
                <w:rFonts w:cstheme="majorHAnsi"/>
                <w:lang w:val="en-AU" w:eastAsia="zh-TW"/>
              </w:rPr>
            </w:pPr>
            <w:r w:rsidRPr="00697337">
              <w:rPr>
                <w:rFonts w:cstheme="majorHAnsi"/>
                <w:lang w:val="en-AU" w:eastAsia="zh-TW"/>
              </w:rPr>
              <w:t>For example, I am</w:t>
            </w:r>
            <w:r>
              <w:rPr>
                <w:rFonts w:cstheme="majorHAnsi"/>
                <w:lang w:val="en-AU" w:eastAsia="zh-TW"/>
              </w:rPr>
              <w:t>…</w:t>
            </w:r>
          </w:p>
          <w:p w14:paraId="48930136" w14:textId="78C2B518" w:rsidR="00CD3532" w:rsidRPr="003D79E8" w:rsidRDefault="00CD3532" w:rsidP="00F73104">
            <w:pPr>
              <w:pStyle w:val="ListParagraph"/>
              <w:numPr>
                <w:ilvl w:val="0"/>
                <w:numId w:val="4"/>
              </w:numPr>
              <w:spacing w:line="276" w:lineRule="auto"/>
              <w:rPr>
                <w:rFonts w:cstheme="majorHAnsi"/>
                <w:lang w:val="en-AU" w:eastAsia="zh-TW"/>
              </w:rPr>
            </w:pPr>
            <w:r w:rsidRPr="003D79E8">
              <w:rPr>
                <w:rFonts w:cstheme="majorHAnsi"/>
                <w:lang w:val="en-AU" w:eastAsia="zh-TW"/>
              </w:rPr>
              <w:t>I am seeking collaborators who would like to test a prototype</w:t>
            </w:r>
          </w:p>
        </w:tc>
      </w:tr>
      <w:tr w:rsidR="003B0856" w:rsidRPr="007014A2" w14:paraId="36BC4831" w14:textId="77777777" w:rsidTr="00A30EFA">
        <w:trPr>
          <w:trHeight w:val="457"/>
        </w:trPr>
        <w:tc>
          <w:tcPr>
            <w:tcW w:w="4365" w:type="dxa"/>
            <w:shd w:val="clear" w:color="auto" w:fill="D9D9D9" w:themeFill="background1" w:themeFillShade="D9"/>
          </w:tcPr>
          <w:p w14:paraId="1C8C859C" w14:textId="5595EBB8" w:rsidR="003B0856" w:rsidRPr="00713902" w:rsidRDefault="003B0856" w:rsidP="00CD3532">
            <w:pPr>
              <w:spacing w:line="276" w:lineRule="auto"/>
              <w:rPr>
                <w:rFonts w:cstheme="majorHAnsi"/>
                <w:lang w:val="en-AU"/>
              </w:rPr>
            </w:pPr>
            <w:r>
              <w:rPr>
                <w:rFonts w:cstheme="majorHAnsi"/>
                <w:lang w:val="en-AU"/>
              </w:rPr>
              <w:lastRenderedPageBreak/>
              <w:t xml:space="preserve">When meeting someone unfamiliar, ask </w:t>
            </w:r>
            <w:r w:rsidRPr="003B0856">
              <w:rPr>
                <w:rFonts w:cstheme="majorHAnsi"/>
                <w:lang w:val="en-AU"/>
              </w:rPr>
              <w:t>“How was your day”</w:t>
            </w:r>
            <w:r w:rsidR="00ED047B">
              <w:rPr>
                <w:rFonts w:cstheme="majorHAnsi"/>
                <w:lang w:val="en-AU"/>
              </w:rPr>
              <w:t>, “How was your evening”,</w:t>
            </w:r>
            <w:r w:rsidRPr="003B0856">
              <w:rPr>
                <w:rFonts w:cstheme="majorHAnsi"/>
                <w:lang w:val="en-AU"/>
              </w:rPr>
              <w:t xml:space="preserve"> </w:t>
            </w:r>
            <w:r>
              <w:rPr>
                <w:rFonts w:cstheme="majorHAnsi"/>
                <w:lang w:val="en-AU"/>
              </w:rPr>
              <w:t xml:space="preserve">or a similar variant early in the </w:t>
            </w:r>
            <w:r w:rsidRPr="003B0856">
              <w:rPr>
                <w:rFonts w:cstheme="majorHAnsi"/>
                <w:lang w:val="en-AU"/>
              </w:rPr>
              <w:t xml:space="preserve">conversation. Then, of course, listen genuinely to their answers.  </w:t>
            </w:r>
          </w:p>
        </w:tc>
        <w:tc>
          <w:tcPr>
            <w:tcW w:w="4677" w:type="dxa"/>
            <w:shd w:val="clear" w:color="auto" w:fill="D9D9D9" w:themeFill="background1" w:themeFillShade="D9"/>
          </w:tcPr>
          <w:p w14:paraId="547C0892" w14:textId="77777777" w:rsidR="003B0856" w:rsidRDefault="003B0856" w:rsidP="00CD3532">
            <w:pPr>
              <w:spacing w:line="276" w:lineRule="auto"/>
              <w:rPr>
                <w:rFonts w:cstheme="majorHAnsi"/>
                <w:lang w:val="en-AU"/>
              </w:rPr>
            </w:pPr>
            <w:r>
              <w:rPr>
                <w:rFonts w:cstheme="majorHAnsi"/>
                <w:lang w:val="en-AU"/>
              </w:rPr>
              <w:t>In contrast to many other phrases</w:t>
            </w:r>
            <w:r w:rsidRPr="003B0856">
              <w:rPr>
                <w:rFonts w:cstheme="majorHAnsi"/>
                <w:lang w:val="en-AU"/>
              </w:rPr>
              <w:t xml:space="preserve">, the simple question “How was your day” does not elicit these feelings of </w:t>
            </w:r>
            <w:r>
              <w:rPr>
                <w:rFonts w:cstheme="majorHAnsi"/>
                <w:lang w:val="en-AU"/>
              </w:rPr>
              <w:t xml:space="preserve">suspicion </w:t>
            </w:r>
            <w:r w:rsidRPr="003B0856">
              <w:rPr>
                <w:rFonts w:cstheme="majorHAnsi"/>
                <w:lang w:val="en-AU"/>
              </w:rPr>
              <w:t>and instead tends to foster trust (Cortes &amp; Wood, 2019)</w:t>
            </w:r>
            <w:r w:rsidR="003052D2">
              <w:rPr>
                <w:rFonts w:cstheme="majorHAnsi"/>
                <w:lang w:val="en-AU"/>
              </w:rPr>
              <w:t>—especially in people who tend to be wary</w:t>
            </w:r>
            <w:r w:rsidR="0029193D">
              <w:rPr>
                <w:rFonts w:cstheme="majorHAnsi"/>
                <w:lang w:val="en-AU"/>
              </w:rPr>
              <w:t xml:space="preserve">.  </w:t>
            </w:r>
          </w:p>
          <w:p w14:paraId="00786379" w14:textId="77777777" w:rsidR="0029193D" w:rsidRDefault="0029193D" w:rsidP="00CD3532">
            <w:pPr>
              <w:spacing w:line="276" w:lineRule="auto"/>
              <w:rPr>
                <w:rFonts w:cstheme="majorHAnsi"/>
                <w:lang w:val="en-AU" w:eastAsia="zh-TW"/>
              </w:rPr>
            </w:pPr>
          </w:p>
          <w:p w14:paraId="55EE6C44" w14:textId="3CF51B49" w:rsidR="0029193D" w:rsidRDefault="0029193D" w:rsidP="00CD3532">
            <w:pPr>
              <w:spacing w:line="276" w:lineRule="auto"/>
              <w:rPr>
                <w:rFonts w:cstheme="majorHAnsi"/>
                <w:lang w:val="en-AU" w:eastAsia="zh-TW"/>
              </w:rPr>
            </w:pPr>
            <w:r w:rsidRPr="0029193D">
              <w:rPr>
                <w:rFonts w:cstheme="majorHAnsi"/>
                <w:lang w:val="en-AU" w:eastAsia="zh-TW"/>
              </w:rPr>
              <w:t>Cortes, K., &amp; Wood, J. V. (2019). How was your day? Conveying care, but under the radar, for people lower in trust. Journal of Experimental Social Psychology, 83, 11-22.</w:t>
            </w:r>
          </w:p>
        </w:tc>
      </w:tr>
      <w:tr w:rsidR="003A6415" w:rsidRPr="007014A2" w14:paraId="5DC11ED2" w14:textId="77777777" w:rsidTr="00A30EFA">
        <w:trPr>
          <w:trHeight w:val="457"/>
        </w:trPr>
        <w:tc>
          <w:tcPr>
            <w:tcW w:w="4365" w:type="dxa"/>
            <w:shd w:val="clear" w:color="auto" w:fill="D9D9D9" w:themeFill="background1" w:themeFillShade="D9"/>
          </w:tcPr>
          <w:p w14:paraId="0A7092DA" w14:textId="62B377E5" w:rsidR="003A6415" w:rsidRPr="003A6415" w:rsidRDefault="003A6415" w:rsidP="003A6415">
            <w:pPr>
              <w:spacing w:line="276" w:lineRule="auto"/>
              <w:rPr>
                <w:rFonts w:cstheme="majorHAnsi"/>
                <w:lang w:val="en-AU"/>
              </w:rPr>
            </w:pPr>
            <w:r>
              <w:rPr>
                <w:rFonts w:cstheme="majorHAnsi"/>
                <w:lang w:val="en-AU"/>
              </w:rPr>
              <w:t>Often refer to the positive qualities of people who cannot hear you or not in the room</w:t>
            </w:r>
          </w:p>
          <w:p w14:paraId="221A7756" w14:textId="4A50F35E" w:rsidR="003A6415" w:rsidRDefault="003A6415" w:rsidP="003A6415">
            <w:pPr>
              <w:spacing w:line="276" w:lineRule="auto"/>
              <w:rPr>
                <w:rFonts w:cstheme="majorHAnsi"/>
                <w:lang w:val="en-AU"/>
              </w:rPr>
            </w:pPr>
          </w:p>
        </w:tc>
        <w:tc>
          <w:tcPr>
            <w:tcW w:w="4677" w:type="dxa"/>
            <w:shd w:val="clear" w:color="auto" w:fill="D9D9D9" w:themeFill="background1" w:themeFillShade="D9"/>
          </w:tcPr>
          <w:p w14:paraId="6C60EF16" w14:textId="1E9548AC" w:rsidR="003A6415" w:rsidRDefault="003A6415" w:rsidP="00CD3532">
            <w:pPr>
              <w:spacing w:line="276" w:lineRule="auto"/>
              <w:rPr>
                <w:rFonts w:cstheme="majorHAnsi"/>
                <w:lang w:val="en-AU"/>
              </w:rPr>
            </w:pPr>
            <w:r w:rsidRPr="003A6415">
              <w:rPr>
                <w:rFonts w:cstheme="majorHAnsi"/>
                <w:lang w:val="en-AU"/>
              </w:rPr>
              <w:t>If you utilize words like “thoughtful”, “sincere”, or “kind” to describe other people, anyone listening becomes more likely to perceive you as thoughtful, sincere, or kind as well</w:t>
            </w:r>
          </w:p>
        </w:tc>
      </w:tr>
      <w:tr w:rsidR="00CD3532" w:rsidRPr="007014A2" w14:paraId="6AEC48F5" w14:textId="77777777" w:rsidTr="00A30EFA">
        <w:trPr>
          <w:trHeight w:val="457"/>
        </w:trPr>
        <w:tc>
          <w:tcPr>
            <w:tcW w:w="4365" w:type="dxa"/>
            <w:shd w:val="clear" w:color="auto" w:fill="D9D9D9" w:themeFill="background1" w:themeFillShade="D9"/>
          </w:tcPr>
          <w:p w14:paraId="1F5879AD" w14:textId="5DB032C7" w:rsidR="00CD3532" w:rsidRPr="00986ED1" w:rsidRDefault="00986ED1" w:rsidP="00713902">
            <w:pPr>
              <w:spacing w:line="276" w:lineRule="auto"/>
              <w:rPr>
                <w:rFonts w:cstheme="majorHAnsi"/>
                <w:b/>
                <w:bCs/>
                <w:lang w:val="en-AU"/>
              </w:rPr>
            </w:pPr>
            <w:r>
              <w:rPr>
                <w:rFonts w:cstheme="majorHAnsi"/>
                <w:b/>
                <w:bCs/>
                <w:lang w:val="en-AU"/>
              </w:rPr>
              <w:t>Persuasion skills</w:t>
            </w:r>
          </w:p>
        </w:tc>
        <w:tc>
          <w:tcPr>
            <w:tcW w:w="4677" w:type="dxa"/>
            <w:shd w:val="clear" w:color="auto" w:fill="D9D9D9" w:themeFill="background1" w:themeFillShade="D9"/>
          </w:tcPr>
          <w:p w14:paraId="2040A450" w14:textId="77777777" w:rsidR="00CD3532" w:rsidRDefault="00CD3532" w:rsidP="004D41F5">
            <w:pPr>
              <w:spacing w:line="276" w:lineRule="auto"/>
              <w:rPr>
                <w:rFonts w:cstheme="majorHAnsi"/>
                <w:lang w:val="en-AU"/>
              </w:rPr>
            </w:pPr>
          </w:p>
        </w:tc>
      </w:tr>
      <w:tr w:rsidR="00986ED1" w:rsidRPr="007014A2" w14:paraId="10D97D53" w14:textId="77777777" w:rsidTr="00A30EFA">
        <w:trPr>
          <w:trHeight w:val="457"/>
        </w:trPr>
        <w:tc>
          <w:tcPr>
            <w:tcW w:w="4365" w:type="dxa"/>
            <w:shd w:val="clear" w:color="auto" w:fill="D9D9D9" w:themeFill="background1" w:themeFillShade="D9"/>
          </w:tcPr>
          <w:p w14:paraId="7F684414" w14:textId="50567B3E" w:rsidR="00986ED1" w:rsidRDefault="00C940C1" w:rsidP="00713902">
            <w:pPr>
              <w:spacing w:line="276" w:lineRule="auto"/>
              <w:rPr>
                <w:rFonts w:cstheme="majorHAnsi"/>
                <w:lang w:val="en-AU"/>
              </w:rPr>
            </w:pPr>
            <w:r>
              <w:rPr>
                <w:rFonts w:cstheme="majorHAnsi"/>
                <w:lang w:val="en-AU"/>
              </w:rPr>
              <w:t>When</w:t>
            </w:r>
            <w:r w:rsidR="00986ED1" w:rsidRPr="00986ED1">
              <w:rPr>
                <w:rFonts w:cstheme="majorHAnsi"/>
                <w:lang w:val="en-AU"/>
              </w:rPr>
              <w:t xml:space="preserve"> </w:t>
            </w:r>
            <w:r>
              <w:rPr>
                <w:rFonts w:cstheme="majorHAnsi"/>
                <w:lang w:val="en-AU"/>
              </w:rPr>
              <w:t>attempting to convince</w:t>
            </w:r>
            <w:r w:rsidR="00986ED1" w:rsidRPr="00986ED1">
              <w:rPr>
                <w:rFonts w:cstheme="majorHAnsi"/>
                <w:lang w:val="en-AU"/>
              </w:rPr>
              <w:t xml:space="preserve"> someone of some argument, indicate you are quite certain, but not entirely sure</w:t>
            </w:r>
            <w:r w:rsidR="00986ED1">
              <w:rPr>
                <w:rFonts w:cstheme="majorHAnsi"/>
                <w:lang w:val="en-AU"/>
              </w:rPr>
              <w:t xml:space="preserve">. When people concede their uncertainty, but with confidence, their remarks are more likely to be trusted. </w:t>
            </w:r>
          </w:p>
        </w:tc>
        <w:tc>
          <w:tcPr>
            <w:tcW w:w="4677" w:type="dxa"/>
            <w:shd w:val="clear" w:color="auto" w:fill="D9D9D9" w:themeFill="background1" w:themeFillShade="D9"/>
          </w:tcPr>
          <w:p w14:paraId="5E08C0CE" w14:textId="021B37B4" w:rsidR="00986ED1" w:rsidRPr="00986ED1" w:rsidRDefault="00986ED1" w:rsidP="00F73104">
            <w:pPr>
              <w:pStyle w:val="ListParagraph"/>
              <w:numPr>
                <w:ilvl w:val="0"/>
                <w:numId w:val="10"/>
              </w:numPr>
              <w:spacing w:line="276" w:lineRule="auto"/>
              <w:rPr>
                <w:rFonts w:cstheme="majorHAnsi"/>
                <w:lang w:val="en-AU"/>
              </w:rPr>
            </w:pPr>
            <w:r w:rsidRPr="00986ED1">
              <w:rPr>
                <w:rFonts w:cstheme="majorHAnsi"/>
                <w:lang w:val="en-AU"/>
              </w:rPr>
              <w:t>You might say “Although I cannot be entirely sure, my strong sense is that…”</w:t>
            </w:r>
          </w:p>
        </w:tc>
      </w:tr>
      <w:tr w:rsidR="00C940C1" w:rsidRPr="007014A2" w14:paraId="731F1D44" w14:textId="77777777" w:rsidTr="00A30EFA">
        <w:trPr>
          <w:trHeight w:val="457"/>
        </w:trPr>
        <w:tc>
          <w:tcPr>
            <w:tcW w:w="4365" w:type="dxa"/>
            <w:shd w:val="clear" w:color="auto" w:fill="D9D9D9" w:themeFill="background1" w:themeFillShade="D9"/>
          </w:tcPr>
          <w:p w14:paraId="5FE4EAFF" w14:textId="6483855A" w:rsidR="00C940C1" w:rsidRDefault="00C940C1" w:rsidP="00713902">
            <w:pPr>
              <w:spacing w:line="276" w:lineRule="auto"/>
              <w:rPr>
                <w:rFonts w:cstheme="majorHAnsi"/>
                <w:lang w:val="en-AU"/>
              </w:rPr>
            </w:pPr>
            <w:r>
              <w:rPr>
                <w:rFonts w:cstheme="majorHAnsi"/>
                <w:lang w:val="en-AU"/>
              </w:rPr>
              <w:t>When</w:t>
            </w:r>
            <w:r w:rsidRPr="00986ED1">
              <w:rPr>
                <w:rFonts w:cstheme="majorHAnsi"/>
                <w:lang w:val="en-AU"/>
              </w:rPr>
              <w:t xml:space="preserve"> </w:t>
            </w:r>
            <w:r>
              <w:rPr>
                <w:rFonts w:cstheme="majorHAnsi"/>
                <w:lang w:val="en-AU"/>
              </w:rPr>
              <w:t>attempting to convince</w:t>
            </w:r>
            <w:r w:rsidRPr="00986ED1">
              <w:rPr>
                <w:rFonts w:cstheme="majorHAnsi"/>
                <w:lang w:val="en-AU"/>
              </w:rPr>
              <w:t xml:space="preserve"> someone of some argument</w:t>
            </w:r>
            <w:r w:rsidRPr="00C940C1">
              <w:rPr>
                <w:rFonts w:cstheme="majorHAnsi"/>
                <w:lang w:val="en-AU"/>
              </w:rPr>
              <w:t>, vary the pitch and volume of your voice, pause occasionally while speaking, sit upright, and nod quite frequently while listening</w:t>
            </w:r>
            <w:r>
              <w:rPr>
                <w:rFonts w:cstheme="majorHAnsi"/>
                <w:lang w:val="en-AU"/>
              </w:rPr>
              <w:t xml:space="preserve">. </w:t>
            </w:r>
          </w:p>
        </w:tc>
        <w:tc>
          <w:tcPr>
            <w:tcW w:w="4677" w:type="dxa"/>
            <w:shd w:val="clear" w:color="auto" w:fill="D9D9D9" w:themeFill="background1" w:themeFillShade="D9"/>
          </w:tcPr>
          <w:p w14:paraId="6C18165F" w14:textId="4407D5E5" w:rsidR="00C940C1" w:rsidRPr="00986ED1" w:rsidRDefault="00C940C1" w:rsidP="00F73104">
            <w:pPr>
              <w:pStyle w:val="ListParagraph"/>
              <w:numPr>
                <w:ilvl w:val="0"/>
                <w:numId w:val="10"/>
              </w:numPr>
              <w:spacing w:line="276" w:lineRule="auto"/>
              <w:rPr>
                <w:rFonts w:cstheme="majorHAnsi"/>
                <w:lang w:val="en-AU"/>
              </w:rPr>
            </w:pPr>
            <w:r w:rsidRPr="00C940C1">
              <w:rPr>
                <w:rFonts w:cstheme="majorHAnsi"/>
                <w:lang w:val="en-AU"/>
              </w:rPr>
              <w:t xml:space="preserve">These behaviours </w:t>
            </w:r>
            <w:r>
              <w:rPr>
                <w:rFonts w:cstheme="majorHAnsi"/>
                <w:lang w:val="en-AU"/>
              </w:rPr>
              <w:t xml:space="preserve">have been shown to </w:t>
            </w:r>
            <w:r w:rsidRPr="00C940C1">
              <w:rPr>
                <w:rFonts w:cstheme="majorHAnsi"/>
                <w:lang w:val="en-AU"/>
              </w:rPr>
              <w:t xml:space="preserve">increase the likelihood you will be perceived as intelligent.  </w:t>
            </w:r>
          </w:p>
        </w:tc>
      </w:tr>
      <w:tr w:rsidR="00C67C4D" w:rsidRPr="007014A2" w14:paraId="0C5AC58F" w14:textId="77777777" w:rsidTr="00A30EFA">
        <w:trPr>
          <w:trHeight w:val="457"/>
        </w:trPr>
        <w:tc>
          <w:tcPr>
            <w:tcW w:w="4365" w:type="dxa"/>
            <w:shd w:val="clear" w:color="auto" w:fill="D9D9D9" w:themeFill="background1" w:themeFillShade="D9"/>
          </w:tcPr>
          <w:p w14:paraId="11A44653" w14:textId="2A64A71D" w:rsidR="00C67C4D" w:rsidRDefault="00C67C4D" w:rsidP="00713902">
            <w:pPr>
              <w:spacing w:line="276" w:lineRule="auto"/>
              <w:rPr>
                <w:rFonts w:cstheme="majorHAnsi"/>
                <w:lang w:val="en-AU"/>
              </w:rPr>
            </w:pPr>
            <w:r>
              <w:rPr>
                <w:rFonts w:cstheme="majorHAnsi"/>
                <w:lang w:val="en-AU"/>
              </w:rPr>
              <w:t xml:space="preserve">If you disagree with an argument, express your feelings rather than depend solely on logical rejoinders.    </w:t>
            </w:r>
          </w:p>
        </w:tc>
        <w:tc>
          <w:tcPr>
            <w:tcW w:w="4677" w:type="dxa"/>
            <w:shd w:val="clear" w:color="auto" w:fill="D9D9D9" w:themeFill="background1" w:themeFillShade="D9"/>
          </w:tcPr>
          <w:p w14:paraId="662AA076" w14:textId="6D9D3AFD" w:rsidR="00C67C4D" w:rsidRPr="00C67C4D" w:rsidRDefault="00C67C4D" w:rsidP="00C67C4D">
            <w:pPr>
              <w:spacing w:line="276" w:lineRule="auto"/>
              <w:rPr>
                <w:rFonts w:cstheme="majorHAnsi"/>
                <w:lang w:val="en-AU"/>
              </w:rPr>
            </w:pPr>
            <w:r>
              <w:rPr>
                <w:rFonts w:cstheme="majorHAnsi"/>
                <w:lang w:val="en-AU"/>
              </w:rPr>
              <w:t xml:space="preserve">For example, you might, in addition to presenting other arguments, indicate “I feel this project could be risky” or “My intuition is this project could be risky”.  When people refer to feelings or intuitions, listeners are not as likely to respond as defensively. </w:t>
            </w:r>
          </w:p>
        </w:tc>
      </w:tr>
      <w:tr w:rsidR="00707002" w:rsidRPr="007014A2" w14:paraId="4D6ED43B" w14:textId="77777777" w:rsidTr="00A30EFA">
        <w:trPr>
          <w:trHeight w:val="457"/>
        </w:trPr>
        <w:tc>
          <w:tcPr>
            <w:tcW w:w="4365" w:type="dxa"/>
            <w:shd w:val="clear" w:color="auto" w:fill="D9D9D9" w:themeFill="background1" w:themeFillShade="D9"/>
          </w:tcPr>
          <w:p w14:paraId="6BFFD28A" w14:textId="6440C90E" w:rsidR="00707002" w:rsidRPr="00707002" w:rsidRDefault="00707002" w:rsidP="00713902">
            <w:pPr>
              <w:spacing w:line="276" w:lineRule="auto"/>
              <w:rPr>
                <w:rFonts w:cstheme="majorHAnsi"/>
                <w:b/>
                <w:bCs/>
                <w:lang w:val="en-AU"/>
              </w:rPr>
            </w:pPr>
            <w:r>
              <w:rPr>
                <w:rFonts w:cstheme="majorHAnsi"/>
                <w:b/>
                <w:bCs/>
                <w:lang w:val="en-AU"/>
              </w:rPr>
              <w:t>Communication skills</w:t>
            </w:r>
          </w:p>
        </w:tc>
        <w:tc>
          <w:tcPr>
            <w:tcW w:w="4677" w:type="dxa"/>
            <w:shd w:val="clear" w:color="auto" w:fill="D9D9D9" w:themeFill="background1" w:themeFillShade="D9"/>
          </w:tcPr>
          <w:p w14:paraId="503CF423" w14:textId="77777777" w:rsidR="00707002" w:rsidRDefault="00707002" w:rsidP="004D41F5">
            <w:pPr>
              <w:spacing w:line="276" w:lineRule="auto"/>
              <w:rPr>
                <w:rFonts w:cstheme="majorHAnsi"/>
                <w:lang w:val="en-AU"/>
              </w:rPr>
            </w:pPr>
          </w:p>
        </w:tc>
      </w:tr>
      <w:tr w:rsidR="00B7610A" w:rsidRPr="007014A2" w14:paraId="115EE0B8" w14:textId="77777777" w:rsidTr="00A30EFA">
        <w:trPr>
          <w:trHeight w:val="457"/>
        </w:trPr>
        <w:tc>
          <w:tcPr>
            <w:tcW w:w="4365" w:type="dxa"/>
            <w:shd w:val="clear" w:color="auto" w:fill="D9D9D9" w:themeFill="background1" w:themeFillShade="D9"/>
          </w:tcPr>
          <w:p w14:paraId="21640514" w14:textId="330406ED" w:rsidR="00B7610A" w:rsidRDefault="00707002" w:rsidP="00707002">
            <w:pPr>
              <w:spacing w:line="276" w:lineRule="auto"/>
              <w:rPr>
                <w:rFonts w:cstheme="majorHAnsi"/>
                <w:lang w:val="en-AU"/>
              </w:rPr>
            </w:pPr>
            <w:r>
              <w:rPr>
                <w:rFonts w:cstheme="majorHAnsi"/>
                <w:lang w:val="en-AU"/>
              </w:rPr>
              <w:t xml:space="preserve">Model suitable writing skills, </w:t>
            </w:r>
            <w:r w:rsidR="00152C44">
              <w:rPr>
                <w:rFonts w:cstheme="majorHAnsi"/>
                <w:lang w:val="en-AU"/>
              </w:rPr>
              <w:t xml:space="preserve">even in emails, </w:t>
            </w:r>
            <w:r>
              <w:rPr>
                <w:rFonts w:cstheme="majorHAnsi"/>
                <w:lang w:val="en-AU"/>
              </w:rPr>
              <w:t>partly to address common misconceptions</w:t>
            </w:r>
          </w:p>
        </w:tc>
        <w:tc>
          <w:tcPr>
            <w:tcW w:w="4677" w:type="dxa"/>
            <w:shd w:val="clear" w:color="auto" w:fill="D9D9D9" w:themeFill="background1" w:themeFillShade="D9"/>
          </w:tcPr>
          <w:p w14:paraId="4B5B82FB" w14:textId="7380DE69" w:rsidR="00B7610A" w:rsidRDefault="00707002" w:rsidP="004D41F5">
            <w:pPr>
              <w:spacing w:line="276" w:lineRule="auto"/>
              <w:rPr>
                <w:rFonts w:cstheme="majorHAnsi"/>
                <w:lang w:val="en-AU"/>
              </w:rPr>
            </w:pPr>
            <w:r>
              <w:rPr>
                <w:rFonts w:cstheme="majorHAnsi"/>
                <w:lang w:val="en-AU"/>
              </w:rPr>
              <w:t xml:space="preserve">For example, you should </w:t>
            </w:r>
          </w:p>
          <w:p w14:paraId="2FB81DAF" w14:textId="77777777" w:rsidR="00707002" w:rsidRDefault="00707002" w:rsidP="004D41F5">
            <w:pPr>
              <w:spacing w:line="276" w:lineRule="auto"/>
              <w:rPr>
                <w:rFonts w:cstheme="majorHAnsi"/>
                <w:lang w:val="en-AU"/>
              </w:rPr>
            </w:pPr>
          </w:p>
          <w:p w14:paraId="6612718D" w14:textId="0D32127D" w:rsidR="003D79E8" w:rsidRDefault="003D79E8" w:rsidP="00F73104">
            <w:pPr>
              <w:pStyle w:val="ListParagraph"/>
              <w:numPr>
                <w:ilvl w:val="0"/>
                <w:numId w:val="9"/>
              </w:numPr>
              <w:spacing w:line="276" w:lineRule="auto"/>
              <w:rPr>
                <w:rFonts w:cstheme="majorHAnsi"/>
                <w:lang w:val="en-AU"/>
              </w:rPr>
            </w:pPr>
            <w:r>
              <w:rPr>
                <w:rFonts w:cstheme="majorHAnsi"/>
                <w:lang w:val="en-AU"/>
              </w:rPr>
              <w:lastRenderedPageBreak/>
              <w:t xml:space="preserve">use the word </w:t>
            </w:r>
            <w:r w:rsidRPr="003D79E8">
              <w:rPr>
                <w:rFonts w:cstheme="majorHAnsi"/>
                <w:i/>
                <w:iCs/>
                <w:lang w:val="en-AU"/>
              </w:rPr>
              <w:t>because</w:t>
            </w:r>
            <w:r>
              <w:rPr>
                <w:rFonts w:cstheme="majorHAnsi"/>
                <w:lang w:val="en-AU"/>
              </w:rPr>
              <w:t xml:space="preserve"> in lieu of ambiguous alternatives, such as </w:t>
            </w:r>
            <w:r>
              <w:rPr>
                <w:rFonts w:cstheme="majorHAnsi"/>
                <w:i/>
                <w:iCs/>
                <w:lang w:val="en-AU"/>
              </w:rPr>
              <w:t>since</w:t>
            </w:r>
            <w:r>
              <w:rPr>
                <w:rFonts w:cstheme="majorHAnsi"/>
                <w:lang w:val="en-AU"/>
              </w:rPr>
              <w:t xml:space="preserve"> or </w:t>
            </w:r>
            <w:r>
              <w:rPr>
                <w:rFonts w:cstheme="majorHAnsi"/>
                <w:i/>
                <w:iCs/>
                <w:lang w:val="en-AU"/>
              </w:rPr>
              <w:t>as</w:t>
            </w:r>
          </w:p>
          <w:p w14:paraId="5423E0DF" w14:textId="3C539730" w:rsidR="004B0AE1" w:rsidRDefault="004B0AE1" w:rsidP="00F73104">
            <w:pPr>
              <w:pStyle w:val="ListParagraph"/>
              <w:numPr>
                <w:ilvl w:val="0"/>
                <w:numId w:val="9"/>
              </w:numPr>
              <w:spacing w:line="276" w:lineRule="auto"/>
              <w:rPr>
                <w:rFonts w:cstheme="majorHAnsi"/>
                <w:lang w:val="en-AU"/>
              </w:rPr>
            </w:pPr>
            <w:r>
              <w:rPr>
                <w:rFonts w:cstheme="majorHAnsi"/>
                <w:lang w:val="en-AU"/>
              </w:rPr>
              <w:t xml:space="preserve">replace polysemous verbs, such as </w:t>
            </w:r>
            <w:r>
              <w:rPr>
                <w:rFonts w:cstheme="majorHAnsi"/>
                <w:i/>
                <w:iCs/>
                <w:lang w:val="en-AU"/>
              </w:rPr>
              <w:t xml:space="preserve">make, take, give, </w:t>
            </w:r>
            <w:r w:rsidR="00DE5A54" w:rsidRPr="00DE5A54">
              <w:rPr>
                <w:rFonts w:cstheme="majorHAnsi"/>
                <w:i/>
                <w:iCs/>
                <w:lang w:val="en-AU"/>
              </w:rPr>
              <w:t>run, put</w:t>
            </w:r>
            <w:r w:rsidR="00DE5A54">
              <w:rPr>
                <w:rFonts w:cstheme="majorHAnsi"/>
                <w:lang w:val="en-AU"/>
              </w:rPr>
              <w:t xml:space="preserve">, </w:t>
            </w:r>
            <w:r w:rsidRPr="004B0AE1">
              <w:rPr>
                <w:rFonts w:cstheme="majorHAnsi"/>
                <w:lang w:val="en-AU"/>
              </w:rPr>
              <w:t>and</w:t>
            </w:r>
            <w:r>
              <w:rPr>
                <w:rFonts w:cstheme="majorHAnsi"/>
                <w:i/>
                <w:iCs/>
                <w:lang w:val="en-AU"/>
              </w:rPr>
              <w:t xml:space="preserve"> get</w:t>
            </w:r>
            <w:r>
              <w:rPr>
                <w:rFonts w:cstheme="majorHAnsi"/>
                <w:lang w:val="en-AU"/>
              </w:rPr>
              <w:t>, with more precise alternatives</w:t>
            </w:r>
          </w:p>
          <w:p w14:paraId="3447A999" w14:textId="15BA2264" w:rsidR="00B61D48" w:rsidRDefault="00B61D48" w:rsidP="00F73104">
            <w:pPr>
              <w:pStyle w:val="ListParagraph"/>
              <w:numPr>
                <w:ilvl w:val="0"/>
                <w:numId w:val="9"/>
              </w:numPr>
              <w:spacing w:line="276" w:lineRule="auto"/>
              <w:rPr>
                <w:rFonts w:cstheme="majorHAnsi"/>
                <w:lang w:val="en-AU"/>
              </w:rPr>
            </w:pPr>
            <w:r>
              <w:rPr>
                <w:rFonts w:cstheme="majorHAnsi"/>
                <w:lang w:val="en-AU"/>
              </w:rPr>
              <w:t xml:space="preserve">surround conditional clauses in sentences—such as clauses that begin with </w:t>
            </w:r>
            <w:r>
              <w:rPr>
                <w:rFonts w:cstheme="majorHAnsi"/>
                <w:i/>
                <w:iCs/>
                <w:lang w:val="en-AU"/>
              </w:rPr>
              <w:t xml:space="preserve">if, when, before, during, </w:t>
            </w:r>
            <w:r>
              <w:rPr>
                <w:rFonts w:cstheme="majorHAnsi"/>
                <w:lang w:val="en-AU"/>
              </w:rPr>
              <w:t xml:space="preserve">and </w:t>
            </w:r>
            <w:r>
              <w:rPr>
                <w:rFonts w:cstheme="majorHAnsi"/>
                <w:i/>
                <w:iCs/>
                <w:lang w:val="en-AU"/>
              </w:rPr>
              <w:t>after—</w:t>
            </w:r>
            <w:r w:rsidRPr="00B61D48">
              <w:rPr>
                <w:rFonts w:cstheme="majorHAnsi"/>
                <w:lang w:val="en-AU"/>
              </w:rPr>
              <w:t>with commas</w:t>
            </w:r>
          </w:p>
          <w:p w14:paraId="00E826A2" w14:textId="09531A48" w:rsidR="00707002" w:rsidRDefault="003D79E8" w:rsidP="00F73104">
            <w:pPr>
              <w:pStyle w:val="ListParagraph"/>
              <w:numPr>
                <w:ilvl w:val="0"/>
                <w:numId w:val="9"/>
              </w:numPr>
              <w:spacing w:line="276" w:lineRule="auto"/>
              <w:rPr>
                <w:rFonts w:cstheme="majorHAnsi"/>
                <w:lang w:val="en-AU"/>
              </w:rPr>
            </w:pPr>
            <w:r>
              <w:rPr>
                <w:rFonts w:cstheme="majorHAnsi"/>
                <w:lang w:val="en-AU"/>
              </w:rPr>
              <w:t>delete colons except when necessary grammatically</w:t>
            </w:r>
          </w:p>
          <w:p w14:paraId="438B6978" w14:textId="77777777" w:rsidR="003D79E8" w:rsidRDefault="00DE5A54" w:rsidP="00F73104">
            <w:pPr>
              <w:pStyle w:val="ListParagraph"/>
              <w:numPr>
                <w:ilvl w:val="0"/>
                <w:numId w:val="9"/>
              </w:numPr>
              <w:spacing w:line="276" w:lineRule="auto"/>
              <w:rPr>
                <w:rFonts w:cstheme="majorHAnsi"/>
                <w:lang w:val="en-AU"/>
              </w:rPr>
            </w:pPr>
            <w:r>
              <w:rPr>
                <w:rFonts w:cstheme="majorHAnsi"/>
                <w:lang w:val="en-AU"/>
              </w:rPr>
              <w:t xml:space="preserve">avoid phrases that are often unnecessary or ambiguous, such as </w:t>
            </w:r>
            <w:r>
              <w:rPr>
                <w:rFonts w:cstheme="majorHAnsi"/>
                <w:i/>
                <w:iCs/>
                <w:lang w:val="en-AU"/>
              </w:rPr>
              <w:t>in terms of</w:t>
            </w:r>
          </w:p>
          <w:p w14:paraId="3B070D79" w14:textId="77777777" w:rsidR="00D0213A" w:rsidRDefault="00D0213A" w:rsidP="00F73104">
            <w:pPr>
              <w:pStyle w:val="ListParagraph"/>
              <w:numPr>
                <w:ilvl w:val="0"/>
                <w:numId w:val="9"/>
              </w:numPr>
              <w:spacing w:line="276" w:lineRule="auto"/>
              <w:rPr>
                <w:rFonts w:cstheme="majorHAnsi"/>
                <w:lang w:val="en-AU"/>
              </w:rPr>
            </w:pPr>
            <w:r>
              <w:rPr>
                <w:rFonts w:cstheme="majorHAnsi"/>
                <w:lang w:val="en-AU"/>
              </w:rPr>
              <w:t xml:space="preserve">avoid incorrect phrases, such as </w:t>
            </w:r>
            <w:r>
              <w:rPr>
                <w:rFonts w:cstheme="majorHAnsi"/>
                <w:i/>
                <w:iCs/>
                <w:lang w:val="en-AU"/>
              </w:rPr>
              <w:t>comprises of</w:t>
            </w:r>
            <w:r>
              <w:rPr>
                <w:rFonts w:cstheme="majorHAnsi"/>
                <w:lang w:val="en-AU"/>
              </w:rPr>
              <w:t xml:space="preserve"> instead of </w:t>
            </w:r>
            <w:r>
              <w:rPr>
                <w:rFonts w:cstheme="majorHAnsi"/>
                <w:i/>
                <w:iCs/>
                <w:lang w:val="en-AU"/>
              </w:rPr>
              <w:t>consists of</w:t>
            </w:r>
            <w:r>
              <w:rPr>
                <w:rFonts w:cstheme="majorHAnsi"/>
                <w:lang w:val="en-AU"/>
              </w:rPr>
              <w:t xml:space="preserve"> or merely </w:t>
            </w:r>
            <w:r>
              <w:rPr>
                <w:rFonts w:cstheme="majorHAnsi"/>
                <w:i/>
                <w:iCs/>
                <w:lang w:val="en-AU"/>
              </w:rPr>
              <w:t>comprises</w:t>
            </w:r>
          </w:p>
          <w:p w14:paraId="152396DA" w14:textId="45905E46" w:rsidR="00A92412" w:rsidRPr="00707002" w:rsidRDefault="00A92412" w:rsidP="00F73104">
            <w:pPr>
              <w:pStyle w:val="ListParagraph"/>
              <w:numPr>
                <w:ilvl w:val="0"/>
                <w:numId w:val="9"/>
              </w:numPr>
              <w:spacing w:line="276" w:lineRule="auto"/>
              <w:rPr>
                <w:rFonts w:cstheme="majorHAnsi"/>
                <w:lang w:val="en-AU"/>
              </w:rPr>
            </w:pPr>
            <w:r>
              <w:rPr>
                <w:rFonts w:cstheme="majorHAnsi"/>
                <w:lang w:val="en-AU"/>
              </w:rPr>
              <w:t>use brackets and slashes only sparingly</w:t>
            </w:r>
          </w:p>
        </w:tc>
      </w:tr>
    </w:tbl>
    <w:p w14:paraId="7C267B52" w14:textId="77777777" w:rsidR="00FF18CC" w:rsidRDefault="00FF18CC" w:rsidP="00D41040">
      <w:pPr>
        <w:spacing w:line="276" w:lineRule="auto"/>
        <w:rPr>
          <w:rFonts w:cstheme="majorHAnsi"/>
          <w:lang w:val="en-AU"/>
        </w:rPr>
      </w:pPr>
    </w:p>
    <w:p w14:paraId="770FE290" w14:textId="77777777" w:rsidR="002A2E70" w:rsidRPr="007014A2" w:rsidRDefault="002A2E70" w:rsidP="00D41040">
      <w:pPr>
        <w:spacing w:line="276" w:lineRule="auto"/>
        <w:rPr>
          <w:rFonts w:cstheme="majorHAnsi"/>
          <w:lang w:val="en-AU"/>
        </w:rPr>
      </w:pPr>
    </w:p>
    <w:sectPr w:rsidR="002A2E70" w:rsidRPr="007014A2" w:rsidSect="005564DE">
      <w:headerReference w:type="even" r:id="rId8"/>
      <w:headerReference w:type="default" r:id="rId9"/>
      <w:footerReference w:type="default" r:id="rId10"/>
      <w:headerReference w:type="first" r:id="rId11"/>
      <w:footerReference w:type="first" r:id="rId12"/>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FA242C" w14:textId="77777777" w:rsidR="00F73104" w:rsidRDefault="00F73104" w:rsidP="00452E05">
      <w:r>
        <w:separator/>
      </w:r>
    </w:p>
  </w:endnote>
  <w:endnote w:type="continuationSeparator" w:id="0">
    <w:p w14:paraId="292DCAA3" w14:textId="77777777" w:rsidR="00F73104" w:rsidRDefault="00F73104"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New Roman (Body CS)">
    <w:altName w:val="Times New Roman"/>
    <w:panose1 w:val="020B0604020202020204"/>
    <w:charset w:val="00"/>
    <w:family w:val="roman"/>
    <w:pitch w:val="default"/>
  </w:font>
  <w:font w:name="Arial">
    <w:panose1 w:val="020B0604020202020204"/>
    <w:charset w:val="00"/>
    <w:family w:val="swiss"/>
    <w:pitch w:val="variable"/>
    <w:sig w:usb0="E0002AFF" w:usb1="C0007843" w:usb2="00000009" w:usb3="00000000" w:csb0="000001FF" w:csb1="00000000"/>
  </w:font>
  <w:font w:name="Minion Pro">
    <w:panose1 w:val="020B0604020202020204"/>
    <w:charset w:val="00"/>
    <w:family w:val="roman"/>
    <w:pitch w:val="variable"/>
    <w:sig w:usb0="60000287" w:usb1="00000001" w:usb2="00000000" w:usb3="00000000" w:csb0="0000019F" w:csb1="00000000"/>
  </w:font>
  <w:font w:name="Times New Roman (Headings CS)">
    <w:altName w:val="Times New Roman"/>
    <w:panose1 w:val="020B0604020202020204"/>
    <w:charset w:val="00"/>
    <w:family w:val="roman"/>
    <w:pitch w:val="default"/>
  </w:font>
  <w:font w:name="Segoe UI">
    <w:panose1 w:val="020B0604020202020204"/>
    <w:charset w:val="00"/>
    <w:family w:val="swiss"/>
    <w:pitch w:val="variable"/>
    <w:sig w:usb0="E4002EFF" w:usb1="C000E47F" w:usb2="00000009" w:usb3="00000000" w:csb0="000001FF" w:csb1="00000000"/>
  </w:font>
  <w:font w:name="DIN-Light">
    <w:altName w:val="Calibri"/>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5DDD5" w14:textId="7365AD9A" w:rsidR="001B5BCC" w:rsidRPr="00C62BC1" w:rsidRDefault="00C62BC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34568" w14:textId="52954064"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710657" w14:textId="77777777" w:rsidR="00F73104" w:rsidRDefault="00F73104" w:rsidP="00452E05">
      <w:r>
        <w:separator/>
      </w:r>
    </w:p>
  </w:footnote>
  <w:footnote w:type="continuationSeparator" w:id="0">
    <w:p w14:paraId="1F3D7042" w14:textId="77777777" w:rsidR="00F73104" w:rsidRDefault="00F73104"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A9C6B" w14:textId="70266D9D" w:rsidR="00C62BC1" w:rsidRDefault="00F73104">
    <w:pPr>
      <w:pStyle w:val="Header"/>
    </w:pPr>
    <w:r>
      <w:rPr>
        <w:noProof/>
      </w:rPr>
      <w:pict w14:anchorId="0D482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2049"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9C470" w14:textId="4C7C3CD4" w:rsidR="00C62BC1" w:rsidRDefault="009F4AD0">
    <w:pPr>
      <w:pStyle w:val="Header"/>
    </w:pPr>
    <w:r>
      <w:rPr>
        <w:noProof/>
      </w:rPr>
      <w:drawing>
        <wp:anchor distT="0" distB="0" distL="114300" distR="114300" simplePos="0" relativeHeight="251657728" behindDoc="1" locked="0" layoutInCell="1" allowOverlap="1" wp14:anchorId="553678DE" wp14:editId="337E128C">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005364A9">
      <w:rPr>
        <w:noProof/>
      </w:rPr>
      <w:drawing>
        <wp:anchor distT="0" distB="0" distL="114300" distR="114300" simplePos="0" relativeHeight="251656704" behindDoc="1" locked="1" layoutInCell="1" allowOverlap="1" wp14:anchorId="20B6BB33" wp14:editId="5DFC80AC">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45574ADE"/>
    <w:multiLevelType w:val="hybridMultilevel"/>
    <w:tmpl w:val="E16EF2DA"/>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4E391627"/>
    <w:multiLevelType w:val="hybridMultilevel"/>
    <w:tmpl w:val="172A0FD8"/>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5281F83"/>
    <w:multiLevelType w:val="hybridMultilevel"/>
    <w:tmpl w:val="382EB7B6"/>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8186A4C"/>
    <w:multiLevelType w:val="hybridMultilevel"/>
    <w:tmpl w:val="5AF01FB8"/>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5B1921F2"/>
    <w:multiLevelType w:val="hybridMultilevel"/>
    <w:tmpl w:val="CFE8A604"/>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E9709D4"/>
    <w:multiLevelType w:val="hybridMultilevel"/>
    <w:tmpl w:val="63D2DDFC"/>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69332104"/>
    <w:multiLevelType w:val="hybridMultilevel"/>
    <w:tmpl w:val="BABE8E30"/>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75C31273"/>
    <w:multiLevelType w:val="hybridMultilevel"/>
    <w:tmpl w:val="E090A3D8"/>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78594D41"/>
    <w:multiLevelType w:val="hybridMultilevel"/>
    <w:tmpl w:val="14F20230"/>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9"/>
  </w:num>
  <w:num w:numId="3">
    <w:abstractNumId w:val="4"/>
  </w:num>
  <w:num w:numId="4">
    <w:abstractNumId w:val="2"/>
  </w:num>
  <w:num w:numId="5">
    <w:abstractNumId w:val="5"/>
  </w:num>
  <w:num w:numId="6">
    <w:abstractNumId w:val="8"/>
  </w:num>
  <w:num w:numId="7">
    <w:abstractNumId w:val="6"/>
  </w:num>
  <w:num w:numId="8">
    <w:abstractNumId w:val="3"/>
  </w:num>
  <w:num w:numId="9">
    <w:abstractNumId w:val="1"/>
  </w:num>
  <w:num w:numId="10">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6"/>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165A1"/>
    <w:rsid w:val="000332D9"/>
    <w:rsid w:val="00047135"/>
    <w:rsid w:val="000523C6"/>
    <w:rsid w:val="00062389"/>
    <w:rsid w:val="000638FE"/>
    <w:rsid w:val="00065F0F"/>
    <w:rsid w:val="00075459"/>
    <w:rsid w:val="000D6105"/>
    <w:rsid w:val="000E5F57"/>
    <w:rsid w:val="00127477"/>
    <w:rsid w:val="00152C44"/>
    <w:rsid w:val="001A66E3"/>
    <w:rsid w:val="001B5BCC"/>
    <w:rsid w:val="0024132A"/>
    <w:rsid w:val="00263F4A"/>
    <w:rsid w:val="0029193D"/>
    <w:rsid w:val="0029790B"/>
    <w:rsid w:val="002A2E70"/>
    <w:rsid w:val="002B21C2"/>
    <w:rsid w:val="002B22E3"/>
    <w:rsid w:val="002D5EA8"/>
    <w:rsid w:val="003052D2"/>
    <w:rsid w:val="0033676E"/>
    <w:rsid w:val="00347E6A"/>
    <w:rsid w:val="00360B63"/>
    <w:rsid w:val="0037485F"/>
    <w:rsid w:val="00382B49"/>
    <w:rsid w:val="00384C2A"/>
    <w:rsid w:val="00397830"/>
    <w:rsid w:val="003A6415"/>
    <w:rsid w:val="003B0856"/>
    <w:rsid w:val="003B2B7C"/>
    <w:rsid w:val="003D79E8"/>
    <w:rsid w:val="003E30BF"/>
    <w:rsid w:val="004135F6"/>
    <w:rsid w:val="00437A8B"/>
    <w:rsid w:val="00444794"/>
    <w:rsid w:val="00447B1B"/>
    <w:rsid w:val="00452E05"/>
    <w:rsid w:val="00476905"/>
    <w:rsid w:val="004817FC"/>
    <w:rsid w:val="00494903"/>
    <w:rsid w:val="004A6D8C"/>
    <w:rsid w:val="004B0AE1"/>
    <w:rsid w:val="004B63AA"/>
    <w:rsid w:val="004C345A"/>
    <w:rsid w:val="004D41F5"/>
    <w:rsid w:val="004E1A39"/>
    <w:rsid w:val="004F37BB"/>
    <w:rsid w:val="005021EC"/>
    <w:rsid w:val="005364A9"/>
    <w:rsid w:val="005564DE"/>
    <w:rsid w:val="00596877"/>
    <w:rsid w:val="005B1C72"/>
    <w:rsid w:val="005B6F71"/>
    <w:rsid w:val="005C0733"/>
    <w:rsid w:val="005E6863"/>
    <w:rsid w:val="005F1184"/>
    <w:rsid w:val="00605E2E"/>
    <w:rsid w:val="00630192"/>
    <w:rsid w:val="006509FF"/>
    <w:rsid w:val="006575DD"/>
    <w:rsid w:val="00671FCE"/>
    <w:rsid w:val="00697337"/>
    <w:rsid w:val="007014A2"/>
    <w:rsid w:val="00707002"/>
    <w:rsid w:val="00710665"/>
    <w:rsid w:val="00713902"/>
    <w:rsid w:val="00725256"/>
    <w:rsid w:val="007257C4"/>
    <w:rsid w:val="00752E7B"/>
    <w:rsid w:val="00785114"/>
    <w:rsid w:val="007C3ED1"/>
    <w:rsid w:val="007D03FB"/>
    <w:rsid w:val="007D0B7D"/>
    <w:rsid w:val="007D4815"/>
    <w:rsid w:val="007E32A1"/>
    <w:rsid w:val="007E4752"/>
    <w:rsid w:val="008016CD"/>
    <w:rsid w:val="00802D3E"/>
    <w:rsid w:val="00802FBF"/>
    <w:rsid w:val="0081211C"/>
    <w:rsid w:val="008326DE"/>
    <w:rsid w:val="00870603"/>
    <w:rsid w:val="00887E9A"/>
    <w:rsid w:val="008C1583"/>
    <w:rsid w:val="008C382A"/>
    <w:rsid w:val="008E05E0"/>
    <w:rsid w:val="00901EF1"/>
    <w:rsid w:val="009106C3"/>
    <w:rsid w:val="00924A6A"/>
    <w:rsid w:val="00986ED1"/>
    <w:rsid w:val="009B58F7"/>
    <w:rsid w:val="009D673D"/>
    <w:rsid w:val="009F0315"/>
    <w:rsid w:val="009F4AD0"/>
    <w:rsid w:val="00A30ECD"/>
    <w:rsid w:val="00A30EFA"/>
    <w:rsid w:val="00A3189C"/>
    <w:rsid w:val="00A3382D"/>
    <w:rsid w:val="00A72D40"/>
    <w:rsid w:val="00A92412"/>
    <w:rsid w:val="00AE132A"/>
    <w:rsid w:val="00AE153D"/>
    <w:rsid w:val="00AE3ABD"/>
    <w:rsid w:val="00B12FB3"/>
    <w:rsid w:val="00B32074"/>
    <w:rsid w:val="00B34085"/>
    <w:rsid w:val="00B61D48"/>
    <w:rsid w:val="00B658DB"/>
    <w:rsid w:val="00B7610A"/>
    <w:rsid w:val="00B9245E"/>
    <w:rsid w:val="00BB1CE5"/>
    <w:rsid w:val="00BE0325"/>
    <w:rsid w:val="00BE0E98"/>
    <w:rsid w:val="00BE1D46"/>
    <w:rsid w:val="00C514AB"/>
    <w:rsid w:val="00C62BC1"/>
    <w:rsid w:val="00C67C4D"/>
    <w:rsid w:val="00C940C1"/>
    <w:rsid w:val="00CD3532"/>
    <w:rsid w:val="00D0213A"/>
    <w:rsid w:val="00D26D56"/>
    <w:rsid w:val="00D41040"/>
    <w:rsid w:val="00DA6CF7"/>
    <w:rsid w:val="00DA77C7"/>
    <w:rsid w:val="00DB345F"/>
    <w:rsid w:val="00DE5A54"/>
    <w:rsid w:val="00DF18F7"/>
    <w:rsid w:val="00DF47F4"/>
    <w:rsid w:val="00E111AA"/>
    <w:rsid w:val="00E30A89"/>
    <w:rsid w:val="00E35387"/>
    <w:rsid w:val="00E43C5D"/>
    <w:rsid w:val="00E44A4D"/>
    <w:rsid w:val="00E74538"/>
    <w:rsid w:val="00E81C8A"/>
    <w:rsid w:val="00E82E56"/>
    <w:rsid w:val="00E944C1"/>
    <w:rsid w:val="00E978E7"/>
    <w:rsid w:val="00EC2C66"/>
    <w:rsid w:val="00ED047B"/>
    <w:rsid w:val="00EE562A"/>
    <w:rsid w:val="00EE7124"/>
    <w:rsid w:val="00F14F37"/>
    <w:rsid w:val="00F73104"/>
    <w:rsid w:val="00F90085"/>
    <w:rsid w:val="00FA07CA"/>
    <w:rsid w:val="00FA6D6F"/>
    <w:rsid w:val="00FB7863"/>
    <w:rsid w:val="00FF18CC"/>
    <w:rsid w:val="00FF6B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447B1B"/>
    <w:pPr>
      <w:spacing w:after="40"/>
      <w:contextualSpacing/>
      <w:jc w:val="center"/>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447B1B"/>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
      </w:numPr>
      <w:spacing w:before="40" w:after="40"/>
      <w:ind w:left="714" w:hanging="357"/>
      <w:contextualSpacing/>
    </w:pPr>
  </w:style>
  <w:style w:type="table" w:styleId="TableGrid">
    <w:name w:val="Table Grid"/>
    <w:basedOn w:val="TableNormal"/>
    <w:uiPriority w:val="59"/>
    <w:rsid w:val="00DB345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B345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345F"/>
    <w:rPr>
      <w:rFonts w:ascii="Segoe UI" w:eastAsiaTheme="minorEastAsia" w:hAnsi="Segoe UI" w:cs="Segoe UI"/>
      <w:color w:val="000000" w:themeColor="text1"/>
      <w:sz w:val="18"/>
      <w:szCs w:val="18"/>
      <w:lang w:val="en-US"/>
    </w:rPr>
  </w:style>
  <w:style w:type="paragraph" w:customStyle="1" w:styleId="MHPBody">
    <w:name w:val="MHP Body"/>
    <w:basedOn w:val="Normal"/>
    <w:rsid w:val="00870603"/>
    <w:pPr>
      <w:spacing w:line="276" w:lineRule="auto"/>
    </w:pPr>
    <w:rPr>
      <w:rFonts w:asciiTheme="minorHAnsi" w:eastAsia="Times New Roman" w:hAnsiTheme="minorHAnsi" w:cs="Times New Roman"/>
      <w:color w:val="auto"/>
      <w:szCs w:val="20"/>
      <w:lang w:val="en-AU" w:eastAsia="en-AU"/>
    </w:rPr>
  </w:style>
  <w:style w:type="paragraph" w:styleId="BodyText">
    <w:name w:val="Body Text"/>
    <w:basedOn w:val="Normal"/>
    <w:link w:val="BodyTextChar"/>
    <w:rsid w:val="00FA6D6F"/>
    <w:pPr>
      <w:spacing w:before="240" w:after="120"/>
    </w:pPr>
    <w:rPr>
      <w:rFonts w:ascii="Times New Roman" w:hAnsi="Times New Roman" w:cstheme="minorBidi"/>
      <w:color w:val="auto"/>
      <w:szCs w:val="22"/>
    </w:rPr>
  </w:style>
  <w:style w:type="character" w:customStyle="1" w:styleId="BodyTextChar">
    <w:name w:val="Body Text Char"/>
    <w:basedOn w:val="DefaultParagraphFont"/>
    <w:link w:val="BodyText"/>
    <w:rsid w:val="00FA6D6F"/>
    <w:rPr>
      <w:rFonts w:ascii="Times New Roman" w:eastAsiaTheme="minorEastAsia" w:hAnsi="Times New Roman"/>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43DE6A-7610-445D-8B64-5210E351AA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129</TotalTime>
  <Pages>4</Pages>
  <Words>924</Words>
  <Characters>5272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Simon Moss</cp:lastModifiedBy>
  <cp:revision>79</cp:revision>
  <cp:lastPrinted>2021-01-27T23:33:00Z</cp:lastPrinted>
  <dcterms:created xsi:type="dcterms:W3CDTF">2021-05-06T00:54:00Z</dcterms:created>
  <dcterms:modified xsi:type="dcterms:W3CDTF">2021-05-06T04:04:00Z</dcterms:modified>
</cp:coreProperties>
</file>