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10C9E" w14:textId="77777777" w:rsidR="004A083F" w:rsidRDefault="004A083F" w:rsidP="004A083F">
      <w:pPr>
        <w:pStyle w:val="Title"/>
        <w:spacing w:line="276" w:lineRule="auto"/>
        <w:rPr>
          <w:noProof/>
        </w:rPr>
      </w:pPr>
    </w:p>
    <w:p w14:paraId="7094AC0E" w14:textId="77777777" w:rsidR="004A083F" w:rsidRDefault="004A083F" w:rsidP="004A083F">
      <w:pPr>
        <w:pStyle w:val="Title"/>
        <w:spacing w:line="276" w:lineRule="auto"/>
        <w:rPr>
          <w:noProof/>
        </w:rPr>
      </w:pPr>
    </w:p>
    <w:p w14:paraId="253B3516" w14:textId="77777777" w:rsidR="004A083F" w:rsidRDefault="004A083F" w:rsidP="004A083F">
      <w:pPr>
        <w:pStyle w:val="Title"/>
        <w:spacing w:line="276" w:lineRule="auto"/>
        <w:rPr>
          <w:noProof/>
        </w:rPr>
      </w:pPr>
    </w:p>
    <w:p w14:paraId="393C5A7C" w14:textId="12997C1E" w:rsidR="008A66B6" w:rsidRDefault="002C564B" w:rsidP="004A083F">
      <w:pPr>
        <w:pStyle w:val="Title"/>
        <w:spacing w:line="276" w:lineRule="auto"/>
        <w:rPr>
          <w:noProof/>
        </w:rPr>
      </w:pPr>
      <w:r>
        <w:rPr>
          <w:noProof/>
        </w:rPr>
        <w:t xml:space="preserve">GUIDELINES TO HELP FORMULATE </w:t>
      </w:r>
      <w:r w:rsidR="008A66B6">
        <w:rPr>
          <w:noProof/>
        </w:rPr>
        <w:t>SUPERVISION AGREEMENTS</w:t>
      </w:r>
    </w:p>
    <w:p w14:paraId="7811CA0A" w14:textId="77777777" w:rsidR="00FA6D6F" w:rsidRDefault="00FA6D6F" w:rsidP="004A083F">
      <w:pPr>
        <w:spacing w:line="276" w:lineRule="auto"/>
        <w:jc w:val="center"/>
      </w:pPr>
    </w:p>
    <w:p w14:paraId="6B67DE34" w14:textId="4E2EE4F1" w:rsidR="00DB345F" w:rsidRPr="001565D4" w:rsidRDefault="00DB345F" w:rsidP="004A083F">
      <w:pPr>
        <w:spacing w:line="276" w:lineRule="auto"/>
        <w:jc w:val="center"/>
        <w:rPr>
          <w:rFonts w:cstheme="majorHAnsi"/>
        </w:rPr>
      </w:pPr>
      <w:r w:rsidRPr="001565D4">
        <w:rPr>
          <w:rFonts w:cstheme="majorHAnsi"/>
        </w:rPr>
        <w:t>by Simon Moss</w:t>
      </w:r>
    </w:p>
    <w:p w14:paraId="4E8F1D2B" w14:textId="77777777" w:rsidR="00DB345F" w:rsidRPr="001565D4" w:rsidRDefault="00DB345F" w:rsidP="004A083F">
      <w:pPr>
        <w:spacing w:line="276" w:lineRule="auto"/>
        <w:jc w:val="center"/>
        <w:rPr>
          <w:rFonts w:cstheme="majorHAnsi"/>
        </w:rPr>
      </w:pPr>
    </w:p>
    <w:p w14:paraId="14925CED" w14:textId="77777777" w:rsidR="0081211C" w:rsidRPr="001565D4" w:rsidRDefault="0081211C" w:rsidP="004A083F">
      <w:pPr>
        <w:spacing w:line="276" w:lineRule="auto"/>
        <w:rPr>
          <w:rStyle w:val="Heading2Char"/>
          <w:rFonts w:cstheme="majorHAnsi"/>
        </w:rPr>
      </w:pPr>
    </w:p>
    <w:p w14:paraId="3E7A6344" w14:textId="743446F0" w:rsidR="00DB345F" w:rsidRPr="001565D4" w:rsidRDefault="00DB345F" w:rsidP="004A083F">
      <w:pPr>
        <w:spacing w:line="276" w:lineRule="auto"/>
        <w:rPr>
          <w:rStyle w:val="Heading2Char"/>
          <w:rFonts w:cstheme="majorHAnsi"/>
        </w:rPr>
      </w:pPr>
      <w:r w:rsidRPr="001565D4">
        <w:rPr>
          <w:rStyle w:val="Heading2Char"/>
          <w:rFonts w:cstheme="majorHAnsi"/>
        </w:rPr>
        <w:t>Introduction</w:t>
      </w:r>
    </w:p>
    <w:p w14:paraId="53575E1C" w14:textId="4E03ADC3" w:rsidR="00AE153D" w:rsidRPr="001565D4" w:rsidRDefault="00AE153D" w:rsidP="004A083F">
      <w:pPr>
        <w:spacing w:line="276" w:lineRule="auto"/>
        <w:rPr>
          <w:rFonts w:cstheme="majorHAnsi"/>
        </w:rPr>
      </w:pPr>
    </w:p>
    <w:p w14:paraId="70B24D21" w14:textId="7DD4ADC0" w:rsidR="001565D4" w:rsidRPr="001565D4" w:rsidRDefault="008A66B6" w:rsidP="004A083F">
      <w:pPr>
        <w:spacing w:line="276" w:lineRule="auto"/>
        <w:rPr>
          <w:rFonts w:cstheme="majorHAnsi"/>
          <w:lang w:val="en-AU" w:eastAsia="zh-TW"/>
        </w:rPr>
      </w:pPr>
      <w:r>
        <w:rPr>
          <w:noProof/>
        </w:rPr>
        <w:t>As part of their candidature, candidates and supervisors need to construct a supervision agreement using a particular form.  This agreement</w:t>
      </w:r>
      <w:r w:rsidR="004300EC">
        <w:rPr>
          <w:noProof/>
        </w:rPr>
        <w:t xml:space="preserve"> </w:t>
      </w:r>
      <w:r>
        <w:rPr>
          <w:noProof/>
        </w:rPr>
        <w:t>specifies the</w:t>
      </w:r>
      <w:r w:rsidR="004300EC">
        <w:rPr>
          <w:noProof/>
        </w:rPr>
        <w:t xml:space="preserve"> suggested</w:t>
      </w:r>
      <w:r>
        <w:rPr>
          <w:noProof/>
        </w:rPr>
        <w:t xml:space="preserve"> roles and responsibilities of candidates and supervisors—such as how often they plan to meet and who is responsible for arranging meetings.  This agreement should be constructed as early as possible, potentially revisited several months later, and must be submitted as part of the confirmation of candidature.</w:t>
      </w:r>
      <w:r w:rsidR="004300EC">
        <w:rPr>
          <w:noProof/>
        </w:rPr>
        <w:t xml:space="preserve">  </w:t>
      </w:r>
      <w:r>
        <w:rPr>
          <w:noProof/>
        </w:rPr>
        <w:t xml:space="preserve">     </w:t>
      </w:r>
    </w:p>
    <w:p w14:paraId="5AF1B24F" w14:textId="77777777" w:rsidR="004300EC" w:rsidRPr="001565D4" w:rsidRDefault="004300EC" w:rsidP="004A083F">
      <w:pPr>
        <w:spacing w:line="276" w:lineRule="auto"/>
        <w:rPr>
          <w:rFonts w:cstheme="majorHAnsi"/>
          <w:lang w:val="en-AU" w:eastAsia="zh-TW"/>
        </w:rPr>
      </w:pPr>
    </w:p>
    <w:tbl>
      <w:tblPr>
        <w:tblStyle w:val="TableGrid"/>
        <w:tblW w:w="9072"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9072"/>
      </w:tblGrid>
      <w:tr w:rsidR="004300EC" w:rsidRPr="009E1B64" w14:paraId="02FB172A" w14:textId="77777777" w:rsidTr="004300EC">
        <w:trPr>
          <w:trHeight w:val="342"/>
        </w:trPr>
        <w:tc>
          <w:tcPr>
            <w:tcW w:w="9072" w:type="dxa"/>
            <w:shd w:val="clear" w:color="auto" w:fill="D9D9D9" w:themeFill="background1" w:themeFillShade="D9"/>
          </w:tcPr>
          <w:p w14:paraId="03F236DE" w14:textId="033BE5C2" w:rsidR="004300EC" w:rsidRPr="009E1B64" w:rsidRDefault="004300EC" w:rsidP="004A083F">
            <w:pPr>
              <w:spacing w:line="276" w:lineRule="auto"/>
              <w:rPr>
                <w:noProof/>
              </w:rPr>
            </w:pPr>
            <w:r>
              <w:rPr>
                <w:noProof/>
              </w:rPr>
              <w:t>The supervision agreement enables candidates and supervisors to clarify the expectations of one another—</w:t>
            </w:r>
            <w:r w:rsidR="006F678D">
              <w:rPr>
                <w:noProof/>
              </w:rPr>
              <w:t>but</w:t>
            </w:r>
            <w:r>
              <w:rPr>
                <w:noProof/>
              </w:rPr>
              <w:t xml:space="preserve"> is not a legal document.  </w:t>
            </w:r>
          </w:p>
        </w:tc>
      </w:tr>
    </w:tbl>
    <w:p w14:paraId="0F5BBD2A" w14:textId="594E5BC5" w:rsidR="00701A88" w:rsidRDefault="00701A88" w:rsidP="004A083F">
      <w:pPr>
        <w:pStyle w:val="Heading2"/>
        <w:spacing w:line="276" w:lineRule="auto"/>
        <w:rPr>
          <w:rFonts w:asciiTheme="majorHAnsi" w:hAnsiTheme="majorHAnsi" w:cstheme="majorHAnsi"/>
          <w:noProof/>
        </w:rPr>
      </w:pPr>
    </w:p>
    <w:p w14:paraId="2E23802A" w14:textId="77777777" w:rsidR="004A083F" w:rsidRPr="004A083F" w:rsidRDefault="004A083F" w:rsidP="004A083F">
      <w:pPr>
        <w:rPr>
          <w:lang w:val="en-AU"/>
        </w:rPr>
      </w:pPr>
    </w:p>
    <w:p w14:paraId="5EB5FCAF" w14:textId="77777777" w:rsidR="004029D7" w:rsidRDefault="004029D7">
      <w:pPr>
        <w:rPr>
          <w:rFonts w:eastAsiaTheme="minorHAnsi" w:cstheme="majorHAnsi"/>
          <w:b/>
          <w:noProof/>
          <w:sz w:val="28"/>
          <w:szCs w:val="22"/>
          <w:lang w:val="en-AU"/>
        </w:rPr>
      </w:pPr>
      <w:r>
        <w:rPr>
          <w:rFonts w:cstheme="majorHAnsi"/>
          <w:noProof/>
        </w:rPr>
        <w:br w:type="page"/>
      </w:r>
    </w:p>
    <w:p w14:paraId="7E217685" w14:textId="5739C7E2" w:rsidR="002D4EA0" w:rsidRDefault="00701A88" w:rsidP="004A083F">
      <w:pPr>
        <w:pStyle w:val="Heading2"/>
        <w:spacing w:line="276" w:lineRule="auto"/>
        <w:rPr>
          <w:rFonts w:asciiTheme="majorHAnsi" w:hAnsiTheme="majorHAnsi" w:cstheme="majorHAnsi"/>
          <w:noProof/>
        </w:rPr>
      </w:pPr>
      <w:r>
        <w:rPr>
          <w:rFonts w:asciiTheme="majorHAnsi" w:hAnsiTheme="majorHAnsi" w:cstheme="majorHAnsi"/>
          <w:noProof/>
        </w:rPr>
        <w:lastRenderedPageBreak/>
        <w:t>Illustration</w:t>
      </w:r>
    </w:p>
    <w:p w14:paraId="79A14DB3" w14:textId="3C2EBCB8" w:rsidR="00701A88" w:rsidRDefault="00701A88" w:rsidP="004A083F">
      <w:pPr>
        <w:spacing w:line="276" w:lineRule="auto"/>
        <w:rPr>
          <w:lang w:val="en-AU"/>
        </w:rPr>
      </w:pPr>
    </w:p>
    <w:p w14:paraId="6F2F25AB" w14:textId="7DDC6612" w:rsidR="004A083F" w:rsidRDefault="004A083F" w:rsidP="004A083F">
      <w:pPr>
        <w:spacing w:line="276" w:lineRule="auto"/>
        <w:rPr>
          <w:lang w:val="en-AU"/>
        </w:rPr>
      </w:pPr>
      <w:r>
        <w:rPr>
          <w:lang w:val="en-AU"/>
        </w:rPr>
        <w:t>Some Colleges recommend that candidates utilize a simple template to construct a supervision agreement.  The following table illustrates this template.  Candidates and supervisors can adopt, modify, or extend this template.</w:t>
      </w:r>
    </w:p>
    <w:p w14:paraId="0D67464C" w14:textId="77777777" w:rsidR="004A083F" w:rsidRPr="001565D4" w:rsidRDefault="004A083F" w:rsidP="004A083F">
      <w:pPr>
        <w:spacing w:line="276" w:lineRule="auto"/>
        <w:rPr>
          <w:rFonts w:cstheme="majorHAnsi"/>
          <w:lang w:val="en-AU" w:eastAsia="zh-TW"/>
        </w:rPr>
      </w:pPr>
    </w:p>
    <w:tbl>
      <w:tblPr>
        <w:tblStyle w:val="TableGrid"/>
        <w:tblW w:w="9072"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9072"/>
      </w:tblGrid>
      <w:tr w:rsidR="00604700" w:rsidRPr="009E1B64" w14:paraId="65FBB9C8" w14:textId="77777777" w:rsidTr="00604700">
        <w:trPr>
          <w:trHeight w:val="342"/>
        </w:trPr>
        <w:tc>
          <w:tcPr>
            <w:tcW w:w="9072" w:type="dxa"/>
            <w:shd w:val="clear" w:color="auto" w:fill="C6EBD6" w:themeFill="accent5" w:themeFillTint="66"/>
          </w:tcPr>
          <w:p w14:paraId="2DA5AC18" w14:textId="68B6F41D" w:rsidR="00604700" w:rsidRPr="00604700" w:rsidRDefault="00604700" w:rsidP="00604700">
            <w:pPr>
              <w:spacing w:line="276" w:lineRule="auto"/>
              <w:jc w:val="center"/>
              <w:rPr>
                <w:b/>
                <w:bCs/>
                <w:noProof/>
              </w:rPr>
            </w:pPr>
            <w:r w:rsidRPr="00604700">
              <w:rPr>
                <w:b/>
                <w:bCs/>
                <w:noProof/>
              </w:rPr>
              <w:t>Supervision agreement</w:t>
            </w:r>
          </w:p>
          <w:p w14:paraId="4DBFFC5D" w14:textId="77777777" w:rsidR="00604700" w:rsidRDefault="00604700" w:rsidP="00604700">
            <w:pPr>
              <w:spacing w:line="276" w:lineRule="auto"/>
              <w:rPr>
                <w:noProof/>
              </w:rPr>
            </w:pPr>
          </w:p>
          <w:p w14:paraId="13D05C56" w14:textId="15997545" w:rsidR="00604700" w:rsidRDefault="00604700" w:rsidP="00604700">
            <w:pPr>
              <w:spacing w:line="360" w:lineRule="auto"/>
              <w:rPr>
                <w:noProof/>
              </w:rPr>
            </w:pPr>
            <w:r>
              <w:rPr>
                <w:noProof/>
              </w:rPr>
              <w:t>Signature of candidate_________________</w:t>
            </w:r>
          </w:p>
          <w:p w14:paraId="3E39691D" w14:textId="01737DF3" w:rsidR="00604700" w:rsidRDefault="00604700" w:rsidP="00604700">
            <w:pPr>
              <w:spacing w:line="360" w:lineRule="auto"/>
              <w:rPr>
                <w:noProof/>
              </w:rPr>
            </w:pPr>
            <w:r>
              <w:rPr>
                <w:noProof/>
              </w:rPr>
              <w:t>Signature of principal supervisor _________</w:t>
            </w:r>
          </w:p>
          <w:p w14:paraId="59B73F14" w14:textId="72BDCF55" w:rsidR="00604700" w:rsidRPr="00604700" w:rsidRDefault="00604700" w:rsidP="00604700">
            <w:pPr>
              <w:spacing w:line="360" w:lineRule="auto"/>
              <w:rPr>
                <w:noProof/>
              </w:rPr>
            </w:pPr>
            <w:r>
              <w:rPr>
                <w:noProof/>
              </w:rPr>
              <w:t>Signature of associate supervisor_________</w:t>
            </w:r>
          </w:p>
        </w:tc>
      </w:tr>
      <w:tr w:rsidR="004A083F" w:rsidRPr="009E1B64" w14:paraId="04B971C6" w14:textId="77777777" w:rsidTr="005916C4">
        <w:trPr>
          <w:trHeight w:val="342"/>
        </w:trPr>
        <w:tc>
          <w:tcPr>
            <w:tcW w:w="9072" w:type="dxa"/>
            <w:shd w:val="clear" w:color="auto" w:fill="D9D9D9" w:themeFill="background1" w:themeFillShade="D9"/>
          </w:tcPr>
          <w:p w14:paraId="01BECF4B" w14:textId="77777777" w:rsidR="004029D7" w:rsidRDefault="004029D7" w:rsidP="004029D7">
            <w:pPr>
              <w:pStyle w:val="ListParagraph"/>
              <w:spacing w:line="276" w:lineRule="auto"/>
              <w:ind w:left="360"/>
              <w:rPr>
                <w:noProof/>
              </w:rPr>
            </w:pPr>
          </w:p>
          <w:p w14:paraId="225F8E2D" w14:textId="7EFD6774" w:rsidR="004A083F" w:rsidRDefault="004A083F" w:rsidP="004A083F">
            <w:pPr>
              <w:pStyle w:val="ListParagraph"/>
              <w:numPr>
                <w:ilvl w:val="0"/>
                <w:numId w:val="9"/>
              </w:numPr>
              <w:spacing w:line="276" w:lineRule="auto"/>
              <w:rPr>
                <w:noProof/>
              </w:rPr>
            </w:pPr>
            <w:r w:rsidRPr="004A083F">
              <w:rPr>
                <w:noProof/>
              </w:rPr>
              <w:t xml:space="preserve">The candidate and </w:t>
            </w:r>
            <w:r>
              <w:rPr>
                <w:noProof/>
              </w:rPr>
              <w:t>supervisors</w:t>
            </w:r>
            <w:r w:rsidRPr="004A083F">
              <w:rPr>
                <w:noProof/>
              </w:rPr>
              <w:t xml:space="preserve"> will </w:t>
            </w:r>
            <w:r w:rsidR="006B7209">
              <w:rPr>
                <w:noProof/>
              </w:rPr>
              <w:t>convene</w:t>
            </w:r>
            <w:r w:rsidRPr="004A083F">
              <w:rPr>
                <w:noProof/>
              </w:rPr>
              <w:t xml:space="preserve"> planning meetings</w:t>
            </w:r>
            <w:r>
              <w:rPr>
                <w:noProof/>
              </w:rPr>
              <w:t>, perhaps twice a year, in which</w:t>
            </w:r>
            <w:r w:rsidRPr="004A083F">
              <w:rPr>
                <w:noProof/>
              </w:rPr>
              <w:t xml:space="preserve"> they will agree on expectations, </w:t>
            </w:r>
            <w:r>
              <w:rPr>
                <w:noProof/>
              </w:rPr>
              <w:t>outcomes</w:t>
            </w:r>
            <w:r w:rsidRPr="004A083F">
              <w:rPr>
                <w:noProof/>
              </w:rPr>
              <w:t>, resources</w:t>
            </w:r>
            <w:r>
              <w:rPr>
                <w:noProof/>
              </w:rPr>
              <w:t>,</w:t>
            </w:r>
            <w:r w:rsidRPr="004A083F">
              <w:rPr>
                <w:noProof/>
              </w:rPr>
              <w:t xml:space="preserve"> and </w:t>
            </w:r>
            <w:r>
              <w:rPr>
                <w:noProof/>
              </w:rPr>
              <w:t>responsibilities of all parties</w:t>
            </w:r>
          </w:p>
          <w:p w14:paraId="1AF5AA49" w14:textId="77777777" w:rsidR="004A083F" w:rsidRDefault="004A083F" w:rsidP="004A083F">
            <w:pPr>
              <w:pStyle w:val="ListParagraph"/>
              <w:numPr>
                <w:ilvl w:val="0"/>
                <w:numId w:val="9"/>
              </w:numPr>
              <w:spacing w:line="276" w:lineRule="auto"/>
              <w:rPr>
                <w:noProof/>
              </w:rPr>
            </w:pPr>
            <w:r>
              <w:rPr>
                <w:noProof/>
              </w:rPr>
              <w:t xml:space="preserve">Supervisors will help candidates identify suitable literature, choose research questions and methods, write the reports, develop a career plan, and complete other relevant tasks </w:t>
            </w:r>
          </w:p>
          <w:p w14:paraId="0C8BBD82" w14:textId="77777777" w:rsidR="006B7209" w:rsidRDefault="004A083F" w:rsidP="004A083F">
            <w:pPr>
              <w:pStyle w:val="ListParagraph"/>
              <w:numPr>
                <w:ilvl w:val="0"/>
                <w:numId w:val="9"/>
              </w:numPr>
              <w:spacing w:line="276" w:lineRule="auto"/>
              <w:rPr>
                <w:noProof/>
              </w:rPr>
            </w:pPr>
            <w:r w:rsidRPr="004A083F">
              <w:rPr>
                <w:noProof/>
              </w:rPr>
              <w:t xml:space="preserve">The candidate </w:t>
            </w:r>
            <w:r>
              <w:rPr>
                <w:noProof/>
              </w:rPr>
              <w:t>will meet at least one supervisor regularly</w:t>
            </w:r>
            <w:r w:rsidR="006B7209">
              <w:rPr>
                <w:noProof/>
              </w:rPr>
              <w:t>—perhaps an hour a week</w:t>
            </w:r>
            <w:r>
              <w:rPr>
                <w:noProof/>
              </w:rPr>
              <w:t xml:space="preserve">. </w:t>
            </w:r>
          </w:p>
          <w:p w14:paraId="482F5316" w14:textId="44A1C191" w:rsidR="004A083F" w:rsidRDefault="004A083F" w:rsidP="004A083F">
            <w:pPr>
              <w:pStyle w:val="ListParagraph"/>
              <w:numPr>
                <w:ilvl w:val="0"/>
                <w:numId w:val="9"/>
              </w:numPr>
              <w:spacing w:line="276" w:lineRule="auto"/>
              <w:rPr>
                <w:noProof/>
              </w:rPr>
            </w:pPr>
            <w:r>
              <w:rPr>
                <w:noProof/>
              </w:rPr>
              <w:t>If full time, the candidate will work 37.5 or more hours a week on their project.  If part time, the candidate will work half this time.</w:t>
            </w:r>
          </w:p>
          <w:p w14:paraId="7F228B14" w14:textId="67F1D1EE" w:rsidR="004A083F" w:rsidRDefault="004A083F" w:rsidP="004A083F">
            <w:pPr>
              <w:pStyle w:val="ListParagraph"/>
              <w:numPr>
                <w:ilvl w:val="0"/>
                <w:numId w:val="9"/>
              </w:numPr>
              <w:spacing w:line="276" w:lineRule="auto"/>
              <w:rPr>
                <w:noProof/>
              </w:rPr>
            </w:pPr>
            <w:r>
              <w:rPr>
                <w:noProof/>
              </w:rPr>
              <w:t>Supervisor</w:t>
            </w:r>
            <w:r w:rsidR="00E90D86">
              <w:rPr>
                <w:noProof/>
              </w:rPr>
              <w:t>s</w:t>
            </w:r>
            <w:r>
              <w:rPr>
                <w:noProof/>
              </w:rPr>
              <w:t xml:space="preserve"> </w:t>
            </w:r>
            <w:r w:rsidRPr="004A083F">
              <w:rPr>
                <w:noProof/>
              </w:rPr>
              <w:t xml:space="preserve">will </w:t>
            </w:r>
            <w:r>
              <w:rPr>
                <w:noProof/>
              </w:rPr>
              <w:t xml:space="preserve">offer </w:t>
            </w:r>
            <w:r w:rsidRPr="004A083F">
              <w:rPr>
                <w:noProof/>
              </w:rPr>
              <w:t xml:space="preserve">detailed and constructive feedback on the research within an agreed timeframe and </w:t>
            </w:r>
            <w:r>
              <w:rPr>
                <w:noProof/>
              </w:rPr>
              <w:t>help the candidate write more effectively in the future</w:t>
            </w:r>
          </w:p>
          <w:p w14:paraId="204A7950" w14:textId="430F9005" w:rsidR="004A083F" w:rsidRDefault="004A083F" w:rsidP="004A083F">
            <w:pPr>
              <w:pStyle w:val="ListParagraph"/>
              <w:numPr>
                <w:ilvl w:val="0"/>
                <w:numId w:val="9"/>
              </w:numPr>
              <w:spacing w:line="276" w:lineRule="auto"/>
              <w:rPr>
                <w:noProof/>
              </w:rPr>
            </w:pPr>
            <w:r>
              <w:rPr>
                <w:noProof/>
              </w:rPr>
              <w:t xml:space="preserve">The candidate is granted the authority to reach decisions about all facets of the project—except the supervisor can override or impose decisions that could otherwise risk the health and safety of other indivduals or could violate laws, regulations, contracts, or agreements. </w:t>
            </w:r>
          </w:p>
          <w:p w14:paraId="55B8642B" w14:textId="77777777" w:rsidR="004A083F" w:rsidRDefault="004A083F" w:rsidP="004A083F">
            <w:pPr>
              <w:pStyle w:val="ListParagraph"/>
              <w:numPr>
                <w:ilvl w:val="0"/>
                <w:numId w:val="9"/>
              </w:numPr>
              <w:spacing w:line="276" w:lineRule="auto"/>
              <w:rPr>
                <w:noProof/>
              </w:rPr>
            </w:pPr>
            <w:r>
              <w:rPr>
                <w:noProof/>
              </w:rPr>
              <w:t>The candidate will generally be the first author of publications that emanate from the thesis</w:t>
            </w:r>
          </w:p>
          <w:p w14:paraId="4CF7FF41" w14:textId="77777777" w:rsidR="00604700" w:rsidRDefault="004A083F" w:rsidP="004A083F">
            <w:pPr>
              <w:pStyle w:val="ListParagraph"/>
              <w:numPr>
                <w:ilvl w:val="0"/>
                <w:numId w:val="9"/>
              </w:numPr>
              <w:spacing w:line="276" w:lineRule="auto"/>
              <w:rPr>
                <w:noProof/>
              </w:rPr>
            </w:pPr>
            <w:r w:rsidRPr="004A083F">
              <w:rPr>
                <w:noProof/>
              </w:rPr>
              <w:t xml:space="preserve">The candidate and </w:t>
            </w:r>
            <w:r>
              <w:rPr>
                <w:noProof/>
              </w:rPr>
              <w:t>supervisors will foster</w:t>
            </w:r>
            <w:r w:rsidRPr="004A083F">
              <w:rPr>
                <w:noProof/>
              </w:rPr>
              <w:t xml:space="preserve"> </w:t>
            </w:r>
            <w:r>
              <w:rPr>
                <w:noProof/>
              </w:rPr>
              <w:t>and maintain</w:t>
            </w:r>
            <w:r w:rsidRPr="004A083F">
              <w:rPr>
                <w:noProof/>
              </w:rPr>
              <w:t xml:space="preserve"> a safe, respectful, constructive and productive work environment. </w:t>
            </w:r>
          </w:p>
          <w:p w14:paraId="3307EE6A" w14:textId="1A6640D9" w:rsidR="00604700" w:rsidRDefault="004A083F" w:rsidP="004A083F">
            <w:pPr>
              <w:pStyle w:val="ListParagraph"/>
              <w:numPr>
                <w:ilvl w:val="0"/>
                <w:numId w:val="9"/>
              </w:numPr>
              <w:spacing w:line="276" w:lineRule="auto"/>
              <w:rPr>
                <w:noProof/>
              </w:rPr>
            </w:pPr>
            <w:r w:rsidRPr="00604700">
              <w:rPr>
                <w:noProof/>
              </w:rPr>
              <w:t xml:space="preserve">The candidate will </w:t>
            </w:r>
            <w:r w:rsidR="00604700">
              <w:rPr>
                <w:noProof/>
              </w:rPr>
              <w:t>attempt to write a complete draft of the thesis</w:t>
            </w:r>
            <w:r w:rsidRPr="00604700">
              <w:rPr>
                <w:noProof/>
              </w:rPr>
              <w:t xml:space="preserve"> within 3 years</w:t>
            </w:r>
            <w:r w:rsidR="00604700">
              <w:rPr>
                <w:noProof/>
              </w:rPr>
              <w:t xml:space="preserve"> and submit the thesis within 3.5 years</w:t>
            </w:r>
          </w:p>
          <w:p w14:paraId="5FD29408" w14:textId="40A4833A" w:rsidR="00AB6319" w:rsidRDefault="00AB6319" w:rsidP="004A083F">
            <w:pPr>
              <w:pStyle w:val="ListParagraph"/>
              <w:numPr>
                <w:ilvl w:val="0"/>
                <w:numId w:val="9"/>
              </w:numPr>
              <w:spacing w:line="276" w:lineRule="auto"/>
              <w:rPr>
                <w:noProof/>
              </w:rPr>
            </w:pPr>
            <w:r w:rsidRPr="00AB6319">
              <w:rPr>
                <w:noProof/>
              </w:rPr>
              <w:t xml:space="preserve">If any of the supervisors leave the university, they should either continue to supervise remotely or organize a suitable replacement.   </w:t>
            </w:r>
          </w:p>
          <w:p w14:paraId="46087FD4" w14:textId="66F4D987" w:rsidR="004A083F" w:rsidRPr="00604700" w:rsidRDefault="00604700" w:rsidP="004A083F">
            <w:pPr>
              <w:pStyle w:val="ListParagraph"/>
              <w:numPr>
                <w:ilvl w:val="0"/>
                <w:numId w:val="9"/>
              </w:numPr>
              <w:spacing w:line="276" w:lineRule="auto"/>
              <w:rPr>
                <w:noProof/>
              </w:rPr>
            </w:pPr>
            <w:r>
              <w:rPr>
                <w:noProof/>
              </w:rPr>
              <w:t xml:space="preserve">The candidate and supervisors </w:t>
            </w:r>
            <w:r w:rsidR="004A083F" w:rsidRPr="00604700">
              <w:rPr>
                <w:noProof/>
              </w:rPr>
              <w:t xml:space="preserve"> </w:t>
            </w:r>
            <w:r>
              <w:rPr>
                <w:noProof/>
              </w:rPr>
              <w:t>have discussed and agreed on all these clauses</w:t>
            </w:r>
          </w:p>
          <w:p w14:paraId="4E008349" w14:textId="5A4A03CE" w:rsidR="004A083F" w:rsidRPr="009E1B64" w:rsidRDefault="004A083F" w:rsidP="004A083F">
            <w:pPr>
              <w:spacing w:line="276" w:lineRule="auto"/>
              <w:rPr>
                <w:noProof/>
              </w:rPr>
            </w:pPr>
            <w:r>
              <w:rPr>
                <w:noProof/>
              </w:rPr>
              <w:t xml:space="preserve"> </w:t>
            </w:r>
          </w:p>
        </w:tc>
      </w:tr>
    </w:tbl>
    <w:p w14:paraId="1B0AEE5E" w14:textId="4CA2845E" w:rsidR="004A083F" w:rsidRDefault="003212E6" w:rsidP="004A083F">
      <w:pPr>
        <w:spacing w:line="276" w:lineRule="auto"/>
        <w:rPr>
          <w:lang w:val="en-AU"/>
        </w:rPr>
      </w:pPr>
      <w:r>
        <w:rPr>
          <w:lang w:val="en-AU"/>
        </w:rPr>
        <w:t>NB: Some colleges refer to supervisors as advisors</w:t>
      </w:r>
      <w:r w:rsidR="00CC6B79">
        <w:rPr>
          <w:lang w:val="en-AU"/>
        </w:rPr>
        <w:t>.</w:t>
      </w:r>
      <w:r>
        <w:rPr>
          <w:lang w:val="en-AU"/>
        </w:rPr>
        <w:t xml:space="preserve"> </w:t>
      </w:r>
    </w:p>
    <w:p w14:paraId="2C3B1A79" w14:textId="72736241" w:rsidR="00701A88" w:rsidRDefault="00701A88" w:rsidP="004A083F">
      <w:pPr>
        <w:spacing w:line="276" w:lineRule="auto"/>
        <w:rPr>
          <w:lang w:val="en-AU"/>
        </w:rPr>
      </w:pPr>
    </w:p>
    <w:p w14:paraId="4F8D50B2" w14:textId="77777777" w:rsidR="00701A88" w:rsidRPr="00701A88" w:rsidRDefault="00701A88" w:rsidP="004A083F">
      <w:pPr>
        <w:spacing w:line="276" w:lineRule="auto"/>
        <w:rPr>
          <w:lang w:val="en-AU"/>
        </w:rPr>
      </w:pPr>
    </w:p>
    <w:p w14:paraId="2254D3FA" w14:textId="77777777" w:rsidR="00F93F6D" w:rsidRDefault="00F93F6D">
      <w:pPr>
        <w:rPr>
          <w:rFonts w:eastAsiaTheme="minorHAnsi" w:cstheme="majorHAnsi"/>
          <w:b/>
          <w:noProof/>
          <w:sz w:val="28"/>
          <w:szCs w:val="22"/>
          <w:lang w:val="en-AU"/>
        </w:rPr>
      </w:pPr>
      <w:r>
        <w:rPr>
          <w:rFonts w:cstheme="majorHAnsi"/>
          <w:noProof/>
        </w:rPr>
        <w:br w:type="page"/>
      </w:r>
    </w:p>
    <w:p w14:paraId="649F6023" w14:textId="77777777" w:rsidR="00D45E5B" w:rsidRPr="008A66B6" w:rsidRDefault="00D45E5B" w:rsidP="00D45E5B">
      <w:pPr>
        <w:pStyle w:val="Heading2"/>
        <w:spacing w:line="276" w:lineRule="auto"/>
        <w:rPr>
          <w:rFonts w:asciiTheme="majorHAnsi" w:hAnsiTheme="majorHAnsi" w:cstheme="majorHAnsi"/>
          <w:noProof/>
        </w:rPr>
      </w:pPr>
      <w:r w:rsidRPr="008A66B6">
        <w:rPr>
          <w:rFonts w:asciiTheme="majorHAnsi" w:hAnsiTheme="majorHAnsi" w:cstheme="majorHAnsi"/>
          <w:noProof/>
        </w:rPr>
        <w:lastRenderedPageBreak/>
        <w:t>Supervision roles</w:t>
      </w:r>
    </w:p>
    <w:p w14:paraId="513806DD" w14:textId="77777777" w:rsidR="00D45E5B" w:rsidRDefault="00D45E5B" w:rsidP="00D45E5B">
      <w:pPr>
        <w:spacing w:line="276" w:lineRule="auto"/>
        <w:ind w:left="1985"/>
        <w:rPr>
          <w:rFonts w:cs="Arial"/>
          <w:noProof/>
          <w:sz w:val="20"/>
          <w:szCs w:val="20"/>
        </w:rPr>
      </w:pPr>
    </w:p>
    <w:p w14:paraId="6D6C388E" w14:textId="77777777" w:rsidR="00D45E5B" w:rsidRDefault="00D45E5B" w:rsidP="00D45E5B">
      <w:pPr>
        <w:spacing w:line="276" w:lineRule="auto"/>
        <w:rPr>
          <w:noProof/>
        </w:rPr>
      </w:pPr>
      <w:r>
        <w:rPr>
          <w:noProof/>
        </w:rPr>
        <w:t>In your supervision agreement, you should also specify the role of each supervisor.  The following table outlines some possible roles your supervisors could assume.  In addition, when completing forms about changes to supervision, allocate a percentage to each supervisor. These percentages are designed to clarify the extent to which each supervisor should contribute.  Generally</w:t>
      </w:r>
    </w:p>
    <w:p w14:paraId="6BC28B7B" w14:textId="77777777" w:rsidR="00D45E5B" w:rsidRDefault="00D45E5B" w:rsidP="00D45E5B">
      <w:pPr>
        <w:spacing w:line="276" w:lineRule="auto"/>
        <w:rPr>
          <w:noProof/>
        </w:rPr>
      </w:pPr>
    </w:p>
    <w:p w14:paraId="216DDD1B" w14:textId="77777777" w:rsidR="00D45E5B" w:rsidRDefault="00D45E5B" w:rsidP="00D45E5B">
      <w:pPr>
        <w:pStyle w:val="ListParagraph"/>
        <w:numPr>
          <w:ilvl w:val="0"/>
          <w:numId w:val="2"/>
        </w:numPr>
        <w:spacing w:line="276" w:lineRule="auto"/>
        <w:rPr>
          <w:noProof/>
        </w:rPr>
      </w:pPr>
      <w:r>
        <w:rPr>
          <w:noProof/>
        </w:rPr>
        <w:t xml:space="preserve">supervisors should not be allocated less than 20%; otherwise, they might not feel committed enough to your work </w:t>
      </w:r>
    </w:p>
    <w:p w14:paraId="0EC80C2F" w14:textId="77777777" w:rsidR="00D45E5B" w:rsidRPr="00481347" w:rsidRDefault="00D45E5B" w:rsidP="00D45E5B">
      <w:pPr>
        <w:pStyle w:val="ListParagraph"/>
        <w:numPr>
          <w:ilvl w:val="0"/>
          <w:numId w:val="2"/>
        </w:numPr>
        <w:spacing w:line="276" w:lineRule="auto"/>
        <w:rPr>
          <w:noProof/>
        </w:rPr>
      </w:pPr>
      <w:r>
        <w:rPr>
          <w:noProof/>
        </w:rPr>
        <w:t xml:space="preserve">if possible, at least one supervisor, but not necessarily the principal supervisor, should be allocated at least 40%; one person should be very committed to the project. </w:t>
      </w:r>
    </w:p>
    <w:p w14:paraId="2B882378" w14:textId="77777777" w:rsidR="00D45E5B" w:rsidRPr="00481347" w:rsidRDefault="00D45E5B" w:rsidP="00D45E5B">
      <w:pPr>
        <w:spacing w:line="276" w:lineRule="auto"/>
        <w:rPr>
          <w:noProof/>
        </w:rPr>
      </w:pPr>
    </w:p>
    <w:p w14:paraId="20C57582" w14:textId="77777777" w:rsidR="00D45E5B" w:rsidRDefault="00D45E5B" w:rsidP="00D45E5B">
      <w:pPr>
        <w:spacing w:line="276" w:lineRule="auto"/>
        <w:rPr>
          <w:noProof/>
        </w:rPr>
      </w:pPr>
    </w:p>
    <w:tbl>
      <w:tblPr>
        <w:tblStyle w:val="TableGrid"/>
        <w:tblW w:w="9498" w:type="dxa"/>
        <w:tblInd w:w="-17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395"/>
        <w:gridCol w:w="5103"/>
      </w:tblGrid>
      <w:tr w:rsidR="00D45E5B" w:rsidRPr="00BE2F3A" w14:paraId="5204D3B9" w14:textId="77777777" w:rsidTr="005916C4">
        <w:trPr>
          <w:trHeight w:val="328"/>
        </w:trPr>
        <w:tc>
          <w:tcPr>
            <w:tcW w:w="4395" w:type="dxa"/>
            <w:shd w:val="clear" w:color="auto" w:fill="C6EBD6" w:themeFill="accent5" w:themeFillTint="66"/>
          </w:tcPr>
          <w:p w14:paraId="5239B792" w14:textId="77777777" w:rsidR="00D45E5B" w:rsidRPr="00477EA8" w:rsidRDefault="00D45E5B" w:rsidP="005916C4">
            <w:pPr>
              <w:spacing w:line="276" w:lineRule="auto"/>
              <w:rPr>
                <w:noProof/>
              </w:rPr>
            </w:pPr>
            <w:r>
              <w:rPr>
                <w:noProof/>
              </w:rPr>
              <w:t>Role and percentage range</w:t>
            </w:r>
          </w:p>
        </w:tc>
        <w:tc>
          <w:tcPr>
            <w:tcW w:w="5103" w:type="dxa"/>
            <w:shd w:val="clear" w:color="auto" w:fill="C6EBD6" w:themeFill="accent5" w:themeFillTint="66"/>
          </w:tcPr>
          <w:p w14:paraId="0B44307D" w14:textId="77777777" w:rsidR="00D45E5B" w:rsidRPr="00477EA8" w:rsidRDefault="00D45E5B" w:rsidP="005916C4">
            <w:pPr>
              <w:spacing w:line="276" w:lineRule="auto"/>
              <w:rPr>
                <w:noProof/>
              </w:rPr>
            </w:pPr>
            <w:r>
              <w:rPr>
                <w:noProof/>
              </w:rPr>
              <w:t>Responsibilities</w:t>
            </w:r>
          </w:p>
        </w:tc>
      </w:tr>
      <w:tr w:rsidR="00D45E5B" w:rsidRPr="00BE2F3A" w14:paraId="5D521019" w14:textId="77777777" w:rsidTr="005916C4">
        <w:trPr>
          <w:trHeight w:val="342"/>
        </w:trPr>
        <w:tc>
          <w:tcPr>
            <w:tcW w:w="4395" w:type="dxa"/>
            <w:shd w:val="clear" w:color="auto" w:fill="D9D9D9" w:themeFill="background1" w:themeFillShade="D9"/>
          </w:tcPr>
          <w:p w14:paraId="1E3B2F69" w14:textId="77777777" w:rsidR="00D45E5B" w:rsidRDefault="00D45E5B" w:rsidP="005916C4">
            <w:pPr>
              <w:spacing w:line="276" w:lineRule="auto"/>
            </w:pPr>
            <w:r>
              <w:t>Principal [20 to 90%]</w:t>
            </w:r>
          </w:p>
        </w:tc>
        <w:tc>
          <w:tcPr>
            <w:tcW w:w="5103" w:type="dxa"/>
            <w:shd w:val="clear" w:color="auto" w:fill="D9D9D9" w:themeFill="background1" w:themeFillShade="D9"/>
          </w:tcPr>
          <w:p w14:paraId="5F968265" w14:textId="77777777" w:rsidR="00D45E5B" w:rsidRPr="00D226F1" w:rsidRDefault="00D45E5B" w:rsidP="005916C4">
            <w:pPr>
              <w:pStyle w:val="ListParagraph"/>
              <w:numPr>
                <w:ilvl w:val="0"/>
                <w:numId w:val="7"/>
              </w:numPr>
              <w:spacing w:line="276" w:lineRule="auto"/>
            </w:pPr>
            <w:r w:rsidRPr="00D226F1">
              <w:t>Responsible for the welfare, progress, and completion of the candidate</w:t>
            </w:r>
          </w:p>
          <w:p w14:paraId="2C153FD3" w14:textId="77777777" w:rsidR="00D45E5B" w:rsidRPr="00D226F1" w:rsidRDefault="00D45E5B" w:rsidP="005916C4">
            <w:pPr>
              <w:pStyle w:val="ListParagraph"/>
              <w:numPr>
                <w:ilvl w:val="0"/>
                <w:numId w:val="7"/>
              </w:numPr>
              <w:spacing w:line="276" w:lineRule="auto"/>
            </w:pPr>
            <w:r w:rsidRPr="00D226F1">
              <w:t xml:space="preserve">Responsible for the effective functioning of the supervision team </w:t>
            </w:r>
          </w:p>
          <w:p w14:paraId="463E410B" w14:textId="77777777" w:rsidR="00D45E5B" w:rsidRPr="00D226F1" w:rsidRDefault="00D45E5B" w:rsidP="005916C4">
            <w:pPr>
              <w:pStyle w:val="ListParagraph"/>
              <w:numPr>
                <w:ilvl w:val="0"/>
                <w:numId w:val="7"/>
              </w:numPr>
              <w:spacing w:line="276" w:lineRule="auto"/>
            </w:pPr>
            <w:r w:rsidRPr="00D226F1">
              <w:t>Can fulfil all other supervisory roles as well, as specified below</w:t>
            </w:r>
          </w:p>
        </w:tc>
      </w:tr>
      <w:tr w:rsidR="00D45E5B" w:rsidRPr="00BE2F3A" w14:paraId="6B196119" w14:textId="77777777" w:rsidTr="005916C4">
        <w:trPr>
          <w:trHeight w:val="384"/>
        </w:trPr>
        <w:tc>
          <w:tcPr>
            <w:tcW w:w="4395" w:type="dxa"/>
            <w:shd w:val="clear" w:color="auto" w:fill="D9D9D9" w:themeFill="background1" w:themeFillShade="D9"/>
          </w:tcPr>
          <w:p w14:paraId="30406567" w14:textId="77777777" w:rsidR="00D45E5B" w:rsidRPr="00714186" w:rsidRDefault="00D45E5B" w:rsidP="005916C4">
            <w:pPr>
              <w:spacing w:line="276" w:lineRule="auto"/>
              <w:rPr>
                <w:noProof/>
              </w:rPr>
            </w:pPr>
            <w:r>
              <w:rPr>
                <w:noProof/>
              </w:rPr>
              <w:t>Associate: Subject matter expert [10 to 50%]</w:t>
            </w:r>
          </w:p>
        </w:tc>
        <w:tc>
          <w:tcPr>
            <w:tcW w:w="5103" w:type="dxa"/>
            <w:shd w:val="clear" w:color="auto" w:fill="D9D9D9" w:themeFill="background1" w:themeFillShade="D9"/>
          </w:tcPr>
          <w:p w14:paraId="317EDD7C" w14:textId="77777777" w:rsidR="00D45E5B" w:rsidRPr="00D226F1" w:rsidRDefault="00D45E5B" w:rsidP="005916C4">
            <w:pPr>
              <w:pStyle w:val="ListParagraph"/>
              <w:numPr>
                <w:ilvl w:val="0"/>
                <w:numId w:val="7"/>
              </w:numPr>
              <w:spacing w:line="276" w:lineRule="auto"/>
              <w:rPr>
                <w:noProof/>
              </w:rPr>
            </w:pPr>
            <w:r w:rsidRPr="00D226F1">
              <w:rPr>
                <w:noProof/>
              </w:rPr>
              <w:t>Offers guidance and insight, but primarily around topic of expertise</w:t>
            </w:r>
          </w:p>
          <w:p w14:paraId="6B03B94F" w14:textId="77777777" w:rsidR="00D45E5B" w:rsidRPr="00D226F1" w:rsidRDefault="00D45E5B" w:rsidP="005916C4">
            <w:pPr>
              <w:pStyle w:val="ListParagraph"/>
              <w:numPr>
                <w:ilvl w:val="0"/>
                <w:numId w:val="7"/>
              </w:numPr>
              <w:spacing w:line="276" w:lineRule="auto"/>
              <w:rPr>
                <w:noProof/>
              </w:rPr>
            </w:pPr>
            <w:r w:rsidRPr="00D226F1">
              <w:rPr>
                <w:noProof/>
              </w:rPr>
              <w:t>Delivers feedback on written work, but primarily around topic of expertise</w:t>
            </w:r>
          </w:p>
          <w:p w14:paraId="08E8EEAF" w14:textId="77777777" w:rsidR="00D45E5B" w:rsidRPr="00D226F1" w:rsidRDefault="00D45E5B" w:rsidP="005916C4">
            <w:pPr>
              <w:pStyle w:val="ListParagraph"/>
              <w:numPr>
                <w:ilvl w:val="0"/>
                <w:numId w:val="7"/>
              </w:numPr>
              <w:spacing w:line="276" w:lineRule="auto"/>
              <w:rPr>
                <w:noProof/>
              </w:rPr>
            </w:pPr>
            <w:r w:rsidRPr="00D226F1">
              <w:rPr>
                <w:noProof/>
              </w:rPr>
              <w:t>Assists principal supervisor or primary contact in their roles, especially when these individuals are unavailable</w:t>
            </w:r>
          </w:p>
        </w:tc>
      </w:tr>
      <w:tr w:rsidR="00D45E5B" w:rsidRPr="00BE2F3A" w14:paraId="3AB287B8" w14:textId="77777777" w:rsidTr="005916C4">
        <w:trPr>
          <w:trHeight w:val="384"/>
        </w:trPr>
        <w:tc>
          <w:tcPr>
            <w:tcW w:w="4395" w:type="dxa"/>
            <w:shd w:val="clear" w:color="auto" w:fill="D9D9D9" w:themeFill="background1" w:themeFillShade="D9"/>
          </w:tcPr>
          <w:p w14:paraId="47AEFEC2" w14:textId="77777777" w:rsidR="00D45E5B" w:rsidRDefault="00D45E5B" w:rsidP="005916C4">
            <w:pPr>
              <w:spacing w:line="276" w:lineRule="auto"/>
              <w:rPr>
                <w:noProof/>
              </w:rPr>
            </w:pPr>
            <w:r>
              <w:rPr>
                <w:noProof/>
              </w:rPr>
              <w:t xml:space="preserve">Associate: Primary contact [30 to 90%] </w:t>
            </w:r>
          </w:p>
        </w:tc>
        <w:tc>
          <w:tcPr>
            <w:tcW w:w="5103" w:type="dxa"/>
            <w:shd w:val="clear" w:color="auto" w:fill="D9D9D9" w:themeFill="background1" w:themeFillShade="D9"/>
          </w:tcPr>
          <w:p w14:paraId="1F7029ED" w14:textId="77777777" w:rsidR="00D45E5B" w:rsidRPr="00D226F1" w:rsidRDefault="00D45E5B" w:rsidP="005916C4">
            <w:pPr>
              <w:pStyle w:val="ListParagraph"/>
              <w:numPr>
                <w:ilvl w:val="0"/>
                <w:numId w:val="7"/>
              </w:numPr>
              <w:spacing w:line="276" w:lineRule="auto"/>
              <w:rPr>
                <w:noProof/>
              </w:rPr>
            </w:pPr>
            <w:r w:rsidRPr="00D226F1">
              <w:rPr>
                <w:noProof/>
              </w:rPr>
              <w:t>Is the first person the research candidates contact when they need guidance, insight, or feedback on some topic</w:t>
            </w:r>
          </w:p>
          <w:p w14:paraId="2D052D95" w14:textId="77777777" w:rsidR="00D45E5B" w:rsidRPr="00D226F1" w:rsidRDefault="00D45E5B" w:rsidP="005916C4">
            <w:pPr>
              <w:pStyle w:val="ListParagraph"/>
              <w:numPr>
                <w:ilvl w:val="0"/>
                <w:numId w:val="7"/>
              </w:numPr>
              <w:spacing w:line="276" w:lineRule="auto"/>
              <w:rPr>
                <w:noProof/>
              </w:rPr>
            </w:pPr>
            <w:r w:rsidRPr="00D226F1">
              <w:rPr>
                <w:noProof/>
              </w:rPr>
              <w:t>Delivers feedback on all written work</w:t>
            </w:r>
          </w:p>
        </w:tc>
      </w:tr>
      <w:tr w:rsidR="00D45E5B" w:rsidRPr="00BE2F3A" w14:paraId="3DAD90BA" w14:textId="77777777" w:rsidTr="005916C4">
        <w:trPr>
          <w:trHeight w:val="384"/>
        </w:trPr>
        <w:tc>
          <w:tcPr>
            <w:tcW w:w="4395" w:type="dxa"/>
            <w:shd w:val="clear" w:color="auto" w:fill="D9D9D9" w:themeFill="background1" w:themeFillShade="D9"/>
          </w:tcPr>
          <w:p w14:paraId="6E0D6878" w14:textId="77777777" w:rsidR="00D45E5B" w:rsidRDefault="00D45E5B" w:rsidP="005916C4">
            <w:pPr>
              <w:spacing w:line="276" w:lineRule="auto"/>
              <w:rPr>
                <w:noProof/>
              </w:rPr>
            </w:pPr>
            <w:r>
              <w:rPr>
                <w:noProof/>
              </w:rPr>
              <w:t>Associate: Apprentice [10 to 50%]</w:t>
            </w:r>
          </w:p>
        </w:tc>
        <w:tc>
          <w:tcPr>
            <w:tcW w:w="5103" w:type="dxa"/>
            <w:shd w:val="clear" w:color="auto" w:fill="D9D9D9" w:themeFill="background1" w:themeFillShade="D9"/>
          </w:tcPr>
          <w:p w14:paraId="136DC081" w14:textId="77777777" w:rsidR="00D45E5B" w:rsidRPr="00D226F1" w:rsidRDefault="00D45E5B" w:rsidP="005916C4">
            <w:pPr>
              <w:pStyle w:val="ListParagraph"/>
              <w:numPr>
                <w:ilvl w:val="0"/>
                <w:numId w:val="7"/>
              </w:numPr>
              <w:spacing w:line="276" w:lineRule="auto"/>
              <w:rPr>
                <w:noProof/>
              </w:rPr>
            </w:pPr>
            <w:r w:rsidRPr="00D226F1">
              <w:rPr>
                <w:noProof/>
              </w:rPr>
              <w:t>Assumes some of the responsibilities of principal or primary contact supervisors, but under the guidance of these supervisors</w:t>
            </w:r>
          </w:p>
          <w:p w14:paraId="747EC08B" w14:textId="77777777" w:rsidR="00D45E5B" w:rsidRPr="00D226F1" w:rsidRDefault="00D45E5B" w:rsidP="005916C4">
            <w:pPr>
              <w:pStyle w:val="ListParagraph"/>
              <w:numPr>
                <w:ilvl w:val="0"/>
                <w:numId w:val="7"/>
              </w:numPr>
              <w:spacing w:line="276" w:lineRule="auto"/>
              <w:rPr>
                <w:noProof/>
              </w:rPr>
            </w:pPr>
            <w:r w:rsidRPr="00D226F1">
              <w:rPr>
                <w:noProof/>
              </w:rPr>
              <w:t>Assumes the responsibilities of a subject matter expert as well, when possible</w:t>
            </w:r>
          </w:p>
        </w:tc>
      </w:tr>
    </w:tbl>
    <w:p w14:paraId="46960FB4" w14:textId="77777777" w:rsidR="00D45E5B" w:rsidRDefault="00D45E5B" w:rsidP="00D45E5B">
      <w:pPr>
        <w:spacing w:line="276" w:lineRule="auto"/>
        <w:ind w:left="1985"/>
        <w:rPr>
          <w:rFonts w:cs="Arial"/>
          <w:noProof/>
          <w:sz w:val="20"/>
          <w:szCs w:val="20"/>
        </w:rPr>
      </w:pPr>
      <w:r>
        <w:rPr>
          <w:rFonts w:cs="Arial"/>
          <w:noProof/>
          <w:sz w:val="20"/>
          <w:szCs w:val="20"/>
        </w:rPr>
        <w:tab/>
      </w:r>
    </w:p>
    <w:p w14:paraId="05E547F5" w14:textId="77777777" w:rsidR="00D45E5B" w:rsidRDefault="00D45E5B" w:rsidP="00D45E5B">
      <w:pPr>
        <w:spacing w:line="276" w:lineRule="auto"/>
        <w:ind w:left="1985"/>
        <w:rPr>
          <w:rFonts w:cs="Arial"/>
          <w:noProof/>
          <w:sz w:val="20"/>
          <w:szCs w:val="20"/>
        </w:rPr>
      </w:pPr>
    </w:p>
    <w:p w14:paraId="48063421" w14:textId="77777777" w:rsidR="00D45E5B" w:rsidRDefault="00D45E5B" w:rsidP="00D45E5B">
      <w:pPr>
        <w:spacing w:line="276" w:lineRule="auto"/>
        <w:ind w:left="1985"/>
        <w:rPr>
          <w:rFonts w:cs="Arial"/>
          <w:noProof/>
          <w:sz w:val="20"/>
          <w:szCs w:val="20"/>
        </w:rPr>
      </w:pPr>
    </w:p>
    <w:p w14:paraId="310AC3AF" w14:textId="77777777" w:rsidR="00D45E5B" w:rsidRDefault="00D45E5B" w:rsidP="00D45E5B">
      <w:pPr>
        <w:rPr>
          <w:rFonts w:cstheme="majorHAnsi"/>
          <w:b/>
          <w:bCs/>
        </w:rPr>
      </w:pPr>
      <w:r>
        <w:rPr>
          <w:rFonts w:cstheme="majorHAnsi"/>
          <w:b/>
          <w:bCs/>
        </w:rPr>
        <w:br w:type="page"/>
      </w:r>
    </w:p>
    <w:p w14:paraId="0501E76C" w14:textId="77777777" w:rsidR="00D45E5B" w:rsidRDefault="00D45E5B" w:rsidP="00D45E5B">
      <w:pPr>
        <w:spacing w:line="276" w:lineRule="auto"/>
        <w:rPr>
          <w:rFonts w:cstheme="majorHAnsi"/>
        </w:rPr>
      </w:pPr>
      <w:r>
        <w:rPr>
          <w:rFonts w:cstheme="majorHAnsi"/>
          <w:b/>
          <w:bCs/>
        </w:rPr>
        <w:lastRenderedPageBreak/>
        <w:t xml:space="preserve">Diversity of supervisors on the panel.  </w:t>
      </w:r>
      <w:r>
        <w:rPr>
          <w:rFonts w:cstheme="majorHAnsi"/>
        </w:rPr>
        <w:t xml:space="preserve">Before confirmation of candidature, the principal supervisor, in consultation with the candidate, should arrange a supervision panel that fulfills at least six of the following seven criteria.  To clarify, </w:t>
      </w:r>
      <w:r w:rsidRPr="0049046C">
        <w:rPr>
          <w:rFonts w:cstheme="majorHAnsi"/>
        </w:rPr>
        <w:t>each supervisor might fulfill many criteria</w:t>
      </w:r>
      <w:r>
        <w:rPr>
          <w:rFonts w:cstheme="majorHAnsi"/>
        </w:rPr>
        <w:t xml:space="preserve">.  Therefore, </w:t>
      </w:r>
      <w:r w:rsidRPr="0049046C">
        <w:rPr>
          <w:rFonts w:cstheme="majorHAnsi"/>
        </w:rPr>
        <w:t xml:space="preserve">two supervisors might be </w:t>
      </w:r>
      <w:r>
        <w:rPr>
          <w:rFonts w:cstheme="majorHAnsi"/>
        </w:rPr>
        <w:t>enough to fulfill six criteria.</w:t>
      </w:r>
    </w:p>
    <w:p w14:paraId="3517BB5B" w14:textId="77777777" w:rsidR="00D45E5B" w:rsidRDefault="00D45E5B" w:rsidP="00D45E5B">
      <w:pPr>
        <w:spacing w:line="276" w:lineRule="auto"/>
        <w:rPr>
          <w:rFonts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7"/>
      </w:tblGrid>
      <w:tr w:rsidR="00D45E5B" w:rsidRPr="001565D4" w14:paraId="68214893" w14:textId="77777777" w:rsidTr="005916C4">
        <w:trPr>
          <w:trHeight w:val="1381"/>
        </w:trPr>
        <w:tc>
          <w:tcPr>
            <w:tcW w:w="8584" w:type="dxa"/>
            <w:shd w:val="clear" w:color="auto" w:fill="auto"/>
          </w:tcPr>
          <w:p w14:paraId="6A7B5079" w14:textId="77777777" w:rsidR="00D45E5B" w:rsidRDefault="00D45E5B" w:rsidP="005916C4">
            <w:pPr>
              <w:spacing w:line="276" w:lineRule="auto"/>
              <w:rPr>
                <w:rFonts w:cstheme="majorHAnsi"/>
              </w:rPr>
            </w:pPr>
          </w:p>
          <w:tbl>
            <w:tblPr>
              <w:tblStyle w:val="TableGrid"/>
              <w:tblW w:w="844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912"/>
              <w:gridCol w:w="5529"/>
            </w:tblGrid>
            <w:tr w:rsidR="00D45E5B" w:rsidRPr="00E11289" w14:paraId="56595CE1" w14:textId="77777777" w:rsidTr="005916C4">
              <w:tc>
                <w:tcPr>
                  <w:tcW w:w="2912" w:type="dxa"/>
                  <w:shd w:val="clear" w:color="auto" w:fill="C6EBD6" w:themeFill="accent5" w:themeFillTint="66"/>
                </w:tcPr>
                <w:p w14:paraId="17CB1790" w14:textId="77777777" w:rsidR="00D45E5B" w:rsidRPr="00E11289" w:rsidRDefault="00D45E5B" w:rsidP="005916C4">
                  <w:pPr>
                    <w:pStyle w:val="MHPBody"/>
                    <w:jc w:val="center"/>
                    <w:rPr>
                      <w:rFonts w:asciiTheme="majorHAnsi" w:hAnsiTheme="majorHAnsi" w:cstheme="majorHAnsi"/>
                      <w:szCs w:val="22"/>
                    </w:rPr>
                  </w:pPr>
                  <w:r>
                    <w:rPr>
                      <w:rFonts w:asciiTheme="majorHAnsi" w:hAnsiTheme="majorHAnsi" w:cstheme="majorHAnsi"/>
                      <w:szCs w:val="22"/>
                    </w:rPr>
                    <w:t>Criterion</w:t>
                  </w:r>
                </w:p>
              </w:tc>
              <w:tc>
                <w:tcPr>
                  <w:tcW w:w="5529" w:type="dxa"/>
                  <w:shd w:val="clear" w:color="auto" w:fill="C6EBD6" w:themeFill="accent5" w:themeFillTint="66"/>
                </w:tcPr>
                <w:p w14:paraId="6553AE7A" w14:textId="77777777" w:rsidR="00D45E5B" w:rsidRPr="00E11289" w:rsidRDefault="00D45E5B" w:rsidP="005916C4">
                  <w:pPr>
                    <w:pStyle w:val="MHPBody"/>
                    <w:jc w:val="center"/>
                    <w:rPr>
                      <w:rFonts w:asciiTheme="majorHAnsi" w:hAnsiTheme="majorHAnsi" w:cstheme="majorHAnsi"/>
                      <w:szCs w:val="22"/>
                    </w:rPr>
                  </w:pPr>
                  <w:r>
                    <w:rPr>
                      <w:rFonts w:cstheme="majorHAnsi"/>
                    </w:rPr>
                    <w:t>The panel should include at least one…</w:t>
                  </w:r>
                </w:p>
              </w:tc>
            </w:tr>
            <w:tr w:rsidR="00D45E5B" w:rsidRPr="00E11289" w14:paraId="385EB92D" w14:textId="77777777" w:rsidTr="005916C4">
              <w:tc>
                <w:tcPr>
                  <w:tcW w:w="2912" w:type="dxa"/>
                  <w:shd w:val="clear" w:color="auto" w:fill="D9D9D9" w:themeFill="background1" w:themeFillShade="D9"/>
                </w:tcPr>
                <w:p w14:paraId="3D4D066B" w14:textId="77777777" w:rsidR="00D45E5B" w:rsidRPr="0049046C" w:rsidRDefault="00D45E5B" w:rsidP="005916C4">
                  <w:pPr>
                    <w:pStyle w:val="MHPBody"/>
                    <w:rPr>
                      <w:rFonts w:asciiTheme="majorHAnsi" w:hAnsiTheme="majorHAnsi" w:cstheme="majorHAnsi"/>
                      <w:b/>
                      <w:bCs/>
                      <w:szCs w:val="22"/>
                    </w:rPr>
                  </w:pPr>
                  <w:r>
                    <w:rPr>
                      <w:rFonts w:asciiTheme="majorHAnsi" w:hAnsiTheme="majorHAnsi" w:cstheme="majorHAnsi"/>
                      <w:b/>
                      <w:bCs/>
                      <w:szCs w:val="22"/>
                    </w:rPr>
                    <w:t>Mandatory criteria</w:t>
                  </w:r>
                </w:p>
              </w:tc>
              <w:tc>
                <w:tcPr>
                  <w:tcW w:w="5529" w:type="dxa"/>
                  <w:shd w:val="clear" w:color="auto" w:fill="D9D9D9" w:themeFill="background1" w:themeFillShade="D9"/>
                </w:tcPr>
                <w:p w14:paraId="4EFC192D" w14:textId="77777777" w:rsidR="00D45E5B" w:rsidRDefault="00D45E5B" w:rsidP="005916C4">
                  <w:pPr>
                    <w:spacing w:line="276" w:lineRule="auto"/>
                    <w:rPr>
                      <w:rFonts w:cstheme="majorHAnsi"/>
                    </w:rPr>
                  </w:pPr>
                </w:p>
              </w:tc>
            </w:tr>
            <w:tr w:rsidR="00D45E5B" w:rsidRPr="00E11289" w14:paraId="75963DFA" w14:textId="77777777" w:rsidTr="005916C4">
              <w:tc>
                <w:tcPr>
                  <w:tcW w:w="2912" w:type="dxa"/>
                  <w:shd w:val="clear" w:color="auto" w:fill="D9D9D9" w:themeFill="background1" w:themeFillShade="D9"/>
                </w:tcPr>
                <w:p w14:paraId="24F2C76B" w14:textId="77777777" w:rsidR="00D45E5B" w:rsidRDefault="00D45E5B" w:rsidP="005916C4">
                  <w:pPr>
                    <w:pStyle w:val="MHPBody"/>
                    <w:rPr>
                      <w:rFonts w:asciiTheme="majorHAnsi" w:hAnsiTheme="majorHAnsi" w:cstheme="majorHAnsi"/>
                      <w:szCs w:val="22"/>
                    </w:rPr>
                  </w:pPr>
                  <w:r>
                    <w:rPr>
                      <w:rFonts w:asciiTheme="majorHAnsi" w:hAnsiTheme="majorHAnsi" w:cstheme="majorHAnsi"/>
                      <w:szCs w:val="22"/>
                    </w:rPr>
                    <w:t>Discipline expert</w:t>
                  </w:r>
                </w:p>
              </w:tc>
              <w:tc>
                <w:tcPr>
                  <w:tcW w:w="5529" w:type="dxa"/>
                  <w:shd w:val="clear" w:color="auto" w:fill="D9D9D9" w:themeFill="background1" w:themeFillShade="D9"/>
                </w:tcPr>
                <w:p w14:paraId="10D92612" w14:textId="77777777" w:rsidR="00D45E5B" w:rsidRDefault="00D45E5B" w:rsidP="005916C4">
                  <w:pPr>
                    <w:spacing w:line="276" w:lineRule="auto"/>
                    <w:rPr>
                      <w:rFonts w:cstheme="majorHAnsi"/>
                    </w:rPr>
                  </w:pPr>
                  <w:r w:rsidRPr="001E346D">
                    <w:rPr>
                      <w:rFonts w:cstheme="majorHAnsi"/>
                    </w:rPr>
                    <w:t xml:space="preserve">registered supervisor </w:t>
                  </w:r>
                  <w:r>
                    <w:rPr>
                      <w:rFonts w:cstheme="majorHAnsi"/>
                    </w:rPr>
                    <w:t>who has</w:t>
                  </w:r>
                  <w:r w:rsidRPr="001E346D">
                    <w:rPr>
                      <w:rFonts w:cstheme="majorHAnsi"/>
                    </w:rPr>
                    <w:t xml:space="preserve"> developed expertise in the relevant discipline or field of research</w:t>
                  </w:r>
                </w:p>
              </w:tc>
            </w:tr>
            <w:tr w:rsidR="00D45E5B" w:rsidRPr="00E11289" w14:paraId="40B3EA84" w14:textId="77777777" w:rsidTr="005916C4">
              <w:tc>
                <w:tcPr>
                  <w:tcW w:w="2912" w:type="dxa"/>
                  <w:shd w:val="clear" w:color="auto" w:fill="D9D9D9" w:themeFill="background1" w:themeFillShade="D9"/>
                </w:tcPr>
                <w:p w14:paraId="1FD49DED" w14:textId="77777777" w:rsidR="00D45E5B" w:rsidRDefault="00D45E5B" w:rsidP="005916C4">
                  <w:pPr>
                    <w:pStyle w:val="MHPBody"/>
                    <w:rPr>
                      <w:rFonts w:asciiTheme="majorHAnsi" w:hAnsiTheme="majorHAnsi" w:cstheme="majorHAnsi"/>
                      <w:szCs w:val="22"/>
                    </w:rPr>
                  </w:pPr>
                  <w:r>
                    <w:rPr>
                      <w:rFonts w:asciiTheme="majorHAnsi" w:hAnsiTheme="majorHAnsi" w:cstheme="majorHAnsi"/>
                      <w:szCs w:val="22"/>
                    </w:rPr>
                    <w:t>Methods expert</w:t>
                  </w:r>
                </w:p>
              </w:tc>
              <w:tc>
                <w:tcPr>
                  <w:tcW w:w="5529" w:type="dxa"/>
                  <w:shd w:val="clear" w:color="auto" w:fill="D9D9D9" w:themeFill="background1" w:themeFillShade="D9"/>
                </w:tcPr>
                <w:p w14:paraId="3ABB5B8C" w14:textId="77777777" w:rsidR="00D45E5B" w:rsidRPr="001E346D" w:rsidRDefault="00D45E5B" w:rsidP="005916C4">
                  <w:pPr>
                    <w:spacing w:line="276" w:lineRule="auto"/>
                    <w:rPr>
                      <w:rFonts w:cstheme="majorHAnsi"/>
                    </w:rPr>
                  </w:pPr>
                  <w:r w:rsidRPr="001E346D">
                    <w:rPr>
                      <w:rFonts w:cstheme="majorHAnsi"/>
                    </w:rPr>
                    <w:t>person who has developed expertise in the methodology or methods</w:t>
                  </w:r>
                </w:p>
              </w:tc>
            </w:tr>
            <w:tr w:rsidR="00D45E5B" w:rsidRPr="00E11289" w14:paraId="603E088C" w14:textId="77777777" w:rsidTr="005916C4">
              <w:tc>
                <w:tcPr>
                  <w:tcW w:w="2912" w:type="dxa"/>
                  <w:shd w:val="clear" w:color="auto" w:fill="D9D9D9" w:themeFill="background1" w:themeFillShade="D9"/>
                </w:tcPr>
                <w:p w14:paraId="5138AFEE" w14:textId="77777777" w:rsidR="00D45E5B" w:rsidRDefault="00D45E5B" w:rsidP="005916C4">
                  <w:pPr>
                    <w:pStyle w:val="MHPBody"/>
                    <w:rPr>
                      <w:rFonts w:asciiTheme="majorHAnsi" w:hAnsiTheme="majorHAnsi" w:cstheme="majorHAnsi"/>
                      <w:szCs w:val="22"/>
                    </w:rPr>
                  </w:pPr>
                  <w:r>
                    <w:rPr>
                      <w:rFonts w:asciiTheme="majorHAnsi" w:hAnsiTheme="majorHAnsi" w:cstheme="majorHAnsi"/>
                      <w:szCs w:val="22"/>
                    </w:rPr>
                    <w:t>Ongoing academic</w:t>
                  </w:r>
                </w:p>
              </w:tc>
              <w:tc>
                <w:tcPr>
                  <w:tcW w:w="5529" w:type="dxa"/>
                  <w:shd w:val="clear" w:color="auto" w:fill="D9D9D9" w:themeFill="background1" w:themeFillShade="D9"/>
                </w:tcPr>
                <w:p w14:paraId="06C21F79" w14:textId="77777777" w:rsidR="00D45E5B" w:rsidRDefault="00D45E5B" w:rsidP="005916C4">
                  <w:pPr>
                    <w:spacing w:line="276" w:lineRule="auto"/>
                    <w:rPr>
                      <w:rFonts w:cstheme="majorHAnsi"/>
                    </w:rPr>
                  </w:pPr>
                  <w:r w:rsidRPr="001E346D">
                    <w:rPr>
                      <w:rFonts w:cstheme="majorHAnsi"/>
                    </w:rPr>
                    <w:t xml:space="preserve">registered supervisor </w:t>
                  </w:r>
                  <w:r>
                    <w:rPr>
                      <w:rFonts w:cstheme="majorHAnsi"/>
                    </w:rPr>
                    <w:t>who is likely to</w:t>
                  </w:r>
                  <w:r w:rsidRPr="001E346D">
                    <w:rPr>
                      <w:rFonts w:cstheme="majorHAnsi"/>
                    </w:rPr>
                    <w:t xml:space="preserve"> be employed at CDU during the entire candidature   </w:t>
                  </w:r>
                </w:p>
              </w:tc>
            </w:tr>
            <w:tr w:rsidR="00D45E5B" w:rsidRPr="00E11289" w14:paraId="668CAF99" w14:textId="77777777" w:rsidTr="005916C4">
              <w:tc>
                <w:tcPr>
                  <w:tcW w:w="2912" w:type="dxa"/>
                  <w:shd w:val="clear" w:color="auto" w:fill="D9D9D9" w:themeFill="background1" w:themeFillShade="D9"/>
                </w:tcPr>
                <w:p w14:paraId="46DAC76A" w14:textId="77777777" w:rsidR="00D45E5B" w:rsidRDefault="00D45E5B" w:rsidP="005916C4">
                  <w:pPr>
                    <w:pStyle w:val="MHPBody"/>
                    <w:rPr>
                      <w:rFonts w:asciiTheme="majorHAnsi" w:hAnsiTheme="majorHAnsi" w:cstheme="majorHAnsi"/>
                      <w:szCs w:val="22"/>
                    </w:rPr>
                  </w:pPr>
                  <w:r>
                    <w:rPr>
                      <w:rFonts w:asciiTheme="majorHAnsi" w:hAnsiTheme="majorHAnsi" w:cstheme="majorHAnsi"/>
                      <w:szCs w:val="22"/>
                    </w:rPr>
                    <w:t>Experience with Q1</w:t>
                  </w:r>
                </w:p>
              </w:tc>
              <w:tc>
                <w:tcPr>
                  <w:tcW w:w="5529" w:type="dxa"/>
                  <w:shd w:val="clear" w:color="auto" w:fill="D9D9D9" w:themeFill="background1" w:themeFillShade="D9"/>
                </w:tcPr>
                <w:p w14:paraId="5220FE34" w14:textId="77777777" w:rsidR="00D45E5B" w:rsidRDefault="00D45E5B" w:rsidP="005916C4">
                  <w:pPr>
                    <w:spacing w:line="276" w:lineRule="auto"/>
                    <w:rPr>
                      <w:rFonts w:cstheme="majorHAnsi"/>
                    </w:rPr>
                  </w:pPr>
                  <w:r w:rsidRPr="001E346D">
                    <w:rPr>
                      <w:rFonts w:cstheme="majorHAnsi"/>
                    </w:rPr>
                    <w:t xml:space="preserve">registered supervisor </w:t>
                  </w:r>
                  <w:r>
                    <w:rPr>
                      <w:rFonts w:cstheme="majorHAnsi"/>
                    </w:rPr>
                    <w:t>who has</w:t>
                  </w:r>
                  <w:r w:rsidRPr="001E346D">
                    <w:rPr>
                      <w:rFonts w:cstheme="majorHAnsi"/>
                    </w:rPr>
                    <w:t xml:space="preserve"> published two Q1 journal articles in the last five years—or can justify equivalent quality of output in a request to the Dean of Graduate Studies.  </w:t>
                  </w:r>
                </w:p>
                <w:p w14:paraId="56C502C8" w14:textId="77777777" w:rsidR="00D45E5B" w:rsidRDefault="00D45E5B" w:rsidP="005916C4">
                  <w:pPr>
                    <w:spacing w:line="276" w:lineRule="auto"/>
                    <w:rPr>
                      <w:rFonts w:cstheme="majorHAnsi"/>
                    </w:rPr>
                  </w:pPr>
                </w:p>
                <w:p w14:paraId="5F089017" w14:textId="77777777" w:rsidR="00D45E5B" w:rsidRDefault="00D45E5B" w:rsidP="005916C4">
                  <w:pPr>
                    <w:spacing w:line="276" w:lineRule="auto"/>
                    <w:rPr>
                      <w:rFonts w:cstheme="majorHAnsi"/>
                    </w:rPr>
                  </w:pPr>
                  <w:r w:rsidRPr="001E346D">
                    <w:rPr>
                      <w:rFonts w:cstheme="majorHAnsi"/>
                    </w:rPr>
                    <w:t xml:space="preserve">Q1 is defined according to </w:t>
                  </w:r>
                  <w:proofErr w:type="spellStart"/>
                  <w:r w:rsidRPr="001E346D">
                    <w:rPr>
                      <w:rFonts w:cstheme="majorHAnsi"/>
                    </w:rPr>
                    <w:t>Scimago</w:t>
                  </w:r>
                  <w:proofErr w:type="spellEnd"/>
                  <w:r w:rsidRPr="001E346D">
                    <w:rPr>
                      <w:rFonts w:cstheme="majorHAnsi"/>
                    </w:rPr>
                    <w:t xml:space="preserve">, the Australian Business Deans Council (A*/A), and the Deakin list of law journal (A*/A).  </w:t>
                  </w:r>
                </w:p>
              </w:tc>
            </w:tr>
            <w:tr w:rsidR="00D45E5B" w:rsidRPr="00E11289" w14:paraId="1C5E7D19" w14:textId="77777777" w:rsidTr="005916C4">
              <w:tc>
                <w:tcPr>
                  <w:tcW w:w="2912" w:type="dxa"/>
                  <w:shd w:val="clear" w:color="auto" w:fill="D9D9D9" w:themeFill="background1" w:themeFillShade="D9"/>
                </w:tcPr>
                <w:p w14:paraId="3E397A57" w14:textId="77777777" w:rsidR="00D45E5B" w:rsidRPr="0049046C" w:rsidRDefault="00D45E5B" w:rsidP="005916C4">
                  <w:pPr>
                    <w:pStyle w:val="MHPBody"/>
                    <w:rPr>
                      <w:rFonts w:asciiTheme="majorHAnsi" w:hAnsiTheme="majorHAnsi" w:cstheme="majorHAnsi"/>
                      <w:b/>
                      <w:bCs/>
                      <w:szCs w:val="22"/>
                    </w:rPr>
                  </w:pPr>
                  <w:r>
                    <w:rPr>
                      <w:rFonts w:asciiTheme="majorHAnsi" w:hAnsiTheme="majorHAnsi" w:cstheme="majorHAnsi"/>
                      <w:b/>
                      <w:bCs/>
                      <w:szCs w:val="22"/>
                    </w:rPr>
                    <w:t>Optional criteria</w:t>
                  </w:r>
                </w:p>
              </w:tc>
              <w:tc>
                <w:tcPr>
                  <w:tcW w:w="5529" w:type="dxa"/>
                  <w:shd w:val="clear" w:color="auto" w:fill="D9D9D9" w:themeFill="background1" w:themeFillShade="D9"/>
                </w:tcPr>
                <w:p w14:paraId="3E173BD0" w14:textId="77777777" w:rsidR="00D45E5B" w:rsidRDefault="00D45E5B" w:rsidP="005916C4">
                  <w:pPr>
                    <w:spacing w:line="276" w:lineRule="auto"/>
                    <w:rPr>
                      <w:rFonts w:cstheme="majorHAnsi"/>
                    </w:rPr>
                  </w:pPr>
                </w:p>
              </w:tc>
            </w:tr>
            <w:tr w:rsidR="00D45E5B" w:rsidRPr="00E11289" w14:paraId="726F5134" w14:textId="77777777" w:rsidTr="005916C4">
              <w:tc>
                <w:tcPr>
                  <w:tcW w:w="2912" w:type="dxa"/>
                  <w:shd w:val="clear" w:color="auto" w:fill="D9D9D9" w:themeFill="background1" w:themeFillShade="D9"/>
                </w:tcPr>
                <w:p w14:paraId="6FF1D616" w14:textId="77777777" w:rsidR="00D45E5B" w:rsidRPr="00E11289" w:rsidRDefault="00D45E5B" w:rsidP="005916C4">
                  <w:pPr>
                    <w:pStyle w:val="MHPBody"/>
                    <w:rPr>
                      <w:rFonts w:asciiTheme="majorHAnsi" w:hAnsiTheme="majorHAnsi" w:cstheme="majorHAnsi"/>
                      <w:szCs w:val="22"/>
                    </w:rPr>
                  </w:pPr>
                  <w:r>
                    <w:rPr>
                      <w:rFonts w:asciiTheme="majorHAnsi" w:hAnsiTheme="majorHAnsi" w:cstheme="majorHAnsi"/>
                      <w:szCs w:val="22"/>
                    </w:rPr>
                    <w:t>ECR</w:t>
                  </w:r>
                </w:p>
              </w:tc>
              <w:tc>
                <w:tcPr>
                  <w:tcW w:w="5529" w:type="dxa"/>
                  <w:shd w:val="clear" w:color="auto" w:fill="D9D9D9" w:themeFill="background1" w:themeFillShade="D9"/>
                </w:tcPr>
                <w:p w14:paraId="2BAEF810" w14:textId="77777777" w:rsidR="00D45E5B" w:rsidRPr="00E11289" w:rsidRDefault="00D45E5B" w:rsidP="005916C4">
                  <w:pPr>
                    <w:spacing w:line="276" w:lineRule="auto"/>
                    <w:rPr>
                      <w:rFonts w:cstheme="majorHAnsi"/>
                    </w:rPr>
                  </w:pPr>
                  <w:r>
                    <w:rPr>
                      <w:rFonts w:cstheme="majorHAnsi"/>
                    </w:rPr>
                    <w:t>o</w:t>
                  </w:r>
                  <w:r w:rsidRPr="001E346D">
                    <w:rPr>
                      <w:rFonts w:cstheme="majorHAnsi"/>
                    </w:rPr>
                    <w:t>ne early-career researcher who could benefit from their role in this projec</w:t>
                  </w:r>
                  <w:r>
                    <w:rPr>
                      <w:rFonts w:cstheme="majorHAnsi"/>
                    </w:rPr>
                    <w:t>t</w:t>
                  </w:r>
                </w:p>
              </w:tc>
            </w:tr>
            <w:tr w:rsidR="00D45E5B" w:rsidRPr="00E11289" w14:paraId="05D6786E" w14:textId="77777777" w:rsidTr="005916C4">
              <w:tc>
                <w:tcPr>
                  <w:tcW w:w="2912" w:type="dxa"/>
                  <w:shd w:val="clear" w:color="auto" w:fill="D9D9D9" w:themeFill="background1" w:themeFillShade="D9"/>
                </w:tcPr>
                <w:p w14:paraId="338B3E77" w14:textId="77777777" w:rsidR="00D45E5B" w:rsidRDefault="00D45E5B" w:rsidP="005916C4">
                  <w:pPr>
                    <w:pStyle w:val="MHPBody"/>
                    <w:rPr>
                      <w:rFonts w:asciiTheme="majorHAnsi" w:hAnsiTheme="majorHAnsi" w:cstheme="majorHAnsi"/>
                      <w:szCs w:val="22"/>
                    </w:rPr>
                  </w:pPr>
                  <w:r>
                    <w:rPr>
                      <w:rFonts w:asciiTheme="majorHAnsi" w:hAnsiTheme="majorHAnsi" w:cstheme="majorHAnsi"/>
                      <w:szCs w:val="22"/>
                    </w:rPr>
                    <w:t>End-user</w:t>
                  </w:r>
                </w:p>
              </w:tc>
              <w:tc>
                <w:tcPr>
                  <w:tcW w:w="5529" w:type="dxa"/>
                  <w:shd w:val="clear" w:color="auto" w:fill="D9D9D9" w:themeFill="background1" w:themeFillShade="D9"/>
                </w:tcPr>
                <w:p w14:paraId="7FE81765" w14:textId="77777777" w:rsidR="00D45E5B" w:rsidRDefault="00D45E5B" w:rsidP="005916C4">
                  <w:pPr>
                    <w:spacing w:line="276" w:lineRule="auto"/>
                    <w:rPr>
                      <w:rFonts w:cstheme="majorHAnsi"/>
                    </w:rPr>
                  </w:pPr>
                  <w:r>
                    <w:rPr>
                      <w:rFonts w:cstheme="majorHAnsi"/>
                    </w:rPr>
                    <w:t>o</w:t>
                  </w:r>
                  <w:r w:rsidRPr="001E346D">
                    <w:rPr>
                      <w:rFonts w:cstheme="majorHAnsi"/>
                    </w:rPr>
                    <w:t xml:space="preserve">ne end-user—a person from government, business, or community </w:t>
                  </w:r>
                  <w:r>
                    <w:rPr>
                      <w:rFonts w:cstheme="majorHAnsi"/>
                    </w:rPr>
                    <w:t>who</w:t>
                  </w:r>
                  <w:r w:rsidRPr="001E346D">
                    <w:rPr>
                      <w:rFonts w:cstheme="majorHAnsi"/>
                    </w:rPr>
                    <w:t xml:space="preserve"> could benefit from the research and help the candidate apply this research in practice </w:t>
                  </w:r>
                </w:p>
              </w:tc>
            </w:tr>
            <w:tr w:rsidR="00D45E5B" w:rsidRPr="00E11289" w14:paraId="71418E0D" w14:textId="77777777" w:rsidTr="005916C4">
              <w:tc>
                <w:tcPr>
                  <w:tcW w:w="2912" w:type="dxa"/>
                  <w:shd w:val="clear" w:color="auto" w:fill="D9D9D9" w:themeFill="background1" w:themeFillShade="D9"/>
                </w:tcPr>
                <w:p w14:paraId="0FD6B575" w14:textId="77777777" w:rsidR="00D45E5B" w:rsidRDefault="00D45E5B" w:rsidP="005916C4">
                  <w:pPr>
                    <w:pStyle w:val="MHPBody"/>
                    <w:rPr>
                      <w:rFonts w:asciiTheme="majorHAnsi" w:hAnsiTheme="majorHAnsi" w:cstheme="majorHAnsi"/>
                      <w:szCs w:val="22"/>
                    </w:rPr>
                  </w:pPr>
                  <w:r>
                    <w:rPr>
                      <w:rFonts w:asciiTheme="majorHAnsi" w:hAnsiTheme="majorHAnsi" w:cstheme="majorHAnsi"/>
                      <w:szCs w:val="22"/>
                    </w:rPr>
                    <w:t>Setting expert</w:t>
                  </w:r>
                </w:p>
              </w:tc>
              <w:tc>
                <w:tcPr>
                  <w:tcW w:w="5529" w:type="dxa"/>
                  <w:shd w:val="clear" w:color="auto" w:fill="D9D9D9" w:themeFill="background1" w:themeFillShade="D9"/>
                </w:tcPr>
                <w:p w14:paraId="3AFC0466" w14:textId="77777777" w:rsidR="00D45E5B" w:rsidRDefault="00D45E5B" w:rsidP="005916C4">
                  <w:pPr>
                    <w:spacing w:line="276" w:lineRule="auto"/>
                    <w:rPr>
                      <w:rFonts w:cstheme="majorHAnsi"/>
                    </w:rPr>
                  </w:pPr>
                  <w:r>
                    <w:rPr>
                      <w:rFonts w:cstheme="majorHAnsi"/>
                    </w:rPr>
                    <w:t>o</w:t>
                  </w:r>
                  <w:r w:rsidRPr="001E346D">
                    <w:rPr>
                      <w:rFonts w:cstheme="majorHAnsi"/>
                    </w:rPr>
                    <w:t>ne person who has developed expertise in the setting or industry</w:t>
                  </w:r>
                </w:p>
              </w:tc>
            </w:tr>
          </w:tbl>
          <w:p w14:paraId="7AF3701F" w14:textId="77777777" w:rsidR="00D45E5B" w:rsidRPr="001E346D" w:rsidRDefault="00D45E5B" w:rsidP="005916C4">
            <w:pPr>
              <w:spacing w:line="276" w:lineRule="auto"/>
              <w:rPr>
                <w:rFonts w:cstheme="majorHAnsi"/>
              </w:rPr>
            </w:pPr>
          </w:p>
        </w:tc>
      </w:tr>
    </w:tbl>
    <w:p w14:paraId="5FEA1E38" w14:textId="77777777" w:rsidR="00D45E5B" w:rsidRPr="001565D4" w:rsidRDefault="00D45E5B" w:rsidP="00D45E5B">
      <w:pPr>
        <w:spacing w:line="276" w:lineRule="auto"/>
        <w:rPr>
          <w:rFonts w:cstheme="majorHAnsi"/>
          <w:lang w:val="en-AU"/>
        </w:rPr>
      </w:pPr>
    </w:p>
    <w:p w14:paraId="33963CFC" w14:textId="77777777" w:rsidR="00D45E5B" w:rsidRDefault="00D45E5B" w:rsidP="00D45E5B">
      <w:pPr>
        <w:spacing w:line="276" w:lineRule="auto"/>
        <w:rPr>
          <w:rFonts w:cstheme="majorHAnsi"/>
          <w:lang w:val="en-AU"/>
        </w:rPr>
      </w:pPr>
    </w:p>
    <w:p w14:paraId="25AE65F1" w14:textId="77777777" w:rsidR="00D45E5B" w:rsidRPr="00D20EE9" w:rsidRDefault="00D45E5B" w:rsidP="00D45E5B">
      <w:pPr>
        <w:spacing w:line="276" w:lineRule="auto"/>
        <w:rPr>
          <w:rFonts w:cs="Arial"/>
          <w:noProof/>
          <w:sz w:val="20"/>
          <w:szCs w:val="20"/>
        </w:rPr>
      </w:pPr>
    </w:p>
    <w:p w14:paraId="2E899296" w14:textId="77777777" w:rsidR="00D45E5B" w:rsidRPr="00AE4599" w:rsidRDefault="00D45E5B" w:rsidP="00D45E5B">
      <w:pPr>
        <w:spacing w:line="276" w:lineRule="auto"/>
        <w:rPr>
          <w:rFonts w:cstheme="majorHAnsi"/>
        </w:rPr>
      </w:pPr>
    </w:p>
    <w:p w14:paraId="491C7AC9" w14:textId="77777777" w:rsidR="00D45E5B" w:rsidRDefault="00D45E5B">
      <w:pPr>
        <w:rPr>
          <w:rFonts w:eastAsiaTheme="minorHAnsi" w:cstheme="majorHAnsi"/>
          <w:b/>
          <w:noProof/>
          <w:sz w:val="28"/>
          <w:szCs w:val="22"/>
          <w:lang w:val="en-AU"/>
        </w:rPr>
      </w:pPr>
      <w:r>
        <w:rPr>
          <w:rFonts w:cstheme="majorHAnsi"/>
          <w:noProof/>
        </w:rPr>
        <w:br w:type="page"/>
      </w:r>
    </w:p>
    <w:p w14:paraId="373865F2" w14:textId="78FAD078" w:rsidR="00092B7C" w:rsidRPr="008A66B6" w:rsidRDefault="00F93F6D" w:rsidP="004A083F">
      <w:pPr>
        <w:pStyle w:val="Heading2"/>
        <w:spacing w:line="276" w:lineRule="auto"/>
        <w:rPr>
          <w:rFonts w:asciiTheme="majorHAnsi" w:hAnsiTheme="majorHAnsi" w:cstheme="majorHAnsi"/>
        </w:rPr>
      </w:pPr>
      <w:r>
        <w:rPr>
          <w:rFonts w:asciiTheme="majorHAnsi" w:hAnsiTheme="majorHAnsi" w:cstheme="majorHAnsi"/>
          <w:noProof/>
        </w:rPr>
        <w:lastRenderedPageBreak/>
        <w:t>Other useful</w:t>
      </w:r>
      <w:r w:rsidR="008A66B6" w:rsidRPr="008A66B6">
        <w:rPr>
          <w:rFonts w:asciiTheme="majorHAnsi" w:hAnsiTheme="majorHAnsi" w:cstheme="majorHAnsi"/>
          <w:noProof/>
        </w:rPr>
        <w:t xml:space="preserve"> clauses</w:t>
      </w:r>
    </w:p>
    <w:p w14:paraId="6CC40A15" w14:textId="37C3B9F8" w:rsidR="008A66B6" w:rsidRDefault="008A66B6" w:rsidP="004A083F">
      <w:pPr>
        <w:spacing w:line="276" w:lineRule="auto"/>
        <w:rPr>
          <w:lang w:val="en-AU"/>
        </w:rPr>
      </w:pPr>
    </w:p>
    <w:p w14:paraId="3611448D" w14:textId="7A7FAF9F" w:rsidR="00F93F6D" w:rsidRDefault="00F93F6D" w:rsidP="004A083F">
      <w:pPr>
        <w:spacing w:line="276" w:lineRule="auto"/>
        <w:rPr>
          <w:noProof/>
        </w:rPr>
      </w:pPr>
      <w:r>
        <w:rPr>
          <w:noProof/>
        </w:rPr>
        <w:t>To extend this simple template</w:t>
      </w:r>
      <w:r w:rsidR="008A66B6">
        <w:rPr>
          <w:noProof/>
        </w:rPr>
        <w:t xml:space="preserve">, </w:t>
      </w:r>
      <w:r>
        <w:rPr>
          <w:noProof/>
        </w:rPr>
        <w:t>candidates and supervisors should</w:t>
      </w:r>
      <w:r w:rsidR="004300EC">
        <w:rPr>
          <w:noProof/>
        </w:rPr>
        <w:t xml:space="preserve"> </w:t>
      </w:r>
      <w:r w:rsidR="004029D7">
        <w:rPr>
          <w:noProof/>
        </w:rPr>
        <w:t>discuss</w:t>
      </w:r>
      <w:r w:rsidR="004300EC">
        <w:rPr>
          <w:noProof/>
        </w:rPr>
        <w:t xml:space="preserve"> some of</w:t>
      </w:r>
      <w:r w:rsidR="008A66B6">
        <w:rPr>
          <w:noProof/>
        </w:rPr>
        <w:t xml:space="preserve"> the clauses that appear in the left column of the following table.  Many of these clauses were derived from the latest research on the conditions or practices that enhance these relationships.</w:t>
      </w:r>
      <w:r w:rsidR="004029D7">
        <w:rPr>
          <w:noProof/>
        </w:rPr>
        <w:t xml:space="preserve">  </w:t>
      </w:r>
      <w:r w:rsidR="006B7209">
        <w:rPr>
          <w:noProof/>
        </w:rPr>
        <w:t>Furthermore</w:t>
      </w:r>
    </w:p>
    <w:p w14:paraId="6CC59483" w14:textId="77777777" w:rsidR="00F93F6D" w:rsidRDefault="00F93F6D" w:rsidP="004A083F">
      <w:pPr>
        <w:spacing w:line="276" w:lineRule="auto"/>
        <w:rPr>
          <w:noProof/>
        </w:rPr>
      </w:pPr>
    </w:p>
    <w:p w14:paraId="3BBFA47E" w14:textId="6F8663DC" w:rsidR="00F93F6D" w:rsidRDefault="006B7209" w:rsidP="00F93F6D">
      <w:pPr>
        <w:pStyle w:val="ListParagraph"/>
        <w:numPr>
          <w:ilvl w:val="0"/>
          <w:numId w:val="10"/>
        </w:numPr>
        <w:spacing w:line="276" w:lineRule="auto"/>
        <w:rPr>
          <w:noProof/>
        </w:rPr>
      </w:pPr>
      <w:r>
        <w:rPr>
          <w:noProof/>
        </w:rPr>
        <w:t>t</w:t>
      </w:r>
      <w:r w:rsidR="008A66B6">
        <w:rPr>
          <w:noProof/>
        </w:rPr>
        <w:t xml:space="preserve">he second column presents the rationale that justifies some of these clauses.  </w:t>
      </w:r>
    </w:p>
    <w:p w14:paraId="7EBE5503" w14:textId="71E793AD" w:rsidR="00F93F6D" w:rsidRDefault="006B7209" w:rsidP="00F93F6D">
      <w:pPr>
        <w:pStyle w:val="ListParagraph"/>
        <w:numPr>
          <w:ilvl w:val="0"/>
          <w:numId w:val="10"/>
        </w:numPr>
        <w:spacing w:line="276" w:lineRule="auto"/>
        <w:rPr>
          <w:noProof/>
        </w:rPr>
      </w:pPr>
      <w:r>
        <w:rPr>
          <w:noProof/>
        </w:rPr>
        <w:t>t</w:t>
      </w:r>
      <w:r w:rsidR="008A66B6">
        <w:rPr>
          <w:noProof/>
        </w:rPr>
        <w:t xml:space="preserve">he third column indicates whether these clauses are </w:t>
      </w:r>
      <w:r w:rsidR="00F93F6D">
        <w:rPr>
          <w:noProof/>
        </w:rPr>
        <w:t xml:space="preserve">essential </w:t>
      </w:r>
      <w:r w:rsidR="008A66B6">
        <w:rPr>
          <w:noProof/>
        </w:rPr>
        <w:t xml:space="preserve">or merely helpful: Candidates and supervisors </w:t>
      </w:r>
      <w:r w:rsidR="00F93F6D">
        <w:rPr>
          <w:noProof/>
        </w:rPr>
        <w:t>should definitely at least discuss the essential clauses</w:t>
      </w:r>
      <w:r w:rsidR="008A66B6">
        <w:rPr>
          <w:noProof/>
        </w:rPr>
        <w:t xml:space="preserve">.  </w:t>
      </w:r>
    </w:p>
    <w:p w14:paraId="5E30B62B" w14:textId="77777777" w:rsidR="00F93F6D" w:rsidRDefault="00F93F6D" w:rsidP="004A083F">
      <w:pPr>
        <w:spacing w:line="276" w:lineRule="auto"/>
        <w:rPr>
          <w:noProof/>
        </w:rPr>
      </w:pPr>
    </w:p>
    <w:p w14:paraId="0C146909" w14:textId="66D03FE9" w:rsidR="008A66B6" w:rsidRDefault="008A66B6" w:rsidP="004A083F">
      <w:pPr>
        <w:spacing w:line="276" w:lineRule="auto"/>
        <w:rPr>
          <w:noProof/>
        </w:rPr>
      </w:pPr>
      <w:r>
        <w:rPr>
          <w:noProof/>
        </w:rPr>
        <w:t>To facilitate this discussion, candidates could express statements to supervisors like</w:t>
      </w:r>
    </w:p>
    <w:p w14:paraId="060E23BD" w14:textId="77777777" w:rsidR="008A66B6" w:rsidRDefault="008A66B6" w:rsidP="004A083F">
      <w:pPr>
        <w:spacing w:line="276" w:lineRule="auto"/>
        <w:rPr>
          <w:noProof/>
        </w:rPr>
      </w:pPr>
    </w:p>
    <w:p w14:paraId="677DB63E" w14:textId="77777777" w:rsidR="008A66B6" w:rsidRDefault="008A66B6" w:rsidP="004A083F">
      <w:pPr>
        <w:pStyle w:val="ListParagraph"/>
        <w:numPr>
          <w:ilvl w:val="0"/>
          <w:numId w:val="3"/>
        </w:numPr>
        <w:spacing w:line="276" w:lineRule="auto"/>
        <w:rPr>
          <w:noProof/>
        </w:rPr>
      </w:pPr>
      <w:r>
        <w:rPr>
          <w:noProof/>
        </w:rPr>
        <w:t>apparently, I need to construct a supervision agreement</w:t>
      </w:r>
    </w:p>
    <w:p w14:paraId="5CC54549" w14:textId="77777777" w:rsidR="008A66B6" w:rsidRDefault="008A66B6" w:rsidP="004A083F">
      <w:pPr>
        <w:pStyle w:val="ListParagraph"/>
        <w:numPr>
          <w:ilvl w:val="0"/>
          <w:numId w:val="3"/>
        </w:numPr>
        <w:spacing w:line="276" w:lineRule="auto"/>
        <w:rPr>
          <w:noProof/>
        </w:rPr>
      </w:pPr>
      <w:r>
        <w:rPr>
          <w:noProof/>
        </w:rPr>
        <w:t>do you feel we should modify or delete any of these clauses?</w:t>
      </w:r>
    </w:p>
    <w:p w14:paraId="16FFD66B" w14:textId="77777777" w:rsidR="008A66B6" w:rsidRPr="00481347" w:rsidRDefault="008A66B6" w:rsidP="004A083F">
      <w:pPr>
        <w:pStyle w:val="ListParagraph"/>
        <w:numPr>
          <w:ilvl w:val="0"/>
          <w:numId w:val="3"/>
        </w:numPr>
        <w:spacing w:line="276" w:lineRule="auto"/>
        <w:rPr>
          <w:noProof/>
        </w:rPr>
      </w:pPr>
      <w:r>
        <w:rPr>
          <w:noProof/>
        </w:rPr>
        <w:t>do these clauses encompass your expectations about my responsibilities?</w:t>
      </w:r>
    </w:p>
    <w:p w14:paraId="6FD172A0" w14:textId="77777777" w:rsidR="008A66B6" w:rsidRDefault="008A66B6" w:rsidP="004A083F">
      <w:pPr>
        <w:spacing w:line="276" w:lineRule="auto"/>
        <w:rPr>
          <w:noProof/>
        </w:rPr>
      </w:pPr>
    </w:p>
    <w:p w14:paraId="51276753" w14:textId="77777777" w:rsidR="008A66B6" w:rsidRDefault="008A66B6" w:rsidP="004A083F">
      <w:pPr>
        <w:spacing w:line="276" w:lineRule="auto"/>
        <w:rPr>
          <w:noProof/>
        </w:rPr>
      </w:pPr>
    </w:p>
    <w:tbl>
      <w:tblPr>
        <w:tblStyle w:val="TableGrid"/>
        <w:tblW w:w="9072"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812"/>
        <w:gridCol w:w="1985"/>
        <w:gridCol w:w="1275"/>
      </w:tblGrid>
      <w:tr w:rsidR="008A66B6" w:rsidRPr="00BE2F3A" w14:paraId="5BCEB9FA" w14:textId="77777777" w:rsidTr="008A66B6">
        <w:trPr>
          <w:trHeight w:val="300"/>
        </w:trPr>
        <w:tc>
          <w:tcPr>
            <w:tcW w:w="5812" w:type="dxa"/>
            <w:shd w:val="clear" w:color="auto" w:fill="C6EBD6" w:themeFill="accent5" w:themeFillTint="66"/>
          </w:tcPr>
          <w:p w14:paraId="6FB3B716" w14:textId="77777777" w:rsidR="008A66B6" w:rsidRPr="00DD5225" w:rsidRDefault="008A66B6" w:rsidP="004A083F">
            <w:pPr>
              <w:spacing w:line="276" w:lineRule="auto"/>
              <w:rPr>
                <w:noProof/>
              </w:rPr>
            </w:pPr>
            <w:r>
              <w:rPr>
                <w:noProof/>
              </w:rPr>
              <w:t>Clause</w:t>
            </w:r>
          </w:p>
        </w:tc>
        <w:tc>
          <w:tcPr>
            <w:tcW w:w="1985" w:type="dxa"/>
            <w:shd w:val="clear" w:color="auto" w:fill="C6EBD6" w:themeFill="accent5" w:themeFillTint="66"/>
          </w:tcPr>
          <w:p w14:paraId="5C83C253" w14:textId="77777777" w:rsidR="008A66B6" w:rsidRPr="00DD5225" w:rsidRDefault="008A66B6" w:rsidP="004A083F">
            <w:pPr>
              <w:spacing w:line="276" w:lineRule="auto"/>
              <w:rPr>
                <w:noProof/>
              </w:rPr>
            </w:pPr>
            <w:r>
              <w:rPr>
                <w:noProof/>
              </w:rPr>
              <w:t>Justification or clarification</w:t>
            </w:r>
          </w:p>
        </w:tc>
        <w:tc>
          <w:tcPr>
            <w:tcW w:w="1275" w:type="dxa"/>
            <w:shd w:val="clear" w:color="auto" w:fill="C6EBD6" w:themeFill="accent5" w:themeFillTint="66"/>
          </w:tcPr>
          <w:p w14:paraId="45C2C364" w14:textId="77777777" w:rsidR="008A66B6" w:rsidRDefault="008A66B6" w:rsidP="004A083F">
            <w:pPr>
              <w:spacing w:line="276" w:lineRule="auto"/>
              <w:rPr>
                <w:noProof/>
              </w:rPr>
            </w:pPr>
            <w:r>
              <w:rPr>
                <w:noProof/>
              </w:rPr>
              <w:t>Status</w:t>
            </w:r>
          </w:p>
        </w:tc>
      </w:tr>
      <w:tr w:rsidR="008A66B6" w:rsidRPr="00BE2F3A" w14:paraId="6C0BD7E6" w14:textId="77777777" w:rsidTr="008A66B6">
        <w:trPr>
          <w:trHeight w:val="342"/>
        </w:trPr>
        <w:tc>
          <w:tcPr>
            <w:tcW w:w="5812" w:type="dxa"/>
            <w:shd w:val="clear" w:color="auto" w:fill="D9D9D9" w:themeFill="background1" w:themeFillShade="D9"/>
          </w:tcPr>
          <w:p w14:paraId="24C1A62E" w14:textId="77777777" w:rsidR="008A66B6" w:rsidRPr="009E1B64" w:rsidRDefault="008A66B6" w:rsidP="004A083F">
            <w:pPr>
              <w:spacing w:line="276" w:lineRule="auto"/>
              <w:rPr>
                <w:b/>
                <w:noProof/>
              </w:rPr>
            </w:pPr>
            <w:r>
              <w:rPr>
                <w:b/>
                <w:noProof/>
              </w:rPr>
              <w:t>Induction</w:t>
            </w:r>
          </w:p>
        </w:tc>
        <w:tc>
          <w:tcPr>
            <w:tcW w:w="1985" w:type="dxa"/>
            <w:shd w:val="clear" w:color="auto" w:fill="D9D9D9" w:themeFill="background1" w:themeFillShade="D9"/>
          </w:tcPr>
          <w:p w14:paraId="3410FDF1"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0AEAC81E" w14:textId="77777777" w:rsidR="008A66B6" w:rsidRPr="009E1B64" w:rsidRDefault="008A66B6" w:rsidP="004A083F">
            <w:pPr>
              <w:spacing w:line="276" w:lineRule="auto"/>
              <w:rPr>
                <w:noProof/>
              </w:rPr>
            </w:pPr>
          </w:p>
        </w:tc>
      </w:tr>
      <w:tr w:rsidR="008A66B6" w:rsidRPr="00BE2F3A" w14:paraId="2A68DDCA" w14:textId="77777777" w:rsidTr="008A66B6">
        <w:trPr>
          <w:trHeight w:val="342"/>
        </w:trPr>
        <w:tc>
          <w:tcPr>
            <w:tcW w:w="5812" w:type="dxa"/>
            <w:shd w:val="clear" w:color="auto" w:fill="D9D9D9" w:themeFill="background1" w:themeFillShade="D9"/>
          </w:tcPr>
          <w:p w14:paraId="1D668AD1" w14:textId="77777777" w:rsidR="008A66B6" w:rsidRPr="009E1B64" w:rsidRDefault="008A66B6" w:rsidP="004A083F">
            <w:pPr>
              <w:spacing w:line="276" w:lineRule="auto"/>
              <w:rPr>
                <w:noProof/>
              </w:rPr>
            </w:pPr>
            <w:r>
              <w:rPr>
                <w:noProof/>
              </w:rPr>
              <w:t>At least one supervisor</w:t>
            </w:r>
            <w:r w:rsidRPr="009E1B64">
              <w:rPr>
                <w:noProof/>
              </w:rPr>
              <w:t xml:space="preserve"> will introduce the candidate to supportive individuals at the university, such as research administrators, academics with similar interests, and other HDR candidates</w:t>
            </w:r>
          </w:p>
        </w:tc>
        <w:tc>
          <w:tcPr>
            <w:tcW w:w="1985" w:type="dxa"/>
            <w:shd w:val="clear" w:color="auto" w:fill="D9D9D9" w:themeFill="background1" w:themeFillShade="D9"/>
          </w:tcPr>
          <w:p w14:paraId="01E83BF0"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455008A8" w14:textId="77777777" w:rsidR="008A66B6" w:rsidRPr="009E1B64" w:rsidRDefault="008A66B6" w:rsidP="004A083F">
            <w:pPr>
              <w:spacing w:line="276" w:lineRule="auto"/>
              <w:rPr>
                <w:noProof/>
              </w:rPr>
            </w:pPr>
            <w:r>
              <w:rPr>
                <w:noProof/>
              </w:rPr>
              <w:t>Helpful</w:t>
            </w:r>
          </w:p>
        </w:tc>
      </w:tr>
      <w:tr w:rsidR="008A66B6" w:rsidRPr="00BE2F3A" w14:paraId="38BF69F3" w14:textId="77777777" w:rsidTr="008A66B6">
        <w:trPr>
          <w:trHeight w:val="342"/>
        </w:trPr>
        <w:tc>
          <w:tcPr>
            <w:tcW w:w="5812" w:type="dxa"/>
            <w:shd w:val="clear" w:color="auto" w:fill="D9D9D9" w:themeFill="background1" w:themeFillShade="D9"/>
          </w:tcPr>
          <w:p w14:paraId="1411672D" w14:textId="77777777" w:rsidR="008A66B6" w:rsidRPr="009E1B64" w:rsidRDefault="008A66B6" w:rsidP="004A083F">
            <w:pPr>
              <w:spacing w:line="276" w:lineRule="auto"/>
              <w:rPr>
                <w:noProof/>
              </w:rPr>
            </w:pPr>
            <w:r>
              <w:rPr>
                <w:noProof/>
              </w:rPr>
              <w:t>At least one supervisor</w:t>
            </w:r>
            <w:r w:rsidRPr="009E1B64">
              <w:rPr>
                <w:noProof/>
              </w:rPr>
              <w:t xml:space="preserve"> will convey information to the candidate about the achievements, challenges, trajectory, and strategy of the university and college</w:t>
            </w:r>
            <w:r>
              <w:rPr>
                <w:noProof/>
              </w:rPr>
              <w:t xml:space="preserve">. </w:t>
            </w:r>
          </w:p>
        </w:tc>
        <w:tc>
          <w:tcPr>
            <w:tcW w:w="1985" w:type="dxa"/>
            <w:shd w:val="clear" w:color="auto" w:fill="D9D9D9" w:themeFill="background1" w:themeFillShade="D9"/>
          </w:tcPr>
          <w:p w14:paraId="7AAFE630" w14:textId="77777777" w:rsidR="008A66B6" w:rsidRPr="009E1B64" w:rsidRDefault="008A66B6" w:rsidP="004A083F">
            <w:pPr>
              <w:spacing w:line="276" w:lineRule="auto"/>
              <w:rPr>
                <w:noProof/>
              </w:rPr>
            </w:pPr>
            <w:r>
              <w:rPr>
                <w:noProof/>
              </w:rPr>
              <w:t>This</w:t>
            </w:r>
            <w:r w:rsidRPr="009E1B64">
              <w:rPr>
                <w:noProof/>
              </w:rPr>
              <w:t xml:space="preserve"> historical understanding has been shown to foster commitment to the institution</w:t>
            </w:r>
          </w:p>
        </w:tc>
        <w:tc>
          <w:tcPr>
            <w:tcW w:w="1275" w:type="dxa"/>
            <w:shd w:val="clear" w:color="auto" w:fill="D9D9D9" w:themeFill="background1" w:themeFillShade="D9"/>
          </w:tcPr>
          <w:p w14:paraId="491EAC29" w14:textId="77777777" w:rsidR="008A66B6" w:rsidRPr="009E1B64" w:rsidRDefault="008A66B6" w:rsidP="004A083F">
            <w:pPr>
              <w:spacing w:line="276" w:lineRule="auto"/>
              <w:rPr>
                <w:noProof/>
              </w:rPr>
            </w:pPr>
            <w:r>
              <w:rPr>
                <w:noProof/>
              </w:rPr>
              <w:t>Helpful</w:t>
            </w:r>
          </w:p>
        </w:tc>
      </w:tr>
      <w:tr w:rsidR="008A66B6" w:rsidRPr="00BE2F3A" w14:paraId="07CCB389" w14:textId="77777777" w:rsidTr="008A66B6">
        <w:trPr>
          <w:trHeight w:val="342"/>
        </w:trPr>
        <w:tc>
          <w:tcPr>
            <w:tcW w:w="5812" w:type="dxa"/>
            <w:shd w:val="clear" w:color="auto" w:fill="D9D9D9" w:themeFill="background1" w:themeFillShade="D9"/>
          </w:tcPr>
          <w:p w14:paraId="22506CF1" w14:textId="77777777" w:rsidR="008A66B6" w:rsidRPr="009E1B64" w:rsidRDefault="008A66B6" w:rsidP="004A083F">
            <w:pPr>
              <w:spacing w:line="276" w:lineRule="auto"/>
              <w:rPr>
                <w:noProof/>
              </w:rPr>
            </w:pPr>
            <w:r>
              <w:rPr>
                <w:noProof/>
              </w:rPr>
              <w:t>At least one supervisor</w:t>
            </w:r>
            <w:r w:rsidRPr="009E1B64">
              <w:rPr>
                <w:noProof/>
              </w:rPr>
              <w:t xml:space="preserve"> will sh</w:t>
            </w:r>
            <w:r>
              <w:rPr>
                <w:noProof/>
              </w:rPr>
              <w:t>ow the candidate how to access candidate</w:t>
            </w:r>
            <w:r w:rsidRPr="009E1B64">
              <w:rPr>
                <w:noProof/>
              </w:rPr>
              <w:t xml:space="preserve"> services, complaints, and other facilitates that empower candidates.  </w:t>
            </w:r>
          </w:p>
        </w:tc>
        <w:tc>
          <w:tcPr>
            <w:tcW w:w="1985" w:type="dxa"/>
            <w:shd w:val="clear" w:color="auto" w:fill="D9D9D9" w:themeFill="background1" w:themeFillShade="D9"/>
          </w:tcPr>
          <w:p w14:paraId="02700EFB"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1FFB53DB" w14:textId="5829D581" w:rsidR="008A66B6" w:rsidRPr="009E1B64" w:rsidRDefault="003D53F2" w:rsidP="004A083F">
            <w:pPr>
              <w:spacing w:line="276" w:lineRule="auto"/>
              <w:rPr>
                <w:noProof/>
              </w:rPr>
            </w:pPr>
            <w:r>
              <w:rPr>
                <w:noProof/>
              </w:rPr>
              <w:t>Essential</w:t>
            </w:r>
          </w:p>
        </w:tc>
      </w:tr>
      <w:tr w:rsidR="008A66B6" w:rsidRPr="00BE2F3A" w14:paraId="409CB032" w14:textId="77777777" w:rsidTr="008A66B6">
        <w:trPr>
          <w:trHeight w:val="342"/>
        </w:trPr>
        <w:tc>
          <w:tcPr>
            <w:tcW w:w="5812" w:type="dxa"/>
            <w:shd w:val="clear" w:color="auto" w:fill="D9D9D9" w:themeFill="background1" w:themeFillShade="D9"/>
          </w:tcPr>
          <w:p w14:paraId="53103103" w14:textId="77777777" w:rsidR="008A66B6" w:rsidRPr="009E1B64" w:rsidRDefault="008A66B6" w:rsidP="004A083F">
            <w:pPr>
              <w:spacing w:line="276" w:lineRule="auto"/>
              <w:rPr>
                <w:noProof/>
              </w:rPr>
            </w:pPr>
            <w:r>
              <w:rPr>
                <w:noProof/>
              </w:rPr>
              <w:t>At least one supervisor</w:t>
            </w:r>
            <w:r w:rsidRPr="009E1B64">
              <w:rPr>
                <w:noProof/>
              </w:rPr>
              <w:t xml:space="preserve"> </w:t>
            </w:r>
            <w:r>
              <w:rPr>
                <w:noProof/>
              </w:rPr>
              <w:t xml:space="preserve">will help organize </w:t>
            </w:r>
            <w:r w:rsidRPr="009E1B64">
              <w:rPr>
                <w:noProof/>
              </w:rPr>
              <w:t>opportunities for the candidates</w:t>
            </w:r>
            <w:r>
              <w:rPr>
                <w:noProof/>
              </w:rPr>
              <w:t xml:space="preserve"> to</w:t>
            </w:r>
            <w:r w:rsidRPr="009E1B64">
              <w:rPr>
                <w:noProof/>
              </w:rPr>
              <w:t xml:space="preserve"> articulate their distinct experiences, qualities, and capabilities to other people —by organizing a lunch with relevant individuals, for example.   </w:t>
            </w:r>
          </w:p>
        </w:tc>
        <w:tc>
          <w:tcPr>
            <w:tcW w:w="1985" w:type="dxa"/>
            <w:shd w:val="clear" w:color="auto" w:fill="D9D9D9" w:themeFill="background1" w:themeFillShade="D9"/>
          </w:tcPr>
          <w:p w14:paraId="2F351A4E" w14:textId="77777777" w:rsidR="008A66B6" w:rsidRPr="009E1B64" w:rsidRDefault="008A66B6" w:rsidP="004A083F">
            <w:pPr>
              <w:spacing w:line="276" w:lineRule="auto"/>
              <w:rPr>
                <w:noProof/>
              </w:rPr>
            </w:pPr>
            <w:r w:rsidRPr="009E1B64">
              <w:rPr>
                <w:noProof/>
              </w:rPr>
              <w:t xml:space="preserve">Candidates feel more accepted when granted opportunities to articulate their distinct experiences, qualities, and </w:t>
            </w:r>
            <w:r w:rsidRPr="009E1B64">
              <w:rPr>
                <w:noProof/>
              </w:rPr>
              <w:lastRenderedPageBreak/>
              <w:t>capabilities to other people</w:t>
            </w:r>
          </w:p>
        </w:tc>
        <w:tc>
          <w:tcPr>
            <w:tcW w:w="1275" w:type="dxa"/>
            <w:shd w:val="clear" w:color="auto" w:fill="D9D9D9" w:themeFill="background1" w:themeFillShade="D9"/>
          </w:tcPr>
          <w:p w14:paraId="233EF07D" w14:textId="77777777" w:rsidR="008A66B6" w:rsidRPr="009E1B64" w:rsidRDefault="008A66B6" w:rsidP="004A083F">
            <w:pPr>
              <w:spacing w:line="276" w:lineRule="auto"/>
              <w:rPr>
                <w:noProof/>
              </w:rPr>
            </w:pPr>
            <w:r>
              <w:rPr>
                <w:noProof/>
              </w:rPr>
              <w:lastRenderedPageBreak/>
              <w:t>Helpful</w:t>
            </w:r>
          </w:p>
        </w:tc>
      </w:tr>
      <w:tr w:rsidR="008A66B6" w:rsidRPr="00BE2F3A" w14:paraId="7521B142" w14:textId="77777777" w:rsidTr="008A66B6">
        <w:trPr>
          <w:trHeight w:val="342"/>
        </w:trPr>
        <w:tc>
          <w:tcPr>
            <w:tcW w:w="5812" w:type="dxa"/>
            <w:shd w:val="clear" w:color="auto" w:fill="D9D9D9" w:themeFill="background1" w:themeFillShade="D9"/>
          </w:tcPr>
          <w:p w14:paraId="56203E43" w14:textId="77777777" w:rsidR="008A66B6" w:rsidRPr="009E1B64" w:rsidRDefault="008A66B6" w:rsidP="004A083F">
            <w:pPr>
              <w:spacing w:line="276" w:lineRule="auto"/>
              <w:rPr>
                <w:noProof/>
              </w:rPr>
            </w:pPr>
            <w:r w:rsidRPr="009E1B64">
              <w:rPr>
                <w:noProof/>
              </w:rPr>
              <w:t>The supervisors will encourage the candidate to receive mentoring or advice from other people, including other academics or peers</w:t>
            </w:r>
            <w:r>
              <w:rPr>
                <w:noProof/>
              </w:rPr>
              <w:t>.</w:t>
            </w:r>
          </w:p>
        </w:tc>
        <w:tc>
          <w:tcPr>
            <w:tcW w:w="1985" w:type="dxa"/>
            <w:shd w:val="clear" w:color="auto" w:fill="D9D9D9" w:themeFill="background1" w:themeFillShade="D9"/>
          </w:tcPr>
          <w:p w14:paraId="2E0170D9"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08530CE0" w14:textId="77777777" w:rsidR="008A66B6" w:rsidRPr="009E1B64" w:rsidRDefault="008A66B6" w:rsidP="004A083F">
            <w:pPr>
              <w:spacing w:line="276" w:lineRule="auto"/>
              <w:rPr>
                <w:noProof/>
              </w:rPr>
            </w:pPr>
            <w:r>
              <w:rPr>
                <w:noProof/>
              </w:rPr>
              <w:t>Helpful</w:t>
            </w:r>
          </w:p>
        </w:tc>
      </w:tr>
      <w:tr w:rsidR="008A66B6" w:rsidRPr="00BE2F3A" w14:paraId="5A9EFE60" w14:textId="77777777" w:rsidTr="008A66B6">
        <w:trPr>
          <w:trHeight w:val="342"/>
        </w:trPr>
        <w:tc>
          <w:tcPr>
            <w:tcW w:w="5812" w:type="dxa"/>
            <w:shd w:val="clear" w:color="auto" w:fill="D9D9D9" w:themeFill="background1" w:themeFillShade="D9"/>
          </w:tcPr>
          <w:p w14:paraId="289A208C" w14:textId="77777777" w:rsidR="008A66B6" w:rsidRPr="009E1B64" w:rsidRDefault="008A66B6" w:rsidP="004A083F">
            <w:pPr>
              <w:spacing w:line="276" w:lineRule="auto"/>
              <w:rPr>
                <w:b/>
                <w:noProof/>
              </w:rPr>
            </w:pPr>
            <w:r>
              <w:rPr>
                <w:b/>
                <w:noProof/>
              </w:rPr>
              <w:t>Meetings and access</w:t>
            </w:r>
          </w:p>
        </w:tc>
        <w:tc>
          <w:tcPr>
            <w:tcW w:w="1985" w:type="dxa"/>
            <w:shd w:val="clear" w:color="auto" w:fill="D9D9D9" w:themeFill="background1" w:themeFillShade="D9"/>
          </w:tcPr>
          <w:p w14:paraId="3BDF602B"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03792C23" w14:textId="77777777" w:rsidR="008A66B6" w:rsidRPr="009E1B64" w:rsidRDefault="008A66B6" w:rsidP="004A083F">
            <w:pPr>
              <w:spacing w:line="276" w:lineRule="auto"/>
              <w:rPr>
                <w:noProof/>
              </w:rPr>
            </w:pPr>
          </w:p>
        </w:tc>
      </w:tr>
      <w:tr w:rsidR="008A66B6" w:rsidRPr="00BE2F3A" w14:paraId="1C403368" w14:textId="77777777" w:rsidTr="008A66B6">
        <w:trPr>
          <w:trHeight w:val="342"/>
        </w:trPr>
        <w:tc>
          <w:tcPr>
            <w:tcW w:w="5812" w:type="dxa"/>
            <w:shd w:val="clear" w:color="auto" w:fill="D9D9D9" w:themeFill="background1" w:themeFillShade="D9"/>
          </w:tcPr>
          <w:p w14:paraId="2091838A" w14:textId="77777777" w:rsidR="008A66B6" w:rsidRPr="009E1B64" w:rsidRDefault="008A66B6" w:rsidP="004A083F">
            <w:pPr>
              <w:spacing w:line="276" w:lineRule="auto"/>
              <w:rPr>
                <w:noProof/>
              </w:rPr>
            </w:pPr>
            <w:r w:rsidRPr="009E1B64">
              <w:rPr>
                <w:noProof/>
              </w:rPr>
              <w:t xml:space="preserve">The principal supervisor and candidate will speak in person, over telephone, or over videoconference at least once a month—and for at least one hour every month.  </w:t>
            </w:r>
          </w:p>
        </w:tc>
        <w:tc>
          <w:tcPr>
            <w:tcW w:w="1985" w:type="dxa"/>
            <w:shd w:val="clear" w:color="auto" w:fill="D9D9D9" w:themeFill="background1" w:themeFillShade="D9"/>
          </w:tcPr>
          <w:p w14:paraId="097016BC"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2C24D65B" w14:textId="77777777" w:rsidR="008A66B6" w:rsidRPr="009E1B64" w:rsidRDefault="008A66B6" w:rsidP="004A083F">
            <w:pPr>
              <w:spacing w:line="276" w:lineRule="auto"/>
              <w:rPr>
                <w:noProof/>
              </w:rPr>
            </w:pPr>
            <w:r>
              <w:rPr>
                <w:noProof/>
              </w:rPr>
              <w:t>Helpful</w:t>
            </w:r>
          </w:p>
        </w:tc>
      </w:tr>
      <w:tr w:rsidR="008A66B6" w:rsidRPr="00BE2F3A" w14:paraId="5162CD92" w14:textId="77777777" w:rsidTr="008A66B6">
        <w:trPr>
          <w:trHeight w:val="342"/>
        </w:trPr>
        <w:tc>
          <w:tcPr>
            <w:tcW w:w="5812" w:type="dxa"/>
            <w:shd w:val="clear" w:color="auto" w:fill="D9D9D9" w:themeFill="background1" w:themeFillShade="D9"/>
          </w:tcPr>
          <w:p w14:paraId="6600E828" w14:textId="77777777" w:rsidR="008A66B6" w:rsidRPr="009E1B64" w:rsidRDefault="008A66B6" w:rsidP="004A083F">
            <w:pPr>
              <w:spacing w:line="276" w:lineRule="auto"/>
              <w:rPr>
                <w:noProof/>
              </w:rPr>
            </w:pPr>
            <w:r>
              <w:rPr>
                <w:noProof/>
              </w:rPr>
              <w:t>If the candidate has not spoken to supervisors during the last two months, at least one supervisor will contact the candidate.  Candidates may not always contact supervisors if distressed or depressed, for example</w:t>
            </w:r>
          </w:p>
        </w:tc>
        <w:tc>
          <w:tcPr>
            <w:tcW w:w="1985" w:type="dxa"/>
            <w:shd w:val="clear" w:color="auto" w:fill="D9D9D9" w:themeFill="background1" w:themeFillShade="D9"/>
          </w:tcPr>
          <w:p w14:paraId="4BD73C65"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1B34BDD1" w14:textId="77777777" w:rsidR="008A66B6" w:rsidRDefault="008A66B6" w:rsidP="004A083F">
            <w:pPr>
              <w:spacing w:line="276" w:lineRule="auto"/>
              <w:rPr>
                <w:noProof/>
              </w:rPr>
            </w:pPr>
            <w:r>
              <w:rPr>
                <w:noProof/>
              </w:rPr>
              <w:t>Helpful</w:t>
            </w:r>
          </w:p>
        </w:tc>
      </w:tr>
      <w:tr w:rsidR="008A66B6" w:rsidRPr="00BE2F3A" w14:paraId="33CE1B4A" w14:textId="77777777" w:rsidTr="008A66B6">
        <w:trPr>
          <w:trHeight w:val="342"/>
        </w:trPr>
        <w:tc>
          <w:tcPr>
            <w:tcW w:w="5812" w:type="dxa"/>
            <w:shd w:val="clear" w:color="auto" w:fill="D9D9D9" w:themeFill="background1" w:themeFillShade="D9"/>
          </w:tcPr>
          <w:p w14:paraId="5675414A" w14:textId="77777777" w:rsidR="008A66B6" w:rsidRPr="009E1B64" w:rsidRDefault="008A66B6" w:rsidP="004A083F">
            <w:pPr>
              <w:spacing w:line="276" w:lineRule="auto"/>
              <w:rPr>
                <w:noProof/>
              </w:rPr>
            </w:pPr>
            <w:r>
              <w:rPr>
                <w:noProof/>
              </w:rPr>
              <w:t xml:space="preserve">If supervisors are unable to offer enough assistance in a particular month, they will inform the relevant manager.  This manager can then arrange someone to assist the candidate during this time </w:t>
            </w:r>
          </w:p>
        </w:tc>
        <w:tc>
          <w:tcPr>
            <w:tcW w:w="1985" w:type="dxa"/>
            <w:shd w:val="clear" w:color="auto" w:fill="D9D9D9" w:themeFill="background1" w:themeFillShade="D9"/>
          </w:tcPr>
          <w:p w14:paraId="6B569942"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74426FF6" w14:textId="4283A10A" w:rsidR="008A66B6" w:rsidRDefault="003D53F2" w:rsidP="004A083F">
            <w:pPr>
              <w:spacing w:line="276" w:lineRule="auto"/>
              <w:rPr>
                <w:noProof/>
              </w:rPr>
            </w:pPr>
            <w:r>
              <w:rPr>
                <w:noProof/>
              </w:rPr>
              <w:t>Essential</w:t>
            </w:r>
          </w:p>
        </w:tc>
      </w:tr>
      <w:tr w:rsidR="008A66B6" w:rsidRPr="00BE2F3A" w14:paraId="15521761" w14:textId="77777777" w:rsidTr="008A66B6">
        <w:trPr>
          <w:trHeight w:val="342"/>
        </w:trPr>
        <w:tc>
          <w:tcPr>
            <w:tcW w:w="5812" w:type="dxa"/>
            <w:shd w:val="clear" w:color="auto" w:fill="D9D9D9" w:themeFill="background1" w:themeFillShade="D9"/>
          </w:tcPr>
          <w:p w14:paraId="04F9C785" w14:textId="77777777" w:rsidR="008A66B6" w:rsidRPr="009E1B64" w:rsidRDefault="008A66B6" w:rsidP="004A083F">
            <w:pPr>
              <w:spacing w:line="276" w:lineRule="auto"/>
              <w:rPr>
                <w:noProof/>
              </w:rPr>
            </w:pPr>
            <w:r w:rsidRPr="009E1B64">
              <w:rPr>
                <w:noProof/>
              </w:rPr>
              <w:t xml:space="preserve">If the candidate wants to meet the principal supervisor briefly, this supervisor will agree to meet within one week, unless on leave.  </w:t>
            </w:r>
          </w:p>
        </w:tc>
        <w:tc>
          <w:tcPr>
            <w:tcW w:w="1985" w:type="dxa"/>
            <w:shd w:val="clear" w:color="auto" w:fill="D9D9D9" w:themeFill="background1" w:themeFillShade="D9"/>
          </w:tcPr>
          <w:p w14:paraId="7D67E06D"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1519AEC2" w14:textId="77777777" w:rsidR="008A66B6" w:rsidRPr="009E1B64" w:rsidRDefault="008A66B6" w:rsidP="004A083F">
            <w:pPr>
              <w:spacing w:line="276" w:lineRule="auto"/>
              <w:rPr>
                <w:noProof/>
              </w:rPr>
            </w:pPr>
            <w:r>
              <w:rPr>
                <w:noProof/>
              </w:rPr>
              <w:t>Helpful</w:t>
            </w:r>
          </w:p>
        </w:tc>
      </w:tr>
      <w:tr w:rsidR="008A66B6" w:rsidRPr="00BE2F3A" w14:paraId="571615F4" w14:textId="77777777" w:rsidTr="008A66B6">
        <w:trPr>
          <w:trHeight w:val="342"/>
        </w:trPr>
        <w:tc>
          <w:tcPr>
            <w:tcW w:w="5812" w:type="dxa"/>
            <w:shd w:val="clear" w:color="auto" w:fill="D9D9D9" w:themeFill="background1" w:themeFillShade="D9"/>
          </w:tcPr>
          <w:p w14:paraId="0957A1FC" w14:textId="77777777" w:rsidR="008A66B6" w:rsidRPr="009E1B64" w:rsidRDefault="008A66B6" w:rsidP="004A083F">
            <w:pPr>
              <w:spacing w:line="276" w:lineRule="auto"/>
              <w:rPr>
                <w:noProof/>
              </w:rPr>
            </w:pPr>
            <w:r w:rsidRPr="009E1B64">
              <w:rPr>
                <w:noProof/>
              </w:rPr>
              <w:t>If the candidate wants to meet an associate supervisor briefly, this supervisor will agree to meet within two weeks, unless on leave</w:t>
            </w:r>
          </w:p>
        </w:tc>
        <w:tc>
          <w:tcPr>
            <w:tcW w:w="1985" w:type="dxa"/>
            <w:shd w:val="clear" w:color="auto" w:fill="D9D9D9" w:themeFill="background1" w:themeFillShade="D9"/>
          </w:tcPr>
          <w:p w14:paraId="01EDE770"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1ED47195" w14:textId="77777777" w:rsidR="008A66B6" w:rsidRPr="009E1B64" w:rsidRDefault="008A66B6" w:rsidP="004A083F">
            <w:pPr>
              <w:spacing w:line="276" w:lineRule="auto"/>
              <w:rPr>
                <w:noProof/>
              </w:rPr>
            </w:pPr>
            <w:r>
              <w:rPr>
                <w:noProof/>
              </w:rPr>
              <w:t>Helpful</w:t>
            </w:r>
          </w:p>
        </w:tc>
      </w:tr>
      <w:tr w:rsidR="008A66B6" w:rsidRPr="00BE2F3A" w14:paraId="7058D121" w14:textId="77777777" w:rsidTr="008A66B6">
        <w:trPr>
          <w:trHeight w:val="342"/>
        </w:trPr>
        <w:tc>
          <w:tcPr>
            <w:tcW w:w="5812" w:type="dxa"/>
            <w:shd w:val="clear" w:color="auto" w:fill="D9D9D9" w:themeFill="background1" w:themeFillShade="D9"/>
          </w:tcPr>
          <w:p w14:paraId="055524A9" w14:textId="77777777" w:rsidR="008A66B6" w:rsidRPr="009E1B64" w:rsidRDefault="008A66B6" w:rsidP="004A083F">
            <w:pPr>
              <w:spacing w:line="276" w:lineRule="auto"/>
              <w:rPr>
                <w:noProof/>
              </w:rPr>
            </w:pPr>
            <w:r w:rsidRPr="009E1B64">
              <w:rPr>
                <w:noProof/>
              </w:rPr>
              <w:t xml:space="preserve">The candidate, if seeking answers to questions before the scheduled meeting, can email any supervisor.  </w:t>
            </w:r>
          </w:p>
        </w:tc>
        <w:tc>
          <w:tcPr>
            <w:tcW w:w="1985" w:type="dxa"/>
            <w:shd w:val="clear" w:color="auto" w:fill="D9D9D9" w:themeFill="background1" w:themeFillShade="D9"/>
          </w:tcPr>
          <w:p w14:paraId="2E6C13E7"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03445AB7" w14:textId="13A57575" w:rsidR="008A66B6" w:rsidRPr="009E1B64" w:rsidRDefault="003D53F2" w:rsidP="004A083F">
            <w:pPr>
              <w:spacing w:line="276" w:lineRule="auto"/>
              <w:rPr>
                <w:noProof/>
              </w:rPr>
            </w:pPr>
            <w:r>
              <w:rPr>
                <w:noProof/>
              </w:rPr>
              <w:t>Essential</w:t>
            </w:r>
          </w:p>
        </w:tc>
      </w:tr>
      <w:tr w:rsidR="008A66B6" w:rsidRPr="00BE2F3A" w14:paraId="3BF90618" w14:textId="77777777" w:rsidTr="008A66B6">
        <w:trPr>
          <w:trHeight w:val="342"/>
        </w:trPr>
        <w:tc>
          <w:tcPr>
            <w:tcW w:w="5812" w:type="dxa"/>
            <w:shd w:val="clear" w:color="auto" w:fill="D9D9D9" w:themeFill="background1" w:themeFillShade="D9"/>
          </w:tcPr>
          <w:p w14:paraId="1A5BD71A" w14:textId="77777777" w:rsidR="008A66B6" w:rsidRPr="009E1B64" w:rsidRDefault="008A66B6" w:rsidP="004A083F">
            <w:pPr>
              <w:spacing w:line="276" w:lineRule="auto"/>
              <w:rPr>
                <w:noProof/>
              </w:rPr>
            </w:pPr>
            <w:r w:rsidRPr="009E1B64">
              <w:rPr>
                <w:noProof/>
              </w:rPr>
              <w:t>The principal supervisor will respond to emails within 2 days, unless on leave.  The associate supervisors will respond</w:t>
            </w:r>
            <w:r>
              <w:rPr>
                <w:noProof/>
              </w:rPr>
              <w:t xml:space="preserve"> within a week, unless on leave.</w:t>
            </w:r>
          </w:p>
        </w:tc>
        <w:tc>
          <w:tcPr>
            <w:tcW w:w="1985" w:type="dxa"/>
            <w:shd w:val="clear" w:color="auto" w:fill="D9D9D9" w:themeFill="background1" w:themeFillShade="D9"/>
          </w:tcPr>
          <w:p w14:paraId="5057D171"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540AC373" w14:textId="77777777" w:rsidR="008A66B6" w:rsidRPr="009E1B64" w:rsidRDefault="008A66B6" w:rsidP="004A083F">
            <w:pPr>
              <w:spacing w:line="276" w:lineRule="auto"/>
              <w:rPr>
                <w:noProof/>
              </w:rPr>
            </w:pPr>
            <w:r>
              <w:rPr>
                <w:noProof/>
              </w:rPr>
              <w:t>Helpful</w:t>
            </w:r>
          </w:p>
        </w:tc>
      </w:tr>
      <w:tr w:rsidR="008A66B6" w:rsidRPr="00BE2F3A" w14:paraId="3E1F1726" w14:textId="77777777" w:rsidTr="008A66B6">
        <w:trPr>
          <w:trHeight w:val="342"/>
        </w:trPr>
        <w:tc>
          <w:tcPr>
            <w:tcW w:w="5812" w:type="dxa"/>
            <w:shd w:val="clear" w:color="auto" w:fill="D9D9D9" w:themeFill="background1" w:themeFillShade="D9"/>
          </w:tcPr>
          <w:p w14:paraId="5B6B8F19" w14:textId="77777777" w:rsidR="008A66B6" w:rsidRPr="009E1B64" w:rsidRDefault="008A66B6" w:rsidP="004A083F">
            <w:pPr>
              <w:spacing w:line="276" w:lineRule="auto"/>
              <w:rPr>
                <w:noProof/>
              </w:rPr>
            </w:pPr>
            <w:r w:rsidRPr="009E1B64">
              <w:rPr>
                <w:noProof/>
              </w:rPr>
              <w:t>The candidate should not feel compelled to respond to emails from the supervisor immediately—but ideally within a week.</w:t>
            </w:r>
          </w:p>
        </w:tc>
        <w:tc>
          <w:tcPr>
            <w:tcW w:w="1985" w:type="dxa"/>
            <w:shd w:val="clear" w:color="auto" w:fill="D9D9D9" w:themeFill="background1" w:themeFillShade="D9"/>
          </w:tcPr>
          <w:p w14:paraId="485D9DC1"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4A79CFA0" w14:textId="77777777" w:rsidR="008A66B6" w:rsidRPr="009E1B64" w:rsidRDefault="008A66B6" w:rsidP="004A083F">
            <w:pPr>
              <w:spacing w:line="276" w:lineRule="auto"/>
              <w:rPr>
                <w:noProof/>
              </w:rPr>
            </w:pPr>
            <w:r>
              <w:rPr>
                <w:noProof/>
              </w:rPr>
              <w:t>Helpful</w:t>
            </w:r>
          </w:p>
        </w:tc>
      </w:tr>
      <w:tr w:rsidR="008A66B6" w:rsidRPr="00BE2F3A" w14:paraId="6D8C170D" w14:textId="77777777" w:rsidTr="008A66B6">
        <w:trPr>
          <w:trHeight w:val="342"/>
        </w:trPr>
        <w:tc>
          <w:tcPr>
            <w:tcW w:w="5812" w:type="dxa"/>
            <w:shd w:val="clear" w:color="auto" w:fill="D9D9D9" w:themeFill="background1" w:themeFillShade="D9"/>
          </w:tcPr>
          <w:p w14:paraId="49C7E778" w14:textId="77777777" w:rsidR="008A66B6" w:rsidRPr="009E1B64" w:rsidRDefault="008A66B6" w:rsidP="004A083F">
            <w:pPr>
              <w:spacing w:line="276" w:lineRule="auto"/>
              <w:rPr>
                <w:noProof/>
              </w:rPr>
            </w:pPr>
            <w:r w:rsidRPr="009E1B64">
              <w:rPr>
                <w:noProof/>
              </w:rPr>
              <w:t>The candidate will organize the meetings</w:t>
            </w:r>
            <w:r>
              <w:rPr>
                <w:noProof/>
              </w:rPr>
              <w:t>.</w:t>
            </w:r>
          </w:p>
        </w:tc>
        <w:tc>
          <w:tcPr>
            <w:tcW w:w="1985" w:type="dxa"/>
            <w:shd w:val="clear" w:color="auto" w:fill="D9D9D9" w:themeFill="background1" w:themeFillShade="D9"/>
          </w:tcPr>
          <w:p w14:paraId="1507B832"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64320238" w14:textId="77777777" w:rsidR="008A66B6" w:rsidRPr="009E1B64" w:rsidRDefault="008A66B6" w:rsidP="004A083F">
            <w:pPr>
              <w:spacing w:line="276" w:lineRule="auto"/>
              <w:rPr>
                <w:noProof/>
              </w:rPr>
            </w:pPr>
            <w:r>
              <w:rPr>
                <w:noProof/>
              </w:rPr>
              <w:t>Helpful</w:t>
            </w:r>
          </w:p>
        </w:tc>
      </w:tr>
      <w:tr w:rsidR="008A66B6" w:rsidRPr="00BE2F3A" w14:paraId="6D3C45E0" w14:textId="77777777" w:rsidTr="008A66B6">
        <w:trPr>
          <w:trHeight w:val="342"/>
        </w:trPr>
        <w:tc>
          <w:tcPr>
            <w:tcW w:w="5812" w:type="dxa"/>
            <w:shd w:val="clear" w:color="auto" w:fill="D9D9D9" w:themeFill="background1" w:themeFillShade="D9"/>
          </w:tcPr>
          <w:p w14:paraId="325D3F77" w14:textId="4FC12BCC" w:rsidR="008A66B6" w:rsidRPr="009E1B64" w:rsidRDefault="008A66B6" w:rsidP="004A083F">
            <w:pPr>
              <w:spacing w:line="276" w:lineRule="auto"/>
              <w:rPr>
                <w:noProof/>
              </w:rPr>
            </w:pPr>
            <w:r w:rsidRPr="009E1B64">
              <w:rPr>
                <w:noProof/>
              </w:rPr>
              <w:t xml:space="preserve">Any individuals, however, can reschedule meetings if </w:t>
            </w:r>
            <w:r w:rsidR="003D53F2">
              <w:rPr>
                <w:noProof/>
              </w:rPr>
              <w:t>Essential</w:t>
            </w:r>
            <w:r>
              <w:rPr>
                <w:noProof/>
              </w:rPr>
              <w:t>.</w:t>
            </w:r>
          </w:p>
        </w:tc>
        <w:tc>
          <w:tcPr>
            <w:tcW w:w="1985" w:type="dxa"/>
            <w:shd w:val="clear" w:color="auto" w:fill="D9D9D9" w:themeFill="background1" w:themeFillShade="D9"/>
          </w:tcPr>
          <w:p w14:paraId="3E5887E1"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65619FCC" w14:textId="3C9BF9F1" w:rsidR="008A66B6" w:rsidRPr="009E1B64" w:rsidRDefault="003D53F2" w:rsidP="004A083F">
            <w:pPr>
              <w:spacing w:line="276" w:lineRule="auto"/>
              <w:rPr>
                <w:noProof/>
              </w:rPr>
            </w:pPr>
            <w:r>
              <w:rPr>
                <w:noProof/>
              </w:rPr>
              <w:t>Essential</w:t>
            </w:r>
          </w:p>
        </w:tc>
      </w:tr>
      <w:tr w:rsidR="008A66B6" w:rsidRPr="00BE2F3A" w14:paraId="117BD700" w14:textId="77777777" w:rsidTr="008A66B6">
        <w:trPr>
          <w:trHeight w:val="342"/>
        </w:trPr>
        <w:tc>
          <w:tcPr>
            <w:tcW w:w="5812" w:type="dxa"/>
            <w:shd w:val="clear" w:color="auto" w:fill="D9D9D9" w:themeFill="background1" w:themeFillShade="D9"/>
          </w:tcPr>
          <w:p w14:paraId="3C518A60" w14:textId="77777777" w:rsidR="008A66B6" w:rsidRPr="009E1B64" w:rsidRDefault="008A66B6" w:rsidP="004A083F">
            <w:pPr>
              <w:spacing w:line="276" w:lineRule="auto"/>
              <w:rPr>
                <w:noProof/>
              </w:rPr>
            </w:pPr>
            <w:r w:rsidRPr="009E1B64">
              <w:rPr>
                <w:noProof/>
              </w:rPr>
              <w:t>Before each meeting, the candid</w:t>
            </w:r>
            <w:r>
              <w:rPr>
                <w:noProof/>
              </w:rPr>
              <w:t>ate will prepare some questions.</w:t>
            </w:r>
          </w:p>
        </w:tc>
        <w:tc>
          <w:tcPr>
            <w:tcW w:w="1985" w:type="dxa"/>
            <w:shd w:val="clear" w:color="auto" w:fill="D9D9D9" w:themeFill="background1" w:themeFillShade="D9"/>
          </w:tcPr>
          <w:p w14:paraId="1F366336"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0488DC66" w14:textId="77777777" w:rsidR="008A66B6" w:rsidRPr="009E1B64" w:rsidRDefault="008A66B6" w:rsidP="004A083F">
            <w:pPr>
              <w:spacing w:line="276" w:lineRule="auto"/>
              <w:rPr>
                <w:noProof/>
              </w:rPr>
            </w:pPr>
            <w:r>
              <w:rPr>
                <w:noProof/>
              </w:rPr>
              <w:t>Helpful</w:t>
            </w:r>
          </w:p>
        </w:tc>
      </w:tr>
      <w:tr w:rsidR="008A66B6" w:rsidRPr="00BE2F3A" w14:paraId="47070162" w14:textId="77777777" w:rsidTr="008A66B6">
        <w:trPr>
          <w:trHeight w:val="342"/>
        </w:trPr>
        <w:tc>
          <w:tcPr>
            <w:tcW w:w="5812" w:type="dxa"/>
            <w:shd w:val="clear" w:color="auto" w:fill="D9D9D9" w:themeFill="background1" w:themeFillShade="D9"/>
          </w:tcPr>
          <w:p w14:paraId="56F3D957" w14:textId="77777777" w:rsidR="008A66B6" w:rsidRPr="009E1B64" w:rsidRDefault="008A66B6" w:rsidP="004A083F">
            <w:pPr>
              <w:spacing w:line="276" w:lineRule="auto"/>
              <w:rPr>
                <w:noProof/>
              </w:rPr>
            </w:pPr>
            <w:r w:rsidRPr="009E1B64">
              <w:rPr>
                <w:noProof/>
              </w:rPr>
              <w:t xml:space="preserve">Before each meeting, </w:t>
            </w:r>
            <w:r>
              <w:rPr>
                <w:noProof/>
              </w:rPr>
              <w:t>at least one supervisor</w:t>
            </w:r>
            <w:r w:rsidRPr="009E1B64">
              <w:rPr>
                <w:noProof/>
              </w:rPr>
              <w:t xml:space="preserve"> will prepare some material to impart, such as information about ethics, the discipline, research methods, data analysis, writing, communication, or project management</w:t>
            </w:r>
            <w:r>
              <w:rPr>
                <w:noProof/>
              </w:rPr>
              <w:t>.</w:t>
            </w:r>
          </w:p>
        </w:tc>
        <w:tc>
          <w:tcPr>
            <w:tcW w:w="1985" w:type="dxa"/>
            <w:shd w:val="clear" w:color="auto" w:fill="D9D9D9" w:themeFill="background1" w:themeFillShade="D9"/>
          </w:tcPr>
          <w:p w14:paraId="63E5BD3D"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7F99B6CE" w14:textId="77777777" w:rsidR="008A66B6" w:rsidRPr="009E1B64" w:rsidRDefault="008A66B6" w:rsidP="004A083F">
            <w:pPr>
              <w:spacing w:line="276" w:lineRule="auto"/>
              <w:rPr>
                <w:noProof/>
              </w:rPr>
            </w:pPr>
            <w:r>
              <w:rPr>
                <w:noProof/>
              </w:rPr>
              <w:t>Helpful</w:t>
            </w:r>
          </w:p>
        </w:tc>
      </w:tr>
      <w:tr w:rsidR="008A66B6" w:rsidRPr="00BE2F3A" w14:paraId="06D50578" w14:textId="77777777" w:rsidTr="008A66B6">
        <w:trPr>
          <w:trHeight w:val="342"/>
        </w:trPr>
        <w:tc>
          <w:tcPr>
            <w:tcW w:w="5812" w:type="dxa"/>
            <w:shd w:val="clear" w:color="auto" w:fill="D9D9D9" w:themeFill="background1" w:themeFillShade="D9"/>
          </w:tcPr>
          <w:p w14:paraId="72CCF2E0" w14:textId="77777777" w:rsidR="008A66B6" w:rsidRPr="009E1B64" w:rsidRDefault="008A66B6" w:rsidP="004A083F">
            <w:pPr>
              <w:spacing w:line="276" w:lineRule="auto"/>
              <w:rPr>
                <w:noProof/>
              </w:rPr>
            </w:pPr>
            <w:r w:rsidRPr="009E1B64">
              <w:rPr>
                <w:noProof/>
              </w:rPr>
              <w:lastRenderedPageBreak/>
              <w:t>During each meeting, som</w:t>
            </w:r>
            <w:r>
              <w:rPr>
                <w:noProof/>
              </w:rPr>
              <w:t>e time will be dedicated to some</w:t>
            </w:r>
            <w:r w:rsidRPr="009E1B64">
              <w:rPr>
                <w:noProof/>
              </w:rPr>
              <w:t xml:space="preserve"> discussion</w:t>
            </w:r>
            <w:r>
              <w:rPr>
                <w:noProof/>
              </w:rPr>
              <w:t xml:space="preserve"> about the doubts and concerns of candidates—such as doubts about their capabilities or project. </w:t>
            </w:r>
          </w:p>
        </w:tc>
        <w:tc>
          <w:tcPr>
            <w:tcW w:w="1985" w:type="dxa"/>
            <w:shd w:val="clear" w:color="auto" w:fill="D9D9D9" w:themeFill="background1" w:themeFillShade="D9"/>
          </w:tcPr>
          <w:p w14:paraId="3B8E7941" w14:textId="77777777" w:rsidR="008A66B6" w:rsidRPr="009E1B64" w:rsidRDefault="008A66B6" w:rsidP="004A083F">
            <w:pPr>
              <w:spacing w:line="276" w:lineRule="auto"/>
              <w:rPr>
                <w:noProof/>
              </w:rPr>
            </w:pPr>
            <w:r w:rsidRPr="009E1B64">
              <w:rPr>
                <w:noProof/>
              </w:rPr>
              <w:t xml:space="preserve">After candidates express doubts about their capabilities, doubts about their project, or other concerns, they tend to feel more resilient. </w:t>
            </w:r>
          </w:p>
        </w:tc>
        <w:tc>
          <w:tcPr>
            <w:tcW w:w="1275" w:type="dxa"/>
            <w:shd w:val="clear" w:color="auto" w:fill="D9D9D9" w:themeFill="background1" w:themeFillShade="D9"/>
          </w:tcPr>
          <w:p w14:paraId="63CE9272" w14:textId="77777777" w:rsidR="008A66B6" w:rsidRPr="009E1B64" w:rsidRDefault="008A66B6" w:rsidP="004A083F">
            <w:pPr>
              <w:spacing w:line="276" w:lineRule="auto"/>
              <w:rPr>
                <w:noProof/>
              </w:rPr>
            </w:pPr>
            <w:r>
              <w:rPr>
                <w:noProof/>
              </w:rPr>
              <w:t>Helpful</w:t>
            </w:r>
          </w:p>
        </w:tc>
      </w:tr>
      <w:tr w:rsidR="008A66B6" w:rsidRPr="00BE2F3A" w14:paraId="7D8614E8" w14:textId="77777777" w:rsidTr="008A66B6">
        <w:trPr>
          <w:trHeight w:val="342"/>
        </w:trPr>
        <w:tc>
          <w:tcPr>
            <w:tcW w:w="5812" w:type="dxa"/>
            <w:shd w:val="clear" w:color="auto" w:fill="D9D9D9" w:themeFill="background1" w:themeFillShade="D9"/>
          </w:tcPr>
          <w:p w14:paraId="353F8F35" w14:textId="77777777" w:rsidR="008A66B6" w:rsidRPr="009E1B64" w:rsidRDefault="008A66B6" w:rsidP="004A083F">
            <w:pPr>
              <w:spacing w:line="276" w:lineRule="auto"/>
              <w:rPr>
                <w:b/>
                <w:noProof/>
              </w:rPr>
            </w:pPr>
            <w:r>
              <w:rPr>
                <w:b/>
                <w:noProof/>
              </w:rPr>
              <w:t>Project planning and milestone setting</w:t>
            </w:r>
          </w:p>
        </w:tc>
        <w:tc>
          <w:tcPr>
            <w:tcW w:w="1985" w:type="dxa"/>
            <w:shd w:val="clear" w:color="auto" w:fill="D9D9D9" w:themeFill="background1" w:themeFillShade="D9"/>
          </w:tcPr>
          <w:p w14:paraId="6265AA16"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713AF2EB" w14:textId="77777777" w:rsidR="008A66B6" w:rsidRPr="009E1B64" w:rsidRDefault="008A66B6" w:rsidP="004A083F">
            <w:pPr>
              <w:spacing w:line="276" w:lineRule="auto"/>
              <w:rPr>
                <w:noProof/>
              </w:rPr>
            </w:pPr>
          </w:p>
        </w:tc>
      </w:tr>
      <w:tr w:rsidR="008A66B6" w:rsidRPr="00BE2F3A" w14:paraId="6AE8B9A5" w14:textId="77777777" w:rsidTr="008A66B6">
        <w:trPr>
          <w:trHeight w:val="342"/>
        </w:trPr>
        <w:tc>
          <w:tcPr>
            <w:tcW w:w="5812" w:type="dxa"/>
            <w:shd w:val="clear" w:color="auto" w:fill="D9D9D9" w:themeFill="background1" w:themeFillShade="D9"/>
          </w:tcPr>
          <w:p w14:paraId="1BDD0C15" w14:textId="77777777" w:rsidR="008A66B6" w:rsidRPr="009E1B64" w:rsidRDefault="008A66B6" w:rsidP="004A083F">
            <w:pPr>
              <w:spacing w:line="276" w:lineRule="auto"/>
              <w:rPr>
                <w:noProof/>
              </w:rPr>
            </w:pPr>
            <w:r w:rsidRPr="009E1B64">
              <w:rPr>
                <w:noProof/>
              </w:rPr>
              <w:t xml:space="preserve">To establish the research questions of this project, all parties will consider the distinct passions, capabilities, and resources of the candidate. The supervisors will help the candidate identify some of the most recent, relevant, and remarkable studies that match these passions, capabilities, and resources and could be extended </w:t>
            </w:r>
          </w:p>
        </w:tc>
        <w:tc>
          <w:tcPr>
            <w:tcW w:w="1985" w:type="dxa"/>
            <w:shd w:val="clear" w:color="auto" w:fill="D9D9D9" w:themeFill="background1" w:themeFillShade="D9"/>
          </w:tcPr>
          <w:p w14:paraId="0A254897" w14:textId="77777777" w:rsidR="008A66B6" w:rsidRPr="009E1B64" w:rsidRDefault="008A66B6" w:rsidP="004A083F">
            <w:pPr>
              <w:spacing w:line="276" w:lineRule="auto"/>
              <w:rPr>
                <w:noProof/>
              </w:rPr>
            </w:pPr>
            <w:r>
              <w:rPr>
                <w:noProof/>
              </w:rPr>
              <w:t>For example, t</w:t>
            </w:r>
            <w:r w:rsidRPr="009E1B64">
              <w:rPr>
                <w:noProof/>
              </w:rPr>
              <w:t>he supervisors could ask the candidate to imagine their life 10 years in the future—an exercise that helps people clarify their priorities.</w:t>
            </w:r>
          </w:p>
        </w:tc>
        <w:tc>
          <w:tcPr>
            <w:tcW w:w="1275" w:type="dxa"/>
            <w:shd w:val="clear" w:color="auto" w:fill="D9D9D9" w:themeFill="background1" w:themeFillShade="D9"/>
          </w:tcPr>
          <w:p w14:paraId="535E7CDB" w14:textId="77777777" w:rsidR="008A66B6" w:rsidRPr="009E1B64" w:rsidRDefault="008A66B6" w:rsidP="004A083F">
            <w:pPr>
              <w:spacing w:line="276" w:lineRule="auto"/>
              <w:rPr>
                <w:noProof/>
              </w:rPr>
            </w:pPr>
            <w:r>
              <w:rPr>
                <w:noProof/>
              </w:rPr>
              <w:t>Helpful</w:t>
            </w:r>
          </w:p>
        </w:tc>
      </w:tr>
      <w:tr w:rsidR="008A66B6" w:rsidRPr="00BE2F3A" w14:paraId="00B82FEA" w14:textId="77777777" w:rsidTr="008A66B6">
        <w:trPr>
          <w:trHeight w:val="342"/>
        </w:trPr>
        <w:tc>
          <w:tcPr>
            <w:tcW w:w="5812" w:type="dxa"/>
            <w:shd w:val="clear" w:color="auto" w:fill="D9D9D9" w:themeFill="background1" w:themeFillShade="D9"/>
          </w:tcPr>
          <w:p w14:paraId="7D26D1D8" w14:textId="77777777" w:rsidR="008A66B6" w:rsidRPr="009E1B64" w:rsidRDefault="008A66B6" w:rsidP="004A083F">
            <w:pPr>
              <w:spacing w:line="276" w:lineRule="auto"/>
              <w:rPr>
                <w:noProof/>
              </w:rPr>
            </w:pPr>
            <w:r w:rsidRPr="009E1B64">
              <w:rPr>
                <w:noProof/>
              </w:rPr>
              <w:t xml:space="preserve">To ascertain the research methods and assist with data analysis, the relevant supervisor will help the candidate learn more about recent advances.  </w:t>
            </w:r>
          </w:p>
        </w:tc>
        <w:tc>
          <w:tcPr>
            <w:tcW w:w="1985" w:type="dxa"/>
            <w:shd w:val="clear" w:color="auto" w:fill="D9D9D9" w:themeFill="background1" w:themeFillShade="D9"/>
          </w:tcPr>
          <w:p w14:paraId="554D42AE"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1003E6C1" w14:textId="77777777" w:rsidR="008A66B6" w:rsidRPr="009E1B64" w:rsidRDefault="008A66B6" w:rsidP="004A083F">
            <w:pPr>
              <w:spacing w:line="276" w:lineRule="auto"/>
              <w:rPr>
                <w:noProof/>
              </w:rPr>
            </w:pPr>
            <w:r>
              <w:rPr>
                <w:noProof/>
              </w:rPr>
              <w:t>Helpful</w:t>
            </w:r>
          </w:p>
        </w:tc>
      </w:tr>
      <w:tr w:rsidR="008A66B6" w:rsidRPr="00BE2F3A" w14:paraId="469C9890" w14:textId="77777777" w:rsidTr="008A66B6">
        <w:trPr>
          <w:trHeight w:val="342"/>
        </w:trPr>
        <w:tc>
          <w:tcPr>
            <w:tcW w:w="5812" w:type="dxa"/>
            <w:shd w:val="clear" w:color="auto" w:fill="D9D9D9" w:themeFill="background1" w:themeFillShade="D9"/>
          </w:tcPr>
          <w:p w14:paraId="3512E785" w14:textId="77777777" w:rsidR="008A66B6" w:rsidRPr="009E1B64" w:rsidRDefault="008A66B6" w:rsidP="004A083F">
            <w:pPr>
              <w:spacing w:line="276" w:lineRule="auto"/>
              <w:rPr>
                <w:noProof/>
              </w:rPr>
            </w:pPr>
            <w:r w:rsidRPr="009E1B64">
              <w:rPr>
                <w:noProof/>
              </w:rPr>
              <w:t xml:space="preserve">All supervisors will help the candidate uncover and resolve potential barriers—such as limited access to information or participants, ethical complications, financial constraints, and other obstacles.  </w:t>
            </w:r>
          </w:p>
        </w:tc>
        <w:tc>
          <w:tcPr>
            <w:tcW w:w="1985" w:type="dxa"/>
            <w:shd w:val="clear" w:color="auto" w:fill="D9D9D9" w:themeFill="background1" w:themeFillShade="D9"/>
          </w:tcPr>
          <w:p w14:paraId="3148A60C"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4B16D956" w14:textId="77777777" w:rsidR="008A66B6" w:rsidRPr="009E1B64" w:rsidRDefault="008A66B6" w:rsidP="004A083F">
            <w:pPr>
              <w:spacing w:line="276" w:lineRule="auto"/>
              <w:rPr>
                <w:noProof/>
              </w:rPr>
            </w:pPr>
            <w:r>
              <w:rPr>
                <w:noProof/>
              </w:rPr>
              <w:t>Helpful</w:t>
            </w:r>
          </w:p>
        </w:tc>
      </w:tr>
      <w:tr w:rsidR="008A66B6" w:rsidRPr="00BE2F3A" w14:paraId="05C0ADAA" w14:textId="77777777" w:rsidTr="008A66B6">
        <w:trPr>
          <w:trHeight w:val="342"/>
        </w:trPr>
        <w:tc>
          <w:tcPr>
            <w:tcW w:w="5812" w:type="dxa"/>
            <w:shd w:val="clear" w:color="auto" w:fill="D9D9D9" w:themeFill="background1" w:themeFillShade="D9"/>
          </w:tcPr>
          <w:p w14:paraId="0095A615" w14:textId="77777777" w:rsidR="008A66B6" w:rsidRPr="009E1B64" w:rsidRDefault="008A66B6" w:rsidP="004A083F">
            <w:pPr>
              <w:spacing w:line="276" w:lineRule="auto"/>
              <w:rPr>
                <w:noProof/>
              </w:rPr>
            </w:pPr>
            <w:r w:rsidRPr="009E1B64">
              <w:rPr>
                <w:noProof/>
              </w:rPr>
              <w:t>The candidate is responsible for achieving milestones on time, such as confirmation of candidature</w:t>
            </w:r>
            <w:r>
              <w:rPr>
                <w:noProof/>
              </w:rPr>
              <w:t xml:space="preserve">.  </w:t>
            </w:r>
            <w:r w:rsidRPr="009E1B64">
              <w:rPr>
                <w:noProof/>
              </w:rPr>
              <w:t xml:space="preserve">Nevertheless, to help candidates fulfil these milestones, the supervisors will offer insights on how to plan and progress effectively. </w:t>
            </w:r>
          </w:p>
        </w:tc>
        <w:tc>
          <w:tcPr>
            <w:tcW w:w="1985" w:type="dxa"/>
            <w:shd w:val="clear" w:color="auto" w:fill="D9D9D9" w:themeFill="background1" w:themeFillShade="D9"/>
          </w:tcPr>
          <w:p w14:paraId="081117F9" w14:textId="77777777" w:rsidR="008A66B6" w:rsidRPr="009E1B64" w:rsidRDefault="008A66B6" w:rsidP="004A083F">
            <w:pPr>
              <w:spacing w:line="276" w:lineRule="auto"/>
              <w:rPr>
                <w:noProof/>
              </w:rPr>
            </w:pPr>
            <w:r w:rsidRPr="009E1B64">
              <w:rPr>
                <w:noProof/>
              </w:rPr>
              <w:t xml:space="preserve">For example, the supervisor might discuss the planning fallacy—the tendency of individuals to underestimate the time needed to complete many tasks.  Likewise, the supervisor will encourage the candidate to set goals around how they will progress rather than goals around the rate of progress: These </w:t>
            </w:r>
            <w:r w:rsidRPr="009E1B64">
              <w:rPr>
                <w:noProof/>
              </w:rPr>
              <w:lastRenderedPageBreak/>
              <w:t xml:space="preserve">process goals tend to be more effective than outcome goals. </w:t>
            </w:r>
          </w:p>
        </w:tc>
        <w:tc>
          <w:tcPr>
            <w:tcW w:w="1275" w:type="dxa"/>
            <w:shd w:val="clear" w:color="auto" w:fill="D9D9D9" w:themeFill="background1" w:themeFillShade="D9"/>
          </w:tcPr>
          <w:p w14:paraId="12D1629C" w14:textId="42E400A2" w:rsidR="008A66B6" w:rsidRPr="009E1B64" w:rsidRDefault="003D53F2" w:rsidP="004A083F">
            <w:pPr>
              <w:spacing w:line="276" w:lineRule="auto"/>
              <w:rPr>
                <w:noProof/>
              </w:rPr>
            </w:pPr>
            <w:r>
              <w:rPr>
                <w:noProof/>
              </w:rPr>
              <w:lastRenderedPageBreak/>
              <w:t>Essential</w:t>
            </w:r>
          </w:p>
        </w:tc>
      </w:tr>
      <w:tr w:rsidR="008A66B6" w:rsidRPr="00BE2F3A" w14:paraId="155FBDC3" w14:textId="77777777" w:rsidTr="008A66B6">
        <w:trPr>
          <w:trHeight w:val="342"/>
        </w:trPr>
        <w:tc>
          <w:tcPr>
            <w:tcW w:w="5812" w:type="dxa"/>
            <w:shd w:val="clear" w:color="auto" w:fill="D9D9D9" w:themeFill="background1" w:themeFillShade="D9"/>
          </w:tcPr>
          <w:p w14:paraId="4BD30A51" w14:textId="77777777" w:rsidR="008A66B6" w:rsidRPr="009E1B64" w:rsidRDefault="008A66B6" w:rsidP="004A083F">
            <w:pPr>
              <w:spacing w:line="276" w:lineRule="auto"/>
              <w:rPr>
                <w:noProof/>
              </w:rPr>
            </w:pPr>
            <w:r w:rsidRPr="009E1B64">
              <w:rPr>
                <w:noProof/>
              </w:rPr>
              <w:t xml:space="preserve">The supervisors will help the candidate develop experience in roles that could be relevant to their future careers.  They might introduce the candidate to industry partners, organize opportunities for the candidate to participate in lectures, and so forth.   </w:t>
            </w:r>
          </w:p>
        </w:tc>
        <w:tc>
          <w:tcPr>
            <w:tcW w:w="1985" w:type="dxa"/>
            <w:shd w:val="clear" w:color="auto" w:fill="D9D9D9" w:themeFill="background1" w:themeFillShade="D9"/>
          </w:tcPr>
          <w:p w14:paraId="7A3FA66B" w14:textId="77777777" w:rsidR="008A66B6" w:rsidRPr="009E1B64" w:rsidRDefault="008A66B6" w:rsidP="004A083F">
            <w:pPr>
              <w:spacing w:line="276" w:lineRule="auto"/>
              <w:rPr>
                <w:noProof/>
              </w:rPr>
            </w:pPr>
            <w:r>
              <w:rPr>
                <w:noProof/>
              </w:rPr>
              <w:t xml:space="preserve">When candidates perceive their future as more certain and valid, they tend to resist temptations better and work more responsibly. </w:t>
            </w:r>
          </w:p>
        </w:tc>
        <w:tc>
          <w:tcPr>
            <w:tcW w:w="1275" w:type="dxa"/>
            <w:shd w:val="clear" w:color="auto" w:fill="D9D9D9" w:themeFill="background1" w:themeFillShade="D9"/>
          </w:tcPr>
          <w:p w14:paraId="76E0490F" w14:textId="77777777" w:rsidR="008A66B6" w:rsidRPr="009E1B64" w:rsidRDefault="008A66B6" w:rsidP="004A083F">
            <w:pPr>
              <w:spacing w:line="276" w:lineRule="auto"/>
              <w:rPr>
                <w:noProof/>
              </w:rPr>
            </w:pPr>
            <w:r>
              <w:rPr>
                <w:noProof/>
              </w:rPr>
              <w:t>Helpful</w:t>
            </w:r>
          </w:p>
        </w:tc>
      </w:tr>
      <w:tr w:rsidR="008A66B6" w:rsidRPr="00BE2F3A" w14:paraId="4D81F64B" w14:textId="77777777" w:rsidTr="008A66B6">
        <w:trPr>
          <w:trHeight w:val="342"/>
        </w:trPr>
        <w:tc>
          <w:tcPr>
            <w:tcW w:w="5812" w:type="dxa"/>
            <w:shd w:val="clear" w:color="auto" w:fill="D9D9D9" w:themeFill="background1" w:themeFillShade="D9"/>
          </w:tcPr>
          <w:p w14:paraId="14FF9851" w14:textId="77777777" w:rsidR="008A66B6" w:rsidRPr="009E1B64" w:rsidRDefault="008A66B6" w:rsidP="004A083F">
            <w:pPr>
              <w:spacing w:line="276" w:lineRule="auto"/>
              <w:rPr>
                <w:noProof/>
              </w:rPr>
            </w:pPr>
            <w:r w:rsidRPr="009E1B64">
              <w:rPr>
                <w:noProof/>
              </w:rPr>
              <w:t xml:space="preserve">Every month, the candidate will submit some written work to </w:t>
            </w:r>
            <w:r>
              <w:rPr>
                <w:noProof/>
              </w:rPr>
              <w:t xml:space="preserve">at least one </w:t>
            </w:r>
            <w:r w:rsidRPr="009E1B64">
              <w:rPr>
                <w:noProof/>
              </w:rPr>
              <w:t>supervisor—</w:t>
            </w:r>
            <w:r>
              <w:rPr>
                <w:noProof/>
              </w:rPr>
              <w:t>usually</w:t>
            </w:r>
            <w:r w:rsidRPr="009E1B64">
              <w:rPr>
                <w:noProof/>
              </w:rPr>
              <w:t xml:space="preserve"> 2000 words or more.  This work could include summaries of studies, methods, limitations, or other material that could be included in the research proposal or thesis. </w:t>
            </w:r>
          </w:p>
        </w:tc>
        <w:tc>
          <w:tcPr>
            <w:tcW w:w="1985" w:type="dxa"/>
            <w:shd w:val="clear" w:color="auto" w:fill="D9D9D9" w:themeFill="background1" w:themeFillShade="D9"/>
          </w:tcPr>
          <w:p w14:paraId="2C8310ED"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3B2D2219" w14:textId="77777777" w:rsidR="008A66B6" w:rsidRPr="009E1B64" w:rsidRDefault="008A66B6" w:rsidP="004A083F">
            <w:pPr>
              <w:spacing w:line="276" w:lineRule="auto"/>
              <w:rPr>
                <w:noProof/>
              </w:rPr>
            </w:pPr>
            <w:r>
              <w:rPr>
                <w:noProof/>
              </w:rPr>
              <w:t>Helpful</w:t>
            </w:r>
          </w:p>
        </w:tc>
      </w:tr>
      <w:tr w:rsidR="008A66B6" w:rsidRPr="00BE2F3A" w14:paraId="4DEE70F9" w14:textId="77777777" w:rsidTr="008A66B6">
        <w:trPr>
          <w:trHeight w:val="342"/>
        </w:trPr>
        <w:tc>
          <w:tcPr>
            <w:tcW w:w="5812" w:type="dxa"/>
            <w:shd w:val="clear" w:color="auto" w:fill="D9D9D9" w:themeFill="background1" w:themeFillShade="D9"/>
          </w:tcPr>
          <w:p w14:paraId="0DD27397" w14:textId="77777777" w:rsidR="008A66B6" w:rsidRPr="00053F66" w:rsidRDefault="008A66B6" w:rsidP="004A083F">
            <w:pPr>
              <w:spacing w:line="276" w:lineRule="auto"/>
              <w:rPr>
                <w:b/>
                <w:noProof/>
              </w:rPr>
            </w:pPr>
            <w:r>
              <w:rPr>
                <w:b/>
                <w:noProof/>
              </w:rPr>
              <w:t>Ethics, integrity, or support</w:t>
            </w:r>
          </w:p>
        </w:tc>
        <w:tc>
          <w:tcPr>
            <w:tcW w:w="1985" w:type="dxa"/>
            <w:shd w:val="clear" w:color="auto" w:fill="D9D9D9" w:themeFill="background1" w:themeFillShade="D9"/>
          </w:tcPr>
          <w:p w14:paraId="5DA92140"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3C6D7356" w14:textId="77777777" w:rsidR="008A66B6" w:rsidRPr="009E1B64" w:rsidRDefault="008A66B6" w:rsidP="004A083F">
            <w:pPr>
              <w:spacing w:line="276" w:lineRule="auto"/>
              <w:rPr>
                <w:noProof/>
              </w:rPr>
            </w:pPr>
          </w:p>
        </w:tc>
      </w:tr>
      <w:tr w:rsidR="008A66B6" w:rsidRPr="00BE2F3A" w14:paraId="221C0FC0" w14:textId="77777777" w:rsidTr="008A66B6">
        <w:trPr>
          <w:trHeight w:val="342"/>
        </w:trPr>
        <w:tc>
          <w:tcPr>
            <w:tcW w:w="5812" w:type="dxa"/>
            <w:shd w:val="clear" w:color="auto" w:fill="D9D9D9" w:themeFill="background1" w:themeFillShade="D9"/>
          </w:tcPr>
          <w:p w14:paraId="4F70EC47" w14:textId="77777777" w:rsidR="008A66B6" w:rsidRPr="009E1B64" w:rsidRDefault="008A66B6" w:rsidP="004A083F">
            <w:pPr>
              <w:spacing w:line="276" w:lineRule="auto"/>
              <w:rPr>
                <w:noProof/>
              </w:rPr>
            </w:pPr>
            <w:r w:rsidRPr="00053F66">
              <w:rPr>
                <w:noProof/>
              </w:rPr>
              <w:t xml:space="preserve">The supervisors will concede their perspective or opinions are not incontrovertible and may be biased by their experiences and philosophies.  </w:t>
            </w:r>
          </w:p>
        </w:tc>
        <w:tc>
          <w:tcPr>
            <w:tcW w:w="1985" w:type="dxa"/>
            <w:shd w:val="clear" w:color="auto" w:fill="D9D9D9" w:themeFill="background1" w:themeFillShade="D9"/>
          </w:tcPr>
          <w:p w14:paraId="3A25483E" w14:textId="77777777" w:rsidR="008A66B6" w:rsidRPr="009E1B64" w:rsidRDefault="008A66B6" w:rsidP="004A083F">
            <w:pPr>
              <w:spacing w:line="276" w:lineRule="auto"/>
              <w:rPr>
                <w:noProof/>
              </w:rPr>
            </w:pPr>
            <w:r>
              <w:rPr>
                <w:noProof/>
              </w:rPr>
              <w:t>When supervisors demonstrate humility, candidates tend to perform more effectively.</w:t>
            </w:r>
          </w:p>
        </w:tc>
        <w:tc>
          <w:tcPr>
            <w:tcW w:w="1275" w:type="dxa"/>
            <w:shd w:val="clear" w:color="auto" w:fill="D9D9D9" w:themeFill="background1" w:themeFillShade="D9"/>
          </w:tcPr>
          <w:p w14:paraId="4351544E" w14:textId="522EA611" w:rsidR="008A66B6" w:rsidRPr="009E1B64" w:rsidRDefault="003D53F2" w:rsidP="004A083F">
            <w:pPr>
              <w:spacing w:line="276" w:lineRule="auto"/>
              <w:rPr>
                <w:noProof/>
              </w:rPr>
            </w:pPr>
            <w:r>
              <w:rPr>
                <w:noProof/>
              </w:rPr>
              <w:t>Essential</w:t>
            </w:r>
          </w:p>
        </w:tc>
      </w:tr>
      <w:tr w:rsidR="008A66B6" w:rsidRPr="00BE2F3A" w14:paraId="6241A72F" w14:textId="77777777" w:rsidTr="008A66B6">
        <w:trPr>
          <w:trHeight w:val="342"/>
        </w:trPr>
        <w:tc>
          <w:tcPr>
            <w:tcW w:w="5812" w:type="dxa"/>
            <w:shd w:val="clear" w:color="auto" w:fill="D9D9D9" w:themeFill="background1" w:themeFillShade="D9"/>
          </w:tcPr>
          <w:p w14:paraId="2995034E" w14:textId="77777777" w:rsidR="008A66B6" w:rsidRPr="009E1B64" w:rsidRDefault="008A66B6" w:rsidP="004A083F">
            <w:pPr>
              <w:spacing w:line="276" w:lineRule="auto"/>
              <w:rPr>
                <w:noProof/>
              </w:rPr>
            </w:pPr>
            <w:r w:rsidRPr="00053F66">
              <w:rPr>
                <w:noProof/>
              </w:rPr>
              <w:t>If the supervisors present criticisms, this feedback must revolve only around specific behaviors the person can change—coupled with tangible suggestions on how to improve—rather t</w:t>
            </w:r>
            <w:r>
              <w:rPr>
                <w:noProof/>
              </w:rPr>
              <w:t>han vague or unfavorable labels.</w:t>
            </w:r>
          </w:p>
        </w:tc>
        <w:tc>
          <w:tcPr>
            <w:tcW w:w="1985" w:type="dxa"/>
            <w:shd w:val="clear" w:color="auto" w:fill="D9D9D9" w:themeFill="background1" w:themeFillShade="D9"/>
          </w:tcPr>
          <w:p w14:paraId="54AC96E9" w14:textId="77777777" w:rsidR="008A66B6" w:rsidRPr="009E1B64" w:rsidRDefault="008A66B6" w:rsidP="004A083F">
            <w:pPr>
              <w:spacing w:line="276" w:lineRule="auto"/>
              <w:rPr>
                <w:noProof/>
              </w:rPr>
            </w:pPr>
            <w:r>
              <w:rPr>
                <w:noProof/>
              </w:rPr>
              <w:t xml:space="preserve">References to </w:t>
            </w:r>
            <w:r w:rsidRPr="00053F66">
              <w:rPr>
                <w:noProof/>
              </w:rPr>
              <w:t>vague or unfavorable labels</w:t>
            </w:r>
            <w:r>
              <w:rPr>
                <w:noProof/>
              </w:rPr>
              <w:t xml:space="preserve"> diminishes the extent to which candidates feel they can change, compromising their resilience. </w:t>
            </w:r>
          </w:p>
        </w:tc>
        <w:tc>
          <w:tcPr>
            <w:tcW w:w="1275" w:type="dxa"/>
            <w:shd w:val="clear" w:color="auto" w:fill="D9D9D9" w:themeFill="background1" w:themeFillShade="D9"/>
          </w:tcPr>
          <w:p w14:paraId="7C263EBC" w14:textId="0DFA00F6" w:rsidR="008A66B6" w:rsidRPr="009E1B64" w:rsidRDefault="003D53F2" w:rsidP="004A083F">
            <w:pPr>
              <w:spacing w:line="276" w:lineRule="auto"/>
              <w:rPr>
                <w:noProof/>
              </w:rPr>
            </w:pPr>
            <w:r>
              <w:rPr>
                <w:noProof/>
              </w:rPr>
              <w:t>Essential</w:t>
            </w:r>
          </w:p>
        </w:tc>
      </w:tr>
      <w:tr w:rsidR="008A66B6" w:rsidRPr="00BE2F3A" w14:paraId="6DE9807A" w14:textId="77777777" w:rsidTr="008A66B6">
        <w:trPr>
          <w:trHeight w:val="342"/>
        </w:trPr>
        <w:tc>
          <w:tcPr>
            <w:tcW w:w="5812" w:type="dxa"/>
            <w:shd w:val="clear" w:color="auto" w:fill="D9D9D9" w:themeFill="background1" w:themeFillShade="D9"/>
          </w:tcPr>
          <w:p w14:paraId="0BB79DB4" w14:textId="77777777" w:rsidR="008A66B6" w:rsidRPr="009E1B64" w:rsidRDefault="008A66B6" w:rsidP="004A083F">
            <w:pPr>
              <w:spacing w:line="276" w:lineRule="auto"/>
              <w:rPr>
                <w:noProof/>
              </w:rPr>
            </w:pPr>
            <w:r w:rsidRPr="00053F66">
              <w:rPr>
                <w:noProof/>
              </w:rPr>
              <w:t>The supervisor</w:t>
            </w:r>
            <w:r>
              <w:rPr>
                <w:noProof/>
              </w:rPr>
              <w:t>s</w:t>
            </w:r>
            <w:r w:rsidRPr="00053F66">
              <w:rPr>
                <w:noProof/>
              </w:rPr>
              <w:t xml:space="preserve"> and candidate will collaborate on the relevant ethics applications—and will not begin research until this approval is organized.  </w:t>
            </w:r>
          </w:p>
        </w:tc>
        <w:tc>
          <w:tcPr>
            <w:tcW w:w="1985" w:type="dxa"/>
            <w:shd w:val="clear" w:color="auto" w:fill="D9D9D9" w:themeFill="background1" w:themeFillShade="D9"/>
          </w:tcPr>
          <w:p w14:paraId="1E29BDE3"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4266697C" w14:textId="60C4B810" w:rsidR="008A66B6" w:rsidRPr="009E1B64" w:rsidRDefault="003D53F2" w:rsidP="004A083F">
            <w:pPr>
              <w:spacing w:line="276" w:lineRule="auto"/>
              <w:rPr>
                <w:noProof/>
              </w:rPr>
            </w:pPr>
            <w:r>
              <w:rPr>
                <w:noProof/>
              </w:rPr>
              <w:t>Essential</w:t>
            </w:r>
          </w:p>
        </w:tc>
      </w:tr>
      <w:tr w:rsidR="008A66B6" w:rsidRPr="00BE2F3A" w14:paraId="45F2E558" w14:textId="77777777" w:rsidTr="008A66B6">
        <w:trPr>
          <w:trHeight w:val="342"/>
        </w:trPr>
        <w:tc>
          <w:tcPr>
            <w:tcW w:w="5812" w:type="dxa"/>
            <w:shd w:val="clear" w:color="auto" w:fill="D9D9D9" w:themeFill="background1" w:themeFillShade="D9"/>
          </w:tcPr>
          <w:p w14:paraId="31F2BEA2" w14:textId="77777777" w:rsidR="008A66B6" w:rsidRPr="009E1B64" w:rsidRDefault="008A66B6" w:rsidP="004A083F">
            <w:pPr>
              <w:spacing w:line="276" w:lineRule="auto"/>
              <w:rPr>
                <w:noProof/>
              </w:rPr>
            </w:pPr>
            <w:r w:rsidRPr="00053F66">
              <w:rPr>
                <w:noProof/>
              </w:rPr>
              <w:t>The supervisor</w:t>
            </w:r>
            <w:r>
              <w:rPr>
                <w:noProof/>
              </w:rPr>
              <w:t>s</w:t>
            </w:r>
            <w:r w:rsidRPr="00053F66">
              <w:rPr>
                <w:noProof/>
              </w:rPr>
              <w:t xml:space="preserve"> and candidate will maintain a professional relationship</w:t>
            </w:r>
          </w:p>
        </w:tc>
        <w:tc>
          <w:tcPr>
            <w:tcW w:w="1985" w:type="dxa"/>
            <w:shd w:val="clear" w:color="auto" w:fill="D9D9D9" w:themeFill="background1" w:themeFillShade="D9"/>
          </w:tcPr>
          <w:p w14:paraId="48881F7F" w14:textId="77777777" w:rsidR="008A66B6" w:rsidRPr="009E1B64" w:rsidRDefault="008A66B6" w:rsidP="004A083F">
            <w:pPr>
              <w:spacing w:line="276" w:lineRule="auto"/>
              <w:rPr>
                <w:noProof/>
              </w:rPr>
            </w:pPr>
            <w:r w:rsidRPr="00053F66">
              <w:rPr>
                <w:noProof/>
              </w:rPr>
              <w:t xml:space="preserve">Sometimes, when supervisors and candidates socialize and become too close, the supervisors are </w:t>
            </w:r>
            <w:r w:rsidRPr="00053F66">
              <w:rPr>
                <w:noProof/>
              </w:rPr>
              <w:lastRenderedPageBreak/>
              <w:t xml:space="preserve">reluctant to offer constructive feedback or redress problems appropriately.  </w:t>
            </w:r>
          </w:p>
        </w:tc>
        <w:tc>
          <w:tcPr>
            <w:tcW w:w="1275" w:type="dxa"/>
            <w:shd w:val="clear" w:color="auto" w:fill="D9D9D9" w:themeFill="background1" w:themeFillShade="D9"/>
          </w:tcPr>
          <w:p w14:paraId="292D3264" w14:textId="3649DA4F" w:rsidR="008A66B6" w:rsidRPr="009E1B64" w:rsidRDefault="003D53F2" w:rsidP="004A083F">
            <w:pPr>
              <w:spacing w:line="276" w:lineRule="auto"/>
              <w:rPr>
                <w:noProof/>
              </w:rPr>
            </w:pPr>
            <w:r>
              <w:rPr>
                <w:noProof/>
              </w:rPr>
              <w:lastRenderedPageBreak/>
              <w:t>Essential</w:t>
            </w:r>
          </w:p>
        </w:tc>
      </w:tr>
      <w:tr w:rsidR="008A66B6" w:rsidRPr="00BE2F3A" w14:paraId="5EBB90B4" w14:textId="77777777" w:rsidTr="008A66B6">
        <w:trPr>
          <w:trHeight w:val="342"/>
        </w:trPr>
        <w:tc>
          <w:tcPr>
            <w:tcW w:w="5812" w:type="dxa"/>
            <w:shd w:val="clear" w:color="auto" w:fill="D9D9D9" w:themeFill="background1" w:themeFillShade="D9"/>
          </w:tcPr>
          <w:p w14:paraId="12553198" w14:textId="77777777" w:rsidR="008A66B6" w:rsidRPr="009E1B64" w:rsidRDefault="008A66B6" w:rsidP="004A083F">
            <w:pPr>
              <w:spacing w:line="276" w:lineRule="auto"/>
              <w:rPr>
                <w:noProof/>
              </w:rPr>
            </w:pPr>
            <w:r w:rsidRPr="00053F66">
              <w:rPr>
                <w:noProof/>
              </w:rPr>
              <w:t xml:space="preserve">Supervisors and candidates will never comment on the appearance or sexuality of one another, will never allude to sexual stereotypes, will never seek a sexual or romantic relationship, and will not engage in acts that could be construed or misconstrued as sexual harassment, intimidation, or assault.    </w:t>
            </w:r>
          </w:p>
        </w:tc>
        <w:tc>
          <w:tcPr>
            <w:tcW w:w="1985" w:type="dxa"/>
            <w:shd w:val="clear" w:color="auto" w:fill="D9D9D9" w:themeFill="background1" w:themeFillShade="D9"/>
          </w:tcPr>
          <w:p w14:paraId="695C58C7"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16C6ABDA" w14:textId="66F43327" w:rsidR="008A66B6" w:rsidRPr="009E1B64" w:rsidRDefault="003D53F2" w:rsidP="004A083F">
            <w:pPr>
              <w:spacing w:line="276" w:lineRule="auto"/>
              <w:rPr>
                <w:noProof/>
              </w:rPr>
            </w:pPr>
            <w:r>
              <w:rPr>
                <w:noProof/>
              </w:rPr>
              <w:t>Essential</w:t>
            </w:r>
          </w:p>
        </w:tc>
      </w:tr>
      <w:tr w:rsidR="008A66B6" w:rsidRPr="00BE2F3A" w14:paraId="260BCBD9" w14:textId="77777777" w:rsidTr="008A66B6">
        <w:trPr>
          <w:trHeight w:val="371"/>
        </w:trPr>
        <w:tc>
          <w:tcPr>
            <w:tcW w:w="5812" w:type="dxa"/>
            <w:shd w:val="clear" w:color="auto" w:fill="D9D9D9" w:themeFill="background1" w:themeFillShade="D9"/>
          </w:tcPr>
          <w:p w14:paraId="5CAB204E" w14:textId="77777777" w:rsidR="008A66B6" w:rsidRPr="00053F66" w:rsidRDefault="008A66B6" w:rsidP="004A083F">
            <w:pPr>
              <w:spacing w:line="276" w:lineRule="auto"/>
              <w:rPr>
                <w:noProof/>
              </w:rPr>
            </w:pPr>
            <w:r>
              <w:rPr>
                <w:noProof/>
              </w:rPr>
              <w:t xml:space="preserve">If any of the supervisors leave the university, they should either continue to supervise remotely or organize a suitable replacement.   </w:t>
            </w:r>
          </w:p>
        </w:tc>
        <w:tc>
          <w:tcPr>
            <w:tcW w:w="1985" w:type="dxa"/>
            <w:shd w:val="clear" w:color="auto" w:fill="D9D9D9" w:themeFill="background1" w:themeFillShade="D9"/>
          </w:tcPr>
          <w:p w14:paraId="2C034527"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1480A377" w14:textId="63E6108D" w:rsidR="008A66B6" w:rsidRDefault="003D53F2" w:rsidP="004A083F">
            <w:pPr>
              <w:spacing w:line="276" w:lineRule="auto"/>
              <w:rPr>
                <w:noProof/>
              </w:rPr>
            </w:pPr>
            <w:r>
              <w:rPr>
                <w:noProof/>
              </w:rPr>
              <w:t>Essential</w:t>
            </w:r>
          </w:p>
        </w:tc>
      </w:tr>
      <w:tr w:rsidR="008A66B6" w:rsidRPr="00BE2F3A" w14:paraId="64F5EE3E" w14:textId="77777777" w:rsidTr="008A66B6">
        <w:trPr>
          <w:trHeight w:val="371"/>
        </w:trPr>
        <w:tc>
          <w:tcPr>
            <w:tcW w:w="5812" w:type="dxa"/>
            <w:shd w:val="clear" w:color="auto" w:fill="D9D9D9" w:themeFill="background1" w:themeFillShade="D9"/>
          </w:tcPr>
          <w:p w14:paraId="2D97FF7A" w14:textId="77777777" w:rsidR="008A66B6" w:rsidRDefault="008A66B6" w:rsidP="004A083F">
            <w:pPr>
              <w:spacing w:line="276" w:lineRule="auto"/>
              <w:rPr>
                <w:noProof/>
              </w:rPr>
            </w:pPr>
            <w:r>
              <w:rPr>
                <w:noProof/>
              </w:rPr>
              <w:t xml:space="preserve">Sometimes, the candidate needs to conduct research with a community that might be suspicious or wary of researchers. In these circumstances, at least one supervisor should be a member of this community, be a member of a similar community, or be trusted by this community.    </w:t>
            </w:r>
          </w:p>
        </w:tc>
        <w:tc>
          <w:tcPr>
            <w:tcW w:w="1985" w:type="dxa"/>
            <w:shd w:val="clear" w:color="auto" w:fill="D9D9D9" w:themeFill="background1" w:themeFillShade="D9"/>
          </w:tcPr>
          <w:p w14:paraId="3B30B546"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56A722FB" w14:textId="3EB3CD1A" w:rsidR="008A66B6" w:rsidRDefault="003D53F2" w:rsidP="004A083F">
            <w:pPr>
              <w:spacing w:line="276" w:lineRule="auto"/>
              <w:rPr>
                <w:noProof/>
              </w:rPr>
            </w:pPr>
            <w:r>
              <w:rPr>
                <w:noProof/>
              </w:rPr>
              <w:t>Essential</w:t>
            </w:r>
          </w:p>
        </w:tc>
      </w:tr>
      <w:tr w:rsidR="008A66B6" w:rsidRPr="00BE2F3A" w14:paraId="40E57881" w14:textId="77777777" w:rsidTr="008A66B6">
        <w:trPr>
          <w:trHeight w:val="342"/>
        </w:trPr>
        <w:tc>
          <w:tcPr>
            <w:tcW w:w="5812" w:type="dxa"/>
            <w:shd w:val="clear" w:color="auto" w:fill="D9D9D9" w:themeFill="background1" w:themeFillShade="D9"/>
          </w:tcPr>
          <w:p w14:paraId="49C1B26A" w14:textId="77777777" w:rsidR="008A66B6" w:rsidRPr="00BB62ED" w:rsidRDefault="008A66B6" w:rsidP="004A083F">
            <w:pPr>
              <w:spacing w:line="276" w:lineRule="auto"/>
              <w:rPr>
                <w:b/>
                <w:noProof/>
              </w:rPr>
            </w:pPr>
            <w:r>
              <w:rPr>
                <w:b/>
                <w:noProof/>
              </w:rPr>
              <w:t>Preventing and resolving disputes</w:t>
            </w:r>
          </w:p>
        </w:tc>
        <w:tc>
          <w:tcPr>
            <w:tcW w:w="1985" w:type="dxa"/>
            <w:shd w:val="clear" w:color="auto" w:fill="D9D9D9" w:themeFill="background1" w:themeFillShade="D9"/>
          </w:tcPr>
          <w:p w14:paraId="26E669F2"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707B2FCB" w14:textId="77777777" w:rsidR="008A66B6" w:rsidRPr="009E1B64" w:rsidRDefault="008A66B6" w:rsidP="004A083F">
            <w:pPr>
              <w:spacing w:line="276" w:lineRule="auto"/>
              <w:rPr>
                <w:noProof/>
              </w:rPr>
            </w:pPr>
          </w:p>
        </w:tc>
      </w:tr>
      <w:tr w:rsidR="008A66B6" w:rsidRPr="00BE2F3A" w14:paraId="5AE8AE8D" w14:textId="77777777" w:rsidTr="008A66B6">
        <w:trPr>
          <w:trHeight w:val="342"/>
        </w:trPr>
        <w:tc>
          <w:tcPr>
            <w:tcW w:w="5812" w:type="dxa"/>
            <w:shd w:val="clear" w:color="auto" w:fill="D9D9D9" w:themeFill="background1" w:themeFillShade="D9"/>
          </w:tcPr>
          <w:p w14:paraId="3E4CCD26" w14:textId="77777777" w:rsidR="008A66B6" w:rsidRPr="00360B1F" w:rsidRDefault="008A66B6" w:rsidP="004A083F">
            <w:pPr>
              <w:spacing w:line="276" w:lineRule="auto"/>
              <w:rPr>
                <w:noProof/>
              </w:rPr>
            </w:pPr>
            <w:r w:rsidRPr="001C1561">
              <w:rPr>
                <w:noProof/>
              </w:rPr>
              <w:t xml:space="preserve">The principal supervisor will organize joint meetings, at least every 3 months, with the candidate and all </w:t>
            </w:r>
            <w:r>
              <w:rPr>
                <w:noProof/>
              </w:rPr>
              <w:t xml:space="preserve">other </w:t>
            </w:r>
            <w:r w:rsidRPr="001C1561">
              <w:rPr>
                <w:noProof/>
              </w:rPr>
              <w:t>supervisors</w:t>
            </w:r>
            <w:r w:rsidRPr="001C1561">
              <w:rPr>
                <w:noProof/>
              </w:rPr>
              <w:tab/>
            </w:r>
            <w:r w:rsidRPr="001C1561">
              <w:rPr>
                <w:noProof/>
              </w:rPr>
              <w:tab/>
            </w:r>
          </w:p>
        </w:tc>
        <w:tc>
          <w:tcPr>
            <w:tcW w:w="1985" w:type="dxa"/>
            <w:shd w:val="clear" w:color="auto" w:fill="D9D9D9" w:themeFill="background1" w:themeFillShade="D9"/>
          </w:tcPr>
          <w:p w14:paraId="2366EDF1" w14:textId="77777777" w:rsidR="008A66B6" w:rsidRPr="009E1B64" w:rsidRDefault="008A66B6" w:rsidP="004A083F">
            <w:pPr>
              <w:spacing w:line="276" w:lineRule="auto"/>
              <w:rPr>
                <w:noProof/>
              </w:rPr>
            </w:pPr>
            <w:r>
              <w:rPr>
                <w:noProof/>
              </w:rPr>
              <w:t>Joint meetings tend to diminish the likelihood that supervisors express conflicting and irreconcilable advice</w:t>
            </w:r>
          </w:p>
        </w:tc>
        <w:tc>
          <w:tcPr>
            <w:tcW w:w="1275" w:type="dxa"/>
            <w:shd w:val="clear" w:color="auto" w:fill="D9D9D9" w:themeFill="background1" w:themeFillShade="D9"/>
          </w:tcPr>
          <w:p w14:paraId="3EC306CD" w14:textId="77777777" w:rsidR="008A66B6" w:rsidRPr="009E1B64" w:rsidRDefault="008A66B6" w:rsidP="004A083F">
            <w:pPr>
              <w:spacing w:line="276" w:lineRule="auto"/>
              <w:rPr>
                <w:noProof/>
              </w:rPr>
            </w:pPr>
            <w:r w:rsidRPr="001C1561">
              <w:rPr>
                <w:noProof/>
              </w:rPr>
              <w:t>Helpful</w:t>
            </w:r>
          </w:p>
        </w:tc>
      </w:tr>
      <w:tr w:rsidR="008A66B6" w:rsidRPr="00BE2F3A" w14:paraId="0CD21D90" w14:textId="77777777" w:rsidTr="008A66B6">
        <w:trPr>
          <w:trHeight w:val="342"/>
        </w:trPr>
        <w:tc>
          <w:tcPr>
            <w:tcW w:w="5812" w:type="dxa"/>
            <w:shd w:val="clear" w:color="auto" w:fill="D9D9D9" w:themeFill="background1" w:themeFillShade="D9"/>
          </w:tcPr>
          <w:p w14:paraId="2B7D4D63" w14:textId="77777777" w:rsidR="008A66B6" w:rsidRPr="001C1561" w:rsidRDefault="008A66B6" w:rsidP="004A083F">
            <w:pPr>
              <w:spacing w:line="276" w:lineRule="auto"/>
              <w:rPr>
                <w:noProof/>
              </w:rPr>
            </w:pPr>
            <w:r>
              <w:rPr>
                <w:noProof/>
              </w:rPr>
              <w:t xml:space="preserve">During one or more joint meetings, the supervisors should discuss the topics in which they have developed expertise and the topics in which their knowledge or skills is limited.  One supervisor, for example, might indicate they have developed extensive knowledge on machine learning but limited knowledge on the policies and procedures of this university. </w:t>
            </w:r>
          </w:p>
        </w:tc>
        <w:tc>
          <w:tcPr>
            <w:tcW w:w="1985" w:type="dxa"/>
            <w:shd w:val="clear" w:color="auto" w:fill="D9D9D9" w:themeFill="background1" w:themeFillShade="D9"/>
          </w:tcPr>
          <w:p w14:paraId="010E939A" w14:textId="77777777" w:rsidR="008A66B6" w:rsidRPr="009E1B64" w:rsidRDefault="008A66B6" w:rsidP="004A083F">
            <w:pPr>
              <w:spacing w:line="276" w:lineRule="auto"/>
              <w:rPr>
                <w:noProof/>
              </w:rPr>
            </w:pPr>
            <w:r>
              <w:rPr>
                <w:noProof/>
              </w:rPr>
              <w:t xml:space="preserve">Consequently, if disagreements transpire, the candidates will be more certain about whose expertise should be trusted  </w:t>
            </w:r>
          </w:p>
        </w:tc>
        <w:tc>
          <w:tcPr>
            <w:tcW w:w="1275" w:type="dxa"/>
            <w:shd w:val="clear" w:color="auto" w:fill="D9D9D9" w:themeFill="background1" w:themeFillShade="D9"/>
          </w:tcPr>
          <w:p w14:paraId="27413D1C" w14:textId="77777777" w:rsidR="008A66B6" w:rsidRPr="001C1561" w:rsidRDefault="008A66B6" w:rsidP="004A083F">
            <w:pPr>
              <w:spacing w:line="276" w:lineRule="auto"/>
              <w:rPr>
                <w:noProof/>
              </w:rPr>
            </w:pPr>
            <w:r>
              <w:rPr>
                <w:noProof/>
              </w:rPr>
              <w:t>Helpful</w:t>
            </w:r>
          </w:p>
        </w:tc>
      </w:tr>
      <w:tr w:rsidR="008A66B6" w:rsidRPr="00BE2F3A" w14:paraId="34C1FFB6" w14:textId="77777777" w:rsidTr="008A66B6">
        <w:trPr>
          <w:trHeight w:val="342"/>
        </w:trPr>
        <w:tc>
          <w:tcPr>
            <w:tcW w:w="5812" w:type="dxa"/>
            <w:shd w:val="clear" w:color="auto" w:fill="D9D9D9" w:themeFill="background1" w:themeFillShade="D9"/>
          </w:tcPr>
          <w:p w14:paraId="73C4D9BD" w14:textId="77777777" w:rsidR="008A66B6" w:rsidRPr="00360B1F" w:rsidRDefault="008A66B6" w:rsidP="004A083F">
            <w:pPr>
              <w:spacing w:line="276" w:lineRule="auto"/>
              <w:rPr>
                <w:noProof/>
              </w:rPr>
            </w:pPr>
            <w:r w:rsidRPr="00053F66">
              <w:rPr>
                <w:noProof/>
              </w:rPr>
              <w:t>The supervisor</w:t>
            </w:r>
            <w:r>
              <w:rPr>
                <w:noProof/>
              </w:rPr>
              <w:t>s</w:t>
            </w:r>
            <w:r w:rsidRPr="00053F66">
              <w:rPr>
                <w:noProof/>
              </w:rPr>
              <w:t xml:space="preserve"> will not impose demands or obligations on the candidate.  Instead, the supervisor</w:t>
            </w:r>
            <w:r>
              <w:rPr>
                <w:noProof/>
              </w:rPr>
              <w:t>s</w:t>
            </w:r>
            <w:r w:rsidRPr="00053F66">
              <w:rPr>
                <w:noProof/>
              </w:rPr>
              <w:t xml:space="preserve"> will offer choices, justify all requests, and adapt principles to the needs and preferences of the candidate. </w:t>
            </w:r>
            <w:r>
              <w:rPr>
                <w:noProof/>
              </w:rPr>
              <w:t xml:space="preserve">The candidate must be granted discretion to reach decisions about their thesis. </w:t>
            </w:r>
          </w:p>
        </w:tc>
        <w:tc>
          <w:tcPr>
            <w:tcW w:w="1985" w:type="dxa"/>
            <w:shd w:val="clear" w:color="auto" w:fill="D9D9D9" w:themeFill="background1" w:themeFillShade="D9"/>
          </w:tcPr>
          <w:p w14:paraId="61E22799" w14:textId="77777777" w:rsidR="008A66B6" w:rsidRPr="009E1B64" w:rsidRDefault="008A66B6" w:rsidP="004A083F">
            <w:pPr>
              <w:spacing w:line="276" w:lineRule="auto"/>
              <w:rPr>
                <w:noProof/>
              </w:rPr>
            </w:pPr>
            <w:r>
              <w:rPr>
                <w:noProof/>
              </w:rPr>
              <w:t xml:space="preserve">This behavior—called autonomy support—has been shown to enhance the motivation and persistence of individuals. </w:t>
            </w:r>
          </w:p>
        </w:tc>
        <w:tc>
          <w:tcPr>
            <w:tcW w:w="1275" w:type="dxa"/>
            <w:shd w:val="clear" w:color="auto" w:fill="D9D9D9" w:themeFill="background1" w:themeFillShade="D9"/>
          </w:tcPr>
          <w:p w14:paraId="3C160B73" w14:textId="77777777" w:rsidR="008A66B6" w:rsidRPr="009E1B64" w:rsidRDefault="008A66B6" w:rsidP="004A083F">
            <w:pPr>
              <w:spacing w:line="276" w:lineRule="auto"/>
              <w:rPr>
                <w:noProof/>
              </w:rPr>
            </w:pPr>
            <w:r>
              <w:rPr>
                <w:noProof/>
              </w:rPr>
              <w:t>Helpful</w:t>
            </w:r>
          </w:p>
        </w:tc>
      </w:tr>
      <w:tr w:rsidR="008A66B6" w:rsidRPr="00BE2F3A" w14:paraId="4287FDBE" w14:textId="77777777" w:rsidTr="008A66B6">
        <w:trPr>
          <w:trHeight w:val="342"/>
        </w:trPr>
        <w:tc>
          <w:tcPr>
            <w:tcW w:w="5812" w:type="dxa"/>
            <w:shd w:val="clear" w:color="auto" w:fill="D9D9D9" w:themeFill="background1" w:themeFillShade="D9"/>
          </w:tcPr>
          <w:p w14:paraId="117BC728" w14:textId="77777777" w:rsidR="008A66B6" w:rsidRPr="00053F66" w:rsidRDefault="008A66B6" w:rsidP="004A083F">
            <w:pPr>
              <w:spacing w:line="276" w:lineRule="auto"/>
              <w:rPr>
                <w:noProof/>
              </w:rPr>
            </w:pPr>
            <w:r w:rsidRPr="00053F66">
              <w:rPr>
                <w:noProof/>
              </w:rPr>
              <w:lastRenderedPageBreak/>
              <w:t>Nevertheless, if the safety or welfare of someone could be jeopardized</w:t>
            </w:r>
            <w:r>
              <w:rPr>
                <w:noProof/>
              </w:rPr>
              <w:t>—or if a law or regulation may be violated—</w:t>
            </w:r>
            <w:r w:rsidRPr="00053F66">
              <w:rPr>
                <w:noProof/>
              </w:rPr>
              <w:t>the supervisor</w:t>
            </w:r>
            <w:r>
              <w:rPr>
                <w:noProof/>
              </w:rPr>
              <w:t>s</w:t>
            </w:r>
            <w:r w:rsidRPr="00053F66">
              <w:rPr>
                <w:noProof/>
              </w:rPr>
              <w:t xml:space="preserve"> may impose demands to manage these risks.</w:t>
            </w:r>
          </w:p>
        </w:tc>
        <w:tc>
          <w:tcPr>
            <w:tcW w:w="1985" w:type="dxa"/>
            <w:shd w:val="clear" w:color="auto" w:fill="D9D9D9" w:themeFill="background1" w:themeFillShade="D9"/>
          </w:tcPr>
          <w:p w14:paraId="5493FB6F" w14:textId="77777777" w:rsidR="008A66B6" w:rsidRDefault="008A66B6" w:rsidP="004A083F">
            <w:pPr>
              <w:spacing w:line="276" w:lineRule="auto"/>
              <w:rPr>
                <w:noProof/>
              </w:rPr>
            </w:pPr>
          </w:p>
        </w:tc>
        <w:tc>
          <w:tcPr>
            <w:tcW w:w="1275" w:type="dxa"/>
            <w:shd w:val="clear" w:color="auto" w:fill="D9D9D9" w:themeFill="background1" w:themeFillShade="D9"/>
          </w:tcPr>
          <w:p w14:paraId="4C21AA1D" w14:textId="56D2F3CC" w:rsidR="008A66B6" w:rsidRDefault="003D53F2" w:rsidP="004A083F">
            <w:pPr>
              <w:spacing w:line="276" w:lineRule="auto"/>
              <w:rPr>
                <w:noProof/>
              </w:rPr>
            </w:pPr>
            <w:r>
              <w:rPr>
                <w:noProof/>
              </w:rPr>
              <w:t>Essential</w:t>
            </w:r>
          </w:p>
        </w:tc>
      </w:tr>
      <w:tr w:rsidR="008A66B6" w:rsidRPr="00BE2F3A" w14:paraId="1D345A04" w14:textId="77777777" w:rsidTr="008A66B6">
        <w:trPr>
          <w:trHeight w:val="342"/>
        </w:trPr>
        <w:tc>
          <w:tcPr>
            <w:tcW w:w="5812" w:type="dxa"/>
            <w:shd w:val="clear" w:color="auto" w:fill="D9D9D9" w:themeFill="background1" w:themeFillShade="D9"/>
          </w:tcPr>
          <w:p w14:paraId="761E2861" w14:textId="235C54E1" w:rsidR="008A66B6" w:rsidRDefault="008A66B6" w:rsidP="004A083F">
            <w:pPr>
              <w:spacing w:line="276" w:lineRule="auto"/>
              <w:rPr>
                <w:noProof/>
              </w:rPr>
            </w:pPr>
            <w:r w:rsidRPr="00053F66">
              <w:rPr>
                <w:noProof/>
              </w:rPr>
              <w:t>The candidate should always consider the advice of their supervisor</w:t>
            </w:r>
            <w:r>
              <w:rPr>
                <w:noProof/>
              </w:rPr>
              <w:t>s</w:t>
            </w:r>
            <w:r w:rsidRPr="00053F66">
              <w:rPr>
                <w:noProof/>
              </w:rPr>
              <w:t xml:space="preserve">—but should also appraise and, if </w:t>
            </w:r>
            <w:r w:rsidR="003D53F2">
              <w:rPr>
                <w:noProof/>
              </w:rPr>
              <w:t>Essential</w:t>
            </w:r>
            <w:r w:rsidRPr="00053F66">
              <w:rPr>
                <w:noProof/>
              </w:rPr>
              <w:t xml:space="preserve">, explicitly challenge and reject this advice as well.  </w:t>
            </w:r>
          </w:p>
        </w:tc>
        <w:tc>
          <w:tcPr>
            <w:tcW w:w="1985" w:type="dxa"/>
            <w:shd w:val="clear" w:color="auto" w:fill="D9D9D9" w:themeFill="background1" w:themeFillShade="D9"/>
          </w:tcPr>
          <w:p w14:paraId="7E000094"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61232AF8" w14:textId="7D01ACD9" w:rsidR="008A66B6" w:rsidRDefault="003D53F2" w:rsidP="004A083F">
            <w:pPr>
              <w:spacing w:line="276" w:lineRule="auto"/>
              <w:rPr>
                <w:noProof/>
              </w:rPr>
            </w:pPr>
            <w:r>
              <w:rPr>
                <w:noProof/>
              </w:rPr>
              <w:t>Essential</w:t>
            </w:r>
          </w:p>
        </w:tc>
      </w:tr>
      <w:tr w:rsidR="008A66B6" w:rsidRPr="00BE2F3A" w14:paraId="0DE8E695" w14:textId="77777777" w:rsidTr="008A66B6">
        <w:trPr>
          <w:trHeight w:val="342"/>
        </w:trPr>
        <w:tc>
          <w:tcPr>
            <w:tcW w:w="5812" w:type="dxa"/>
            <w:shd w:val="clear" w:color="auto" w:fill="D9D9D9" w:themeFill="background1" w:themeFillShade="D9"/>
          </w:tcPr>
          <w:p w14:paraId="7C6E10D5" w14:textId="77777777" w:rsidR="008A66B6" w:rsidRDefault="008A66B6" w:rsidP="004A083F">
            <w:pPr>
              <w:spacing w:line="276" w:lineRule="auto"/>
              <w:rPr>
                <w:b/>
                <w:noProof/>
              </w:rPr>
            </w:pPr>
            <w:r w:rsidRPr="00053F66">
              <w:rPr>
                <w:noProof/>
              </w:rPr>
              <w:t>Occasionally, the supervisors and candidate may feel they cannot resolve a dispute.  In these circumstances, they will seek the guidance of an independent party.  This independent party should not be subservient to the supervisors.</w:t>
            </w:r>
          </w:p>
        </w:tc>
        <w:tc>
          <w:tcPr>
            <w:tcW w:w="1985" w:type="dxa"/>
            <w:shd w:val="clear" w:color="auto" w:fill="D9D9D9" w:themeFill="background1" w:themeFillShade="D9"/>
          </w:tcPr>
          <w:p w14:paraId="2588C33A"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0AB647B0" w14:textId="745C3419" w:rsidR="008A66B6" w:rsidRPr="009E1B64" w:rsidRDefault="003D53F2" w:rsidP="004A083F">
            <w:pPr>
              <w:spacing w:line="276" w:lineRule="auto"/>
              <w:rPr>
                <w:noProof/>
              </w:rPr>
            </w:pPr>
            <w:r>
              <w:rPr>
                <w:noProof/>
              </w:rPr>
              <w:t>Essential</w:t>
            </w:r>
          </w:p>
        </w:tc>
      </w:tr>
      <w:tr w:rsidR="008A66B6" w:rsidRPr="00BE2F3A" w14:paraId="71AA3C74" w14:textId="77777777" w:rsidTr="008A66B6">
        <w:trPr>
          <w:trHeight w:val="342"/>
        </w:trPr>
        <w:tc>
          <w:tcPr>
            <w:tcW w:w="5812" w:type="dxa"/>
            <w:shd w:val="clear" w:color="auto" w:fill="D9D9D9" w:themeFill="background1" w:themeFillShade="D9"/>
          </w:tcPr>
          <w:p w14:paraId="3AE2AC15" w14:textId="77777777" w:rsidR="008A66B6" w:rsidRPr="00053F66" w:rsidRDefault="008A66B6" w:rsidP="004A083F">
            <w:pPr>
              <w:spacing w:line="276" w:lineRule="auto"/>
              <w:rPr>
                <w:b/>
                <w:noProof/>
              </w:rPr>
            </w:pPr>
            <w:r>
              <w:rPr>
                <w:b/>
                <w:noProof/>
              </w:rPr>
              <w:t>Academic contribution</w:t>
            </w:r>
          </w:p>
        </w:tc>
        <w:tc>
          <w:tcPr>
            <w:tcW w:w="1985" w:type="dxa"/>
            <w:shd w:val="clear" w:color="auto" w:fill="D9D9D9" w:themeFill="background1" w:themeFillShade="D9"/>
          </w:tcPr>
          <w:p w14:paraId="24F0862F"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3A5889C6" w14:textId="77777777" w:rsidR="008A66B6" w:rsidRPr="009E1B64" w:rsidRDefault="008A66B6" w:rsidP="004A083F">
            <w:pPr>
              <w:spacing w:line="276" w:lineRule="auto"/>
              <w:rPr>
                <w:noProof/>
              </w:rPr>
            </w:pPr>
          </w:p>
        </w:tc>
      </w:tr>
      <w:tr w:rsidR="008A66B6" w:rsidRPr="00BE2F3A" w14:paraId="1FD656F2" w14:textId="77777777" w:rsidTr="008A66B6">
        <w:trPr>
          <w:trHeight w:val="342"/>
        </w:trPr>
        <w:tc>
          <w:tcPr>
            <w:tcW w:w="5812" w:type="dxa"/>
            <w:shd w:val="clear" w:color="auto" w:fill="D9D9D9" w:themeFill="background1" w:themeFillShade="D9"/>
          </w:tcPr>
          <w:p w14:paraId="2ADE31F1" w14:textId="77777777" w:rsidR="008A66B6" w:rsidRPr="009E1B64" w:rsidRDefault="008A66B6" w:rsidP="004A083F">
            <w:pPr>
              <w:spacing w:line="276" w:lineRule="auto"/>
              <w:rPr>
                <w:noProof/>
              </w:rPr>
            </w:pPr>
            <w:r w:rsidRPr="00053F66">
              <w:rPr>
                <w:noProof/>
              </w:rPr>
              <w:t>The candidate will send the relevant supervisors plans of various sections—that is, a series of bullet points that outline each section, paragraph, or even sentence</w:t>
            </w:r>
          </w:p>
        </w:tc>
        <w:tc>
          <w:tcPr>
            <w:tcW w:w="1985" w:type="dxa"/>
            <w:shd w:val="clear" w:color="auto" w:fill="D9D9D9" w:themeFill="background1" w:themeFillShade="D9"/>
          </w:tcPr>
          <w:p w14:paraId="292EB182"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7F5CA296" w14:textId="77777777" w:rsidR="008A66B6" w:rsidRPr="009E1B64" w:rsidRDefault="008A66B6" w:rsidP="004A083F">
            <w:pPr>
              <w:spacing w:line="276" w:lineRule="auto"/>
              <w:rPr>
                <w:noProof/>
              </w:rPr>
            </w:pPr>
            <w:r>
              <w:rPr>
                <w:noProof/>
              </w:rPr>
              <w:t>Helpful</w:t>
            </w:r>
          </w:p>
        </w:tc>
      </w:tr>
      <w:tr w:rsidR="008A66B6" w:rsidRPr="00BE2F3A" w14:paraId="43C89F4A" w14:textId="77777777" w:rsidTr="008A66B6">
        <w:trPr>
          <w:trHeight w:val="342"/>
        </w:trPr>
        <w:tc>
          <w:tcPr>
            <w:tcW w:w="5812" w:type="dxa"/>
            <w:shd w:val="clear" w:color="auto" w:fill="D9D9D9" w:themeFill="background1" w:themeFillShade="D9"/>
          </w:tcPr>
          <w:p w14:paraId="7CD23E87" w14:textId="77777777" w:rsidR="008A66B6" w:rsidRPr="009E1B64" w:rsidRDefault="008A66B6" w:rsidP="004A083F">
            <w:pPr>
              <w:spacing w:line="276" w:lineRule="auto"/>
              <w:rPr>
                <w:noProof/>
              </w:rPr>
            </w:pPr>
            <w:r>
              <w:rPr>
                <w:noProof/>
              </w:rPr>
              <w:t>This</w:t>
            </w:r>
            <w:r w:rsidRPr="00053F66">
              <w:rPr>
                <w:noProof/>
              </w:rPr>
              <w:t xml:space="preserve"> supervisor</w:t>
            </w:r>
            <w:r>
              <w:rPr>
                <w:noProof/>
              </w:rPr>
              <w:t>s</w:t>
            </w:r>
            <w:r w:rsidRPr="00053F66">
              <w:rPr>
                <w:noProof/>
              </w:rPr>
              <w:t xml:space="preserve"> will provide feedback on these plans within one week, unless on leave</w:t>
            </w:r>
          </w:p>
        </w:tc>
        <w:tc>
          <w:tcPr>
            <w:tcW w:w="1985" w:type="dxa"/>
            <w:shd w:val="clear" w:color="auto" w:fill="D9D9D9" w:themeFill="background1" w:themeFillShade="D9"/>
          </w:tcPr>
          <w:p w14:paraId="28B5BF39"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5F75C30C" w14:textId="77777777" w:rsidR="008A66B6" w:rsidRPr="009E1B64" w:rsidRDefault="008A66B6" w:rsidP="004A083F">
            <w:pPr>
              <w:spacing w:line="276" w:lineRule="auto"/>
              <w:rPr>
                <w:noProof/>
              </w:rPr>
            </w:pPr>
            <w:r>
              <w:rPr>
                <w:noProof/>
              </w:rPr>
              <w:t>Helpful</w:t>
            </w:r>
          </w:p>
        </w:tc>
      </w:tr>
      <w:tr w:rsidR="008A66B6" w:rsidRPr="00BE2F3A" w14:paraId="7120EA3A" w14:textId="77777777" w:rsidTr="008A66B6">
        <w:trPr>
          <w:trHeight w:val="342"/>
        </w:trPr>
        <w:tc>
          <w:tcPr>
            <w:tcW w:w="5812" w:type="dxa"/>
            <w:shd w:val="clear" w:color="auto" w:fill="D9D9D9" w:themeFill="background1" w:themeFillShade="D9"/>
          </w:tcPr>
          <w:p w14:paraId="0293C45C" w14:textId="77777777" w:rsidR="008A66B6" w:rsidRPr="009E1B64" w:rsidRDefault="008A66B6" w:rsidP="004A083F">
            <w:pPr>
              <w:spacing w:line="276" w:lineRule="auto"/>
              <w:rPr>
                <w:noProof/>
              </w:rPr>
            </w:pPr>
            <w:r w:rsidRPr="00053F66">
              <w:rPr>
                <w:noProof/>
              </w:rPr>
              <w:t>After the plans have been developed, and the candidate submits the first draft of a section, within one week, the</w:t>
            </w:r>
            <w:r>
              <w:rPr>
                <w:noProof/>
              </w:rPr>
              <w:t xml:space="preserve"> relevant</w:t>
            </w:r>
            <w:r w:rsidRPr="00053F66">
              <w:rPr>
                <w:noProof/>
              </w:rPr>
              <w:t xml:space="preserve"> supervisors will provide detailed feedback using track changes on several pages—enough feedback to identify common writing principles the candidate should apply in the future</w:t>
            </w:r>
          </w:p>
        </w:tc>
        <w:tc>
          <w:tcPr>
            <w:tcW w:w="1985" w:type="dxa"/>
            <w:shd w:val="clear" w:color="auto" w:fill="D9D9D9" w:themeFill="background1" w:themeFillShade="D9"/>
          </w:tcPr>
          <w:p w14:paraId="79E0B52A"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3C9311DC" w14:textId="77777777" w:rsidR="008A66B6" w:rsidRPr="009E1B64" w:rsidRDefault="008A66B6" w:rsidP="004A083F">
            <w:pPr>
              <w:spacing w:line="276" w:lineRule="auto"/>
              <w:rPr>
                <w:noProof/>
              </w:rPr>
            </w:pPr>
            <w:r>
              <w:rPr>
                <w:noProof/>
              </w:rPr>
              <w:t>Helpful</w:t>
            </w:r>
          </w:p>
        </w:tc>
      </w:tr>
      <w:tr w:rsidR="008A66B6" w:rsidRPr="00BE2F3A" w14:paraId="2C7E3DCB" w14:textId="77777777" w:rsidTr="008A66B6">
        <w:trPr>
          <w:trHeight w:val="342"/>
        </w:trPr>
        <w:tc>
          <w:tcPr>
            <w:tcW w:w="5812" w:type="dxa"/>
            <w:shd w:val="clear" w:color="auto" w:fill="D9D9D9" w:themeFill="background1" w:themeFillShade="D9"/>
          </w:tcPr>
          <w:p w14:paraId="16C6B3F3" w14:textId="77777777" w:rsidR="008A66B6" w:rsidRPr="009E1B64" w:rsidRDefault="008A66B6" w:rsidP="004A083F">
            <w:pPr>
              <w:spacing w:line="276" w:lineRule="auto"/>
              <w:rPr>
                <w:noProof/>
              </w:rPr>
            </w:pPr>
            <w:r w:rsidRPr="00053F66">
              <w:rPr>
                <w:noProof/>
              </w:rPr>
              <w:t xml:space="preserve">Subsequently, the </w:t>
            </w:r>
            <w:r>
              <w:rPr>
                <w:noProof/>
              </w:rPr>
              <w:t xml:space="preserve">relevant </w:t>
            </w:r>
            <w:r w:rsidRPr="00053F66">
              <w:rPr>
                <w:noProof/>
              </w:rPr>
              <w:t>supervisor</w:t>
            </w:r>
            <w:r>
              <w:rPr>
                <w:noProof/>
              </w:rPr>
              <w:t>s</w:t>
            </w:r>
            <w:r w:rsidRPr="00053F66">
              <w:rPr>
                <w:noProof/>
              </w:rPr>
              <w:t xml:space="preserve"> will provide more feedback over a longer duration—no more than one day per 1000 words or so.  </w:t>
            </w:r>
          </w:p>
        </w:tc>
        <w:tc>
          <w:tcPr>
            <w:tcW w:w="1985" w:type="dxa"/>
            <w:shd w:val="clear" w:color="auto" w:fill="D9D9D9" w:themeFill="background1" w:themeFillShade="D9"/>
          </w:tcPr>
          <w:p w14:paraId="5FF234F0"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69E5B5D9" w14:textId="77777777" w:rsidR="008A66B6" w:rsidRPr="009E1B64" w:rsidRDefault="008A66B6" w:rsidP="004A083F">
            <w:pPr>
              <w:spacing w:line="276" w:lineRule="auto"/>
              <w:rPr>
                <w:noProof/>
              </w:rPr>
            </w:pPr>
            <w:r>
              <w:rPr>
                <w:noProof/>
              </w:rPr>
              <w:t>Helpful</w:t>
            </w:r>
          </w:p>
        </w:tc>
      </w:tr>
      <w:tr w:rsidR="008A66B6" w:rsidRPr="00BE2F3A" w14:paraId="061CA774" w14:textId="77777777" w:rsidTr="008A66B6">
        <w:trPr>
          <w:trHeight w:val="342"/>
        </w:trPr>
        <w:tc>
          <w:tcPr>
            <w:tcW w:w="5812" w:type="dxa"/>
            <w:shd w:val="clear" w:color="auto" w:fill="D9D9D9" w:themeFill="background1" w:themeFillShade="D9"/>
          </w:tcPr>
          <w:p w14:paraId="0215672C" w14:textId="77777777" w:rsidR="008A66B6" w:rsidRPr="009E1B64" w:rsidRDefault="008A66B6" w:rsidP="004A083F">
            <w:pPr>
              <w:spacing w:line="276" w:lineRule="auto"/>
              <w:rPr>
                <w:noProof/>
              </w:rPr>
            </w:pPr>
            <w:r>
              <w:rPr>
                <w:noProof/>
              </w:rPr>
              <w:t>At least one</w:t>
            </w:r>
            <w:r w:rsidRPr="00053F66">
              <w:rPr>
                <w:noProof/>
              </w:rPr>
              <w:t xml:space="preserve"> supervisor will carefully read every page of the thesis—but might only skim parts of the research proposal</w:t>
            </w:r>
          </w:p>
        </w:tc>
        <w:tc>
          <w:tcPr>
            <w:tcW w:w="1985" w:type="dxa"/>
            <w:shd w:val="clear" w:color="auto" w:fill="D9D9D9" w:themeFill="background1" w:themeFillShade="D9"/>
          </w:tcPr>
          <w:p w14:paraId="0A23AEF9"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15FC2B7A" w14:textId="77777777" w:rsidR="008A66B6" w:rsidRPr="009E1B64" w:rsidRDefault="008A66B6" w:rsidP="004A083F">
            <w:pPr>
              <w:spacing w:line="276" w:lineRule="auto"/>
              <w:rPr>
                <w:noProof/>
              </w:rPr>
            </w:pPr>
            <w:r>
              <w:rPr>
                <w:noProof/>
              </w:rPr>
              <w:t>Helpful</w:t>
            </w:r>
          </w:p>
        </w:tc>
      </w:tr>
      <w:tr w:rsidR="008A66B6" w:rsidRPr="00BE2F3A" w14:paraId="33F6B9B4" w14:textId="77777777" w:rsidTr="008A66B6">
        <w:trPr>
          <w:trHeight w:val="342"/>
        </w:trPr>
        <w:tc>
          <w:tcPr>
            <w:tcW w:w="5812" w:type="dxa"/>
            <w:shd w:val="clear" w:color="auto" w:fill="D9D9D9" w:themeFill="background1" w:themeFillShade="D9"/>
          </w:tcPr>
          <w:p w14:paraId="50A04B3F" w14:textId="77777777" w:rsidR="008A66B6" w:rsidRPr="00053F66" w:rsidRDefault="008A66B6" w:rsidP="004A083F">
            <w:pPr>
              <w:spacing w:line="276" w:lineRule="auto"/>
              <w:rPr>
                <w:b/>
                <w:noProof/>
              </w:rPr>
            </w:pPr>
            <w:r w:rsidRPr="00053F66">
              <w:rPr>
                <w:b/>
                <w:noProof/>
              </w:rPr>
              <w:t>Publications and Intellectual Property</w:t>
            </w:r>
          </w:p>
        </w:tc>
        <w:tc>
          <w:tcPr>
            <w:tcW w:w="1985" w:type="dxa"/>
            <w:shd w:val="clear" w:color="auto" w:fill="D9D9D9" w:themeFill="background1" w:themeFillShade="D9"/>
          </w:tcPr>
          <w:p w14:paraId="30739D0F"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5E5D14E0" w14:textId="77777777" w:rsidR="008A66B6" w:rsidRPr="009E1B64" w:rsidRDefault="008A66B6" w:rsidP="004A083F">
            <w:pPr>
              <w:spacing w:line="276" w:lineRule="auto"/>
              <w:rPr>
                <w:noProof/>
              </w:rPr>
            </w:pPr>
          </w:p>
        </w:tc>
      </w:tr>
      <w:tr w:rsidR="008A66B6" w:rsidRPr="00BE2F3A" w14:paraId="178E4343" w14:textId="77777777" w:rsidTr="008A66B6">
        <w:trPr>
          <w:trHeight w:val="342"/>
        </w:trPr>
        <w:tc>
          <w:tcPr>
            <w:tcW w:w="5812" w:type="dxa"/>
            <w:shd w:val="clear" w:color="auto" w:fill="D9D9D9" w:themeFill="background1" w:themeFillShade="D9"/>
          </w:tcPr>
          <w:p w14:paraId="1B3F108D" w14:textId="77777777" w:rsidR="008A66B6" w:rsidRPr="009E1B64" w:rsidRDefault="008A66B6" w:rsidP="004A083F">
            <w:pPr>
              <w:spacing w:line="276" w:lineRule="auto"/>
              <w:rPr>
                <w:noProof/>
              </w:rPr>
            </w:pPr>
            <w:r w:rsidRPr="00053F66">
              <w:rPr>
                <w:noProof/>
              </w:rPr>
              <w:t>Although supervisors can offer advice, only the candidate will decide whether to publish papers from the thesis—either during or after candidature—unless an agreement with another organization, such as a funding body, demands otherwise</w:t>
            </w:r>
          </w:p>
        </w:tc>
        <w:tc>
          <w:tcPr>
            <w:tcW w:w="1985" w:type="dxa"/>
            <w:shd w:val="clear" w:color="auto" w:fill="D9D9D9" w:themeFill="background1" w:themeFillShade="D9"/>
          </w:tcPr>
          <w:p w14:paraId="5D6AA2C0"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5EF27C0F" w14:textId="252AF1E5" w:rsidR="008A66B6" w:rsidRPr="009E1B64" w:rsidRDefault="003D53F2" w:rsidP="004A083F">
            <w:pPr>
              <w:spacing w:line="276" w:lineRule="auto"/>
              <w:rPr>
                <w:noProof/>
              </w:rPr>
            </w:pPr>
            <w:r>
              <w:rPr>
                <w:noProof/>
              </w:rPr>
              <w:t>Essential</w:t>
            </w:r>
          </w:p>
        </w:tc>
      </w:tr>
      <w:tr w:rsidR="008A66B6" w:rsidRPr="00BE2F3A" w14:paraId="25F209B6" w14:textId="77777777" w:rsidTr="008A66B6">
        <w:trPr>
          <w:trHeight w:val="402"/>
        </w:trPr>
        <w:tc>
          <w:tcPr>
            <w:tcW w:w="5812" w:type="dxa"/>
            <w:shd w:val="clear" w:color="auto" w:fill="D9D9D9" w:themeFill="background1" w:themeFillShade="D9"/>
          </w:tcPr>
          <w:p w14:paraId="47B725D3" w14:textId="77777777" w:rsidR="008A66B6" w:rsidRPr="009E1B64" w:rsidRDefault="008A66B6" w:rsidP="004A083F">
            <w:pPr>
              <w:spacing w:line="276" w:lineRule="auto"/>
              <w:rPr>
                <w:noProof/>
              </w:rPr>
            </w:pPr>
            <w:r w:rsidRPr="00053F66">
              <w:rPr>
                <w:noProof/>
              </w:rPr>
              <w:t>For these publications, the candidate will generally be the first author</w:t>
            </w:r>
          </w:p>
        </w:tc>
        <w:tc>
          <w:tcPr>
            <w:tcW w:w="1985" w:type="dxa"/>
            <w:shd w:val="clear" w:color="auto" w:fill="D9D9D9" w:themeFill="background1" w:themeFillShade="D9"/>
          </w:tcPr>
          <w:p w14:paraId="5832EA3D" w14:textId="77777777" w:rsidR="008A66B6" w:rsidRPr="009E1B64" w:rsidRDefault="008A66B6" w:rsidP="004A083F">
            <w:pPr>
              <w:spacing w:line="276" w:lineRule="auto"/>
              <w:rPr>
                <w:noProof/>
              </w:rPr>
            </w:pPr>
          </w:p>
        </w:tc>
        <w:tc>
          <w:tcPr>
            <w:tcW w:w="1275" w:type="dxa"/>
            <w:shd w:val="clear" w:color="auto" w:fill="D9D9D9" w:themeFill="background1" w:themeFillShade="D9"/>
          </w:tcPr>
          <w:p w14:paraId="34511727" w14:textId="2A5F9D4D" w:rsidR="008A66B6" w:rsidRPr="009E1B64" w:rsidRDefault="003D53F2" w:rsidP="004A083F">
            <w:pPr>
              <w:spacing w:line="276" w:lineRule="auto"/>
              <w:rPr>
                <w:noProof/>
              </w:rPr>
            </w:pPr>
            <w:r>
              <w:rPr>
                <w:noProof/>
              </w:rPr>
              <w:t>Essential</w:t>
            </w:r>
          </w:p>
        </w:tc>
      </w:tr>
      <w:tr w:rsidR="008A66B6" w:rsidRPr="00BE2F3A" w14:paraId="27C7F80D" w14:textId="77777777" w:rsidTr="008A66B6">
        <w:trPr>
          <w:trHeight w:val="342"/>
        </w:trPr>
        <w:tc>
          <w:tcPr>
            <w:tcW w:w="5812" w:type="dxa"/>
            <w:shd w:val="clear" w:color="auto" w:fill="D9D9D9" w:themeFill="background1" w:themeFillShade="D9"/>
          </w:tcPr>
          <w:p w14:paraId="516B5D17" w14:textId="77777777" w:rsidR="008A66B6" w:rsidRPr="00053F66" w:rsidRDefault="008A66B6" w:rsidP="004A083F">
            <w:pPr>
              <w:spacing w:line="276" w:lineRule="auto"/>
              <w:rPr>
                <w:noProof/>
              </w:rPr>
            </w:pPr>
            <w:r w:rsidRPr="00053F66">
              <w:rPr>
                <w:noProof/>
              </w:rPr>
              <w:t>In some circumstances, the candidate might not be the first author.  For example, one paper might integrate the data of several candidates or researchers.  Before submitting these papers, the candidate and supervisors must seek approval from the Dean of Graduate Studies</w:t>
            </w:r>
            <w:r>
              <w:rPr>
                <w:noProof/>
              </w:rPr>
              <w:t xml:space="preserve"> or a delegate</w:t>
            </w:r>
            <w:r w:rsidRPr="00053F66">
              <w:rPr>
                <w:noProof/>
              </w:rPr>
              <w:t xml:space="preserve"> </w:t>
            </w:r>
          </w:p>
          <w:p w14:paraId="1EDF0A42" w14:textId="77777777" w:rsidR="008A66B6" w:rsidRPr="009E1B64" w:rsidRDefault="008A66B6" w:rsidP="004A083F">
            <w:pPr>
              <w:spacing w:line="276" w:lineRule="auto"/>
              <w:rPr>
                <w:noProof/>
              </w:rPr>
            </w:pPr>
          </w:p>
        </w:tc>
        <w:tc>
          <w:tcPr>
            <w:tcW w:w="1985" w:type="dxa"/>
            <w:shd w:val="clear" w:color="auto" w:fill="D9D9D9" w:themeFill="background1" w:themeFillShade="D9"/>
          </w:tcPr>
          <w:p w14:paraId="6D9943B7" w14:textId="77777777" w:rsidR="008A66B6" w:rsidRPr="009E1B64" w:rsidRDefault="008A66B6" w:rsidP="004A083F">
            <w:pPr>
              <w:spacing w:line="276" w:lineRule="auto"/>
              <w:rPr>
                <w:noProof/>
              </w:rPr>
            </w:pPr>
            <w:r>
              <w:rPr>
                <w:noProof/>
              </w:rPr>
              <w:t>This clause</w:t>
            </w:r>
            <w:r w:rsidRPr="00053F66">
              <w:rPr>
                <w:noProof/>
              </w:rPr>
              <w:t xml:space="preserve"> prevent</w:t>
            </w:r>
            <w:r>
              <w:rPr>
                <w:noProof/>
              </w:rPr>
              <w:t>s</w:t>
            </w:r>
            <w:r w:rsidRPr="00053F66">
              <w:rPr>
                <w:noProof/>
              </w:rPr>
              <w:t xml:space="preserve"> supervisors from utilizing their position of power or compromising </w:t>
            </w:r>
            <w:r w:rsidRPr="00053F66">
              <w:rPr>
                <w:noProof/>
              </w:rPr>
              <w:lastRenderedPageBreak/>
              <w:t xml:space="preserve">the thesis of </w:t>
            </w:r>
            <w:r>
              <w:rPr>
                <w:noProof/>
              </w:rPr>
              <w:t>candidate</w:t>
            </w:r>
            <w:r w:rsidRPr="00053F66">
              <w:rPr>
                <w:noProof/>
              </w:rPr>
              <w:t xml:space="preserve">s.   </w:t>
            </w:r>
          </w:p>
        </w:tc>
        <w:tc>
          <w:tcPr>
            <w:tcW w:w="1275" w:type="dxa"/>
            <w:shd w:val="clear" w:color="auto" w:fill="D9D9D9" w:themeFill="background1" w:themeFillShade="D9"/>
          </w:tcPr>
          <w:p w14:paraId="2BC7B719" w14:textId="0BECB055" w:rsidR="008A66B6" w:rsidRPr="009E1B64" w:rsidRDefault="003D53F2" w:rsidP="004A083F">
            <w:pPr>
              <w:spacing w:line="276" w:lineRule="auto"/>
              <w:rPr>
                <w:noProof/>
              </w:rPr>
            </w:pPr>
            <w:r>
              <w:rPr>
                <w:noProof/>
              </w:rPr>
              <w:lastRenderedPageBreak/>
              <w:t>Essential</w:t>
            </w:r>
          </w:p>
        </w:tc>
      </w:tr>
      <w:tr w:rsidR="008A66B6" w:rsidRPr="00BE2F3A" w14:paraId="5DBC7F0D" w14:textId="77777777" w:rsidTr="008A66B6">
        <w:trPr>
          <w:trHeight w:val="342"/>
        </w:trPr>
        <w:tc>
          <w:tcPr>
            <w:tcW w:w="5812" w:type="dxa"/>
            <w:shd w:val="clear" w:color="auto" w:fill="D9D9D9" w:themeFill="background1" w:themeFillShade="D9"/>
          </w:tcPr>
          <w:p w14:paraId="3D83C684" w14:textId="77777777" w:rsidR="008A66B6" w:rsidRDefault="008A66B6" w:rsidP="004A083F">
            <w:pPr>
              <w:spacing w:line="276" w:lineRule="auto"/>
              <w:rPr>
                <w:noProof/>
              </w:rPr>
            </w:pPr>
            <w:r>
              <w:rPr>
                <w:noProof/>
              </w:rPr>
              <w:t xml:space="preserve">Consistent with the Vancouver Protocol, supervisors should be included as co-authors of papers only if </w:t>
            </w:r>
          </w:p>
          <w:p w14:paraId="03638DD9" w14:textId="77777777" w:rsidR="008A66B6" w:rsidRDefault="008A66B6" w:rsidP="004A083F">
            <w:pPr>
              <w:spacing w:line="276" w:lineRule="auto"/>
              <w:rPr>
                <w:noProof/>
              </w:rPr>
            </w:pPr>
          </w:p>
          <w:p w14:paraId="1D4573C8" w14:textId="77777777" w:rsidR="008A66B6" w:rsidRPr="00D226F1" w:rsidRDefault="008A66B6" w:rsidP="004A083F">
            <w:pPr>
              <w:pStyle w:val="ListParagraph"/>
              <w:numPr>
                <w:ilvl w:val="0"/>
                <w:numId w:val="8"/>
              </w:numPr>
              <w:spacing w:line="276" w:lineRule="auto"/>
              <w:rPr>
                <w:noProof/>
              </w:rPr>
            </w:pPr>
            <w:r w:rsidRPr="00D226F1">
              <w:rPr>
                <w:noProof/>
              </w:rPr>
              <w:t>they contributed signficantly to the conception and design, or to the analysis and interpretation, of research in this specific paper</w:t>
            </w:r>
          </w:p>
          <w:p w14:paraId="0C77911B" w14:textId="77777777" w:rsidR="008A66B6" w:rsidRPr="00D226F1" w:rsidRDefault="008A66B6" w:rsidP="004A083F">
            <w:pPr>
              <w:pStyle w:val="ListParagraph"/>
              <w:numPr>
                <w:ilvl w:val="0"/>
                <w:numId w:val="8"/>
              </w:numPr>
              <w:spacing w:line="276" w:lineRule="auto"/>
              <w:rPr>
                <w:noProof/>
              </w:rPr>
            </w:pPr>
            <w:r w:rsidRPr="00D226F1">
              <w:rPr>
                <w:noProof/>
              </w:rPr>
              <w:t>they contributed intellectually to the drafting or correction of this specific paper</w:t>
            </w:r>
          </w:p>
          <w:p w14:paraId="62067D4B" w14:textId="77777777" w:rsidR="008A66B6" w:rsidRPr="00D226F1" w:rsidRDefault="008A66B6" w:rsidP="004A083F">
            <w:pPr>
              <w:pStyle w:val="ListParagraph"/>
              <w:numPr>
                <w:ilvl w:val="0"/>
                <w:numId w:val="8"/>
              </w:numPr>
              <w:spacing w:line="276" w:lineRule="auto"/>
              <w:rPr>
                <w:noProof/>
              </w:rPr>
            </w:pPr>
            <w:r w:rsidRPr="00D226F1">
              <w:rPr>
                <w:noProof/>
              </w:rPr>
              <w:t>they approved the final version of this paper</w:t>
            </w:r>
          </w:p>
        </w:tc>
        <w:tc>
          <w:tcPr>
            <w:tcW w:w="1985" w:type="dxa"/>
            <w:shd w:val="clear" w:color="auto" w:fill="D9D9D9" w:themeFill="background1" w:themeFillShade="D9"/>
          </w:tcPr>
          <w:p w14:paraId="2E0180D6" w14:textId="77777777" w:rsidR="008A66B6" w:rsidRDefault="008A66B6" w:rsidP="004A083F">
            <w:pPr>
              <w:spacing w:line="276" w:lineRule="auto"/>
              <w:rPr>
                <w:noProof/>
              </w:rPr>
            </w:pPr>
            <w:r>
              <w:rPr>
                <w:noProof/>
              </w:rPr>
              <w:t>This clause is consistent with the Vancouver Protocol</w:t>
            </w:r>
          </w:p>
        </w:tc>
        <w:tc>
          <w:tcPr>
            <w:tcW w:w="1275" w:type="dxa"/>
            <w:shd w:val="clear" w:color="auto" w:fill="D9D9D9" w:themeFill="background1" w:themeFillShade="D9"/>
          </w:tcPr>
          <w:p w14:paraId="0AB85C60" w14:textId="234E6549" w:rsidR="008A66B6" w:rsidRDefault="003D53F2" w:rsidP="004A083F">
            <w:pPr>
              <w:spacing w:line="276" w:lineRule="auto"/>
              <w:rPr>
                <w:noProof/>
              </w:rPr>
            </w:pPr>
            <w:r>
              <w:rPr>
                <w:noProof/>
              </w:rPr>
              <w:t>Essential</w:t>
            </w:r>
          </w:p>
        </w:tc>
      </w:tr>
      <w:tr w:rsidR="008A66B6" w:rsidRPr="00BE2F3A" w14:paraId="4447EBF0" w14:textId="77777777" w:rsidTr="008A66B6">
        <w:trPr>
          <w:trHeight w:val="342"/>
        </w:trPr>
        <w:tc>
          <w:tcPr>
            <w:tcW w:w="5812" w:type="dxa"/>
            <w:shd w:val="clear" w:color="auto" w:fill="D9D9D9" w:themeFill="background1" w:themeFillShade="D9"/>
          </w:tcPr>
          <w:p w14:paraId="23630E0F" w14:textId="77777777" w:rsidR="008A66B6" w:rsidRPr="00A3171B" w:rsidRDefault="008A66B6" w:rsidP="004A083F">
            <w:pPr>
              <w:spacing w:line="276" w:lineRule="auto"/>
              <w:rPr>
                <w:b/>
                <w:noProof/>
              </w:rPr>
            </w:pPr>
            <w:r>
              <w:rPr>
                <w:b/>
                <w:noProof/>
              </w:rPr>
              <w:t>Evaluation</w:t>
            </w:r>
          </w:p>
        </w:tc>
        <w:tc>
          <w:tcPr>
            <w:tcW w:w="1985" w:type="dxa"/>
            <w:shd w:val="clear" w:color="auto" w:fill="D9D9D9" w:themeFill="background1" w:themeFillShade="D9"/>
          </w:tcPr>
          <w:p w14:paraId="2A1F245A" w14:textId="77777777" w:rsidR="008A66B6" w:rsidRDefault="008A66B6" w:rsidP="004A083F">
            <w:pPr>
              <w:spacing w:line="276" w:lineRule="auto"/>
              <w:rPr>
                <w:noProof/>
              </w:rPr>
            </w:pPr>
          </w:p>
        </w:tc>
        <w:tc>
          <w:tcPr>
            <w:tcW w:w="1275" w:type="dxa"/>
            <w:shd w:val="clear" w:color="auto" w:fill="D9D9D9" w:themeFill="background1" w:themeFillShade="D9"/>
          </w:tcPr>
          <w:p w14:paraId="07C24E71" w14:textId="77777777" w:rsidR="008A66B6" w:rsidRDefault="008A66B6" w:rsidP="004A083F">
            <w:pPr>
              <w:spacing w:line="276" w:lineRule="auto"/>
              <w:rPr>
                <w:noProof/>
              </w:rPr>
            </w:pPr>
          </w:p>
        </w:tc>
      </w:tr>
      <w:tr w:rsidR="008A66B6" w:rsidRPr="00BE2F3A" w14:paraId="76E72FEB" w14:textId="77777777" w:rsidTr="008A66B6">
        <w:trPr>
          <w:trHeight w:val="342"/>
        </w:trPr>
        <w:tc>
          <w:tcPr>
            <w:tcW w:w="5812" w:type="dxa"/>
            <w:shd w:val="clear" w:color="auto" w:fill="D9D9D9" w:themeFill="background1" w:themeFillShade="D9"/>
          </w:tcPr>
          <w:p w14:paraId="16333A72" w14:textId="77777777" w:rsidR="008A66B6" w:rsidRPr="00053F66" w:rsidRDefault="008A66B6" w:rsidP="004A083F">
            <w:pPr>
              <w:spacing w:line="276" w:lineRule="auto"/>
              <w:rPr>
                <w:noProof/>
              </w:rPr>
            </w:pPr>
            <w:r>
              <w:rPr>
                <w:noProof/>
              </w:rPr>
              <w:t>The candidate and supervisors will discuss this agreement at least once a year.  That is, they will discuss whether the agreement should be revised and whether all parties complied with the agreement</w:t>
            </w:r>
          </w:p>
        </w:tc>
        <w:tc>
          <w:tcPr>
            <w:tcW w:w="1985" w:type="dxa"/>
            <w:shd w:val="clear" w:color="auto" w:fill="D9D9D9" w:themeFill="background1" w:themeFillShade="D9"/>
          </w:tcPr>
          <w:p w14:paraId="4655DC3D" w14:textId="77777777" w:rsidR="008A66B6" w:rsidRDefault="008A66B6" w:rsidP="004A083F">
            <w:pPr>
              <w:spacing w:line="276" w:lineRule="auto"/>
              <w:rPr>
                <w:noProof/>
              </w:rPr>
            </w:pPr>
          </w:p>
        </w:tc>
        <w:tc>
          <w:tcPr>
            <w:tcW w:w="1275" w:type="dxa"/>
            <w:shd w:val="clear" w:color="auto" w:fill="D9D9D9" w:themeFill="background1" w:themeFillShade="D9"/>
          </w:tcPr>
          <w:p w14:paraId="66EEEC2C" w14:textId="77777777" w:rsidR="008A66B6" w:rsidRDefault="008A66B6" w:rsidP="004A083F">
            <w:pPr>
              <w:spacing w:line="276" w:lineRule="auto"/>
              <w:rPr>
                <w:noProof/>
              </w:rPr>
            </w:pPr>
            <w:r>
              <w:rPr>
                <w:noProof/>
              </w:rPr>
              <w:t>Helpful</w:t>
            </w:r>
          </w:p>
        </w:tc>
      </w:tr>
    </w:tbl>
    <w:p w14:paraId="49C57E24" w14:textId="08911A2A" w:rsidR="008A66B6" w:rsidRDefault="008A66B6" w:rsidP="004A083F">
      <w:pPr>
        <w:spacing w:line="276" w:lineRule="auto"/>
        <w:rPr>
          <w:rFonts w:cs="Arial"/>
          <w:noProof/>
          <w:sz w:val="20"/>
          <w:szCs w:val="20"/>
        </w:rPr>
      </w:pPr>
    </w:p>
    <w:p w14:paraId="46CF10E1" w14:textId="561EDC6B" w:rsidR="002D4EA0" w:rsidRDefault="002D4EA0" w:rsidP="004A083F">
      <w:pPr>
        <w:spacing w:line="276" w:lineRule="auto"/>
        <w:rPr>
          <w:rFonts w:eastAsiaTheme="minorHAnsi" w:cstheme="majorHAnsi"/>
          <w:b/>
          <w:noProof/>
          <w:sz w:val="28"/>
          <w:szCs w:val="22"/>
          <w:lang w:val="en-AU"/>
        </w:rPr>
      </w:pPr>
    </w:p>
    <w:sectPr w:rsidR="002D4EA0" w:rsidSect="005564DE">
      <w:headerReference w:type="even" r:id="rId8"/>
      <w:headerReference w:type="default" r:id="rId9"/>
      <w:footerReference w:type="default" r:id="rId10"/>
      <w:headerReference w:type="first" r:id="rId11"/>
      <w:footerReference w:type="first" r:id="rId12"/>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1BB5A" w14:textId="77777777" w:rsidR="009F24EC" w:rsidRDefault="009F24EC" w:rsidP="00452E05">
      <w:r>
        <w:separator/>
      </w:r>
    </w:p>
  </w:endnote>
  <w:endnote w:type="continuationSeparator" w:id="0">
    <w:p w14:paraId="462FDA59" w14:textId="77777777" w:rsidR="009F24EC" w:rsidRDefault="009F24EC"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altName w:val="Arial"/>
    <w:panose1 w:val="020B0604020202020204"/>
    <w:charset w:val="00"/>
    <w:family w:val="swiss"/>
    <w:pitch w:val="variable"/>
    <w:sig w:usb0="E0002AFF" w:usb1="C0007843" w:usb2="00000009" w:usb3="00000000" w:csb0="000001FF" w:csb1="00000000"/>
  </w:font>
  <w:font w:name="Minion Pro">
    <w:altName w:val="Cambria"/>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A3A19" w14:textId="77777777" w:rsidR="009F24EC" w:rsidRDefault="009F24EC" w:rsidP="00452E05">
      <w:r>
        <w:separator/>
      </w:r>
    </w:p>
  </w:footnote>
  <w:footnote w:type="continuationSeparator" w:id="0">
    <w:p w14:paraId="0FB91E72" w14:textId="77777777" w:rsidR="009F24EC" w:rsidRDefault="009F24EC"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9C6B" w14:textId="70266D9D" w:rsidR="00C62BC1" w:rsidRDefault="009F24EC">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91461"/>
    <w:multiLevelType w:val="hybridMultilevel"/>
    <w:tmpl w:val="03006C9A"/>
    <w:lvl w:ilvl="0" w:tplc="4A7E25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C9051B"/>
    <w:multiLevelType w:val="hybridMultilevel"/>
    <w:tmpl w:val="2334F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D962AA"/>
    <w:multiLevelType w:val="hybridMultilevel"/>
    <w:tmpl w:val="9CB66E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965477E"/>
    <w:multiLevelType w:val="hybridMultilevel"/>
    <w:tmpl w:val="072C9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1C7FF0"/>
    <w:multiLevelType w:val="hybridMultilevel"/>
    <w:tmpl w:val="F1805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0B51DC"/>
    <w:multiLevelType w:val="hybridMultilevel"/>
    <w:tmpl w:val="379E24B6"/>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EE259D"/>
    <w:multiLevelType w:val="hybridMultilevel"/>
    <w:tmpl w:val="52C846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52E0283"/>
    <w:multiLevelType w:val="hybridMultilevel"/>
    <w:tmpl w:val="0D0CDBF6"/>
    <w:lvl w:ilvl="0" w:tplc="4A7E25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6360D6"/>
    <w:multiLevelType w:val="hybridMultilevel"/>
    <w:tmpl w:val="731C8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9"/>
  </w:num>
  <w:num w:numId="5">
    <w:abstractNumId w:val="5"/>
  </w:num>
  <w:num w:numId="6">
    <w:abstractNumId w:val="6"/>
  </w:num>
  <w:num w:numId="7">
    <w:abstractNumId w:val="8"/>
  </w:num>
  <w:num w:numId="8">
    <w:abstractNumId w:val="1"/>
  </w:num>
  <w:num w:numId="9">
    <w:abstractNumId w:val="4"/>
  </w:num>
  <w:num w:numId="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92B7C"/>
    <w:rsid w:val="000D6105"/>
    <w:rsid w:val="000E2161"/>
    <w:rsid w:val="00127477"/>
    <w:rsid w:val="001565D4"/>
    <w:rsid w:val="001A66E3"/>
    <w:rsid w:val="001B5BCC"/>
    <w:rsid w:val="001B7A1D"/>
    <w:rsid w:val="001D72CE"/>
    <w:rsid w:val="00263F4A"/>
    <w:rsid w:val="0029790B"/>
    <w:rsid w:val="002B37A1"/>
    <w:rsid w:val="002C564B"/>
    <w:rsid w:val="002D4EA0"/>
    <w:rsid w:val="003212E6"/>
    <w:rsid w:val="0033676E"/>
    <w:rsid w:val="00347E6A"/>
    <w:rsid w:val="0037485F"/>
    <w:rsid w:val="00384C2A"/>
    <w:rsid w:val="00397830"/>
    <w:rsid w:val="003C16A0"/>
    <w:rsid w:val="003D53F2"/>
    <w:rsid w:val="003E30BF"/>
    <w:rsid w:val="003E6D60"/>
    <w:rsid w:val="004029D7"/>
    <w:rsid w:val="0041297D"/>
    <w:rsid w:val="004135F6"/>
    <w:rsid w:val="004300EC"/>
    <w:rsid w:val="00444794"/>
    <w:rsid w:val="00452E05"/>
    <w:rsid w:val="00476905"/>
    <w:rsid w:val="00494903"/>
    <w:rsid w:val="004A083F"/>
    <w:rsid w:val="004F37BB"/>
    <w:rsid w:val="005021EC"/>
    <w:rsid w:val="005364A9"/>
    <w:rsid w:val="005564DE"/>
    <w:rsid w:val="00560EE4"/>
    <w:rsid w:val="0059599C"/>
    <w:rsid w:val="00596877"/>
    <w:rsid w:val="005B1C72"/>
    <w:rsid w:val="005B6F71"/>
    <w:rsid w:val="005C0733"/>
    <w:rsid w:val="005E6863"/>
    <w:rsid w:val="00604700"/>
    <w:rsid w:val="00605E2E"/>
    <w:rsid w:val="00630192"/>
    <w:rsid w:val="006575DD"/>
    <w:rsid w:val="006A6FC6"/>
    <w:rsid w:val="006B54C5"/>
    <w:rsid w:val="006B7209"/>
    <w:rsid w:val="006F678D"/>
    <w:rsid w:val="00701A88"/>
    <w:rsid w:val="00710665"/>
    <w:rsid w:val="00725256"/>
    <w:rsid w:val="00752E7B"/>
    <w:rsid w:val="007B1539"/>
    <w:rsid w:val="007D0B7D"/>
    <w:rsid w:val="007E32A1"/>
    <w:rsid w:val="007E4752"/>
    <w:rsid w:val="00802D3E"/>
    <w:rsid w:val="0081211C"/>
    <w:rsid w:val="008326DE"/>
    <w:rsid w:val="00870603"/>
    <w:rsid w:val="008A66B6"/>
    <w:rsid w:val="008B2E83"/>
    <w:rsid w:val="008C382A"/>
    <w:rsid w:val="008F25A5"/>
    <w:rsid w:val="00924A6A"/>
    <w:rsid w:val="00953210"/>
    <w:rsid w:val="0097338E"/>
    <w:rsid w:val="009D673D"/>
    <w:rsid w:val="009F0315"/>
    <w:rsid w:val="009F24EC"/>
    <w:rsid w:val="009F4AD0"/>
    <w:rsid w:val="00A3382D"/>
    <w:rsid w:val="00A72D40"/>
    <w:rsid w:val="00AB6319"/>
    <w:rsid w:val="00AE153D"/>
    <w:rsid w:val="00AE4599"/>
    <w:rsid w:val="00B12FB3"/>
    <w:rsid w:val="00B658DB"/>
    <w:rsid w:val="00B9245E"/>
    <w:rsid w:val="00BE0325"/>
    <w:rsid w:val="00C15EC5"/>
    <w:rsid w:val="00C62BC1"/>
    <w:rsid w:val="00CC6B79"/>
    <w:rsid w:val="00CE4A2C"/>
    <w:rsid w:val="00D20EE9"/>
    <w:rsid w:val="00D226F1"/>
    <w:rsid w:val="00D45E5B"/>
    <w:rsid w:val="00DA6CF7"/>
    <w:rsid w:val="00DB345F"/>
    <w:rsid w:val="00DD4165"/>
    <w:rsid w:val="00DF18F7"/>
    <w:rsid w:val="00DF43A1"/>
    <w:rsid w:val="00DF47F4"/>
    <w:rsid w:val="00E44A4D"/>
    <w:rsid w:val="00E74538"/>
    <w:rsid w:val="00E81C8A"/>
    <w:rsid w:val="00E82E56"/>
    <w:rsid w:val="00E90D86"/>
    <w:rsid w:val="00E944C1"/>
    <w:rsid w:val="00EC2C66"/>
    <w:rsid w:val="00F93F6D"/>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83214-053F-421E-8870-72869F1A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2694</Words>
  <Characters>15360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25</cp:revision>
  <cp:lastPrinted>2021-01-27T23:33:00Z</cp:lastPrinted>
  <dcterms:created xsi:type="dcterms:W3CDTF">2021-02-01T01:16:00Z</dcterms:created>
  <dcterms:modified xsi:type="dcterms:W3CDTF">2021-11-19T00:44:00Z</dcterms:modified>
</cp:coreProperties>
</file>