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22839CD3" w:rsidR="00A72310" w:rsidRDefault="00F1602C" w:rsidP="00A72310">
      <w:pPr>
        <w:pStyle w:val="Title"/>
        <w:ind w:left="-851"/>
        <w:rPr>
          <w:szCs w:val="48"/>
          <w:lang w:bidi="en-AU"/>
        </w:rPr>
      </w:pPr>
      <w:r>
        <w:rPr>
          <w:szCs w:val="48"/>
          <w:lang w:bidi="en-AU"/>
        </w:rPr>
        <w:t>Requirements and Guidelines</w:t>
      </w:r>
    </w:p>
    <w:p w14:paraId="0DC5DD9B" w14:textId="77777777" w:rsidR="00A72310" w:rsidRDefault="001C4923" w:rsidP="00A72310">
      <w:pPr>
        <w:pStyle w:val="Title"/>
        <w:ind w:left="-851"/>
        <w:rPr>
          <w:szCs w:val="48"/>
          <w:lang w:bidi="en-AU"/>
        </w:rPr>
      </w:pPr>
      <w:r w:rsidRPr="00A72310">
        <w:rPr>
          <w:szCs w:val="48"/>
          <w:lang w:bidi="en-AU"/>
        </w:rPr>
        <w:t>EPR200</w:t>
      </w:r>
      <w:r w:rsidR="00A72310">
        <w:rPr>
          <w:szCs w:val="48"/>
          <w:lang w:bidi="en-AU"/>
        </w:rPr>
        <w:t xml:space="preserve"> </w:t>
      </w:r>
      <w:bookmarkStart w:id="0" w:name="_Hlk78723136"/>
      <w:r w:rsidR="00A72310">
        <w:rPr>
          <w:szCs w:val="48"/>
          <w:lang w:bidi="en-AU"/>
        </w:rPr>
        <w:t>Professional Experience 2:</w:t>
      </w:r>
    </w:p>
    <w:p w14:paraId="370AF565" w14:textId="4EDC4061" w:rsidR="00A72310" w:rsidRDefault="001C4923" w:rsidP="00A72310">
      <w:pPr>
        <w:pStyle w:val="Title"/>
        <w:ind w:left="-851"/>
        <w:rPr>
          <w:szCs w:val="48"/>
          <w:lang w:bidi="en-AU"/>
        </w:rPr>
      </w:pPr>
      <w:r w:rsidRPr="00A72310">
        <w:rPr>
          <w:szCs w:val="48"/>
          <w:lang w:bidi="en-AU"/>
        </w:rPr>
        <w:t xml:space="preserve">Teaching in Context </w:t>
      </w:r>
      <w:bookmarkEnd w:id="0"/>
    </w:p>
    <w:p w14:paraId="206CD7DA" w14:textId="77777777" w:rsidR="00F1602C" w:rsidRDefault="00F1602C" w:rsidP="00A72310">
      <w:pPr>
        <w:spacing w:before="60" w:after="60"/>
        <w:ind w:left="-851"/>
        <w:rPr>
          <w:rStyle w:val="Heading2Char"/>
        </w:rPr>
      </w:pPr>
    </w:p>
    <w:p w14:paraId="3BA972E1" w14:textId="77777777" w:rsidR="00F1602C" w:rsidRDefault="00F1602C" w:rsidP="00A72310">
      <w:pPr>
        <w:spacing w:before="60" w:after="60"/>
        <w:ind w:left="-851"/>
        <w:rPr>
          <w:rStyle w:val="Heading2Char"/>
        </w:rPr>
      </w:pPr>
    </w:p>
    <w:tbl>
      <w:tblPr>
        <w:tblStyle w:val="TableGrid"/>
        <w:tblW w:w="10916" w:type="dxa"/>
        <w:tblInd w:w="-856" w:type="dxa"/>
        <w:tblLook w:val="04A0" w:firstRow="1" w:lastRow="0" w:firstColumn="1" w:lastColumn="0" w:noHBand="0" w:noVBand="1"/>
      </w:tblPr>
      <w:tblGrid>
        <w:gridCol w:w="4919"/>
        <w:gridCol w:w="5997"/>
      </w:tblGrid>
      <w:tr w:rsidR="00F1602C" w14:paraId="42457BF6" w14:textId="77777777" w:rsidTr="00F1602C">
        <w:tc>
          <w:tcPr>
            <w:tcW w:w="4919" w:type="dxa"/>
            <w:vAlign w:val="center"/>
          </w:tcPr>
          <w:p w14:paraId="71E1F205" w14:textId="77777777" w:rsidR="00F1602C" w:rsidRPr="003119AA" w:rsidRDefault="00F1602C" w:rsidP="00486016">
            <w:pPr>
              <w:pStyle w:val="TABLEBOLD1"/>
              <w:spacing w:beforeLines="60" w:before="144" w:afterLines="60" w:after="144"/>
              <w:rPr>
                <w:rFonts w:ascii="Calibri Light" w:hAnsi="Calibri Light" w:cs="Calibri Light"/>
                <w:sz w:val="22"/>
                <w:szCs w:val="22"/>
              </w:rPr>
            </w:pPr>
            <w:r w:rsidRPr="003119AA">
              <w:rPr>
                <w:rFonts w:ascii="Calibri Light" w:hAnsi="Calibri Light" w:cs="Calibri Light"/>
                <w:sz w:val="22"/>
                <w:szCs w:val="22"/>
              </w:rPr>
              <w:t>Unit title</w:t>
            </w:r>
          </w:p>
        </w:tc>
        <w:tc>
          <w:tcPr>
            <w:tcW w:w="5997" w:type="dxa"/>
            <w:vAlign w:val="center"/>
          </w:tcPr>
          <w:p w14:paraId="040EAE68" w14:textId="77777777" w:rsidR="00F1602C" w:rsidRDefault="00F1602C" w:rsidP="00486016">
            <w:r>
              <w:rPr>
                <w:rFonts w:ascii="Calibri Light" w:hAnsi="Calibri Light" w:cs="Calibri Light"/>
                <w:szCs w:val="22"/>
              </w:rPr>
              <w:t>Professional Experience 2 – Teaching in Context</w:t>
            </w:r>
          </w:p>
        </w:tc>
      </w:tr>
      <w:tr w:rsidR="00F1602C" w14:paraId="573C7F0B" w14:textId="77777777" w:rsidTr="00F1602C">
        <w:tc>
          <w:tcPr>
            <w:tcW w:w="4919" w:type="dxa"/>
            <w:vAlign w:val="center"/>
          </w:tcPr>
          <w:p w14:paraId="7EB15E56" w14:textId="77777777" w:rsidR="00F1602C" w:rsidRPr="003119AA" w:rsidRDefault="00F1602C" w:rsidP="00486016">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5997" w:type="dxa"/>
            <w:vAlign w:val="center"/>
          </w:tcPr>
          <w:p w14:paraId="757CFE81" w14:textId="77777777" w:rsidR="00F1602C" w:rsidRDefault="00F1602C" w:rsidP="00486016">
            <w:r>
              <w:rPr>
                <w:rFonts w:ascii="Calibri Light" w:hAnsi="Calibri Light" w:cs="Calibri Light"/>
                <w:szCs w:val="22"/>
              </w:rPr>
              <w:t>20 days professional experience including a 2-week block</w:t>
            </w:r>
          </w:p>
        </w:tc>
      </w:tr>
      <w:tr w:rsidR="00F1602C" w14:paraId="12246ADA" w14:textId="77777777" w:rsidTr="00F1602C">
        <w:tc>
          <w:tcPr>
            <w:tcW w:w="4919" w:type="dxa"/>
            <w:vAlign w:val="center"/>
          </w:tcPr>
          <w:p w14:paraId="46E29D4A" w14:textId="77777777" w:rsidR="00F1602C" w:rsidRPr="003119AA" w:rsidRDefault="00F1602C" w:rsidP="00486016">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Placement setting</w:t>
            </w:r>
          </w:p>
        </w:tc>
        <w:tc>
          <w:tcPr>
            <w:tcW w:w="5997" w:type="dxa"/>
            <w:vAlign w:val="center"/>
          </w:tcPr>
          <w:p w14:paraId="7EB906FB" w14:textId="77777777" w:rsidR="00F1602C" w:rsidRPr="00F537A4" w:rsidRDefault="00F1602C" w:rsidP="00486016">
            <w:pPr>
              <w:pStyle w:val="TABLEBODY"/>
              <w:spacing w:beforeLines="60" w:before="144" w:afterLines="60" w:after="144"/>
              <w:rPr>
                <w:rFonts w:ascii="Calibri Light" w:hAnsi="Calibri Light" w:cs="Calibri Light"/>
                <w:b/>
                <w:bCs/>
                <w:sz w:val="22"/>
                <w:szCs w:val="22"/>
              </w:rPr>
            </w:pPr>
            <w:r w:rsidRPr="00F537A4">
              <w:rPr>
                <w:rFonts w:ascii="Calibri Light" w:hAnsi="Calibri Light" w:cs="Calibri Light"/>
                <w:sz w:val="22"/>
                <w:szCs w:val="22"/>
              </w:rPr>
              <w:t xml:space="preserve">WEDP and BEDP: </w:t>
            </w:r>
            <w:r w:rsidRPr="00F537A4">
              <w:rPr>
                <w:rFonts w:ascii="Calibri Light" w:hAnsi="Calibri Light" w:cs="Calibri Light"/>
                <w:b/>
                <w:bCs/>
                <w:sz w:val="22"/>
                <w:szCs w:val="22"/>
              </w:rPr>
              <w:t>Primary school any year level.</w:t>
            </w:r>
          </w:p>
          <w:p w14:paraId="1B4DC8FE" w14:textId="77777777" w:rsidR="00F1602C" w:rsidRPr="003119AA" w:rsidRDefault="00F1602C" w:rsidP="00486016">
            <w:pPr>
              <w:pStyle w:val="TABLEBODY"/>
              <w:spacing w:beforeLines="60" w:before="144" w:afterLines="60" w:after="144"/>
              <w:rPr>
                <w:rFonts w:ascii="Calibri Light" w:hAnsi="Calibri Light" w:cs="Calibri Light"/>
                <w:b/>
                <w:bCs/>
                <w:sz w:val="22"/>
                <w:szCs w:val="22"/>
              </w:rPr>
            </w:pPr>
            <w:r w:rsidRPr="00F537A4">
              <w:rPr>
                <w:rFonts w:ascii="Calibri Light" w:hAnsi="Calibri Light" w:cs="Calibri Light"/>
                <w:sz w:val="22"/>
                <w:szCs w:val="22"/>
              </w:rPr>
              <w:t xml:space="preserve">WEDS, BEDS, WEDS01, BEDSHP, BEDSHS, BEDSIT, BEDSMA, BEDSMU, BEDSSC, BEDSVA: </w:t>
            </w:r>
            <w:r w:rsidRPr="00F537A4">
              <w:rPr>
                <w:rFonts w:ascii="Calibri Light" w:hAnsi="Calibri Light" w:cs="Calibri Light"/>
                <w:b/>
                <w:bCs/>
                <w:sz w:val="22"/>
                <w:szCs w:val="22"/>
              </w:rPr>
              <w:t>Secondary any year level</w:t>
            </w:r>
          </w:p>
        </w:tc>
      </w:tr>
      <w:tr w:rsidR="00F1602C" w14:paraId="1FE06E06" w14:textId="77777777" w:rsidTr="00F1602C">
        <w:tc>
          <w:tcPr>
            <w:tcW w:w="4919" w:type="dxa"/>
            <w:vAlign w:val="center"/>
          </w:tcPr>
          <w:p w14:paraId="1A23F7FA" w14:textId="77777777" w:rsidR="00F1602C" w:rsidRPr="003119AA" w:rsidRDefault="00F1602C" w:rsidP="00486016">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Academic requirements</w:t>
            </w:r>
          </w:p>
        </w:tc>
        <w:tc>
          <w:tcPr>
            <w:tcW w:w="5997" w:type="dxa"/>
            <w:vAlign w:val="center"/>
          </w:tcPr>
          <w:p w14:paraId="70ECEFEF" w14:textId="77777777" w:rsidR="00F1602C" w:rsidRDefault="00F1602C" w:rsidP="00486016">
            <w:pPr>
              <w:spacing w:beforeLines="60" w:before="144" w:afterLines="60" w:after="144"/>
              <w:ind w:left="136"/>
              <w:textAlignment w:val="baseline"/>
              <w:rPr>
                <w:rFonts w:ascii="Calibri Light" w:eastAsia="Times New Roman" w:hAnsi="Calibri Light" w:cs="Calibri Light"/>
                <w:color w:val="auto"/>
                <w:szCs w:val="22"/>
                <w:lang w:eastAsia="en-GB"/>
              </w:rPr>
            </w:pPr>
            <w:r w:rsidRPr="00F537A4">
              <w:rPr>
                <w:rFonts w:ascii="Calibri Light" w:eastAsia="Times New Roman" w:hAnsi="Calibri Light" w:cs="Calibri Light"/>
                <w:color w:val="auto"/>
                <w:szCs w:val="22"/>
                <w:lang w:eastAsia="en-GB"/>
              </w:rPr>
              <w:t>Reflections on learning</w:t>
            </w:r>
            <w:r>
              <w:rPr>
                <w:rFonts w:ascii="Calibri Light" w:eastAsia="Times New Roman" w:hAnsi="Calibri Light" w:cs="Calibri Light"/>
                <w:color w:val="auto"/>
                <w:szCs w:val="22"/>
                <w:lang w:eastAsia="en-GB"/>
              </w:rPr>
              <w:t xml:space="preserve"> </w:t>
            </w:r>
          </w:p>
          <w:p w14:paraId="4CBD93EB" w14:textId="77777777" w:rsidR="00F1602C" w:rsidRDefault="00F1602C" w:rsidP="00486016">
            <w:pPr>
              <w:spacing w:beforeLines="60" w:before="144" w:afterLines="60" w:after="144"/>
              <w:ind w:left="136"/>
              <w:textAlignment w:val="baseline"/>
            </w:pPr>
            <w:r w:rsidRPr="00F537A4">
              <w:rPr>
                <w:rFonts w:ascii="Calibri Light" w:eastAsia="Times New Roman" w:hAnsi="Calibri Light" w:cs="Calibri Light"/>
                <w:color w:val="auto"/>
                <w:szCs w:val="22"/>
                <w:lang w:eastAsia="en-GB"/>
              </w:rPr>
              <w:t>Assessment of student work samples</w:t>
            </w:r>
          </w:p>
        </w:tc>
      </w:tr>
      <w:tr w:rsidR="00F1602C" w14:paraId="2F712928" w14:textId="77777777" w:rsidTr="00F1602C">
        <w:tc>
          <w:tcPr>
            <w:tcW w:w="4919" w:type="dxa"/>
            <w:vAlign w:val="center"/>
          </w:tcPr>
          <w:p w14:paraId="7FE992E0" w14:textId="77777777" w:rsidR="00F1602C" w:rsidRPr="003119AA" w:rsidRDefault="00F1602C" w:rsidP="00486016">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5997" w:type="dxa"/>
          </w:tcPr>
          <w:p w14:paraId="3EB48C24" w14:textId="005DEF99" w:rsidR="00F1602C" w:rsidRDefault="00F1602C" w:rsidP="00DA5D8E">
            <w:pPr>
              <w:spacing w:beforeLines="60" w:before="144" w:afterLines="60" w:after="144"/>
              <w:ind w:left="136"/>
              <w:textAlignment w:val="baseline"/>
            </w:pPr>
            <w:r>
              <w:t>1 week full</w:t>
            </w:r>
            <w:r w:rsidR="00DA5D8E">
              <w:t>-</w:t>
            </w:r>
            <w:r>
              <w:t>time teaching</w:t>
            </w:r>
          </w:p>
        </w:tc>
      </w:tr>
      <w:tr w:rsidR="00F1602C" w14:paraId="23BFADAA" w14:textId="77777777" w:rsidTr="00F1602C">
        <w:tc>
          <w:tcPr>
            <w:tcW w:w="4919" w:type="dxa"/>
            <w:vAlign w:val="center"/>
          </w:tcPr>
          <w:p w14:paraId="2344A279" w14:textId="77777777" w:rsidR="00F1602C" w:rsidRPr="003119AA" w:rsidRDefault="00F1602C" w:rsidP="00486016">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In-sc</w:t>
            </w:r>
            <w:r w:rsidRPr="00446887">
              <w:rPr>
                <w:rFonts w:ascii="Calibri Light" w:hAnsi="Calibri Light" w:cs="Calibri Light"/>
                <w:sz w:val="22"/>
                <w:szCs w:val="22"/>
              </w:rPr>
              <w:t>hool assessment</w:t>
            </w:r>
          </w:p>
        </w:tc>
        <w:tc>
          <w:tcPr>
            <w:tcW w:w="5997" w:type="dxa"/>
          </w:tcPr>
          <w:p w14:paraId="1B19C59D" w14:textId="77777777" w:rsidR="00F1602C" w:rsidRPr="003119AA" w:rsidRDefault="00F1602C" w:rsidP="00486016">
            <w:pPr>
              <w:spacing w:beforeLines="60" w:before="144" w:afterLines="60" w:after="144"/>
              <w:ind w:left="136"/>
              <w:textAlignment w:val="baseline"/>
              <w:rPr>
                <w:rFonts w:ascii="Calibri Light" w:eastAsia="Times New Roman" w:hAnsi="Calibri Light" w:cs="Calibri Light"/>
                <w:color w:val="auto"/>
                <w:szCs w:val="22"/>
                <w:lang w:eastAsia="en-GB"/>
              </w:rPr>
            </w:pPr>
            <w:r w:rsidRPr="003119AA">
              <w:rPr>
                <w:rFonts w:ascii="Calibri Light" w:eastAsia="Times New Roman" w:hAnsi="Calibri Light" w:cs="Calibri Light"/>
                <w:color w:val="auto"/>
                <w:szCs w:val="22"/>
                <w:lang w:eastAsia="en-GB"/>
              </w:rPr>
              <w:t>Interim report (submit at midway point)</w:t>
            </w:r>
          </w:p>
          <w:p w14:paraId="46BEE0B7" w14:textId="77777777" w:rsidR="00F1602C" w:rsidRPr="003119AA" w:rsidRDefault="00F1602C" w:rsidP="00486016">
            <w:pPr>
              <w:spacing w:beforeLines="60" w:before="144" w:afterLines="60" w:after="144"/>
              <w:ind w:left="136"/>
              <w:textAlignment w:val="baseline"/>
              <w:rPr>
                <w:rFonts w:ascii="Calibri Light" w:eastAsia="Times New Roman" w:hAnsi="Calibri Light" w:cs="Calibri Light"/>
                <w:color w:val="auto"/>
                <w:szCs w:val="22"/>
                <w:lang w:eastAsia="en-GB"/>
              </w:rPr>
            </w:pPr>
            <w:r w:rsidRPr="003119AA">
              <w:rPr>
                <w:rFonts w:ascii="Calibri Light" w:eastAsia="Times New Roman" w:hAnsi="Calibri Light" w:cs="Calibri Light"/>
                <w:color w:val="auto"/>
                <w:szCs w:val="22"/>
                <w:lang w:eastAsia="en-GB"/>
              </w:rPr>
              <w:t>Final report (submit at completion)</w:t>
            </w:r>
          </w:p>
        </w:tc>
      </w:tr>
    </w:tbl>
    <w:p w14:paraId="5F671731" w14:textId="2054EC2C" w:rsidR="00F1602C" w:rsidRDefault="00F1602C" w:rsidP="00F1602C">
      <w:pPr>
        <w:spacing w:before="60" w:after="60"/>
        <w:ind w:left="-709"/>
        <w:rPr>
          <w:rStyle w:val="Heading2Char"/>
        </w:rPr>
      </w:pPr>
      <w:r>
        <w:rPr>
          <w:rStyle w:val="Heading2Char"/>
        </w:rPr>
        <w:t>Unit Description</w:t>
      </w:r>
    </w:p>
    <w:p w14:paraId="33A55546" w14:textId="19C6845B" w:rsidR="00F1602C" w:rsidRDefault="00F1602C" w:rsidP="00F1602C">
      <w:pPr>
        <w:pStyle w:val="Heading2"/>
        <w:spacing w:before="120" w:after="120"/>
        <w:ind w:left="-709" w:right="-369"/>
        <w:rPr>
          <w:rFonts w:ascii="Calibri Light" w:eastAsiaTheme="minorEastAsia" w:hAnsi="Calibri Light" w:cs="Calibri Light"/>
          <w:b w:val="0"/>
          <w:color w:val="auto"/>
          <w:sz w:val="22"/>
          <w:lang w:val="en-US" w:eastAsia="en-GB"/>
        </w:rPr>
      </w:pPr>
      <w:r w:rsidRPr="0028473A">
        <w:rPr>
          <w:rFonts w:ascii="Calibri Light" w:eastAsiaTheme="minorEastAsia" w:hAnsi="Calibri Light" w:cs="Calibri Light"/>
          <w:b w:val="0"/>
          <w:color w:val="auto"/>
          <w:sz w:val="22"/>
          <w:lang w:val="en-US" w:eastAsia="en-GB"/>
        </w:rPr>
        <w:t xml:space="preserve">In this unit, preservice teachers undertake </w:t>
      </w:r>
      <w:r w:rsidRPr="0028473A">
        <w:rPr>
          <w:rFonts w:ascii="Calibri Light" w:eastAsiaTheme="minorEastAsia" w:hAnsi="Calibri Light" w:cs="Calibri Light"/>
          <w:color w:val="auto"/>
          <w:sz w:val="22"/>
          <w:lang w:val="en-US" w:eastAsia="en-GB"/>
        </w:rPr>
        <w:t>20 days</w:t>
      </w:r>
      <w:r w:rsidRPr="0028473A">
        <w:rPr>
          <w:rFonts w:ascii="Calibri Light" w:eastAsiaTheme="minorEastAsia" w:hAnsi="Calibri Light" w:cs="Calibri Light"/>
          <w:b w:val="0"/>
          <w:color w:val="auto"/>
          <w:sz w:val="22"/>
          <w:lang w:val="en-US" w:eastAsia="en-GB"/>
        </w:rPr>
        <w:t xml:space="preserve"> of professional experience in a primary or secondary classroom under the guidance of a mentor teacher. This professional experience contributes to the development of a preservice teacher by working towards the Australian Professional Standards for Teachers in identifying professional learning needs, and the role this plays in improving student learning. Specifically, preservice teachers need to enact the code of ethics and conduct for teachers; apply and reflect upon approaches to the teaching, learning and assessment of primary or secondary aged students; and engage professionally and collaboratively with colleagues. In addition, to the prescribed teaching roles for this placement, preservice teachers are required to plan and teach a sequence of lessons, demonstrating content and pedagogical knowledge. Specific assessable activities are undertaken during this placement. All assessment tasks must be satisfactorily completed to pass this unit.</w:t>
      </w:r>
    </w:p>
    <w:p w14:paraId="3B3A09F0" w14:textId="290C442A" w:rsidR="00F1602C" w:rsidRDefault="00F1602C" w:rsidP="00F1602C">
      <w:pPr>
        <w:spacing w:before="60" w:after="60"/>
        <w:ind w:left="-709"/>
        <w:rPr>
          <w:rStyle w:val="Heading2Char"/>
        </w:rPr>
      </w:pPr>
      <w:r>
        <w:rPr>
          <w:rStyle w:val="Heading2Char"/>
        </w:rPr>
        <w:t>Unit Learning Outcomes</w:t>
      </w:r>
    </w:p>
    <w:p w14:paraId="1F5F64D9" w14:textId="234D1250" w:rsidR="00F1602C" w:rsidRPr="00F1602C" w:rsidRDefault="00F1602C" w:rsidP="00F63CDF">
      <w:pPr>
        <w:numPr>
          <w:ilvl w:val="0"/>
          <w:numId w:val="3"/>
        </w:numPr>
        <w:spacing w:after="160" w:line="252" w:lineRule="auto"/>
        <w:contextualSpacing/>
        <w:rPr>
          <w:rFonts w:cstheme="majorHAnsi"/>
        </w:rPr>
      </w:pPr>
      <w:r w:rsidRPr="00F1602C">
        <w:rPr>
          <w:rFonts w:cstheme="majorHAnsi"/>
        </w:rPr>
        <w:t>Demonstrate the capacity to design, plan and implement effective learning and teaching activities for school aged students, employing a range of appropriate teaching resources.</w:t>
      </w:r>
    </w:p>
    <w:p w14:paraId="29AC9048" w14:textId="32714241" w:rsidR="00F1602C" w:rsidRPr="00F1602C" w:rsidRDefault="00F1602C" w:rsidP="00F63CDF">
      <w:pPr>
        <w:numPr>
          <w:ilvl w:val="0"/>
          <w:numId w:val="3"/>
        </w:numPr>
        <w:spacing w:after="160" w:line="252" w:lineRule="auto"/>
        <w:contextualSpacing/>
        <w:rPr>
          <w:rFonts w:cstheme="majorHAnsi"/>
        </w:rPr>
      </w:pPr>
      <w:r w:rsidRPr="00F1602C">
        <w:rPr>
          <w:rFonts w:cstheme="majorHAnsi"/>
        </w:rPr>
        <w:t>Demonstrate the capacity to design, plan and implement effective learning and teaching activities, taking into account the educational needs of diverse groups of students.</w:t>
      </w:r>
    </w:p>
    <w:p w14:paraId="6A68037A" w14:textId="77777777" w:rsidR="00F1602C" w:rsidRDefault="00F1602C" w:rsidP="00F63CDF">
      <w:pPr>
        <w:numPr>
          <w:ilvl w:val="0"/>
          <w:numId w:val="3"/>
        </w:numPr>
        <w:spacing w:after="160" w:line="252" w:lineRule="auto"/>
        <w:contextualSpacing/>
        <w:rPr>
          <w:rFonts w:cstheme="majorHAnsi"/>
        </w:rPr>
      </w:pPr>
      <w:r w:rsidRPr="00F1602C">
        <w:rPr>
          <w:rFonts w:cstheme="majorHAnsi"/>
        </w:rPr>
        <w:t>Critically engage in reflective practices to improve teaching and student learning.</w:t>
      </w:r>
    </w:p>
    <w:p w14:paraId="0361E34B" w14:textId="77777777" w:rsidR="00F1602C" w:rsidRDefault="00F1602C" w:rsidP="00F63CDF">
      <w:pPr>
        <w:numPr>
          <w:ilvl w:val="0"/>
          <w:numId w:val="3"/>
        </w:numPr>
        <w:spacing w:after="160" w:line="252" w:lineRule="auto"/>
        <w:contextualSpacing/>
        <w:rPr>
          <w:rFonts w:cstheme="majorHAnsi"/>
        </w:rPr>
      </w:pPr>
      <w:r w:rsidRPr="00F1602C">
        <w:rPr>
          <w:rFonts w:cstheme="majorHAnsi"/>
        </w:rPr>
        <w:t>Apply feedback from school supervisor to improve teaching practice and student learning.</w:t>
      </w:r>
    </w:p>
    <w:p w14:paraId="7C134BE3" w14:textId="03EBAD3E" w:rsidR="00F1602C" w:rsidRPr="00F1602C" w:rsidRDefault="00F1602C" w:rsidP="00F63CDF">
      <w:pPr>
        <w:numPr>
          <w:ilvl w:val="0"/>
          <w:numId w:val="3"/>
        </w:numPr>
        <w:spacing w:after="160" w:line="252" w:lineRule="auto"/>
        <w:contextualSpacing/>
        <w:rPr>
          <w:rFonts w:cstheme="majorHAnsi"/>
        </w:rPr>
      </w:pPr>
      <w:r w:rsidRPr="00F1602C">
        <w:rPr>
          <w:rFonts w:cstheme="majorHAnsi"/>
        </w:rPr>
        <w:t>Implement a range of strategies to manage the learning environment and support student well-being and safety.</w:t>
      </w:r>
    </w:p>
    <w:p w14:paraId="7BE122CD" w14:textId="6F876DEB" w:rsidR="00F1602C" w:rsidRPr="00F1602C" w:rsidRDefault="00F1602C" w:rsidP="00F63CDF">
      <w:pPr>
        <w:numPr>
          <w:ilvl w:val="0"/>
          <w:numId w:val="3"/>
        </w:numPr>
        <w:spacing w:after="160" w:line="252" w:lineRule="auto"/>
        <w:contextualSpacing/>
        <w:rPr>
          <w:rFonts w:cstheme="majorHAnsi"/>
        </w:rPr>
      </w:pPr>
      <w:r w:rsidRPr="00F1602C">
        <w:rPr>
          <w:rFonts w:cstheme="majorHAnsi"/>
        </w:rPr>
        <w:t>Display professional and ethical conduct when working with school mentors, teaching colleagues and school students.</w:t>
      </w:r>
    </w:p>
    <w:p w14:paraId="40070897" w14:textId="77777777" w:rsidR="00F1602C" w:rsidRDefault="00F1602C" w:rsidP="00A72310">
      <w:pPr>
        <w:spacing w:before="60" w:after="60"/>
        <w:ind w:left="-851"/>
        <w:rPr>
          <w:rStyle w:val="Heading2Char"/>
        </w:rPr>
      </w:pPr>
      <w:bookmarkStart w:id="1" w:name="_GoBack"/>
      <w:bookmarkEnd w:id="1"/>
    </w:p>
    <w:p w14:paraId="7BA0CF64" w14:textId="698F77D9" w:rsidR="00F1602C" w:rsidRDefault="00F1602C" w:rsidP="00F1602C">
      <w:pPr>
        <w:spacing w:before="60" w:after="60"/>
        <w:ind w:left="-709"/>
        <w:rPr>
          <w:rStyle w:val="Heading2Char"/>
        </w:rPr>
      </w:pPr>
      <w:r>
        <w:rPr>
          <w:rStyle w:val="Heading2Char"/>
        </w:rPr>
        <w:lastRenderedPageBreak/>
        <w:t>In-School Experience</w:t>
      </w:r>
    </w:p>
    <w:p w14:paraId="5FD0A3BC" w14:textId="3DEA5498" w:rsidR="00F1602C" w:rsidRPr="00F1602C" w:rsidRDefault="00F1602C" w:rsidP="00F63CDF">
      <w:pPr>
        <w:numPr>
          <w:ilvl w:val="0"/>
          <w:numId w:val="4"/>
        </w:numPr>
        <w:spacing w:after="160" w:line="252" w:lineRule="auto"/>
        <w:contextualSpacing/>
        <w:rPr>
          <w:rFonts w:cstheme="majorHAnsi"/>
        </w:rPr>
      </w:pPr>
      <w:r w:rsidRPr="00F1602C">
        <w:rPr>
          <w:rFonts w:cstheme="majorHAnsi"/>
        </w:rPr>
        <w:t>20 days professional experience including a 2-</w:t>
      </w:r>
      <w:r>
        <w:rPr>
          <w:rFonts w:cstheme="majorHAnsi"/>
        </w:rPr>
        <w:t>week block.</w:t>
      </w:r>
    </w:p>
    <w:p w14:paraId="62264992" w14:textId="7C003748" w:rsidR="00F1602C" w:rsidRPr="006E657E" w:rsidRDefault="00F1602C" w:rsidP="00F63CDF">
      <w:pPr>
        <w:numPr>
          <w:ilvl w:val="0"/>
          <w:numId w:val="4"/>
        </w:numPr>
        <w:spacing w:after="160" w:line="252" w:lineRule="auto"/>
        <w:contextualSpacing/>
        <w:rPr>
          <w:rFonts w:cstheme="majorHAnsi"/>
        </w:rPr>
      </w:pPr>
      <w:r w:rsidRPr="00F1602C">
        <w:rPr>
          <w:rFonts w:cstheme="majorHAnsi"/>
        </w:rPr>
        <w:t xml:space="preserve">A current Working with Children (Ochre Card in NT) or Police Checks/clearance for the state and territory in which you will undertake this placement must be uploaded to </w:t>
      </w:r>
      <w:proofErr w:type="spellStart"/>
      <w:r w:rsidRPr="00F1602C">
        <w:rPr>
          <w:rFonts w:cstheme="majorHAnsi"/>
        </w:rPr>
        <w:t>InPlace</w:t>
      </w:r>
      <w:proofErr w:type="spellEnd"/>
      <w:r w:rsidRPr="00F1602C">
        <w:rPr>
          <w:rFonts w:cstheme="majorHAnsi"/>
        </w:rPr>
        <w:t xml:space="preserve"> (your placement portal) before your placement can be confirmed. You must provide a copy of this to the educational setting where you are completing your placement</w:t>
      </w:r>
      <w:r>
        <w:rPr>
          <w:rFonts w:cstheme="majorHAnsi"/>
        </w:rPr>
        <w:t xml:space="preserve">. </w:t>
      </w:r>
      <w:r w:rsidR="006E657E" w:rsidRPr="006E657E">
        <w:rPr>
          <w:rFonts w:cstheme="majorHAnsi"/>
        </w:rPr>
        <w:t xml:space="preserve">It is also a requirement of your first Assignment in LearnLine that you upload a print screen of your approved clearances from </w:t>
      </w:r>
      <w:proofErr w:type="spellStart"/>
      <w:r w:rsidR="006E657E" w:rsidRPr="006E657E">
        <w:rPr>
          <w:rFonts w:cstheme="majorHAnsi"/>
        </w:rPr>
        <w:t>InPlace</w:t>
      </w:r>
      <w:proofErr w:type="spellEnd"/>
      <w:r w:rsidR="006E657E">
        <w:rPr>
          <w:rFonts w:cstheme="majorHAnsi"/>
        </w:rPr>
        <w:t>.</w:t>
      </w:r>
      <w:r w:rsidR="00F46EB2">
        <w:rPr>
          <w:rFonts w:cstheme="majorHAnsi"/>
        </w:rPr>
        <w:t xml:space="preserve"> </w:t>
      </w:r>
      <w:r w:rsidR="006E657E">
        <w:rPr>
          <w:rFonts w:cstheme="majorHAnsi"/>
        </w:rPr>
        <w:t xml:space="preserve"> </w:t>
      </w:r>
    </w:p>
    <w:p w14:paraId="223674DF" w14:textId="77777777" w:rsidR="00F1602C" w:rsidRPr="00F1602C" w:rsidRDefault="00F1602C" w:rsidP="00F63CDF">
      <w:pPr>
        <w:numPr>
          <w:ilvl w:val="0"/>
          <w:numId w:val="4"/>
        </w:numPr>
        <w:spacing w:after="160" w:line="252" w:lineRule="auto"/>
        <w:contextualSpacing/>
        <w:rPr>
          <w:rFonts w:cstheme="majorHAnsi"/>
        </w:rPr>
      </w:pPr>
      <w:r w:rsidRPr="00F1602C">
        <w:rPr>
          <w:rFonts w:cstheme="majorHAnsi"/>
        </w:rPr>
        <w:t>It is recommended that students considering enrolling in EPR200 view additional information about placement dates, professional experience recommendations, and requirements and guidelines paperwork available via the </w:t>
      </w:r>
      <w:hyperlink r:id="rId11">
        <w:r w:rsidRPr="00F1602C">
          <w:rPr>
            <w:rFonts w:cstheme="majorHAnsi"/>
          </w:rPr>
          <w:t>InSchool website</w:t>
        </w:r>
      </w:hyperlink>
      <w:r w:rsidRPr="00F1602C">
        <w:rPr>
          <w:rFonts w:cstheme="majorHAnsi"/>
        </w:rPr>
        <w:t xml:space="preserve">: : </w:t>
      </w:r>
      <w:hyperlink r:id="rId12" w:history="1">
        <w:r w:rsidRPr="00040738">
          <w:rPr>
            <w:rStyle w:val="Hyperlink"/>
            <w:rFonts w:cstheme="majorHAnsi"/>
            <w:sz w:val="22"/>
          </w:rPr>
          <w:t>https://www.cdu.edu.au/arts-society/education/inschool-education-placements</w:t>
        </w:r>
      </w:hyperlink>
      <w:r>
        <w:rPr>
          <w:rFonts w:cstheme="majorHAnsi"/>
        </w:rPr>
        <w:t xml:space="preserve"> </w:t>
      </w:r>
    </w:p>
    <w:p w14:paraId="71E163EA" w14:textId="3EF6EEDD" w:rsidR="00F1602C" w:rsidRPr="00F1602C" w:rsidRDefault="00F1602C" w:rsidP="00F1602C">
      <w:pPr>
        <w:spacing w:after="160" w:line="252" w:lineRule="auto"/>
        <w:ind w:left="-131"/>
        <w:contextualSpacing/>
        <w:rPr>
          <w:rFonts w:cstheme="majorHAnsi"/>
        </w:rPr>
      </w:pPr>
    </w:p>
    <w:p w14:paraId="61C78192" w14:textId="32D26BFF" w:rsidR="00F1602C" w:rsidRDefault="00F1602C" w:rsidP="00F1602C">
      <w:pPr>
        <w:spacing w:before="60" w:after="60"/>
        <w:ind w:left="-709"/>
        <w:rPr>
          <w:rStyle w:val="Heading2Char"/>
        </w:rPr>
      </w:pPr>
      <w:r>
        <w:rPr>
          <w:rStyle w:val="Heading2Char"/>
        </w:rPr>
        <w:t xml:space="preserve">In-School Requirements </w:t>
      </w:r>
    </w:p>
    <w:p w14:paraId="39FBCD25" w14:textId="23239E98" w:rsidR="00F1602C" w:rsidRDefault="00F1602C" w:rsidP="00F63CDF">
      <w:pPr>
        <w:numPr>
          <w:ilvl w:val="0"/>
          <w:numId w:val="4"/>
        </w:numPr>
        <w:spacing w:after="160" w:line="252" w:lineRule="auto"/>
        <w:contextualSpacing/>
        <w:rPr>
          <w:rFonts w:cstheme="majorHAnsi"/>
        </w:rPr>
      </w:pPr>
      <w:r w:rsidRPr="00DA5D8E">
        <w:rPr>
          <w:rFonts w:cstheme="majorHAnsi"/>
          <w:b/>
        </w:rPr>
        <w:t>Teaching expectations:</w:t>
      </w:r>
      <w:r w:rsidRPr="00F1602C">
        <w:rPr>
          <w:rFonts w:cstheme="majorHAnsi"/>
        </w:rPr>
        <w:t xml:space="preserve"> with the support of their mentor teachers, PSTs should take every opportunity to design, teach and assess more than the minimum required learning activities.</w:t>
      </w:r>
      <w:r>
        <w:rPr>
          <w:rFonts w:cstheme="majorHAnsi"/>
        </w:rPr>
        <w:t xml:space="preserve"> </w:t>
      </w:r>
      <w:r w:rsidR="00380F20">
        <w:rPr>
          <w:rFonts w:cstheme="majorHAnsi"/>
        </w:rPr>
        <w:t>I</w:t>
      </w:r>
      <w:r w:rsidR="00DA5D8E">
        <w:rPr>
          <w:rFonts w:cstheme="majorHAnsi"/>
        </w:rPr>
        <w:t xml:space="preserve">t is recommended </w:t>
      </w:r>
      <w:r w:rsidR="00DA5D8E" w:rsidRPr="006E657E">
        <w:rPr>
          <w:rFonts w:cstheme="majorHAnsi"/>
        </w:rPr>
        <w:t>that</w:t>
      </w:r>
      <w:r w:rsidR="00DA5D8E">
        <w:rPr>
          <w:rFonts w:cstheme="majorHAnsi"/>
        </w:rPr>
        <w:t xml:space="preserve"> students undertake the following teaching load to satisfactorily meet the assessment requirements and minimum teaching requirements:</w:t>
      </w:r>
    </w:p>
    <w:p w14:paraId="03724307" w14:textId="4A92349B" w:rsidR="00DA5D8E" w:rsidRDefault="00DA5D8E" w:rsidP="00F63CDF">
      <w:pPr>
        <w:pStyle w:val="ListParagraph"/>
        <w:numPr>
          <w:ilvl w:val="0"/>
          <w:numId w:val="5"/>
        </w:numPr>
        <w:spacing w:after="160" w:line="252" w:lineRule="auto"/>
        <w:rPr>
          <w:rFonts w:cstheme="majorHAnsi"/>
        </w:rPr>
      </w:pPr>
      <w:r>
        <w:rPr>
          <w:rFonts w:cstheme="majorHAnsi"/>
        </w:rPr>
        <w:t>Week 1: Plan and teach a minimum of 1 lesson</w:t>
      </w:r>
    </w:p>
    <w:p w14:paraId="78CDDB0D" w14:textId="1774318B" w:rsidR="00DA5D8E" w:rsidRDefault="00DA5D8E" w:rsidP="00F63CDF">
      <w:pPr>
        <w:pStyle w:val="ListParagraph"/>
        <w:numPr>
          <w:ilvl w:val="0"/>
          <w:numId w:val="5"/>
        </w:numPr>
        <w:spacing w:after="160" w:line="252" w:lineRule="auto"/>
        <w:rPr>
          <w:rFonts w:cstheme="majorHAnsi"/>
        </w:rPr>
      </w:pPr>
      <w:r>
        <w:rPr>
          <w:rFonts w:cstheme="majorHAnsi"/>
        </w:rPr>
        <w:t xml:space="preserve">Week 2: Plan and teach a minimum of </w:t>
      </w:r>
      <w:r w:rsidR="00380F20">
        <w:rPr>
          <w:rFonts w:cstheme="majorHAnsi"/>
        </w:rPr>
        <w:t>2-</w:t>
      </w:r>
      <w:r>
        <w:rPr>
          <w:rFonts w:cstheme="majorHAnsi"/>
        </w:rPr>
        <w:t>3 lessons</w:t>
      </w:r>
    </w:p>
    <w:p w14:paraId="4FA3068F" w14:textId="756238EB" w:rsidR="00DA5D8E" w:rsidRDefault="00DA5D8E" w:rsidP="00F63CDF">
      <w:pPr>
        <w:pStyle w:val="ListParagraph"/>
        <w:numPr>
          <w:ilvl w:val="0"/>
          <w:numId w:val="5"/>
        </w:numPr>
        <w:spacing w:after="160" w:line="252" w:lineRule="auto"/>
        <w:rPr>
          <w:rFonts w:cstheme="majorHAnsi"/>
        </w:rPr>
      </w:pPr>
      <w:r>
        <w:rPr>
          <w:rFonts w:cstheme="majorHAnsi"/>
        </w:rPr>
        <w:t xml:space="preserve">Week 3: Plan and teach a minimum of </w:t>
      </w:r>
      <w:r w:rsidR="00380F20">
        <w:rPr>
          <w:rFonts w:cstheme="majorHAnsi"/>
        </w:rPr>
        <w:t>4-</w:t>
      </w:r>
      <w:r>
        <w:rPr>
          <w:rFonts w:cstheme="majorHAnsi"/>
        </w:rPr>
        <w:t>5 lessons (sequenced)</w:t>
      </w:r>
    </w:p>
    <w:p w14:paraId="42D2ED46" w14:textId="679711D4" w:rsidR="00DA5D8E" w:rsidRDefault="00DA5D8E" w:rsidP="006E657E">
      <w:pPr>
        <w:pStyle w:val="ListParagraph"/>
        <w:numPr>
          <w:ilvl w:val="0"/>
          <w:numId w:val="5"/>
        </w:numPr>
        <w:spacing w:after="160" w:line="252" w:lineRule="auto"/>
        <w:rPr>
          <w:rFonts w:cstheme="majorHAnsi"/>
        </w:rPr>
      </w:pPr>
      <w:r>
        <w:rPr>
          <w:rFonts w:cstheme="majorHAnsi"/>
        </w:rPr>
        <w:t>Week 4: Full time planning and teaching</w:t>
      </w:r>
      <w:r w:rsidR="00380F20" w:rsidRPr="006E657E">
        <w:rPr>
          <w:rFonts w:cstheme="majorHAnsi"/>
        </w:rPr>
        <w:t>*</w:t>
      </w:r>
    </w:p>
    <w:p w14:paraId="1C42C3FF" w14:textId="30B94FD1" w:rsidR="00380F20" w:rsidRPr="006E657E" w:rsidRDefault="006E657E" w:rsidP="006E657E">
      <w:pPr>
        <w:spacing w:after="160"/>
        <w:ind w:left="-131"/>
        <w:contextualSpacing/>
        <w:rPr>
          <w:rFonts w:cstheme="majorHAnsi"/>
          <w:sz w:val="20"/>
        </w:rPr>
      </w:pPr>
      <w:r w:rsidRPr="006E657E">
        <w:rPr>
          <w:rFonts w:cstheme="majorHAnsi"/>
          <w:sz w:val="20"/>
        </w:rPr>
        <w:t>*A full time teaching load may vary depending on the context of your placement. Please negotiate this with your mentor teacher. In many cases, the full time load equate</w:t>
      </w:r>
      <w:r w:rsidR="00F46EB2">
        <w:rPr>
          <w:rFonts w:cstheme="majorHAnsi"/>
          <w:sz w:val="20"/>
        </w:rPr>
        <w:t>s</w:t>
      </w:r>
      <w:r w:rsidRPr="006E657E">
        <w:rPr>
          <w:rFonts w:cstheme="majorHAnsi"/>
          <w:sz w:val="20"/>
        </w:rPr>
        <w:t xml:space="preserve"> to approximately 20-25 lessons per week. </w:t>
      </w:r>
    </w:p>
    <w:p w14:paraId="3E41985C" w14:textId="77777777" w:rsidR="006E657E" w:rsidRPr="00380F20" w:rsidRDefault="006E657E" w:rsidP="006E657E">
      <w:pPr>
        <w:spacing w:after="160" w:line="252" w:lineRule="auto"/>
        <w:ind w:left="-131"/>
        <w:contextualSpacing/>
        <w:rPr>
          <w:rFonts w:cstheme="majorHAnsi"/>
        </w:rPr>
      </w:pPr>
    </w:p>
    <w:p w14:paraId="5BD70F10" w14:textId="77777777" w:rsidR="00DA5D8E" w:rsidRDefault="00F1602C" w:rsidP="00F63CDF">
      <w:pPr>
        <w:numPr>
          <w:ilvl w:val="0"/>
          <w:numId w:val="4"/>
        </w:numPr>
        <w:spacing w:after="160" w:line="252" w:lineRule="auto"/>
        <w:contextualSpacing/>
        <w:rPr>
          <w:rFonts w:cstheme="majorHAnsi"/>
        </w:rPr>
      </w:pPr>
      <w:r w:rsidRPr="00DA5D8E">
        <w:rPr>
          <w:rFonts w:cstheme="majorHAnsi"/>
          <w:b/>
        </w:rPr>
        <w:t>Daily Journal:</w:t>
      </w:r>
      <w:r w:rsidRPr="00F1602C">
        <w:rPr>
          <w:rFonts w:cstheme="majorHAnsi"/>
        </w:rPr>
        <w:t xml:space="preserve"> PSTs must keep a daily journal recording and reflecting on their observations, activities and experiences.  Mentor teachers are asked to sight this journal and verify this in the final report. </w:t>
      </w:r>
    </w:p>
    <w:p w14:paraId="76C38B52" w14:textId="3A11E6FB" w:rsidR="00F1602C" w:rsidRPr="00DA5D8E" w:rsidRDefault="00F1602C" w:rsidP="00F63CDF">
      <w:pPr>
        <w:numPr>
          <w:ilvl w:val="0"/>
          <w:numId w:val="4"/>
        </w:numPr>
        <w:spacing w:before="240" w:after="160" w:line="252" w:lineRule="auto"/>
        <w:contextualSpacing/>
        <w:rPr>
          <w:rStyle w:val="Heading2Char"/>
          <w:rFonts w:cstheme="majorHAnsi"/>
          <w:b w:val="0"/>
          <w:sz w:val="22"/>
          <w:szCs w:val="24"/>
        </w:rPr>
      </w:pPr>
      <w:r w:rsidRPr="00DA5D8E">
        <w:rPr>
          <w:rFonts w:cstheme="majorHAnsi"/>
          <w:b/>
        </w:rPr>
        <w:t>Mentor Teacher Feedback:</w:t>
      </w:r>
      <w:r w:rsidRPr="00DA5D8E">
        <w:rPr>
          <w:rFonts w:cstheme="majorHAnsi"/>
        </w:rPr>
        <w:t xml:space="preserve"> The Mentor teacher provides regular written and verbal feedback and guidance throughout the entire block of professional experience. Templates for written feedback are available here: via the website: </w:t>
      </w:r>
      <w:hyperlink r:id="rId13" w:history="1">
        <w:r w:rsidR="00DA5D8E" w:rsidRPr="00DA5D8E">
          <w:rPr>
            <w:rStyle w:val="Hyperlink"/>
            <w:rFonts w:cstheme="majorHAnsi"/>
            <w:sz w:val="22"/>
          </w:rPr>
          <w:t>https://www.cdu.edu.au/arts-society/education/inschool-education-placements/templates-observing-planning-reflection</w:t>
        </w:r>
      </w:hyperlink>
      <w:r w:rsidR="00DA5D8E" w:rsidRPr="00DA5D8E">
        <w:rPr>
          <w:rFonts w:cstheme="majorHAnsi"/>
        </w:rPr>
        <w:t xml:space="preserve"> </w:t>
      </w:r>
    </w:p>
    <w:p w14:paraId="2FD8262D" w14:textId="77777777" w:rsidR="006E657E" w:rsidRPr="006E657E" w:rsidRDefault="006E657E" w:rsidP="00981A74">
      <w:pPr>
        <w:spacing w:before="60" w:after="60"/>
        <w:ind w:left="-709"/>
        <w:rPr>
          <w:rStyle w:val="Heading2Char"/>
          <w:sz w:val="8"/>
        </w:rPr>
      </w:pPr>
    </w:p>
    <w:p w14:paraId="3B621BB1" w14:textId="6DB41009" w:rsidR="00981A74" w:rsidRDefault="00DA5D8E" w:rsidP="00981A74">
      <w:pPr>
        <w:spacing w:before="60" w:after="60"/>
        <w:ind w:left="-709"/>
        <w:rPr>
          <w:rStyle w:val="Heading2Char"/>
        </w:rPr>
      </w:pPr>
      <w:r w:rsidRPr="00DA5D8E">
        <w:rPr>
          <w:rStyle w:val="Heading2Char"/>
        </w:rPr>
        <w:t>Role of the Mentor Teacher</w:t>
      </w:r>
    </w:p>
    <w:p w14:paraId="4587A131" w14:textId="0BF1193E" w:rsidR="00DA5D8E" w:rsidRPr="00DA5D8E" w:rsidRDefault="00DA5D8E" w:rsidP="00981A74">
      <w:pPr>
        <w:spacing w:before="60" w:after="60"/>
        <w:ind w:left="-709"/>
        <w:rPr>
          <w:rFonts w:ascii="Calibri Light" w:hAnsi="Calibri Light" w:cs="Calibri Light"/>
          <w:b/>
          <w:color w:val="auto"/>
          <w:szCs w:val="22"/>
          <w:lang w:eastAsia="en-GB"/>
        </w:rPr>
      </w:pPr>
      <w:r w:rsidRPr="00DA5D8E">
        <w:rPr>
          <w:rFonts w:ascii="Calibri Light" w:hAnsi="Calibri Light" w:cs="Calibri Light"/>
          <w:color w:val="auto"/>
          <w:szCs w:val="22"/>
          <w:lang w:eastAsia="en-GB"/>
        </w:rPr>
        <w:t xml:space="preserve">The mentor teacher is a teacher who provides access to his or her classroom/learning environment for the </w:t>
      </w:r>
      <w:proofErr w:type="gramStart"/>
      <w:r w:rsidRPr="00DA5D8E">
        <w:rPr>
          <w:rFonts w:ascii="Calibri Light" w:hAnsi="Calibri Light" w:cs="Calibri Light"/>
          <w:color w:val="auto"/>
          <w:szCs w:val="22"/>
          <w:lang w:eastAsia="en-GB"/>
        </w:rPr>
        <w:t>purposes</w:t>
      </w:r>
      <w:proofErr w:type="gramEnd"/>
      <w:r w:rsidRPr="00DA5D8E">
        <w:rPr>
          <w:rFonts w:ascii="Calibri Light" w:hAnsi="Calibri Light" w:cs="Calibri Light"/>
          <w:color w:val="auto"/>
          <w:szCs w:val="22"/>
          <w:lang w:eastAsia="en-GB"/>
        </w:rPr>
        <w:t xml:space="preserve"> of supervising, coaching and mentoring pre-service teachers to successfully complete a professional experience placement and develop their teaching capabilities. Built into this role is the responsibility of supervising the planning of a pre-service teacher's professional experience program and for evaluation of the practice of the pre-service teacher, as well as helping them to develop and reflect upon their own practice. </w:t>
      </w:r>
    </w:p>
    <w:p w14:paraId="7F3FBA53" w14:textId="77777777" w:rsidR="00DA5D8E" w:rsidRPr="00DA5D8E" w:rsidRDefault="00DA5D8E" w:rsidP="00DA5D8E">
      <w:pPr>
        <w:pStyle w:val="Heading2"/>
        <w:spacing w:before="120" w:after="120"/>
        <w:ind w:left="-709" w:right="-369"/>
        <w:rPr>
          <w:rFonts w:ascii="Calibri Light" w:eastAsiaTheme="minorEastAsia" w:hAnsi="Calibri Light" w:cs="Calibri Light"/>
          <w:b w:val="0"/>
          <w:color w:val="auto"/>
          <w:sz w:val="22"/>
          <w:lang w:val="en-US" w:eastAsia="en-GB"/>
        </w:rPr>
      </w:pPr>
      <w:r w:rsidRPr="00DA5D8E">
        <w:rPr>
          <w:rFonts w:ascii="Calibri Light" w:eastAsiaTheme="minorEastAsia" w:hAnsi="Calibri Light" w:cs="Calibri Light"/>
          <w:b w:val="0"/>
          <w:color w:val="auto"/>
          <w:sz w:val="22"/>
          <w:lang w:val="en-US" w:eastAsia="en-GB"/>
        </w:rPr>
        <w:t xml:space="preserve">A Mentor Teacher supervises and supports the development of pre-service teacher’s teaching skills by facilitating learning through professional conversations about: </w:t>
      </w:r>
    </w:p>
    <w:p w14:paraId="4ADC0713" w14:textId="77777777" w:rsidR="00DA5D8E" w:rsidRPr="002303BB" w:rsidRDefault="00DA5D8E" w:rsidP="00DA5D8E">
      <w:pPr>
        <w:rPr>
          <w:rFonts w:ascii="Calibri Light" w:hAnsi="Calibri Light" w:cs="Calibri Light"/>
          <w:b/>
          <w:szCs w:val="22"/>
        </w:rPr>
      </w:pPr>
    </w:p>
    <w:p w14:paraId="760846BB"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Expectations of all school stakeholders (Parents, students, support staff, </w:t>
      </w:r>
      <w:proofErr w:type="spellStart"/>
      <w:r w:rsidRPr="00DA5D8E">
        <w:rPr>
          <w:rFonts w:cstheme="majorHAnsi"/>
        </w:rPr>
        <w:t>etc</w:t>
      </w:r>
      <w:proofErr w:type="spellEnd"/>
      <w:r w:rsidRPr="00DA5D8E">
        <w:rPr>
          <w:rFonts w:cstheme="majorHAnsi"/>
        </w:rPr>
        <w:t>);</w:t>
      </w:r>
    </w:p>
    <w:p w14:paraId="368E642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Classroom management (programming, positive guidance);</w:t>
      </w:r>
    </w:p>
    <w:p w14:paraId="0FA5F016"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Availability of curriculum materials and teaching, assessment, reporting and evaluation; </w:t>
      </w:r>
    </w:p>
    <w:p w14:paraId="6BF83862"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Process for accessing facilities and equipment, including ICT resources;</w:t>
      </w:r>
    </w:p>
    <w:p w14:paraId="2C97F0E1"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Information about the setting, including the background interests and abilities of the children, learning program and resources; </w:t>
      </w:r>
    </w:p>
    <w:p w14:paraId="5C00A328"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Assist the pre-service teacher collect appropriate evidence; and</w:t>
      </w:r>
    </w:p>
    <w:p w14:paraId="43FE4036" w14:textId="77777777" w:rsidR="00DA5D8E" w:rsidRDefault="00DA5D8E" w:rsidP="00F63CDF">
      <w:pPr>
        <w:numPr>
          <w:ilvl w:val="0"/>
          <w:numId w:val="4"/>
        </w:numPr>
        <w:spacing w:before="240" w:after="160" w:line="252" w:lineRule="auto"/>
        <w:contextualSpacing/>
        <w:rPr>
          <w:rFonts w:cstheme="majorHAnsi"/>
        </w:rPr>
      </w:pPr>
      <w:r w:rsidRPr="00DA5D8E">
        <w:rPr>
          <w:rFonts w:cstheme="majorHAnsi"/>
        </w:rPr>
        <w:lastRenderedPageBreak/>
        <w:t>Where appropriate orientate the pre-service teacher to the setting, including introductions to staff, provision of rules and expectations, explanation of roles and responsibilities and information about the location and borrowing of resources.</w:t>
      </w:r>
    </w:p>
    <w:p w14:paraId="7B61712A" w14:textId="5F61347A" w:rsidR="00DA5D8E" w:rsidRPr="00DA5D8E" w:rsidRDefault="00DA5D8E" w:rsidP="00DA5D8E">
      <w:pPr>
        <w:pStyle w:val="Heading2"/>
        <w:spacing w:before="120" w:after="120"/>
        <w:ind w:left="-709" w:right="-369"/>
        <w:rPr>
          <w:rFonts w:ascii="Calibri Light" w:eastAsiaTheme="minorEastAsia" w:hAnsi="Calibri Light" w:cs="Calibri Light"/>
          <w:b w:val="0"/>
          <w:color w:val="auto"/>
          <w:sz w:val="22"/>
          <w:lang w:val="en-US" w:eastAsia="en-GB"/>
        </w:rPr>
      </w:pPr>
      <w:r w:rsidRPr="00DA5D8E">
        <w:rPr>
          <w:rFonts w:ascii="Calibri Light" w:eastAsiaTheme="minorEastAsia" w:hAnsi="Calibri Light" w:cs="Calibri Light"/>
          <w:b w:val="0"/>
          <w:color w:val="auto"/>
          <w:sz w:val="22"/>
          <w:lang w:val="en-US" w:eastAsia="en-GB"/>
        </w:rPr>
        <w:t xml:space="preserve">In addition, the mentor teacher should: </w:t>
      </w:r>
    </w:p>
    <w:p w14:paraId="643F54B6"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the pre-service teacher in collaborative teaching; </w:t>
      </w:r>
    </w:p>
    <w:p w14:paraId="6CA1BF14"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Provide adequate time, information and resources to enable the pre-service teacher to meet the requirements of the professional experience;</w:t>
      </w:r>
    </w:p>
    <w:p w14:paraId="142C50D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Talk in a reflective way about teaching practices </w:t>
      </w:r>
    </w:p>
    <w:p w14:paraId="0326E5A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Help initiate the pre-service teacher into the culture of the educational context and community; </w:t>
      </w:r>
    </w:p>
    <w:p w14:paraId="064540CA"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Undertake some modelling, scaffolding and coaching; </w:t>
      </w:r>
    </w:p>
    <w:p w14:paraId="29D3484C"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written or oral feedback on all teaching experiences and lesson/day plans; </w:t>
      </w:r>
    </w:p>
    <w:p w14:paraId="29895DF3"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Facilitate adjustment to the room, the school/service and school/service community; </w:t>
      </w:r>
    </w:p>
    <w:p w14:paraId="15E5EF6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in reflective practice and evaluation of teaching experiences; </w:t>
      </w:r>
    </w:p>
    <w:p w14:paraId="311E4CD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Complete an interim report;</w:t>
      </w:r>
    </w:p>
    <w:p w14:paraId="7276FDC7"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Ensure that appropriate ‘placement concern’ procedures are followed, if applicable; and </w:t>
      </w:r>
    </w:p>
    <w:p w14:paraId="59F2B4CA" w14:textId="77777777" w:rsidR="00DA5D8E" w:rsidRPr="00DA5D8E" w:rsidRDefault="00DA5D8E" w:rsidP="00F63CDF">
      <w:pPr>
        <w:framePr w:hSpace="180" w:wrap="around" w:vAnchor="text" w:hAnchor="margin" w:xAlign="center" w:y="-12904"/>
        <w:numPr>
          <w:ilvl w:val="0"/>
          <w:numId w:val="4"/>
        </w:numPr>
        <w:spacing w:before="240" w:after="160" w:line="252" w:lineRule="auto"/>
        <w:contextualSpacing/>
        <w:rPr>
          <w:rFonts w:cstheme="majorHAnsi"/>
        </w:rPr>
      </w:pPr>
    </w:p>
    <w:p w14:paraId="4F0E846C" w14:textId="6E9CDD03" w:rsidR="00DA5D8E" w:rsidRDefault="00DA5D8E" w:rsidP="00F63CDF">
      <w:pPr>
        <w:numPr>
          <w:ilvl w:val="0"/>
          <w:numId w:val="4"/>
        </w:numPr>
        <w:spacing w:before="240" w:after="160" w:line="252" w:lineRule="auto"/>
        <w:contextualSpacing/>
        <w:rPr>
          <w:rFonts w:cstheme="majorHAnsi"/>
        </w:rPr>
      </w:pPr>
      <w:r w:rsidRPr="00DA5D8E">
        <w:rPr>
          <w:rFonts w:cstheme="majorHAnsi"/>
        </w:rPr>
        <w:t>Complete a final report, discussing each report with the pre-service teacher and if necessary, the Unit Coordinator.</w:t>
      </w:r>
    </w:p>
    <w:p w14:paraId="12D7AD7F" w14:textId="77777777" w:rsidR="00DA5D8E" w:rsidRPr="00DA5D8E" w:rsidRDefault="00DA5D8E" w:rsidP="00DA5D8E">
      <w:pPr>
        <w:spacing w:before="240" w:after="160" w:line="252" w:lineRule="auto"/>
        <w:ind w:left="-131"/>
        <w:contextualSpacing/>
        <w:rPr>
          <w:rFonts w:cstheme="majorHAnsi"/>
        </w:rPr>
      </w:pPr>
    </w:p>
    <w:p w14:paraId="701050AB" w14:textId="77777777" w:rsidR="00DA5D8E" w:rsidRDefault="00DA5D8E" w:rsidP="00DA5D8E">
      <w:pPr>
        <w:ind w:left="-709"/>
        <w:rPr>
          <w:rFonts w:ascii="Calibri Light" w:hAnsi="Calibri Light" w:cs="Calibri Light"/>
          <w:szCs w:val="22"/>
        </w:rPr>
      </w:pPr>
      <w:r w:rsidRPr="00DA5D8E">
        <w:rPr>
          <w:rFonts w:ascii="Calibri Light" w:hAnsi="Calibri Light" w:cs="Calibri Light"/>
          <w:szCs w:val="22"/>
        </w:rPr>
        <w:t xml:space="preserve">Online training modules are provided by the Australian Institute of Teaching and School Leadership, for those new to the role of a mentor teacher. Please access the training modules at: </w:t>
      </w:r>
      <w:hyperlink r:id="rId14" w:history="1">
        <w:r w:rsidRPr="00DA5D8E">
          <w:rPr>
            <w:rFonts w:ascii="Calibri Light" w:hAnsi="Calibri Light" w:cs="Calibri Light"/>
            <w:color w:val="0000FF"/>
            <w:szCs w:val="22"/>
          </w:rPr>
          <w:t>https://www.aitsl.edu.au/tools-resources/resource/supervising-pre-service-teachers</w:t>
        </w:r>
      </w:hyperlink>
      <w:r w:rsidRPr="00DA5D8E">
        <w:rPr>
          <w:rFonts w:ascii="Calibri Light" w:hAnsi="Calibri Light" w:cs="Calibri Light"/>
          <w:color w:val="0000FF"/>
          <w:szCs w:val="22"/>
        </w:rPr>
        <w:t xml:space="preserve"> </w:t>
      </w:r>
      <w:r w:rsidRPr="00DA5D8E">
        <w:rPr>
          <w:rFonts w:ascii="Calibri Light" w:hAnsi="Calibri Light" w:cs="Calibri Light"/>
          <w:szCs w:val="22"/>
        </w:rPr>
        <w:t xml:space="preserve">  </w:t>
      </w:r>
    </w:p>
    <w:p w14:paraId="1E065F79" w14:textId="77777777" w:rsidR="00DA5D8E" w:rsidRDefault="00DA5D8E" w:rsidP="00DA5D8E">
      <w:pPr>
        <w:ind w:left="-709"/>
        <w:rPr>
          <w:rFonts w:ascii="Calibri Light" w:hAnsi="Calibri Light" w:cs="Calibri Light"/>
          <w:szCs w:val="22"/>
        </w:rPr>
      </w:pPr>
    </w:p>
    <w:p w14:paraId="40BA5708" w14:textId="4635EE5E" w:rsidR="00DA5D8E" w:rsidRPr="00DA5D8E" w:rsidRDefault="00DA5D8E" w:rsidP="00DA5D8E">
      <w:pPr>
        <w:ind w:left="-709"/>
        <w:rPr>
          <w:rStyle w:val="Heading2Char"/>
        </w:rPr>
      </w:pPr>
      <w:r w:rsidRPr="00DA5D8E">
        <w:rPr>
          <w:rStyle w:val="Heading2Char"/>
        </w:rPr>
        <w:t xml:space="preserve">Mentor Teacher Feedback </w:t>
      </w:r>
    </w:p>
    <w:p w14:paraId="47A9B502" w14:textId="6065B247" w:rsidR="00DA5D8E" w:rsidRDefault="00DA5D8E" w:rsidP="00DA5D8E">
      <w:pPr>
        <w:ind w:left="-709"/>
        <w:rPr>
          <w:rStyle w:val="Hyperlink"/>
          <w:rFonts w:ascii="Calibri Light" w:hAnsi="Calibri Light" w:cs="Calibri Light"/>
          <w:color w:val="0000FF"/>
          <w:sz w:val="22"/>
          <w:szCs w:val="22"/>
        </w:rPr>
      </w:pPr>
      <w:r w:rsidRPr="002303BB">
        <w:rPr>
          <w:rFonts w:ascii="Calibri Light" w:hAnsi="Calibri Light" w:cs="Calibri Light"/>
          <w:szCs w:val="22"/>
        </w:rPr>
        <w:t>The Mentor teacher provides regular written and verbal feedback and guidance throughout the entire block of professional experience. Templates for written feedback are available here:</w:t>
      </w:r>
      <w:r w:rsidRPr="002303BB">
        <w:rPr>
          <w:rStyle w:val="Hyperlink"/>
          <w:rFonts w:ascii="Calibri Light" w:hAnsi="Calibri Light" w:cs="Calibri Light"/>
          <w:sz w:val="22"/>
          <w:szCs w:val="22"/>
        </w:rPr>
        <w:t xml:space="preserve"> </w:t>
      </w:r>
      <w:hyperlink r:id="rId15" w:history="1">
        <w:r w:rsidRPr="00040738">
          <w:rPr>
            <w:rStyle w:val="Hyperlink"/>
            <w:rFonts w:ascii="Calibri Light" w:hAnsi="Calibri Light" w:cs="Calibri Light"/>
            <w:sz w:val="22"/>
            <w:szCs w:val="22"/>
          </w:rPr>
          <w:t>https://www.cdu.edu.au/arts-society/education/inschool-education-placements/templates-observing-planning-reflection</w:t>
        </w:r>
      </w:hyperlink>
      <w:r>
        <w:rPr>
          <w:rStyle w:val="Hyperlink"/>
          <w:rFonts w:ascii="Calibri Light" w:hAnsi="Calibri Light" w:cs="Calibri Light"/>
          <w:color w:val="0000FF"/>
          <w:sz w:val="22"/>
          <w:szCs w:val="22"/>
        </w:rPr>
        <w:t xml:space="preserve"> </w:t>
      </w:r>
    </w:p>
    <w:p w14:paraId="64509B41" w14:textId="77777777" w:rsidR="00DA5D8E" w:rsidRPr="002303BB" w:rsidRDefault="00DA5D8E" w:rsidP="00DA5D8E">
      <w:pPr>
        <w:rPr>
          <w:rFonts w:ascii="Calibri Light" w:hAnsi="Calibri Light" w:cs="Calibri Light"/>
          <w:szCs w:val="22"/>
        </w:rPr>
      </w:pPr>
    </w:p>
    <w:p w14:paraId="5491E52B" w14:textId="77777777" w:rsidR="00DA5D8E" w:rsidRPr="00DA5D8E" w:rsidRDefault="00DA5D8E" w:rsidP="00DA5D8E">
      <w:pPr>
        <w:ind w:left="-709"/>
        <w:rPr>
          <w:rStyle w:val="Heading2Char"/>
        </w:rPr>
      </w:pPr>
      <w:r w:rsidRPr="00DA5D8E">
        <w:rPr>
          <w:rStyle w:val="Heading2Char"/>
        </w:rPr>
        <w:t xml:space="preserve">Mentor Teacher Payment </w:t>
      </w:r>
    </w:p>
    <w:p w14:paraId="7C117B7C" w14:textId="77777777" w:rsidR="00DA5D8E" w:rsidRPr="002303BB" w:rsidRDefault="00DA5D8E" w:rsidP="00DA5D8E">
      <w:pPr>
        <w:ind w:left="-709"/>
        <w:rPr>
          <w:rFonts w:ascii="Calibri Light" w:hAnsi="Calibri Light" w:cs="Calibri Light"/>
          <w:b/>
          <w:bCs/>
          <w:szCs w:val="22"/>
        </w:rPr>
      </w:pPr>
      <w:r w:rsidRPr="002303BB">
        <w:rPr>
          <w:rFonts w:ascii="Calibri Light" w:hAnsi="Calibri Light" w:cs="Calibri Light"/>
          <w:szCs w:val="22"/>
        </w:rPr>
        <w:t xml:space="preserve">Payment information, forms and submission information is here: </w:t>
      </w:r>
      <w:hyperlink r:id="rId16" w:history="1">
        <w:r w:rsidRPr="00C06A9D">
          <w:rPr>
            <w:rStyle w:val="Hyperlink"/>
            <w:sz w:val="22"/>
          </w:rPr>
          <w:t>https://www.cdu.edu.au/arts-society/education/inschool-education-placements/mentor-information</w:t>
        </w:r>
      </w:hyperlink>
      <w:r>
        <w:t xml:space="preserve"> </w:t>
      </w:r>
      <w:r w:rsidRPr="002303BB">
        <w:rPr>
          <w:rFonts w:ascii="Calibri Light" w:hAnsi="Calibri Light" w:cs="Calibri Light"/>
          <w:szCs w:val="22"/>
        </w:rPr>
        <w:t xml:space="preserve"> </w:t>
      </w:r>
    </w:p>
    <w:p w14:paraId="552D2953" w14:textId="77777777" w:rsidR="00DA5D8E" w:rsidRDefault="00DA5D8E" w:rsidP="00DA5D8E">
      <w:pPr>
        <w:pStyle w:val="Heading2"/>
        <w:rPr>
          <w:rFonts w:ascii="Calibri Light" w:hAnsi="Calibri Light" w:cs="Calibri Light"/>
          <w:szCs w:val="32"/>
        </w:rPr>
      </w:pPr>
    </w:p>
    <w:p w14:paraId="45BB2E38" w14:textId="75AA8625" w:rsidR="00DA5D8E" w:rsidRPr="002303BB" w:rsidRDefault="00DA5D8E" w:rsidP="00DA5D8E">
      <w:pPr>
        <w:pStyle w:val="Heading2"/>
        <w:ind w:left="-709"/>
        <w:rPr>
          <w:rFonts w:ascii="Calibri Light" w:hAnsi="Calibri Light" w:cs="Calibri Light"/>
          <w:szCs w:val="32"/>
        </w:rPr>
      </w:pPr>
      <w:r>
        <w:rPr>
          <w:rFonts w:ascii="Calibri Light" w:hAnsi="Calibri Light" w:cs="Calibri Light"/>
          <w:szCs w:val="32"/>
        </w:rPr>
        <w:t>Placement Concern P</w:t>
      </w:r>
      <w:r w:rsidRPr="002303BB">
        <w:rPr>
          <w:rFonts w:ascii="Calibri Light" w:hAnsi="Calibri Light" w:cs="Calibri Light"/>
          <w:szCs w:val="32"/>
        </w:rPr>
        <w:t>rocedures</w:t>
      </w:r>
    </w:p>
    <w:p w14:paraId="38E90305" w14:textId="6235C9CD" w:rsidR="00DA5D8E" w:rsidRPr="002303BB" w:rsidRDefault="00DA5D8E" w:rsidP="00DA5D8E">
      <w:pPr>
        <w:ind w:left="-709"/>
        <w:rPr>
          <w:rFonts w:ascii="Calibri Light" w:hAnsi="Calibri Light" w:cs="Calibri Light"/>
          <w:szCs w:val="22"/>
        </w:rPr>
      </w:pPr>
      <w:r w:rsidRPr="002303BB">
        <w:rPr>
          <w:rFonts w:ascii="Calibri Light" w:hAnsi="Calibri Light" w:cs="Calibri Light"/>
          <w:szCs w:val="22"/>
        </w:rPr>
        <w:t xml:space="preserve">It is in the best interests of the pre-service teacher (PST), the mentor teacher and the students that any concerns regarding the PST’s conduct or competence be addressed as soon as possible. Should the mentor have concerns about a PST’s progress at any stage in the placement, the principal/director, the PST and, in the cases of Levels 2 and 3, the CDU Unit Coordinator should be notified. The CDU Director of Professional Experience </w:t>
      </w:r>
      <w:hyperlink r:id="rId17" w:history="1">
        <w:r w:rsidRPr="00721548">
          <w:t>Lisa.Papatraianou@cdu.edu.au</w:t>
        </w:r>
      </w:hyperlink>
      <w:r>
        <w:t xml:space="preserve"> </w:t>
      </w:r>
      <w:r w:rsidRPr="002303BB">
        <w:rPr>
          <w:rFonts w:ascii="Calibri Light" w:hAnsi="Calibri Light" w:cs="Calibri Light"/>
          <w:szCs w:val="22"/>
        </w:rPr>
        <w:t xml:space="preserve">should also be notified in cases of Level 3 and any early cessation of placement. Information is here: </w:t>
      </w:r>
      <w:hyperlink r:id="rId18" w:history="1">
        <w:r w:rsidRPr="00C06A9D">
          <w:rPr>
            <w:rStyle w:val="Hyperlink"/>
            <w:sz w:val="22"/>
          </w:rPr>
          <w:t>https://www.cdu.edu.au/arts-society/education/inschool-education-placements/concerns-during-placement</w:t>
        </w:r>
      </w:hyperlink>
      <w:r w:rsidRPr="002303BB">
        <w:rPr>
          <w:rFonts w:ascii="Calibri Light" w:hAnsi="Calibri Light" w:cs="Calibri Light"/>
          <w:color w:val="0000FF"/>
          <w:szCs w:val="22"/>
        </w:rPr>
        <w:t>.</w:t>
      </w:r>
    </w:p>
    <w:p w14:paraId="4AA35632" w14:textId="21D293A2"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Mentor Teacher Reports </w:t>
      </w:r>
    </w:p>
    <w:p w14:paraId="772E8EF5" w14:textId="77777777" w:rsidR="00DA5D8E" w:rsidRDefault="00DA5D8E" w:rsidP="00063EBE">
      <w:pPr>
        <w:ind w:left="-709"/>
        <w:rPr>
          <w:rFonts w:ascii="Calibri Light" w:hAnsi="Calibri Light" w:cs="Calibri Light"/>
          <w:szCs w:val="22"/>
        </w:rPr>
      </w:pPr>
      <w:r w:rsidRPr="002303BB">
        <w:rPr>
          <w:rFonts w:ascii="Calibri Light" w:hAnsi="Calibri Light" w:cs="Calibri Light"/>
          <w:szCs w:val="22"/>
        </w:rPr>
        <w:t>Two reports are required to be completed by the mentor teacher: an interim report and the final report. The performance descriptors provide a guide for each of performance level under the three domains of the Graduate Teacher Standards.</w:t>
      </w:r>
    </w:p>
    <w:p w14:paraId="502F4231" w14:textId="77777777" w:rsidR="00DA5D8E" w:rsidRPr="002303BB" w:rsidRDefault="00DA5D8E" w:rsidP="00DA5D8E">
      <w:pPr>
        <w:rPr>
          <w:rFonts w:ascii="Calibri Light" w:hAnsi="Calibri Light" w:cs="Calibri Light"/>
          <w:szCs w:val="22"/>
        </w:rPr>
      </w:pPr>
    </w:p>
    <w:p w14:paraId="400B2EF0" w14:textId="77777777" w:rsidR="00DA5D8E" w:rsidRDefault="00DA5D8E" w:rsidP="00DA5D8E">
      <w:pPr>
        <w:rPr>
          <w:rStyle w:val="IntenseEmphasis"/>
          <w:rFonts w:ascii="Calibri Light" w:hAnsi="Calibri Light" w:cs="Calibri Light"/>
          <w:i w:val="0"/>
          <w:iCs w:val="0"/>
          <w:szCs w:val="22"/>
        </w:rPr>
      </w:pPr>
    </w:p>
    <w:p w14:paraId="08147E90" w14:textId="77777777"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Interim Report</w:t>
      </w:r>
    </w:p>
    <w:p w14:paraId="154817D5" w14:textId="483C87F2" w:rsidR="00DA5D8E" w:rsidRDefault="00DA5D8E" w:rsidP="00063EBE">
      <w:pPr>
        <w:ind w:left="-709"/>
        <w:rPr>
          <w:rFonts w:ascii="Calibri Light" w:hAnsi="Calibri Light" w:cs="Calibri Light"/>
          <w:szCs w:val="22"/>
        </w:rPr>
      </w:pPr>
      <w:r w:rsidRPr="002303BB">
        <w:rPr>
          <w:rFonts w:ascii="Calibri Light" w:hAnsi="Calibri Light" w:cs="Calibri Light"/>
          <w:szCs w:val="22"/>
        </w:rPr>
        <w:t xml:space="preserve">The Interim Report is completed by the mentor teachers </w:t>
      </w:r>
      <w:r w:rsidR="00063EBE">
        <w:rPr>
          <w:rFonts w:ascii="Calibri Light" w:hAnsi="Calibri Light" w:cs="Calibri Light"/>
          <w:szCs w:val="22"/>
        </w:rPr>
        <w:t>half way through the placement at Day 10</w:t>
      </w:r>
      <w:r w:rsidRPr="002303BB">
        <w:rPr>
          <w:rFonts w:ascii="Calibri Light" w:hAnsi="Calibri Light" w:cs="Calibri Light"/>
          <w:szCs w:val="22"/>
        </w:rPr>
        <w:t xml:space="preserve">. The pre-service teacher and mentor teacher discuss the report and set goals for the remainder of the placement. The </w:t>
      </w:r>
      <w:r w:rsidRPr="002303BB">
        <w:rPr>
          <w:rFonts w:ascii="Calibri Light" w:hAnsi="Calibri Light" w:cs="Calibri Light"/>
          <w:szCs w:val="22"/>
        </w:rPr>
        <w:lastRenderedPageBreak/>
        <w:t>Interim Report needs to be discussed with the pre-service teacher so that any concerns can be addressed before the final report is written. If there are any concerns regarding the pre-service teacher’s progress</w:t>
      </w:r>
      <w:r>
        <w:rPr>
          <w:rFonts w:ascii="Calibri Light" w:hAnsi="Calibri Light" w:cs="Calibri Light"/>
          <w:szCs w:val="22"/>
        </w:rPr>
        <w:t>,</w:t>
      </w:r>
      <w:r w:rsidRPr="002303BB">
        <w:rPr>
          <w:rFonts w:ascii="Calibri Light" w:hAnsi="Calibri Light" w:cs="Calibri Light"/>
          <w:szCs w:val="22"/>
        </w:rPr>
        <w:t xml:space="preserve"> the mentor teacher needs to contact the Unit Coordinator. </w:t>
      </w:r>
    </w:p>
    <w:p w14:paraId="09C6FEBB" w14:textId="77777777" w:rsidR="00DA5D8E" w:rsidRPr="002303BB" w:rsidRDefault="00DA5D8E" w:rsidP="00DA5D8E">
      <w:pPr>
        <w:rPr>
          <w:rFonts w:ascii="Calibri Light" w:hAnsi="Calibri Light" w:cs="Calibri Light"/>
          <w:szCs w:val="22"/>
        </w:rPr>
      </w:pPr>
    </w:p>
    <w:p w14:paraId="3226EFD3" w14:textId="77777777" w:rsidR="00DA5D8E" w:rsidRPr="00063EBE" w:rsidRDefault="00DA5D8E" w:rsidP="00063EBE">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1ACB4BB8" w14:textId="1555F4F3" w:rsidR="00DA5D8E" w:rsidRDefault="00DA5D8E" w:rsidP="00063EBE">
      <w:pPr>
        <w:ind w:left="-709"/>
        <w:rPr>
          <w:rFonts w:ascii="Calibri Light" w:hAnsi="Calibri Light" w:cs="Calibri Light"/>
          <w:szCs w:val="22"/>
        </w:rPr>
      </w:pPr>
      <w:r w:rsidRPr="002303BB">
        <w:rPr>
          <w:rFonts w:ascii="Calibri Light" w:hAnsi="Calibri Light" w:cs="Calibri Light"/>
          <w:szCs w:val="22"/>
        </w:rPr>
        <w:t>Pre-service teachers need to be at a ‘</w:t>
      </w:r>
      <w:r w:rsidR="00063EBE">
        <w:rPr>
          <w:rFonts w:ascii="Calibri Light" w:hAnsi="Calibri Light" w:cs="Calibri Light"/>
          <w:szCs w:val="22"/>
        </w:rPr>
        <w:t>Satisfactory’</w:t>
      </w:r>
      <w:r w:rsidRPr="002303BB">
        <w:rPr>
          <w:rFonts w:ascii="Calibri Light" w:hAnsi="Calibri Light" w:cs="Calibri Light"/>
          <w:szCs w:val="22"/>
        </w:rPr>
        <w:t xml:space="preserve"> or at the ‘developing’ performance levels in </w:t>
      </w:r>
      <w:r w:rsidR="00063EBE">
        <w:rPr>
          <w:rFonts w:ascii="Calibri Light" w:hAnsi="Calibri Light" w:cs="Calibri Light"/>
          <w:szCs w:val="22"/>
        </w:rPr>
        <w:t>relevant “</w:t>
      </w:r>
      <w:r w:rsidR="00063EBE" w:rsidRPr="00063EBE">
        <w:rPr>
          <w:rFonts w:ascii="Calibri Light" w:hAnsi="Calibri Light" w:cs="Calibri Light"/>
          <w:b/>
          <w:szCs w:val="22"/>
        </w:rPr>
        <w:t>bolded</w:t>
      </w:r>
      <w:r w:rsidR="00063EBE">
        <w:rPr>
          <w:rFonts w:ascii="Calibri Light" w:hAnsi="Calibri Light" w:cs="Calibri Light"/>
          <w:szCs w:val="22"/>
        </w:rPr>
        <w:t>” areas t</w:t>
      </w:r>
      <w:r w:rsidRPr="002303BB">
        <w:rPr>
          <w:rFonts w:ascii="Calibri Light" w:hAnsi="Calibri Light" w:cs="Calibri Light"/>
          <w:szCs w:val="22"/>
        </w:rPr>
        <w:t xml:space="preserve">o pass this placement. If one or more focus areas is rated ‘unsatisfactory’ or ‘limited opportunities’ at the interim report stage, the CDU targeted support plan must be implemented: </w:t>
      </w:r>
      <w:hyperlink r:id="rId19" w:history="1">
        <w:r w:rsidRPr="00C06A9D">
          <w:rPr>
            <w:rStyle w:val="Hyperlink"/>
            <w:sz w:val="22"/>
          </w:rPr>
          <w:t>https://www.cdu.edu.au/arts-society/education/inschool-education-placements/concerns-during-placement</w:t>
        </w:r>
      </w:hyperlink>
      <w:r>
        <w:t xml:space="preserve"> </w:t>
      </w:r>
      <w:r w:rsidRPr="002303BB">
        <w:rPr>
          <w:rFonts w:ascii="Calibri Light" w:hAnsi="Calibri Light" w:cs="Calibri Light"/>
          <w:color w:val="0000FF"/>
          <w:szCs w:val="22"/>
        </w:rPr>
        <w:t xml:space="preserve">. </w:t>
      </w:r>
      <w:r w:rsidRPr="002303BB">
        <w:rPr>
          <w:rFonts w:ascii="Calibri Light" w:hAnsi="Calibri Light" w:cs="Calibri Light"/>
          <w:szCs w:val="22"/>
        </w:rPr>
        <w:t xml:space="preserve"> The unit coordinator can provide support in implementing this.</w:t>
      </w:r>
    </w:p>
    <w:p w14:paraId="04249210" w14:textId="77777777" w:rsidR="00DA5D8E" w:rsidRPr="002303BB" w:rsidRDefault="00DA5D8E" w:rsidP="00DA5D8E">
      <w:pPr>
        <w:spacing w:before="60" w:after="60"/>
        <w:rPr>
          <w:rStyle w:val="IntenseEmphasis"/>
          <w:rFonts w:ascii="Calibri Light" w:hAnsi="Calibri Light" w:cs="Calibri Light"/>
          <w:b w:val="0"/>
          <w:i w:val="0"/>
          <w:iCs w:val="0"/>
          <w:szCs w:val="22"/>
        </w:rPr>
      </w:pPr>
    </w:p>
    <w:p w14:paraId="0A04167B" w14:textId="77777777"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Final Report</w:t>
      </w:r>
    </w:p>
    <w:p w14:paraId="59DF15AB" w14:textId="77777777" w:rsidR="00DA5D8E" w:rsidRPr="002303BB"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During the final week of the placement, the mentor teacher completes the final report. This report provides an assessment of performance in a number of key teaching standards and needs to be completed on the final day of the placement and provided to the </w:t>
      </w:r>
      <w:r>
        <w:rPr>
          <w:rFonts w:ascii="Calibri Light" w:hAnsi="Calibri Light" w:cs="Calibri Light"/>
          <w:szCs w:val="22"/>
        </w:rPr>
        <w:t>pre-service</w:t>
      </w:r>
      <w:r w:rsidRPr="002303BB">
        <w:rPr>
          <w:rFonts w:ascii="Calibri Light" w:hAnsi="Calibri Light" w:cs="Calibri Light"/>
          <w:szCs w:val="22"/>
        </w:rPr>
        <w:t xml:space="preserve"> teacher so they can submit to the university.</w:t>
      </w:r>
      <w:r>
        <w:rPr>
          <w:rFonts w:ascii="Calibri Light" w:hAnsi="Calibri Light" w:cs="Calibri Light"/>
          <w:szCs w:val="22"/>
        </w:rPr>
        <w:t xml:space="preserve"> </w:t>
      </w:r>
      <w:r w:rsidRPr="002303BB">
        <w:rPr>
          <w:rFonts w:ascii="Calibri Light" w:hAnsi="Calibri Light" w:cs="Calibri Light"/>
          <w:szCs w:val="22"/>
        </w:rPr>
        <w:t xml:space="preserve">The report indicates whether the pre-service teacher has attained satisfactory skills during this professional placement. The final Report should be discussed with the pre-service teacher. </w:t>
      </w:r>
    </w:p>
    <w:p w14:paraId="1E5101D5" w14:textId="77777777" w:rsidR="00063EBE" w:rsidRDefault="00063EBE" w:rsidP="00063EBE">
      <w:pPr>
        <w:pStyle w:val="Heading2"/>
        <w:ind w:left="-709"/>
        <w:rPr>
          <w:rFonts w:ascii="Calibri Light" w:hAnsi="Calibri Light" w:cs="Calibri Light"/>
          <w:szCs w:val="32"/>
        </w:rPr>
      </w:pPr>
    </w:p>
    <w:p w14:paraId="5E4F28AC" w14:textId="0327861F"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Submission of reports </w:t>
      </w:r>
    </w:p>
    <w:p w14:paraId="1DD82960" w14:textId="77777777" w:rsidR="00DA5D8E" w:rsidRPr="002C661C"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Once signed by the mentor teacher and pre-service teacher, the pre-service teacher </w:t>
      </w:r>
      <w:r>
        <w:rPr>
          <w:rFonts w:ascii="Calibri Light" w:hAnsi="Calibri Light" w:cs="Calibri Light"/>
          <w:szCs w:val="22"/>
        </w:rPr>
        <w:t xml:space="preserve">is required to email the report to the unit coordinator with the mentor copied (cc’d), </w:t>
      </w:r>
      <w:r w:rsidRPr="002303BB">
        <w:rPr>
          <w:rFonts w:ascii="Calibri Light" w:hAnsi="Calibri Light" w:cs="Calibri Light"/>
          <w:szCs w:val="22"/>
        </w:rPr>
        <w:t>using their education setting email address</w:t>
      </w:r>
      <w:r>
        <w:rPr>
          <w:rFonts w:ascii="Calibri Light" w:hAnsi="Calibri Light" w:cs="Calibri Light"/>
          <w:szCs w:val="22"/>
        </w:rPr>
        <w:t>, to confirm authenticity and ensure the mentor has direct email connection to the unit coordinator. The pre-service teacher is also required to submit their report via LearnLine.</w:t>
      </w:r>
    </w:p>
    <w:p w14:paraId="11BAAF49" w14:textId="77777777" w:rsidR="001102C6" w:rsidRDefault="001102C6" w:rsidP="001102C6">
      <w:pPr>
        <w:pStyle w:val="Heading2"/>
        <w:ind w:left="-709"/>
        <w:rPr>
          <w:rFonts w:ascii="Calibri Light" w:hAnsi="Calibri Light" w:cs="Calibri Light"/>
          <w:szCs w:val="32"/>
        </w:rPr>
      </w:pPr>
    </w:p>
    <w:p w14:paraId="3C3F3B9F" w14:textId="77777777" w:rsidR="001102C6" w:rsidRDefault="001102C6" w:rsidP="001102C6">
      <w:pPr>
        <w:pStyle w:val="Heading2"/>
        <w:ind w:left="-709"/>
        <w:rPr>
          <w:rFonts w:ascii="Calibri Light" w:hAnsi="Calibri Light" w:cs="Calibri Light"/>
          <w:szCs w:val="32"/>
        </w:rPr>
      </w:pPr>
      <w:r w:rsidRPr="001102C6">
        <w:rPr>
          <w:rFonts w:ascii="Calibri Light" w:hAnsi="Calibri Light" w:cs="Calibri Light"/>
          <w:szCs w:val="32"/>
        </w:rPr>
        <w:t>CDU Contacts</w:t>
      </w:r>
    </w:p>
    <w:p w14:paraId="0B25EF1A" w14:textId="77777777" w:rsidR="001102C6" w:rsidRDefault="001102C6" w:rsidP="001102C6">
      <w:pPr>
        <w:pStyle w:val="Heading2"/>
        <w:ind w:left="-709"/>
        <w:rPr>
          <w:rFonts w:ascii="Calibri Light" w:hAnsi="Calibri Light" w:cs="Calibri Light"/>
          <w:szCs w:val="32"/>
        </w:rPr>
      </w:pPr>
    </w:p>
    <w:p w14:paraId="1C5AE3DE" w14:textId="77777777" w:rsidR="001102C6" w:rsidRDefault="001102C6" w:rsidP="001102C6">
      <w:pPr>
        <w:pStyle w:val="Heading2"/>
        <w:ind w:left="-709"/>
        <w:rPr>
          <w:rFonts w:ascii="Calibri Light" w:hAnsi="Calibri Light" w:cs="Calibri Light"/>
          <w:b w:val="0"/>
          <w:sz w:val="22"/>
        </w:rPr>
      </w:pPr>
      <w:r w:rsidRPr="00F505C2">
        <w:rPr>
          <w:rFonts w:ascii="Calibri Light" w:hAnsi="Calibri Light" w:cs="Calibri Light"/>
          <w:sz w:val="22"/>
        </w:rPr>
        <w:t xml:space="preserve">Before placement: </w:t>
      </w:r>
      <w:r w:rsidRPr="001102C6">
        <w:rPr>
          <w:rFonts w:ascii="Calibri Light" w:hAnsi="Calibri Light" w:cs="Calibri Light"/>
          <w:b w:val="0"/>
          <w:sz w:val="22"/>
        </w:rPr>
        <w:t>The Work Integrated Learning Team sources all education placements and manages mentor teacher payments. For all placement inquiries please email inschool@cdu.edu.au or phone 08 894646 6602.</w:t>
      </w:r>
    </w:p>
    <w:p w14:paraId="30F2E0B1" w14:textId="77777777" w:rsidR="001102C6" w:rsidRDefault="001102C6" w:rsidP="001102C6">
      <w:pPr>
        <w:pStyle w:val="Heading2"/>
        <w:ind w:left="-709"/>
        <w:rPr>
          <w:rFonts w:ascii="Calibri Light" w:hAnsi="Calibri Light" w:cs="Calibri Light"/>
          <w:bCs/>
          <w:sz w:val="22"/>
        </w:rPr>
      </w:pPr>
    </w:p>
    <w:p w14:paraId="6B1EA75E" w14:textId="7B210F8D" w:rsidR="001102C6" w:rsidRPr="001102C6" w:rsidRDefault="001102C6" w:rsidP="001102C6">
      <w:pPr>
        <w:pStyle w:val="Heading2"/>
        <w:ind w:left="-709"/>
        <w:rPr>
          <w:rFonts w:ascii="Calibri Light" w:hAnsi="Calibri Light" w:cs="Calibri Light"/>
          <w:b w:val="0"/>
          <w:sz w:val="22"/>
        </w:rPr>
      </w:pPr>
      <w:r w:rsidRPr="6EEE4374">
        <w:rPr>
          <w:rFonts w:ascii="Calibri Light" w:hAnsi="Calibri Light" w:cs="Calibri Light"/>
          <w:bCs/>
          <w:sz w:val="22"/>
        </w:rPr>
        <w:t>During and after placement</w:t>
      </w:r>
      <w:r w:rsidRPr="6EEE4374">
        <w:rPr>
          <w:rFonts w:ascii="Calibri Light" w:hAnsi="Calibri Light" w:cs="Calibri Light"/>
          <w:sz w:val="22"/>
        </w:rPr>
        <w:t xml:space="preserve">: </w:t>
      </w:r>
      <w:r w:rsidRPr="001102C6">
        <w:rPr>
          <w:rFonts w:ascii="Calibri Light" w:hAnsi="Calibri Light" w:cs="Calibri Light"/>
          <w:b w:val="0"/>
          <w:sz w:val="22"/>
        </w:rPr>
        <w:t xml:space="preserve">the </w:t>
      </w:r>
      <w:r w:rsidRPr="001102C6">
        <w:rPr>
          <w:rFonts w:ascii="Calibri Light" w:hAnsi="Calibri Light" w:cs="Calibri Light"/>
          <w:b w:val="0"/>
          <w:bCs/>
          <w:sz w:val="22"/>
        </w:rPr>
        <w:t xml:space="preserve">Unit Coordinator </w:t>
      </w:r>
      <w:r w:rsidRPr="001102C6">
        <w:rPr>
          <w:rFonts w:ascii="Calibri Light" w:hAnsi="Calibri Light" w:cs="Calibri Light"/>
          <w:b w:val="0"/>
          <w:sz w:val="22"/>
        </w:rPr>
        <w:t>assesses the interim and final reports and can offer additional support to PSTs and mentor teachers during placement if needed.</w:t>
      </w:r>
      <w:r>
        <w:rPr>
          <w:rFonts w:ascii="Calibri Light" w:hAnsi="Calibri Light" w:cs="Calibri Light"/>
          <w:b w:val="0"/>
          <w:sz w:val="22"/>
        </w:rPr>
        <w:t xml:space="preserve"> The preservice teacher can provide the unit coordinator’s details and/or the </w:t>
      </w:r>
      <w:hyperlink r:id="rId20" w:history="1">
        <w:r w:rsidRPr="00040738">
          <w:rPr>
            <w:rStyle w:val="Hyperlink"/>
            <w:rFonts w:ascii="Calibri Light" w:hAnsi="Calibri Light" w:cs="Calibri Light"/>
            <w:b w:val="0"/>
            <w:sz w:val="22"/>
          </w:rPr>
          <w:t>InSchool@cdu.edu.au</w:t>
        </w:r>
      </w:hyperlink>
      <w:r>
        <w:rPr>
          <w:rFonts w:ascii="Calibri Light" w:hAnsi="Calibri Light" w:cs="Calibri Light"/>
          <w:b w:val="0"/>
          <w:sz w:val="22"/>
        </w:rPr>
        <w:t xml:space="preserve"> can provide these details. </w:t>
      </w:r>
      <w:r w:rsidRPr="001102C6">
        <w:rPr>
          <w:rFonts w:ascii="Calibri Light" w:hAnsi="Calibri Light" w:cs="Calibri Light"/>
          <w:b w:val="0"/>
          <w:sz w:val="22"/>
        </w:rPr>
        <w:t xml:space="preserve"> </w:t>
      </w:r>
    </w:p>
    <w:p w14:paraId="73A9978E" w14:textId="77777777" w:rsidR="001102C6" w:rsidRDefault="001102C6" w:rsidP="001102C6">
      <w:pPr>
        <w:pStyle w:val="Heading2"/>
        <w:ind w:left="-709"/>
        <w:rPr>
          <w:rFonts w:ascii="Calibri Light" w:hAnsi="Calibri Light" w:cs="Calibri Light"/>
          <w:sz w:val="22"/>
        </w:rPr>
      </w:pPr>
    </w:p>
    <w:p w14:paraId="10AAD2F8" w14:textId="77777777" w:rsidR="001102C6" w:rsidRDefault="001102C6" w:rsidP="001102C6">
      <w:pPr>
        <w:pStyle w:val="Heading2"/>
        <w:ind w:left="-709"/>
        <w:rPr>
          <w:rFonts w:ascii="Calibri Light" w:hAnsi="Calibri Light" w:cs="Calibri Light"/>
          <w:sz w:val="22"/>
        </w:rPr>
      </w:pPr>
    </w:p>
    <w:p w14:paraId="3D3D6754" w14:textId="77777777" w:rsidR="00207B83" w:rsidRPr="00F620FF" w:rsidRDefault="00207B83" w:rsidP="00207B83">
      <w:pPr>
        <w:pStyle w:val="Heading2"/>
        <w:spacing w:before="120" w:after="120"/>
        <w:ind w:left="-709"/>
        <w:rPr>
          <w:rFonts w:ascii="Calibri Light" w:hAnsi="Calibri Light" w:cs="Calibri Light"/>
          <w:szCs w:val="28"/>
        </w:rPr>
      </w:pPr>
      <w:r w:rsidRPr="00446887">
        <w:rPr>
          <w:rFonts w:ascii="Calibri Light" w:hAnsi="Calibri Light" w:cs="Calibri Light"/>
          <w:szCs w:val="28"/>
        </w:rPr>
        <w:t xml:space="preserve">Suggested guidelines </w:t>
      </w:r>
    </w:p>
    <w:p w14:paraId="77B1D8F4" w14:textId="77777777" w:rsidR="00207B83" w:rsidRPr="00446887" w:rsidRDefault="00207B83" w:rsidP="00207B83">
      <w:pPr>
        <w:pStyle w:val="body"/>
        <w:ind w:left="-709"/>
        <w:rPr>
          <w:rFonts w:ascii="Calibri Light" w:hAnsi="Calibri Light" w:cs="Calibri Light"/>
        </w:rPr>
      </w:pPr>
      <w:r w:rsidRPr="6EEE4374">
        <w:rPr>
          <w:rFonts w:ascii="Calibri Light" w:hAnsi="Calibri Light" w:cs="Calibri Light"/>
        </w:rPr>
        <w:t>The guidelines below are common to all Professional Experience placements, from the early, shorter placements which involve limited amounts of PST planning and teaching, to the later, longer placements which involve block weeks of full-time planning and teaching. Please interpret and modify these guidelines based on the requirements of th</w:t>
      </w:r>
      <w:r>
        <w:rPr>
          <w:rFonts w:ascii="Calibri Light" w:hAnsi="Calibri Light" w:cs="Calibri Light"/>
        </w:rPr>
        <w:t>is</w:t>
      </w:r>
      <w:r w:rsidRPr="6EEE4374">
        <w:rPr>
          <w:rFonts w:ascii="Calibri Light" w:hAnsi="Calibri Light" w:cs="Calibri Light"/>
        </w:rPr>
        <w:t xml:space="preserve"> placement and on contextual factors such as the learning environment, student cohort and the needs and goals of the preservice teacher.</w:t>
      </w:r>
    </w:p>
    <w:p w14:paraId="7CDD07DE" w14:textId="77777777" w:rsidR="00207B83" w:rsidRPr="00446887" w:rsidRDefault="00207B83" w:rsidP="00207B83">
      <w:pPr>
        <w:pStyle w:val="body"/>
        <w:ind w:left="-709"/>
        <w:rPr>
          <w:rFonts w:ascii="Calibri Light" w:hAnsi="Calibri Light" w:cs="Calibri Light"/>
        </w:rPr>
      </w:pPr>
      <w:r w:rsidRPr="00446887">
        <w:rPr>
          <w:rFonts w:ascii="Calibri Light" w:hAnsi="Calibri Light" w:cs="Calibri Light"/>
        </w:rPr>
        <w:t>The primary focus of the placement is on the PST’s development of professional knowledge, skills and ways of thinking.  Activities such as observation, reflection, planning, teaching and feedback should all be undertaken and supported with the purpose of PST growth and learning in mind.</w:t>
      </w:r>
    </w:p>
    <w:p w14:paraId="375B48B8" w14:textId="3E60FC81" w:rsidR="00616CEF" w:rsidRPr="006E657E" w:rsidRDefault="00207B83" w:rsidP="006E657E">
      <w:pPr>
        <w:pStyle w:val="body"/>
        <w:spacing w:before="0" w:after="80"/>
        <w:ind w:left="-709"/>
        <w:rPr>
          <w:rFonts w:asciiTheme="majorHAnsi" w:hAnsiTheme="majorHAnsi" w:cstheme="majorHAnsi"/>
        </w:rPr>
      </w:pPr>
      <w:r w:rsidRPr="00207B83">
        <w:rPr>
          <w:rFonts w:asciiTheme="majorHAnsi" w:hAnsiTheme="majorHAnsi" w:cstheme="majorHAnsi"/>
          <w:b/>
          <w:bCs/>
        </w:rPr>
        <w:t>Resources referred to below can be found at:</w:t>
      </w:r>
      <w:r w:rsidRPr="00207B83">
        <w:rPr>
          <w:rFonts w:asciiTheme="majorHAnsi" w:eastAsia="Calibri Light" w:hAnsiTheme="majorHAnsi" w:cstheme="majorHAnsi"/>
          <w:color w:val="000000" w:themeColor="text1"/>
        </w:rPr>
        <w:t xml:space="preserve"> </w:t>
      </w:r>
      <w:hyperlink r:id="rId21" w:history="1">
        <w:r w:rsidRPr="00207B83">
          <w:rPr>
            <w:rStyle w:val="Hyperlink"/>
            <w:rFonts w:cstheme="majorHAnsi"/>
            <w:sz w:val="22"/>
          </w:rPr>
          <w:t>https://www.cdu.edu.au/arts-society/education/inschool-education-placements</w:t>
        </w:r>
      </w:hyperlink>
      <w:r w:rsidRPr="00207B83">
        <w:rPr>
          <w:rFonts w:asciiTheme="majorHAnsi" w:hAnsiTheme="majorHAnsi" w:cstheme="majorHAnsi"/>
        </w:rPr>
        <w:t xml:space="preserve"> </w:t>
      </w:r>
    </w:p>
    <w:tbl>
      <w:tblPr>
        <w:tblStyle w:val="TableGrid"/>
        <w:tblW w:w="10774" w:type="dxa"/>
        <w:tblInd w:w="-714" w:type="dxa"/>
        <w:tblLayout w:type="fixed"/>
        <w:tblLook w:val="04A0" w:firstRow="1" w:lastRow="0" w:firstColumn="1" w:lastColumn="0" w:noHBand="0" w:noVBand="1"/>
      </w:tblPr>
      <w:tblGrid>
        <w:gridCol w:w="851"/>
        <w:gridCol w:w="5103"/>
        <w:gridCol w:w="4820"/>
      </w:tblGrid>
      <w:tr w:rsidR="00616CEF" w:rsidRPr="00446887" w14:paraId="7A24501C" w14:textId="77777777" w:rsidTr="00616CEF">
        <w:tc>
          <w:tcPr>
            <w:tcW w:w="851" w:type="dxa"/>
            <w:tcBorders>
              <w:bottom w:val="single" w:sz="4" w:space="0" w:color="000000" w:themeColor="text1"/>
            </w:tcBorders>
            <w:shd w:val="clear" w:color="auto" w:fill="C6E2F3" w:themeFill="accent4" w:themeFillTint="99"/>
            <w:vAlign w:val="center"/>
          </w:tcPr>
          <w:p w14:paraId="4E3DF398" w14:textId="77777777" w:rsidR="00616CEF" w:rsidRPr="00446887" w:rsidRDefault="00616CEF" w:rsidP="00486016">
            <w:pPr>
              <w:pStyle w:val="tableheading"/>
              <w:rPr>
                <w:rFonts w:ascii="Calibri Light" w:hAnsi="Calibri Light" w:cs="Calibri Light"/>
              </w:rPr>
            </w:pPr>
          </w:p>
        </w:tc>
        <w:tc>
          <w:tcPr>
            <w:tcW w:w="5103" w:type="dxa"/>
            <w:shd w:val="clear" w:color="auto" w:fill="C6E2F3" w:themeFill="accent4" w:themeFillTint="99"/>
            <w:vAlign w:val="center"/>
          </w:tcPr>
          <w:p w14:paraId="39B6F6D2" w14:textId="77777777" w:rsidR="00616CEF" w:rsidRPr="00446887" w:rsidRDefault="00616CEF" w:rsidP="00486016">
            <w:pPr>
              <w:pStyle w:val="tableheading"/>
              <w:rPr>
                <w:rFonts w:ascii="Calibri Light" w:hAnsi="Calibri Light" w:cs="Calibri Light"/>
              </w:rPr>
            </w:pPr>
            <w:r>
              <w:rPr>
                <w:rFonts w:ascii="Calibri Light" w:hAnsi="Calibri Light" w:cs="Calibri Light"/>
              </w:rPr>
              <w:t>PRESERVICE</w:t>
            </w:r>
            <w:r w:rsidRPr="00446887">
              <w:rPr>
                <w:rFonts w:ascii="Calibri Light" w:hAnsi="Calibri Light" w:cs="Calibri Light"/>
              </w:rPr>
              <w:t xml:space="preserve"> TEACHER (PST)</w:t>
            </w:r>
          </w:p>
        </w:tc>
        <w:tc>
          <w:tcPr>
            <w:tcW w:w="4820" w:type="dxa"/>
            <w:shd w:val="clear" w:color="auto" w:fill="C6E2F3" w:themeFill="accent4" w:themeFillTint="99"/>
            <w:vAlign w:val="center"/>
          </w:tcPr>
          <w:p w14:paraId="3B279FA5" w14:textId="77777777" w:rsidR="00616CEF" w:rsidRPr="00446887" w:rsidRDefault="00616CEF" w:rsidP="00486016">
            <w:pPr>
              <w:pStyle w:val="tableheading"/>
              <w:rPr>
                <w:rFonts w:ascii="Calibri Light" w:hAnsi="Calibri Light" w:cs="Calibri Light"/>
              </w:rPr>
            </w:pPr>
            <w:r w:rsidRPr="00446887">
              <w:rPr>
                <w:rFonts w:ascii="Calibri Light" w:hAnsi="Calibri Light" w:cs="Calibri Light"/>
              </w:rPr>
              <w:t>MENTOR TEACHER</w:t>
            </w:r>
          </w:p>
        </w:tc>
      </w:tr>
      <w:tr w:rsidR="00616CEF" w:rsidRPr="00446887" w14:paraId="11A10AF2" w14:textId="77777777" w:rsidTr="00616CEF">
        <w:trPr>
          <w:cantSplit/>
          <w:trHeight w:val="2402"/>
        </w:trPr>
        <w:tc>
          <w:tcPr>
            <w:tcW w:w="851" w:type="dxa"/>
            <w:tcBorders>
              <w:bottom w:val="single" w:sz="4" w:space="0" w:color="000000" w:themeColor="text1"/>
            </w:tcBorders>
            <w:shd w:val="clear" w:color="auto" w:fill="C6E2F3" w:themeFill="accent4" w:themeFillTint="99"/>
            <w:textDirection w:val="btLr"/>
            <w:vAlign w:val="center"/>
          </w:tcPr>
          <w:p w14:paraId="5E2233D6" w14:textId="77777777" w:rsidR="00616CEF" w:rsidRPr="00446887" w:rsidRDefault="00616CEF" w:rsidP="00616CEF">
            <w:pPr>
              <w:pStyle w:val="tableheading"/>
              <w:ind w:right="113"/>
              <w:jc w:val="center"/>
              <w:rPr>
                <w:rFonts w:ascii="Calibri Light" w:hAnsi="Calibri Light" w:cs="Calibri Light"/>
              </w:rPr>
            </w:pPr>
            <w:r w:rsidRPr="00446887">
              <w:rPr>
                <w:rFonts w:ascii="Calibri Light" w:hAnsi="Calibri Light" w:cs="Calibri Light"/>
              </w:rPr>
              <w:t>Before the placement</w:t>
            </w:r>
          </w:p>
        </w:tc>
        <w:tc>
          <w:tcPr>
            <w:tcW w:w="5103" w:type="dxa"/>
          </w:tcPr>
          <w:p w14:paraId="612B87B6" w14:textId="77777777" w:rsidR="00616CEF" w:rsidRPr="00446887" w:rsidRDefault="00616CEF" w:rsidP="00F63CDF">
            <w:pPr>
              <w:pStyle w:val="Bullets1"/>
              <w:numPr>
                <w:ilvl w:val="0"/>
                <w:numId w:val="9"/>
              </w:numPr>
              <w:rPr>
                <w:rFonts w:ascii="Calibri Light" w:hAnsi="Calibri Light" w:cs="Calibri Light"/>
                <w:sz w:val="22"/>
                <w:szCs w:val="22"/>
              </w:rPr>
            </w:pPr>
            <w:r w:rsidRPr="00446887">
              <w:rPr>
                <w:rFonts w:ascii="Calibri Light" w:hAnsi="Calibri Light" w:cs="Calibri Light"/>
                <w:b/>
                <w:color w:val="000000"/>
                <w:sz w:val="22"/>
                <w:szCs w:val="22"/>
                <w:lang w:val="en-AU"/>
              </w:rPr>
              <w:t xml:space="preserve">Contact </w:t>
            </w:r>
            <w:r w:rsidRPr="00446887">
              <w:rPr>
                <w:rFonts w:ascii="Calibri Light" w:hAnsi="Calibri Light" w:cs="Calibri Light"/>
                <w:color w:val="000000"/>
                <w:sz w:val="22"/>
                <w:szCs w:val="22"/>
                <w:lang w:val="en-AU"/>
              </w:rPr>
              <w:t>mentor teacher to clarify details and initial expectations of placement</w:t>
            </w:r>
            <w:r w:rsidRPr="00446887">
              <w:rPr>
                <w:rFonts w:ascii="Calibri Light" w:hAnsi="Calibri Light" w:cs="Calibri Light"/>
                <w:sz w:val="22"/>
                <w:szCs w:val="22"/>
              </w:rPr>
              <w:t>.</w:t>
            </w:r>
          </w:p>
          <w:p w14:paraId="5E022B54" w14:textId="77777777" w:rsidR="00616CEF" w:rsidRPr="00446887" w:rsidRDefault="00616CEF" w:rsidP="00F63CDF">
            <w:pPr>
              <w:pStyle w:val="Bullets1"/>
              <w:numPr>
                <w:ilvl w:val="0"/>
                <w:numId w:val="9"/>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Give mentor teacher copies of the </w:t>
            </w:r>
            <w:r w:rsidRPr="00446887">
              <w:rPr>
                <w:rFonts w:ascii="Calibri Light" w:hAnsi="Calibri Light" w:cs="Calibri Light"/>
                <w:b/>
                <w:sz w:val="22"/>
                <w:szCs w:val="22"/>
                <w:lang w:val="en-AU"/>
              </w:rPr>
              <w:t>requirements and assessment</w:t>
            </w:r>
            <w:r w:rsidRPr="00446887">
              <w:rPr>
                <w:rFonts w:ascii="Calibri Light" w:hAnsi="Calibri Light" w:cs="Calibri Light"/>
                <w:sz w:val="22"/>
                <w:szCs w:val="22"/>
                <w:lang w:val="en-AU"/>
              </w:rPr>
              <w:t xml:space="preserve"> forms.</w:t>
            </w:r>
          </w:p>
          <w:p w14:paraId="14452A08" w14:textId="77777777" w:rsidR="00616CEF" w:rsidRPr="00446887" w:rsidRDefault="00616CEF" w:rsidP="00F63CDF">
            <w:pPr>
              <w:pStyle w:val="Bullets1"/>
              <w:numPr>
                <w:ilvl w:val="0"/>
                <w:numId w:val="9"/>
              </w:numPr>
              <w:rPr>
                <w:rFonts w:ascii="Calibri Light" w:hAnsi="Calibri Light" w:cs="Calibri Light"/>
                <w:color w:val="000000"/>
                <w:sz w:val="22"/>
                <w:szCs w:val="22"/>
                <w:lang w:val="en-AU"/>
              </w:rPr>
            </w:pPr>
            <w:r w:rsidRPr="00446887">
              <w:rPr>
                <w:rFonts w:ascii="Calibri Light" w:hAnsi="Calibri Light" w:cs="Calibri Light"/>
                <w:color w:val="000000"/>
                <w:sz w:val="22"/>
                <w:szCs w:val="22"/>
                <w:lang w:val="en-AU"/>
              </w:rPr>
              <w:t xml:space="preserve">Prepare for the </w:t>
            </w:r>
            <w:r w:rsidRPr="00446887">
              <w:rPr>
                <w:rFonts w:ascii="Calibri Light" w:hAnsi="Calibri Light" w:cs="Calibri Light"/>
                <w:b/>
                <w:color w:val="000000"/>
                <w:sz w:val="22"/>
                <w:szCs w:val="22"/>
                <w:lang w:val="en-AU"/>
              </w:rPr>
              <w:t xml:space="preserve">commitment </w:t>
            </w:r>
            <w:r w:rsidRPr="00446887">
              <w:rPr>
                <w:rFonts w:ascii="Calibri Light" w:hAnsi="Calibri Light" w:cs="Calibri Light"/>
                <w:color w:val="000000"/>
                <w:sz w:val="22"/>
                <w:szCs w:val="22"/>
                <w:lang w:val="en-AU"/>
              </w:rPr>
              <w:t xml:space="preserve">of a school day: </w:t>
            </w:r>
          </w:p>
          <w:p w14:paraId="3C6A39B1" w14:textId="77777777" w:rsidR="00616CEF" w:rsidRPr="00446887" w:rsidRDefault="00616CEF" w:rsidP="00F63CDF">
            <w:pPr>
              <w:pStyle w:val="Bullets1"/>
              <w:numPr>
                <w:ilvl w:val="1"/>
                <w:numId w:val="7"/>
              </w:numPr>
              <w:rPr>
                <w:rFonts w:ascii="Calibri Light" w:hAnsi="Calibri Light" w:cs="Calibri Light"/>
                <w:sz w:val="22"/>
                <w:szCs w:val="22"/>
              </w:rPr>
            </w:pPr>
            <w:r w:rsidRPr="6EEE4374">
              <w:rPr>
                <w:rFonts w:ascii="Calibri Light" w:hAnsi="Calibri Light" w:cs="Calibri Light"/>
                <w:color w:val="000000" w:themeColor="text1"/>
                <w:sz w:val="22"/>
                <w:szCs w:val="22"/>
                <w:lang w:val="en-AU"/>
              </w:rPr>
              <w:t xml:space="preserve">20 minutes before the students start school </w:t>
            </w:r>
          </w:p>
          <w:p w14:paraId="52340B66" w14:textId="77777777" w:rsidR="00616CEF" w:rsidRPr="00446887" w:rsidRDefault="00616CEF" w:rsidP="00F63CDF">
            <w:pPr>
              <w:pStyle w:val="Bullets1"/>
              <w:numPr>
                <w:ilvl w:val="1"/>
                <w:numId w:val="7"/>
              </w:numPr>
              <w:rPr>
                <w:rFonts w:ascii="Calibri Light" w:hAnsi="Calibri Light" w:cs="Calibri Light"/>
                <w:sz w:val="22"/>
                <w:szCs w:val="22"/>
              </w:rPr>
            </w:pPr>
            <w:r w:rsidRPr="00446887">
              <w:rPr>
                <w:rFonts w:ascii="Calibri Light" w:hAnsi="Calibri Light" w:cs="Calibri Light"/>
                <w:color w:val="000000"/>
                <w:sz w:val="22"/>
                <w:szCs w:val="22"/>
                <w:lang w:val="en-AU"/>
              </w:rPr>
              <w:t>at least one hour after school finishes, depending upon the school activities</w:t>
            </w:r>
          </w:p>
        </w:tc>
        <w:tc>
          <w:tcPr>
            <w:tcW w:w="4820" w:type="dxa"/>
          </w:tcPr>
          <w:p w14:paraId="31A62890" w14:textId="77777777" w:rsidR="00616CEF" w:rsidRPr="00616CEF" w:rsidRDefault="00616CEF" w:rsidP="00F63CDF">
            <w:pPr>
              <w:pStyle w:val="Bullets1"/>
              <w:numPr>
                <w:ilvl w:val="0"/>
                <w:numId w:val="9"/>
              </w:numPr>
              <w:rPr>
                <w:rFonts w:ascii="Calibri Light" w:hAnsi="Calibri Light" w:cs="Calibri Light"/>
                <w:sz w:val="22"/>
                <w:szCs w:val="22"/>
              </w:rPr>
            </w:pPr>
            <w:r w:rsidRPr="00616CEF">
              <w:rPr>
                <w:rFonts w:ascii="Calibri Light" w:hAnsi="Calibri Light" w:cs="Calibri Light"/>
                <w:sz w:val="22"/>
                <w:szCs w:val="22"/>
              </w:rPr>
              <w:t xml:space="preserve">Establish </w:t>
            </w:r>
            <w:r w:rsidRPr="00616CEF">
              <w:rPr>
                <w:rFonts w:ascii="Calibri Light" w:hAnsi="Calibri Light" w:cs="Calibri Light"/>
                <w:sz w:val="22"/>
                <w:szCs w:val="22"/>
                <w:lang w:val="en-AU"/>
              </w:rPr>
              <w:t>schedule</w:t>
            </w:r>
            <w:r w:rsidRPr="00616CEF">
              <w:rPr>
                <w:rFonts w:ascii="Calibri Light" w:hAnsi="Calibri Light" w:cs="Calibri Light"/>
                <w:sz w:val="22"/>
                <w:szCs w:val="22"/>
              </w:rPr>
              <w:t xml:space="preserve"> and initial expectations of </w:t>
            </w:r>
            <w:r w:rsidRPr="00616CEF">
              <w:rPr>
                <w:rFonts w:ascii="Calibri Light" w:hAnsi="Calibri Light" w:cs="Calibri Light"/>
                <w:b/>
                <w:sz w:val="22"/>
                <w:szCs w:val="22"/>
              </w:rPr>
              <w:t>attendance</w:t>
            </w:r>
            <w:r w:rsidRPr="00616CEF">
              <w:rPr>
                <w:rFonts w:ascii="Calibri Light" w:hAnsi="Calibri Light" w:cs="Calibri Light"/>
                <w:sz w:val="22"/>
                <w:szCs w:val="22"/>
              </w:rPr>
              <w:t xml:space="preserve"> for the preservice teacher.</w:t>
            </w:r>
          </w:p>
          <w:p w14:paraId="4E6EF45A" w14:textId="77777777" w:rsidR="00616CEF" w:rsidRPr="00446887" w:rsidRDefault="00616CEF" w:rsidP="00F63CDF">
            <w:pPr>
              <w:pStyle w:val="Bullets1"/>
              <w:numPr>
                <w:ilvl w:val="0"/>
                <w:numId w:val="9"/>
              </w:numPr>
              <w:rPr>
                <w:rFonts w:ascii="Calibri Light" w:hAnsi="Calibri Light" w:cs="Calibri Light"/>
              </w:rPr>
            </w:pPr>
            <w:r w:rsidRPr="00616CEF">
              <w:rPr>
                <w:rFonts w:ascii="Calibri Light" w:hAnsi="Calibri Light" w:cs="Calibri Light"/>
                <w:sz w:val="22"/>
                <w:szCs w:val="22"/>
              </w:rPr>
              <w:t xml:space="preserve">Familiarise </w:t>
            </w:r>
            <w:r w:rsidRPr="00616CEF">
              <w:rPr>
                <w:rFonts w:ascii="Calibri Light" w:hAnsi="Calibri Light" w:cs="Calibri Light"/>
                <w:sz w:val="22"/>
                <w:szCs w:val="22"/>
                <w:lang w:val="en-AU"/>
              </w:rPr>
              <w:t>yourself</w:t>
            </w:r>
            <w:r w:rsidRPr="00616CEF">
              <w:rPr>
                <w:rFonts w:ascii="Calibri Light" w:hAnsi="Calibri Light" w:cs="Calibri Light"/>
                <w:sz w:val="22"/>
                <w:szCs w:val="22"/>
              </w:rPr>
              <w:t xml:space="preserve"> with the </w:t>
            </w:r>
            <w:r w:rsidRPr="00616CEF">
              <w:rPr>
                <w:rFonts w:ascii="Calibri Light" w:hAnsi="Calibri Light" w:cs="Calibri Light"/>
                <w:b/>
                <w:sz w:val="22"/>
                <w:szCs w:val="22"/>
              </w:rPr>
              <w:t>requirements and assessment</w:t>
            </w:r>
            <w:r w:rsidRPr="00616CEF">
              <w:rPr>
                <w:rFonts w:ascii="Calibri Light" w:hAnsi="Calibri Light" w:cs="Calibri Light"/>
                <w:sz w:val="22"/>
                <w:szCs w:val="22"/>
              </w:rPr>
              <w:t xml:space="preserve"> forms provided by PST.</w:t>
            </w:r>
          </w:p>
        </w:tc>
      </w:tr>
      <w:tr w:rsidR="00616CEF" w:rsidRPr="00446887" w14:paraId="2F40C4AF" w14:textId="77777777" w:rsidTr="00616CEF">
        <w:trPr>
          <w:trHeight w:val="270"/>
        </w:trPr>
        <w:tc>
          <w:tcPr>
            <w:tcW w:w="851" w:type="dxa"/>
            <w:vMerge w:val="restart"/>
            <w:shd w:val="clear" w:color="auto" w:fill="C6E2F3" w:themeFill="accent4" w:themeFillTint="99"/>
            <w:textDirection w:val="btLr"/>
            <w:vAlign w:val="center"/>
          </w:tcPr>
          <w:p w14:paraId="6A2DAF1E" w14:textId="77777777" w:rsidR="00616CEF" w:rsidRPr="00446887" w:rsidRDefault="00616CEF" w:rsidP="00616CEF">
            <w:pPr>
              <w:pStyle w:val="tableheading"/>
              <w:ind w:right="113"/>
              <w:jc w:val="center"/>
              <w:rPr>
                <w:rFonts w:ascii="Calibri Light" w:hAnsi="Calibri Light" w:cs="Calibri Light"/>
              </w:rPr>
            </w:pPr>
            <w:r w:rsidRPr="00446887">
              <w:rPr>
                <w:rFonts w:ascii="Calibri Light" w:hAnsi="Calibri Light" w:cs="Calibri Light"/>
              </w:rPr>
              <w:t>First part of the placement</w:t>
            </w:r>
          </w:p>
        </w:tc>
        <w:tc>
          <w:tcPr>
            <w:tcW w:w="9923" w:type="dxa"/>
            <w:gridSpan w:val="2"/>
            <w:shd w:val="clear" w:color="auto" w:fill="C6E2F3" w:themeFill="accent4" w:themeFillTint="99"/>
          </w:tcPr>
          <w:p w14:paraId="75A3FD7E" w14:textId="77777777" w:rsidR="00616CEF" w:rsidRPr="00446887" w:rsidRDefault="00616CEF" w:rsidP="00486016">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Introductions and expectations</w:t>
            </w:r>
          </w:p>
        </w:tc>
      </w:tr>
      <w:tr w:rsidR="00616CEF" w:rsidRPr="00446887" w14:paraId="748BA1A1" w14:textId="77777777" w:rsidTr="00616CEF">
        <w:trPr>
          <w:trHeight w:val="270"/>
        </w:trPr>
        <w:tc>
          <w:tcPr>
            <w:tcW w:w="851" w:type="dxa"/>
            <w:vMerge/>
            <w:shd w:val="clear" w:color="auto" w:fill="C6E2F3" w:themeFill="accent4" w:themeFillTint="99"/>
            <w:vAlign w:val="center"/>
          </w:tcPr>
          <w:p w14:paraId="62C6356E" w14:textId="77777777" w:rsidR="00616CEF" w:rsidRPr="00446887" w:rsidRDefault="00616CEF" w:rsidP="00486016">
            <w:pPr>
              <w:pStyle w:val="tableheading"/>
              <w:rPr>
                <w:rFonts w:ascii="Calibri Light" w:hAnsi="Calibri Light" w:cs="Calibri Light"/>
              </w:rPr>
            </w:pPr>
          </w:p>
        </w:tc>
        <w:tc>
          <w:tcPr>
            <w:tcW w:w="5103" w:type="dxa"/>
          </w:tcPr>
          <w:p w14:paraId="68FC9E37" w14:textId="77777777" w:rsidR="00616CEF" w:rsidRPr="00446887" w:rsidRDefault="00616CEF" w:rsidP="00F63CDF">
            <w:pPr>
              <w:pStyle w:val="Bullets1"/>
              <w:numPr>
                <w:ilvl w:val="0"/>
                <w:numId w:val="9"/>
              </w:numPr>
              <w:rPr>
                <w:rFonts w:ascii="Calibri Light" w:hAnsi="Calibri Light" w:cs="Calibri Light"/>
                <w:sz w:val="22"/>
                <w:szCs w:val="22"/>
                <w:lang w:val="en-AU"/>
              </w:rPr>
            </w:pPr>
            <w:r w:rsidRPr="00616CEF">
              <w:rPr>
                <w:rFonts w:ascii="Calibri Light" w:hAnsi="Calibri Light" w:cs="Calibri Light"/>
                <w:color w:val="000000"/>
                <w:sz w:val="22"/>
                <w:szCs w:val="22"/>
                <w:lang w:val="en-AU"/>
              </w:rPr>
              <w:t>Establish</w:t>
            </w:r>
            <w:r w:rsidRPr="00446887">
              <w:rPr>
                <w:rFonts w:ascii="Calibri Light" w:hAnsi="Calibri Light" w:cs="Calibri Light"/>
                <w:sz w:val="22"/>
                <w:szCs w:val="22"/>
                <w:lang w:val="en-AU"/>
              </w:rPr>
              <w:t xml:space="preserve"> with mentor teacher </w:t>
            </w:r>
            <w:r w:rsidRPr="00446887">
              <w:rPr>
                <w:rFonts w:ascii="Calibri Light" w:hAnsi="Calibri Light" w:cs="Calibri Light"/>
                <w:b/>
                <w:sz w:val="22"/>
                <w:szCs w:val="22"/>
                <w:lang w:val="en-AU"/>
              </w:rPr>
              <w:t>goals and expectations</w:t>
            </w:r>
            <w:r w:rsidRPr="00446887">
              <w:rPr>
                <w:rFonts w:ascii="Calibri Light" w:hAnsi="Calibri Light" w:cs="Calibri Light"/>
                <w:sz w:val="22"/>
                <w:szCs w:val="22"/>
                <w:lang w:val="en-AU"/>
              </w:rPr>
              <w:t xml:space="preserve"> for placement</w:t>
            </w:r>
          </w:p>
          <w:p w14:paraId="3E4E9B57" w14:textId="77777777" w:rsidR="00616CEF" w:rsidRPr="00446887" w:rsidRDefault="00616CEF" w:rsidP="00F63CDF">
            <w:pPr>
              <w:pStyle w:val="Bullets1"/>
              <w:numPr>
                <w:ilvl w:val="0"/>
                <w:numId w:val="9"/>
              </w:numPr>
              <w:rPr>
                <w:rFonts w:ascii="Calibri Light" w:hAnsi="Calibri Light" w:cs="Calibri Light"/>
                <w:sz w:val="22"/>
                <w:szCs w:val="22"/>
                <w:lang w:val="en-AU"/>
              </w:rPr>
            </w:pPr>
            <w:r w:rsidRPr="00446887">
              <w:rPr>
                <w:rFonts w:ascii="Calibri Light" w:hAnsi="Calibri Light" w:cs="Calibri Light"/>
                <w:b/>
                <w:sz w:val="22"/>
                <w:szCs w:val="22"/>
                <w:lang w:val="en-AU"/>
              </w:rPr>
              <w:t>Introduce</w:t>
            </w:r>
            <w:r w:rsidRPr="00446887">
              <w:rPr>
                <w:rFonts w:ascii="Calibri Light" w:hAnsi="Calibri Light" w:cs="Calibri Light"/>
                <w:sz w:val="22"/>
                <w:szCs w:val="22"/>
                <w:lang w:val="en-AU"/>
              </w:rPr>
              <w:t xml:space="preserve"> </w:t>
            </w:r>
            <w:r w:rsidRPr="00616CEF">
              <w:rPr>
                <w:rFonts w:ascii="Calibri Light" w:hAnsi="Calibri Light" w:cs="Calibri Light"/>
                <w:color w:val="000000"/>
                <w:sz w:val="22"/>
                <w:szCs w:val="22"/>
                <w:lang w:val="en-AU"/>
              </w:rPr>
              <w:t>yourself</w:t>
            </w:r>
            <w:r w:rsidRPr="00446887">
              <w:rPr>
                <w:rFonts w:ascii="Calibri Light" w:hAnsi="Calibri Light" w:cs="Calibri Light"/>
                <w:sz w:val="22"/>
                <w:szCs w:val="22"/>
                <w:lang w:val="en-AU"/>
              </w:rPr>
              <w:t xml:space="preserve"> to your </w:t>
            </w:r>
            <w:proofErr w:type="gramStart"/>
            <w:r w:rsidRPr="00446887">
              <w:rPr>
                <w:rFonts w:ascii="Calibri Light" w:hAnsi="Calibri Light" w:cs="Calibri Light"/>
                <w:sz w:val="22"/>
                <w:szCs w:val="22"/>
                <w:lang w:val="en-AU"/>
              </w:rPr>
              <w:t>class(</w:t>
            </w:r>
            <w:proofErr w:type="spellStart"/>
            <w:proofErr w:type="gramEnd"/>
            <w:r w:rsidRPr="00446887">
              <w:rPr>
                <w:rFonts w:ascii="Calibri Light" w:hAnsi="Calibri Light" w:cs="Calibri Light"/>
                <w:sz w:val="22"/>
                <w:szCs w:val="22"/>
                <w:lang w:val="en-AU"/>
              </w:rPr>
              <w:t>es</w:t>
            </w:r>
            <w:proofErr w:type="spellEnd"/>
            <w:r w:rsidRPr="00446887">
              <w:rPr>
                <w:rFonts w:ascii="Calibri Light" w:hAnsi="Calibri Light" w:cs="Calibri Light"/>
                <w:sz w:val="22"/>
                <w:szCs w:val="22"/>
                <w:lang w:val="en-AU"/>
              </w:rPr>
              <w:t>), aim to learn student names within 5 days.</w:t>
            </w:r>
          </w:p>
          <w:p w14:paraId="68AA4001" w14:textId="77777777" w:rsidR="00616CEF" w:rsidRPr="00446887" w:rsidRDefault="00616CEF" w:rsidP="00F63CDF">
            <w:pPr>
              <w:pStyle w:val="Bullets1"/>
              <w:numPr>
                <w:ilvl w:val="0"/>
                <w:numId w:val="9"/>
              </w:numPr>
              <w:rPr>
                <w:rFonts w:ascii="Calibri Light" w:hAnsi="Calibri Light" w:cs="Calibri Light"/>
                <w:sz w:val="22"/>
                <w:szCs w:val="22"/>
                <w:lang w:val="en-AU"/>
              </w:rPr>
            </w:pPr>
            <w:r w:rsidRPr="00446887">
              <w:rPr>
                <w:rFonts w:ascii="Calibri Light" w:hAnsi="Calibri Light" w:cs="Calibri Light"/>
                <w:b/>
                <w:sz w:val="22"/>
                <w:szCs w:val="22"/>
                <w:lang w:val="en-AU"/>
              </w:rPr>
              <w:t>Develop familiarity</w:t>
            </w:r>
            <w:r w:rsidRPr="00446887">
              <w:rPr>
                <w:rFonts w:ascii="Calibri Light" w:hAnsi="Calibri Light" w:cs="Calibri Light"/>
                <w:sz w:val="22"/>
                <w:szCs w:val="22"/>
                <w:lang w:val="en-AU"/>
              </w:rPr>
              <w:t xml:space="preserve"> with school staff, routines, procedures by pro-active involvement</w:t>
            </w:r>
          </w:p>
        </w:tc>
        <w:tc>
          <w:tcPr>
            <w:tcW w:w="4820" w:type="dxa"/>
          </w:tcPr>
          <w:p w14:paraId="666659AD" w14:textId="77777777" w:rsidR="00616CEF" w:rsidRPr="00446887" w:rsidRDefault="00616CEF" w:rsidP="00F63CDF">
            <w:pPr>
              <w:pStyle w:val="tablebodydotpoints"/>
              <w:numPr>
                <w:ilvl w:val="0"/>
                <w:numId w:val="8"/>
              </w:numPr>
              <w:spacing w:before="0" w:after="80"/>
              <w:rPr>
                <w:rFonts w:ascii="Calibri Light" w:hAnsi="Calibri Light" w:cs="Calibri Light"/>
              </w:rPr>
            </w:pPr>
            <w:r w:rsidRPr="00446887">
              <w:rPr>
                <w:rFonts w:ascii="Calibri Light" w:hAnsi="Calibri Light" w:cs="Calibri Light"/>
              </w:rPr>
              <w:t xml:space="preserve">Discuss </w:t>
            </w:r>
            <w:r w:rsidRPr="00446887">
              <w:rPr>
                <w:rFonts w:ascii="Calibri Light" w:hAnsi="Calibri Light" w:cs="Calibri Light"/>
                <w:b/>
              </w:rPr>
              <w:t>goals and expectations</w:t>
            </w:r>
            <w:r w:rsidRPr="00446887">
              <w:rPr>
                <w:rFonts w:ascii="Calibri Light" w:hAnsi="Calibri Light" w:cs="Calibri Light"/>
              </w:rPr>
              <w:t xml:space="preserve"> for placement.  Begin to plan how you can best help PST achieve these.  This might mean organising for PST to observe or work with other staff in the school</w:t>
            </w:r>
          </w:p>
          <w:p w14:paraId="7F8B3097" w14:textId="77777777" w:rsidR="00616CEF" w:rsidRPr="00446887" w:rsidRDefault="00616CEF" w:rsidP="00F63CDF">
            <w:pPr>
              <w:pStyle w:val="tablebodydotpoints"/>
              <w:numPr>
                <w:ilvl w:val="0"/>
                <w:numId w:val="8"/>
              </w:numPr>
              <w:spacing w:before="0" w:after="80"/>
              <w:rPr>
                <w:rFonts w:ascii="Calibri Light" w:hAnsi="Calibri Light" w:cs="Calibri Light"/>
              </w:rPr>
            </w:pPr>
            <w:r w:rsidRPr="6EEE4374">
              <w:rPr>
                <w:rFonts w:ascii="Calibri Light" w:hAnsi="Calibri Light" w:cs="Calibri Light"/>
                <w:b/>
                <w:bCs/>
              </w:rPr>
              <w:t>Introduce</w:t>
            </w:r>
            <w:r w:rsidRPr="6EEE4374">
              <w:rPr>
                <w:rFonts w:ascii="Calibri Light" w:hAnsi="Calibri Light" w:cs="Calibri Light"/>
              </w:rPr>
              <w:t xml:space="preserve"> PST to the principal and other staff</w:t>
            </w:r>
          </w:p>
          <w:p w14:paraId="19D3FC88" w14:textId="77777777" w:rsidR="00616CEF" w:rsidRPr="00446887" w:rsidRDefault="00616CEF" w:rsidP="00F63CDF">
            <w:pPr>
              <w:pStyle w:val="tablebodydotpoints"/>
              <w:numPr>
                <w:ilvl w:val="0"/>
                <w:numId w:val="8"/>
              </w:numPr>
              <w:spacing w:before="0" w:after="80"/>
              <w:rPr>
                <w:rFonts w:ascii="Calibri Light" w:hAnsi="Calibri Light" w:cs="Calibri Light"/>
              </w:rPr>
            </w:pPr>
            <w:r w:rsidRPr="6EEE4374">
              <w:rPr>
                <w:rFonts w:ascii="Calibri Light" w:hAnsi="Calibri Light" w:cs="Calibri Light"/>
                <w:b/>
                <w:bCs/>
              </w:rPr>
              <w:t>Inform</w:t>
            </w:r>
            <w:r w:rsidRPr="6EEE4374">
              <w:rPr>
                <w:rFonts w:ascii="Calibri Light" w:hAnsi="Calibri Light" w:cs="Calibri Light"/>
              </w:rPr>
              <w:t xml:space="preserve"> PST of school routines they</w:t>
            </w:r>
            <w:r>
              <w:rPr>
                <w:rFonts w:ascii="Calibri Light" w:hAnsi="Calibri Light" w:cs="Calibri Light"/>
              </w:rPr>
              <w:t xml:space="preserve"> are required to </w:t>
            </w:r>
            <w:r w:rsidRPr="6EEE4374">
              <w:rPr>
                <w:rFonts w:ascii="Calibri Light" w:hAnsi="Calibri Light" w:cs="Calibri Light"/>
              </w:rPr>
              <w:t>participate in (staff meetings, yard duties etc.) and procedures they’ll follow (safety, behaviour etc.)</w:t>
            </w:r>
          </w:p>
        </w:tc>
      </w:tr>
    </w:tbl>
    <w:p w14:paraId="369F92D4" w14:textId="77777777" w:rsidR="00616CEF" w:rsidRDefault="00616CEF" w:rsidP="00616CEF">
      <w:pPr>
        <w:pStyle w:val="body"/>
        <w:spacing w:before="0" w:after="80"/>
        <w:ind w:left="-709"/>
        <w:jc w:val="center"/>
        <w:rPr>
          <w:rFonts w:asciiTheme="majorHAnsi" w:hAnsiTheme="majorHAnsi" w:cstheme="majorHAnsi"/>
        </w:rPr>
      </w:pPr>
    </w:p>
    <w:tbl>
      <w:tblPr>
        <w:tblStyle w:val="TableGrid"/>
        <w:tblW w:w="10774" w:type="dxa"/>
        <w:tblInd w:w="-714" w:type="dxa"/>
        <w:tblLayout w:type="fixed"/>
        <w:tblLook w:val="04A0" w:firstRow="1" w:lastRow="0" w:firstColumn="1" w:lastColumn="0" w:noHBand="0" w:noVBand="1"/>
      </w:tblPr>
      <w:tblGrid>
        <w:gridCol w:w="851"/>
        <w:gridCol w:w="5103"/>
        <w:gridCol w:w="4820"/>
      </w:tblGrid>
      <w:tr w:rsidR="00616CEF" w:rsidRPr="00446887" w14:paraId="15CBA841" w14:textId="77777777" w:rsidTr="00B46D48">
        <w:trPr>
          <w:trHeight w:val="270"/>
        </w:trPr>
        <w:tc>
          <w:tcPr>
            <w:tcW w:w="851" w:type="dxa"/>
            <w:vMerge w:val="restart"/>
            <w:shd w:val="clear" w:color="auto" w:fill="C6E2F3" w:themeFill="accent4" w:themeFillTint="99"/>
            <w:textDirection w:val="btLr"/>
            <w:vAlign w:val="center"/>
          </w:tcPr>
          <w:p w14:paraId="291D3848" w14:textId="21FEEA7E" w:rsidR="00616CEF" w:rsidRPr="00446887" w:rsidRDefault="00616CEF" w:rsidP="00B46D48">
            <w:pPr>
              <w:pStyle w:val="tableheading"/>
              <w:ind w:right="113"/>
              <w:jc w:val="center"/>
              <w:rPr>
                <w:rFonts w:ascii="Calibri Light" w:hAnsi="Calibri Light" w:cs="Calibri Light"/>
              </w:rPr>
            </w:pPr>
            <w:r w:rsidRPr="00446887">
              <w:rPr>
                <w:rFonts w:ascii="Calibri Light" w:hAnsi="Calibri Light" w:cs="Calibri Light"/>
              </w:rPr>
              <w:t xml:space="preserve">First </w:t>
            </w:r>
            <w:r w:rsidR="00B46D48">
              <w:rPr>
                <w:rFonts w:ascii="Calibri Light" w:hAnsi="Calibri Light" w:cs="Calibri Light"/>
              </w:rPr>
              <w:t>part</w:t>
            </w:r>
            <w:r w:rsidRPr="00446887">
              <w:rPr>
                <w:rFonts w:ascii="Calibri Light" w:hAnsi="Calibri Light" w:cs="Calibri Light"/>
              </w:rPr>
              <w:t xml:space="preserve"> of the placement</w:t>
            </w:r>
          </w:p>
        </w:tc>
        <w:tc>
          <w:tcPr>
            <w:tcW w:w="9923" w:type="dxa"/>
            <w:gridSpan w:val="2"/>
            <w:shd w:val="clear" w:color="auto" w:fill="C6E2F3" w:themeFill="accent4" w:themeFillTint="99"/>
          </w:tcPr>
          <w:p w14:paraId="6104F22E" w14:textId="77777777" w:rsidR="00616CEF" w:rsidRPr="00446887" w:rsidRDefault="00616CEF" w:rsidP="00486016">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PST’s observations and reflections</w:t>
            </w:r>
          </w:p>
        </w:tc>
      </w:tr>
      <w:tr w:rsidR="00616CEF" w:rsidRPr="00446887" w14:paraId="46970D66" w14:textId="77777777" w:rsidTr="00B46D48">
        <w:trPr>
          <w:trHeight w:val="270"/>
        </w:trPr>
        <w:tc>
          <w:tcPr>
            <w:tcW w:w="851" w:type="dxa"/>
            <w:vMerge/>
            <w:shd w:val="clear" w:color="auto" w:fill="C6E2F3" w:themeFill="accent4" w:themeFillTint="99"/>
            <w:vAlign w:val="center"/>
          </w:tcPr>
          <w:p w14:paraId="41027B69" w14:textId="77777777" w:rsidR="00616CEF" w:rsidRPr="00446887" w:rsidRDefault="00616CEF" w:rsidP="00486016">
            <w:pPr>
              <w:pStyle w:val="tableheading"/>
              <w:rPr>
                <w:rFonts w:ascii="Calibri Light" w:hAnsi="Calibri Light" w:cs="Calibri Light"/>
              </w:rPr>
            </w:pPr>
          </w:p>
        </w:tc>
        <w:tc>
          <w:tcPr>
            <w:tcW w:w="5103" w:type="dxa"/>
          </w:tcPr>
          <w:p w14:paraId="17455505" w14:textId="77777777" w:rsidR="00616CEF" w:rsidRPr="00446887" w:rsidRDefault="00616CEF" w:rsidP="00F63CDF">
            <w:pPr>
              <w:pStyle w:val="Bullets1"/>
              <w:numPr>
                <w:ilvl w:val="0"/>
                <w:numId w:val="10"/>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Complete </w:t>
            </w:r>
            <w:r w:rsidRPr="00446887">
              <w:rPr>
                <w:rFonts w:ascii="Calibri Light" w:hAnsi="Calibri Light" w:cs="Calibri Light"/>
                <w:b/>
                <w:sz w:val="22"/>
                <w:szCs w:val="22"/>
                <w:lang w:val="en-AU"/>
              </w:rPr>
              <w:t>observation activities</w:t>
            </w:r>
            <w:r w:rsidRPr="00446887">
              <w:rPr>
                <w:rFonts w:ascii="Calibri Light" w:hAnsi="Calibri Light" w:cs="Calibri Light"/>
                <w:sz w:val="22"/>
                <w:szCs w:val="22"/>
                <w:lang w:val="en-AU"/>
              </w:rPr>
              <w:t xml:space="preserve"> using forms from Placement Resources and synthesise thinking in reflective journal.  </w:t>
            </w:r>
          </w:p>
          <w:p w14:paraId="59DB6D8B" w14:textId="77777777" w:rsidR="00616CEF" w:rsidRPr="00446887" w:rsidRDefault="00616CEF" w:rsidP="00F63CDF">
            <w:pPr>
              <w:pStyle w:val="Bullets1"/>
              <w:numPr>
                <w:ilvl w:val="0"/>
                <w:numId w:val="10"/>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Discuss </w:t>
            </w:r>
            <w:r w:rsidRPr="00446887">
              <w:rPr>
                <w:rFonts w:ascii="Calibri Light" w:hAnsi="Calibri Light" w:cs="Calibri Light"/>
                <w:b/>
                <w:sz w:val="22"/>
                <w:szCs w:val="22"/>
                <w:lang w:val="en-AU"/>
              </w:rPr>
              <w:t>reflective journal entries</w:t>
            </w:r>
            <w:r w:rsidRPr="00446887">
              <w:rPr>
                <w:rFonts w:ascii="Calibri Light" w:hAnsi="Calibri Light" w:cs="Calibri Light"/>
                <w:sz w:val="22"/>
                <w:szCs w:val="22"/>
                <w:lang w:val="en-AU"/>
              </w:rPr>
              <w:t xml:space="preserve"> (on observations and own teaching activities) with mentor – how will what you’re observing influence your own planning and teaching practice? </w:t>
            </w:r>
          </w:p>
        </w:tc>
        <w:tc>
          <w:tcPr>
            <w:tcW w:w="4820" w:type="dxa"/>
          </w:tcPr>
          <w:p w14:paraId="52064756" w14:textId="77777777" w:rsidR="00616CEF" w:rsidRPr="00446887" w:rsidRDefault="00616CEF" w:rsidP="00F63CDF">
            <w:pPr>
              <w:pStyle w:val="tablebodydotpoints"/>
              <w:numPr>
                <w:ilvl w:val="0"/>
                <w:numId w:val="10"/>
              </w:numPr>
              <w:spacing w:before="0" w:after="80"/>
              <w:rPr>
                <w:rFonts w:ascii="Calibri Light" w:hAnsi="Calibri Light" w:cs="Calibri Light"/>
              </w:rPr>
            </w:pPr>
            <w:r w:rsidRPr="6EEE4374">
              <w:rPr>
                <w:rFonts w:ascii="Calibri Light" w:hAnsi="Calibri Light" w:cs="Calibri Light"/>
              </w:rPr>
              <w:t xml:space="preserve">Identify </w:t>
            </w:r>
            <w:r w:rsidRPr="6EEE4374">
              <w:rPr>
                <w:rFonts w:ascii="Calibri Light" w:hAnsi="Calibri Light" w:cs="Calibri Light"/>
                <w:b/>
                <w:bCs/>
              </w:rPr>
              <w:t>observation focus points</w:t>
            </w:r>
            <w:r w:rsidRPr="6EEE4374">
              <w:rPr>
                <w:rFonts w:ascii="Calibri Light" w:hAnsi="Calibri Light" w:cs="Calibri Light"/>
              </w:rPr>
              <w:t xml:space="preserve"> (e.g., transitions, literacy support, scaffolding, differentiation, use of language, resources etc.)</w:t>
            </w:r>
          </w:p>
          <w:p w14:paraId="55EB7FEA" w14:textId="77777777" w:rsidR="00616CEF" w:rsidRPr="00446887" w:rsidRDefault="00616CEF" w:rsidP="00F63CDF">
            <w:pPr>
              <w:pStyle w:val="tablebodydotpoints"/>
              <w:numPr>
                <w:ilvl w:val="0"/>
                <w:numId w:val="10"/>
              </w:numPr>
              <w:spacing w:before="0" w:after="80"/>
              <w:rPr>
                <w:rFonts w:ascii="Calibri Light" w:hAnsi="Calibri Light" w:cs="Calibri Light"/>
              </w:rPr>
            </w:pPr>
            <w:r w:rsidRPr="00446887">
              <w:rPr>
                <w:rFonts w:ascii="Calibri Light" w:hAnsi="Calibri Light" w:cs="Calibri Light"/>
              </w:rPr>
              <w:t xml:space="preserve">Discuss selected </w:t>
            </w:r>
            <w:r w:rsidRPr="00446887">
              <w:rPr>
                <w:rFonts w:ascii="Calibri Light" w:hAnsi="Calibri Light" w:cs="Calibri Light"/>
                <w:b/>
              </w:rPr>
              <w:t>reflective journal entries.</w:t>
            </w:r>
            <w:r w:rsidRPr="00446887">
              <w:rPr>
                <w:rFonts w:ascii="Calibri Light" w:hAnsi="Calibri Light" w:cs="Calibri Light"/>
              </w:rPr>
              <w:t xml:space="preserve">  Support PST in drawing conclusions that will improve their skills and practices</w:t>
            </w:r>
          </w:p>
        </w:tc>
      </w:tr>
      <w:tr w:rsidR="00616CEF" w:rsidRPr="00446887" w14:paraId="3C03279F" w14:textId="77777777" w:rsidTr="00B46D48">
        <w:trPr>
          <w:trHeight w:val="270"/>
        </w:trPr>
        <w:tc>
          <w:tcPr>
            <w:tcW w:w="851" w:type="dxa"/>
            <w:vMerge/>
            <w:shd w:val="clear" w:color="auto" w:fill="C6E2F3" w:themeFill="accent4" w:themeFillTint="99"/>
            <w:vAlign w:val="center"/>
          </w:tcPr>
          <w:p w14:paraId="2BE9D048" w14:textId="77777777" w:rsidR="00616CEF" w:rsidRPr="00446887" w:rsidRDefault="00616CEF" w:rsidP="00486016">
            <w:pPr>
              <w:pStyle w:val="tableheading"/>
              <w:rPr>
                <w:rFonts w:ascii="Calibri Light" w:hAnsi="Calibri Light" w:cs="Calibri Light"/>
              </w:rPr>
            </w:pPr>
          </w:p>
        </w:tc>
        <w:tc>
          <w:tcPr>
            <w:tcW w:w="9923" w:type="dxa"/>
            <w:gridSpan w:val="2"/>
            <w:shd w:val="clear" w:color="auto" w:fill="C6E2F3" w:themeFill="accent4" w:themeFillTint="99"/>
          </w:tcPr>
          <w:p w14:paraId="43E825E9" w14:textId="77777777" w:rsidR="00616CEF" w:rsidRPr="00446887" w:rsidRDefault="00616CEF" w:rsidP="00486016">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Planning and beginning to teach</w:t>
            </w:r>
          </w:p>
        </w:tc>
      </w:tr>
      <w:tr w:rsidR="00616CEF" w:rsidRPr="00446887" w14:paraId="7D1F0A6A" w14:textId="77777777" w:rsidTr="00B46D48">
        <w:trPr>
          <w:trHeight w:val="270"/>
        </w:trPr>
        <w:tc>
          <w:tcPr>
            <w:tcW w:w="851" w:type="dxa"/>
            <w:vMerge/>
            <w:shd w:val="clear" w:color="auto" w:fill="C6E2F3" w:themeFill="accent4" w:themeFillTint="99"/>
            <w:vAlign w:val="center"/>
          </w:tcPr>
          <w:p w14:paraId="6013DFA4" w14:textId="77777777" w:rsidR="00616CEF" w:rsidRPr="00446887" w:rsidRDefault="00616CEF" w:rsidP="00486016">
            <w:pPr>
              <w:pStyle w:val="tableheading"/>
              <w:rPr>
                <w:rFonts w:ascii="Calibri Light" w:hAnsi="Calibri Light" w:cs="Calibri Light"/>
              </w:rPr>
            </w:pPr>
          </w:p>
        </w:tc>
        <w:tc>
          <w:tcPr>
            <w:tcW w:w="5103" w:type="dxa"/>
          </w:tcPr>
          <w:p w14:paraId="75779175" w14:textId="4318AA49" w:rsidR="00616CEF" w:rsidRPr="00446887" w:rsidRDefault="00616CEF" w:rsidP="00F63CDF">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how you will receive </w:t>
            </w:r>
            <w:r w:rsidRPr="00446887">
              <w:rPr>
                <w:rFonts w:ascii="Calibri Light" w:hAnsi="Calibri Light" w:cs="Calibri Light"/>
                <w:b/>
                <w:sz w:val="22"/>
                <w:szCs w:val="22"/>
                <w:lang w:val="en-AU"/>
              </w:rPr>
              <w:t>feedback</w:t>
            </w:r>
            <w:r w:rsidRPr="00446887">
              <w:rPr>
                <w:rFonts w:ascii="Calibri Light" w:hAnsi="Calibri Light" w:cs="Calibri Light"/>
                <w:sz w:val="22"/>
                <w:szCs w:val="22"/>
                <w:lang w:val="en-AU"/>
              </w:rPr>
              <w:t xml:space="preserve"> from mentor, in both written and verbal forms. Select feedback forms from Placement Resources to use for written feedback if appropriate</w:t>
            </w:r>
            <w:r w:rsidR="00B46D48">
              <w:rPr>
                <w:rFonts w:ascii="Calibri Light" w:hAnsi="Calibri Light" w:cs="Calibri Light"/>
                <w:sz w:val="22"/>
                <w:szCs w:val="22"/>
                <w:lang w:val="en-AU"/>
              </w:rPr>
              <w:t>.</w:t>
            </w:r>
          </w:p>
          <w:p w14:paraId="07143184" w14:textId="77777777" w:rsidR="00616CEF" w:rsidRPr="00446887" w:rsidRDefault="00616CEF" w:rsidP="00F63CDF">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Every learning activity delivered requires a </w:t>
            </w:r>
            <w:r w:rsidRPr="00446887">
              <w:rPr>
                <w:rFonts w:ascii="Calibri Light" w:hAnsi="Calibri Light" w:cs="Calibri Light"/>
                <w:b/>
                <w:sz w:val="22"/>
                <w:szCs w:val="22"/>
                <w:lang w:val="en-AU"/>
              </w:rPr>
              <w:t>written plan</w:t>
            </w:r>
            <w:r w:rsidRPr="00446887">
              <w:rPr>
                <w:rFonts w:ascii="Calibri Light" w:hAnsi="Calibri Light" w:cs="Calibri Light"/>
                <w:sz w:val="22"/>
                <w:szCs w:val="22"/>
                <w:lang w:val="en-AU"/>
              </w:rPr>
              <w:t>.  Use one of the planning templates located in Placement Resources or design your own template in conjunction with your mentor teacher.</w:t>
            </w:r>
          </w:p>
          <w:p w14:paraId="2CBC39BF" w14:textId="7BDEE03C" w:rsidR="00616CEF" w:rsidRDefault="00616CEF" w:rsidP="00F63CDF">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lastRenderedPageBreak/>
              <w:t xml:space="preserve">Establish a schedule for </w:t>
            </w:r>
            <w:r w:rsidRPr="00446887">
              <w:rPr>
                <w:rFonts w:ascii="Calibri Light" w:hAnsi="Calibri Light" w:cs="Calibri Light"/>
                <w:b/>
                <w:sz w:val="22"/>
                <w:szCs w:val="22"/>
                <w:lang w:val="en-AU"/>
              </w:rPr>
              <w:t>timely submission of planning</w:t>
            </w:r>
            <w:r w:rsidRPr="00446887">
              <w:rPr>
                <w:rFonts w:ascii="Calibri Light" w:hAnsi="Calibri Light" w:cs="Calibri Light"/>
                <w:sz w:val="22"/>
                <w:szCs w:val="22"/>
                <w:lang w:val="en-AU"/>
              </w:rPr>
              <w:t xml:space="preserve"> for mentor feedback. </w:t>
            </w:r>
          </w:p>
          <w:p w14:paraId="304D5F93" w14:textId="3B3FF004" w:rsidR="00B46D48" w:rsidRPr="00446887" w:rsidRDefault="00B46D48" w:rsidP="00F63CDF">
            <w:pPr>
              <w:pStyle w:val="Bullets1"/>
              <w:numPr>
                <w:ilvl w:val="0"/>
                <w:numId w:val="11"/>
              </w:numPr>
              <w:spacing w:before="0"/>
              <w:rPr>
                <w:rFonts w:ascii="Calibri Light" w:hAnsi="Calibri Light" w:cs="Calibri Light"/>
                <w:sz w:val="22"/>
                <w:szCs w:val="22"/>
                <w:lang w:val="en-AU"/>
              </w:rPr>
            </w:pPr>
            <w:r>
              <w:rPr>
                <w:rFonts w:ascii="Calibri Light" w:hAnsi="Calibri Light" w:cs="Calibri Light"/>
                <w:sz w:val="22"/>
                <w:szCs w:val="22"/>
                <w:lang w:val="en-AU"/>
              </w:rPr>
              <w:t xml:space="preserve">Discuss what and when you will teach your first lesson (Week 1) and your subsequent lessons for Week 2 (minimum of 3 lessons). These will form the basis of your written academic assessment on reflection. </w:t>
            </w:r>
          </w:p>
          <w:p w14:paraId="4C000EFB" w14:textId="7DD7135F" w:rsidR="00616CEF" w:rsidRPr="00446887" w:rsidRDefault="00616CEF" w:rsidP="00F63CDF">
            <w:pPr>
              <w:pStyle w:val="Bullets1"/>
              <w:numPr>
                <w:ilvl w:val="0"/>
                <w:numId w:val="11"/>
              </w:numPr>
              <w:spacing w:before="0"/>
              <w:rPr>
                <w:rFonts w:ascii="Calibri Light" w:hAnsi="Calibri Light" w:cs="Calibri Light"/>
                <w:sz w:val="22"/>
                <w:szCs w:val="22"/>
                <w:lang w:val="en-AU"/>
              </w:rPr>
            </w:pPr>
            <w:r w:rsidRPr="6EEE4374">
              <w:rPr>
                <w:rFonts w:ascii="Calibri Light" w:hAnsi="Calibri Light" w:cs="Calibri Light"/>
                <w:sz w:val="22"/>
                <w:szCs w:val="22"/>
                <w:lang w:val="en-AU"/>
              </w:rPr>
              <w:t xml:space="preserve">Gather, evaluate, and discuss with mentor </w:t>
            </w:r>
            <w:r w:rsidRPr="6EEE4374">
              <w:rPr>
                <w:rFonts w:ascii="Calibri Light" w:hAnsi="Calibri Light" w:cs="Calibri Light"/>
                <w:b/>
                <w:bCs/>
                <w:sz w:val="22"/>
                <w:szCs w:val="22"/>
                <w:lang w:val="en-AU"/>
              </w:rPr>
              <w:t>resources for planning</w:t>
            </w:r>
            <w:r w:rsidR="00B46D48">
              <w:rPr>
                <w:rFonts w:ascii="Calibri Light" w:hAnsi="Calibri Light" w:cs="Calibri Light"/>
                <w:b/>
                <w:bCs/>
                <w:sz w:val="22"/>
                <w:szCs w:val="22"/>
                <w:lang w:val="en-AU"/>
              </w:rPr>
              <w:t>.</w:t>
            </w:r>
          </w:p>
          <w:p w14:paraId="394B8EAC" w14:textId="7A57E62E" w:rsidR="00616CEF" w:rsidRPr="00446887" w:rsidRDefault="00616CEF" w:rsidP="00F63CDF">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Discuss with mentor </w:t>
            </w:r>
            <w:r w:rsidRPr="00446887">
              <w:rPr>
                <w:rFonts w:ascii="Calibri Light" w:hAnsi="Calibri Light" w:cs="Calibri Light"/>
                <w:b/>
                <w:sz w:val="22"/>
                <w:szCs w:val="22"/>
                <w:lang w:val="en-AU"/>
              </w:rPr>
              <w:t>planning constraints</w:t>
            </w:r>
            <w:r w:rsidRPr="00446887">
              <w:rPr>
                <w:rFonts w:ascii="Calibri Light" w:hAnsi="Calibri Light" w:cs="Calibri Light"/>
                <w:sz w:val="22"/>
                <w:szCs w:val="22"/>
                <w:lang w:val="en-AU"/>
              </w:rPr>
              <w:t xml:space="preserve"> such as established behaviour routines and curriculum requirements that </w:t>
            </w:r>
            <w:proofErr w:type="gramStart"/>
            <w:r w:rsidRPr="00446887">
              <w:rPr>
                <w:rFonts w:ascii="Calibri Light" w:hAnsi="Calibri Light" w:cs="Calibri Light"/>
                <w:sz w:val="22"/>
                <w:szCs w:val="22"/>
                <w:lang w:val="en-AU"/>
              </w:rPr>
              <w:t>your</w:t>
            </w:r>
            <w:proofErr w:type="gramEnd"/>
            <w:r w:rsidRPr="00446887">
              <w:rPr>
                <w:rFonts w:ascii="Calibri Light" w:hAnsi="Calibri Light" w:cs="Calibri Light"/>
                <w:sz w:val="22"/>
                <w:szCs w:val="22"/>
                <w:lang w:val="en-AU"/>
              </w:rPr>
              <w:t xml:space="preserve"> planning will incorporate</w:t>
            </w:r>
            <w:r w:rsidR="00B46D48">
              <w:rPr>
                <w:rFonts w:ascii="Calibri Light" w:hAnsi="Calibri Light" w:cs="Calibri Light"/>
                <w:sz w:val="22"/>
                <w:szCs w:val="22"/>
                <w:lang w:val="en-AU"/>
              </w:rPr>
              <w:t>.</w:t>
            </w:r>
          </w:p>
          <w:p w14:paraId="22AD2E02" w14:textId="7FF47A8B" w:rsidR="00616CEF" w:rsidRPr="00446887" w:rsidRDefault="00616CEF" w:rsidP="00F63CDF">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Work as a </w:t>
            </w:r>
            <w:r w:rsidRPr="00446887">
              <w:rPr>
                <w:rFonts w:ascii="Calibri Light" w:hAnsi="Calibri Light" w:cs="Calibri Light"/>
                <w:b/>
                <w:sz w:val="22"/>
                <w:szCs w:val="22"/>
                <w:lang w:val="en-AU"/>
              </w:rPr>
              <w:t>co-professional</w:t>
            </w:r>
            <w:r w:rsidRPr="00446887">
              <w:rPr>
                <w:rFonts w:ascii="Calibri Light" w:hAnsi="Calibri Light" w:cs="Calibri Light"/>
                <w:sz w:val="22"/>
                <w:szCs w:val="22"/>
                <w:lang w:val="en-AU"/>
              </w:rPr>
              <w:t xml:space="preserve"> in the classroom, team teaching and supporting students individually and in small groups</w:t>
            </w:r>
            <w:r w:rsidR="00B46D48">
              <w:rPr>
                <w:rFonts w:ascii="Calibri Light" w:hAnsi="Calibri Light" w:cs="Calibri Light"/>
                <w:sz w:val="22"/>
                <w:szCs w:val="22"/>
                <w:lang w:val="en-AU"/>
              </w:rPr>
              <w:t>.</w:t>
            </w:r>
          </w:p>
          <w:p w14:paraId="68CACE2D" w14:textId="7DDEE738" w:rsidR="00616CEF" w:rsidRPr="00446887" w:rsidRDefault="00616CEF" w:rsidP="00F63CDF">
            <w:pPr>
              <w:pStyle w:val="Bullets1"/>
              <w:numPr>
                <w:ilvl w:val="0"/>
                <w:numId w:val="11"/>
              </w:numPr>
              <w:spacing w:before="0"/>
              <w:rPr>
                <w:rFonts w:ascii="Calibri Light" w:hAnsi="Calibri Light" w:cs="Calibri Light"/>
                <w:sz w:val="22"/>
                <w:szCs w:val="22"/>
                <w:lang w:val="en-AU"/>
              </w:rPr>
            </w:pPr>
            <w:r w:rsidRPr="6EEE4374">
              <w:rPr>
                <w:rFonts w:ascii="Calibri Light" w:hAnsi="Calibri Light" w:cs="Calibri Light"/>
                <w:sz w:val="22"/>
                <w:szCs w:val="22"/>
                <w:lang w:val="en-AU"/>
              </w:rPr>
              <w:t xml:space="preserve">If ready, or if required, </w:t>
            </w:r>
            <w:r w:rsidRPr="6EEE4374">
              <w:rPr>
                <w:rFonts w:ascii="Calibri Light" w:hAnsi="Calibri Light" w:cs="Calibri Light"/>
                <w:b/>
                <w:bCs/>
                <w:sz w:val="22"/>
                <w:szCs w:val="22"/>
                <w:lang w:val="en-AU"/>
              </w:rPr>
              <w:t>teach,</w:t>
            </w:r>
            <w:r w:rsidRPr="6EEE4374">
              <w:rPr>
                <w:rFonts w:ascii="Calibri Light" w:hAnsi="Calibri Light" w:cs="Calibri Light"/>
                <w:sz w:val="22"/>
                <w:szCs w:val="22"/>
                <w:lang w:val="en-AU"/>
              </w:rPr>
              <w:t xml:space="preserve"> or co-teach some whole class learning activities</w:t>
            </w:r>
            <w:r w:rsidR="00B46D48">
              <w:rPr>
                <w:rFonts w:ascii="Calibri Light" w:hAnsi="Calibri Light" w:cs="Calibri Light"/>
                <w:sz w:val="22"/>
                <w:szCs w:val="22"/>
                <w:lang w:val="en-AU"/>
              </w:rPr>
              <w:t>.</w:t>
            </w:r>
          </w:p>
          <w:p w14:paraId="4754912E" w14:textId="7321B4D5" w:rsidR="00616CEF" w:rsidRPr="00446887" w:rsidRDefault="00616CEF" w:rsidP="00F63CDF">
            <w:pPr>
              <w:pStyle w:val="Bullets1"/>
              <w:numPr>
                <w:ilvl w:val="0"/>
                <w:numId w:val="11"/>
              </w:numPr>
              <w:spacing w:before="0"/>
              <w:rPr>
                <w:rFonts w:ascii="Calibri Light" w:hAnsi="Calibri Light" w:cs="Calibri Light"/>
                <w:sz w:val="22"/>
                <w:szCs w:val="22"/>
                <w:lang w:val="en-AU"/>
              </w:rPr>
            </w:pPr>
            <w:r w:rsidRPr="6EEE4374">
              <w:rPr>
                <w:rFonts w:ascii="Calibri Light" w:hAnsi="Calibri Light" w:cs="Calibri Light"/>
                <w:sz w:val="22"/>
                <w:szCs w:val="22"/>
                <w:lang w:val="en-AU"/>
              </w:rPr>
              <w:t>Seek and apply</w:t>
            </w:r>
            <w:r w:rsidRPr="6EEE4374">
              <w:rPr>
                <w:rFonts w:ascii="Calibri Light" w:hAnsi="Calibri Light" w:cs="Calibri Light"/>
                <w:b/>
                <w:bCs/>
                <w:sz w:val="22"/>
                <w:szCs w:val="22"/>
                <w:lang w:val="en-AU"/>
              </w:rPr>
              <w:t xml:space="preserve"> feedback</w:t>
            </w:r>
            <w:r w:rsidRPr="6EEE4374">
              <w:rPr>
                <w:rFonts w:ascii="Calibri Light" w:hAnsi="Calibri Light" w:cs="Calibri Light"/>
                <w:sz w:val="22"/>
                <w:szCs w:val="22"/>
                <w:lang w:val="en-AU"/>
              </w:rPr>
              <w:t xml:space="preserve"> from mentor, other staff, and students to improve planning and teaching performance</w:t>
            </w:r>
            <w:r w:rsidR="00B46D48">
              <w:rPr>
                <w:rFonts w:ascii="Calibri Light" w:hAnsi="Calibri Light" w:cs="Calibri Light"/>
                <w:sz w:val="22"/>
                <w:szCs w:val="22"/>
                <w:lang w:val="en-AU"/>
              </w:rPr>
              <w:t>.</w:t>
            </w:r>
          </w:p>
          <w:p w14:paraId="12525CB8" w14:textId="1E17B696" w:rsidR="00616CEF" w:rsidRPr="00446887" w:rsidRDefault="00616CEF" w:rsidP="00F63CDF">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Complete </w:t>
            </w:r>
            <w:r w:rsidRPr="00446887">
              <w:rPr>
                <w:rFonts w:ascii="Calibri Light" w:hAnsi="Calibri Light" w:cs="Calibri Light"/>
                <w:b/>
                <w:sz w:val="22"/>
                <w:szCs w:val="22"/>
                <w:lang w:val="en-AU"/>
              </w:rPr>
              <w:t>Interim Report</w:t>
            </w:r>
            <w:r w:rsidRPr="00446887">
              <w:rPr>
                <w:rFonts w:ascii="Calibri Light" w:hAnsi="Calibri Light" w:cs="Calibri Light"/>
                <w:sz w:val="22"/>
                <w:szCs w:val="22"/>
                <w:lang w:val="en-AU"/>
              </w:rPr>
              <w:t xml:space="preserve"> in discussion with mentor and establish clear learning goals and strategies for second part of placement. Email to</w:t>
            </w:r>
            <w:r w:rsidR="00B46D48">
              <w:rPr>
                <w:rFonts w:ascii="Calibri Light" w:hAnsi="Calibri Light" w:cs="Calibri Light"/>
                <w:sz w:val="22"/>
                <w:szCs w:val="22"/>
                <w:lang w:val="en-AU"/>
              </w:rPr>
              <w:t xml:space="preserve"> unit coordinator </w:t>
            </w:r>
            <w:r w:rsidRPr="00446887">
              <w:rPr>
                <w:rFonts w:ascii="Calibri Light" w:hAnsi="Calibri Light" w:cs="Calibri Light"/>
                <w:sz w:val="22"/>
                <w:szCs w:val="22"/>
                <w:lang w:val="en-AU"/>
              </w:rPr>
              <w:t xml:space="preserve">copying to </w:t>
            </w:r>
            <w:r w:rsidRPr="00F537A4">
              <w:rPr>
                <w:rFonts w:ascii="Calibri Light" w:hAnsi="Calibri Light" w:cs="Calibri Light"/>
                <w:b/>
                <w:bCs/>
                <w:sz w:val="22"/>
                <w:szCs w:val="22"/>
                <w:lang w:val="en-AU"/>
              </w:rPr>
              <w:t>mentor</w:t>
            </w:r>
            <w:r w:rsidRPr="00446887">
              <w:rPr>
                <w:rFonts w:ascii="Calibri Light" w:hAnsi="Calibri Light" w:cs="Calibri Light"/>
                <w:sz w:val="22"/>
                <w:szCs w:val="22"/>
                <w:lang w:val="en-AU"/>
              </w:rPr>
              <w:t xml:space="preserve"> and upload to </w:t>
            </w:r>
            <w:r>
              <w:rPr>
                <w:rFonts w:ascii="Calibri Light" w:hAnsi="Calibri Light" w:cs="Calibri Light"/>
                <w:sz w:val="22"/>
                <w:szCs w:val="22"/>
                <w:lang w:val="en-AU"/>
              </w:rPr>
              <w:t>Learnline.</w:t>
            </w:r>
          </w:p>
        </w:tc>
        <w:tc>
          <w:tcPr>
            <w:tcW w:w="4820" w:type="dxa"/>
          </w:tcPr>
          <w:p w14:paraId="7CBBAB7F" w14:textId="77777777" w:rsidR="00616CEF" w:rsidRPr="00446887" w:rsidRDefault="00616CEF" w:rsidP="00F63CDF">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lastRenderedPageBreak/>
              <w:t xml:space="preserve">Establish when and how timely </w:t>
            </w:r>
            <w:r w:rsidRPr="00446887">
              <w:rPr>
                <w:rFonts w:ascii="Calibri Light" w:hAnsi="Calibri Light" w:cs="Calibri Light"/>
                <w:b/>
                <w:sz w:val="22"/>
                <w:szCs w:val="22"/>
              </w:rPr>
              <w:t xml:space="preserve">feedback </w:t>
            </w:r>
            <w:r w:rsidRPr="00446887">
              <w:rPr>
                <w:rFonts w:ascii="Calibri Light" w:hAnsi="Calibri Light" w:cs="Calibri Light"/>
                <w:sz w:val="22"/>
                <w:szCs w:val="22"/>
              </w:rPr>
              <w:t>(written and verbal) will be given on lesson plans and teaching.  Feedback templates are in Mentor Resources.</w:t>
            </w:r>
          </w:p>
          <w:p w14:paraId="46AF313B" w14:textId="77777777" w:rsidR="00616CEF" w:rsidRPr="00446887" w:rsidRDefault="00616CEF" w:rsidP="00F63CDF">
            <w:pPr>
              <w:pStyle w:val="Bullets1"/>
              <w:numPr>
                <w:ilvl w:val="0"/>
                <w:numId w:val="11"/>
              </w:numPr>
              <w:spacing w:before="0"/>
              <w:rPr>
                <w:rFonts w:ascii="Calibri Light" w:hAnsi="Calibri Light" w:cs="Calibri Light"/>
                <w:sz w:val="22"/>
                <w:szCs w:val="22"/>
              </w:rPr>
            </w:pPr>
            <w:r w:rsidRPr="6EEE4374">
              <w:rPr>
                <w:rFonts w:ascii="Calibri Light" w:hAnsi="Calibri Light" w:cs="Calibri Light"/>
                <w:sz w:val="22"/>
                <w:szCs w:val="22"/>
              </w:rPr>
              <w:t xml:space="preserve">Discuss needs of </w:t>
            </w:r>
            <w:r w:rsidRPr="6EEE4374">
              <w:rPr>
                <w:rFonts w:ascii="Calibri Light" w:hAnsi="Calibri Light" w:cs="Calibri Light"/>
                <w:b/>
                <w:bCs/>
                <w:sz w:val="22"/>
                <w:szCs w:val="22"/>
              </w:rPr>
              <w:t>individual students</w:t>
            </w:r>
            <w:r w:rsidRPr="6EEE4374">
              <w:rPr>
                <w:rFonts w:ascii="Calibri Light" w:hAnsi="Calibri Light" w:cs="Calibri Light"/>
                <w:sz w:val="22"/>
                <w:szCs w:val="22"/>
              </w:rPr>
              <w:t xml:space="preserve"> in class and classroom management strategies and </w:t>
            </w:r>
            <w:r w:rsidRPr="6EEE4374">
              <w:rPr>
                <w:rFonts w:ascii="Calibri Light" w:hAnsi="Calibri Light" w:cs="Calibri Light"/>
                <w:b/>
                <w:bCs/>
                <w:sz w:val="22"/>
                <w:szCs w:val="22"/>
              </w:rPr>
              <w:t>routines</w:t>
            </w:r>
            <w:r w:rsidRPr="6EEE4374">
              <w:rPr>
                <w:rFonts w:ascii="Calibri Light" w:hAnsi="Calibri Light" w:cs="Calibri Light"/>
                <w:sz w:val="22"/>
                <w:szCs w:val="22"/>
              </w:rPr>
              <w:t xml:space="preserve"> that it would be useful for the PST to adopt</w:t>
            </w:r>
          </w:p>
          <w:p w14:paraId="4A007548" w14:textId="77777777" w:rsidR="00616CEF" w:rsidRPr="00446887" w:rsidRDefault="00616CEF" w:rsidP="00F63CDF">
            <w:pPr>
              <w:pStyle w:val="Bullets1"/>
              <w:numPr>
                <w:ilvl w:val="0"/>
                <w:numId w:val="11"/>
              </w:numPr>
              <w:spacing w:before="0"/>
              <w:rPr>
                <w:rFonts w:ascii="Calibri Light" w:hAnsi="Calibri Light" w:cs="Calibri Light"/>
                <w:sz w:val="22"/>
                <w:szCs w:val="22"/>
              </w:rPr>
            </w:pPr>
            <w:r w:rsidRPr="6EEE4374">
              <w:rPr>
                <w:rFonts w:ascii="Calibri Light" w:hAnsi="Calibri Light" w:cs="Calibri Light"/>
                <w:sz w:val="22"/>
                <w:szCs w:val="22"/>
              </w:rPr>
              <w:t xml:space="preserve">Determine when and how </w:t>
            </w:r>
            <w:r w:rsidRPr="6EEE4374">
              <w:rPr>
                <w:rFonts w:ascii="Calibri Light" w:hAnsi="Calibri Light" w:cs="Calibri Light"/>
                <w:b/>
                <w:bCs/>
                <w:sz w:val="22"/>
                <w:szCs w:val="22"/>
              </w:rPr>
              <w:t>the minimum teaching requirements</w:t>
            </w:r>
            <w:r w:rsidRPr="6EEE4374">
              <w:rPr>
                <w:rFonts w:ascii="Calibri Light" w:hAnsi="Calibri Light" w:cs="Calibri Light"/>
                <w:sz w:val="22"/>
                <w:szCs w:val="22"/>
              </w:rPr>
              <w:t xml:space="preserve"> of the placement will </w:t>
            </w:r>
            <w:r w:rsidRPr="6EEE4374">
              <w:rPr>
                <w:rFonts w:ascii="Calibri Light" w:hAnsi="Calibri Light" w:cs="Calibri Light"/>
                <w:sz w:val="22"/>
                <w:szCs w:val="22"/>
              </w:rPr>
              <w:lastRenderedPageBreak/>
              <w:t>be met (this might be a sequence of single lessons, or a block of full-time planning and teaching)</w:t>
            </w:r>
          </w:p>
          <w:p w14:paraId="0EA024A0" w14:textId="77777777" w:rsidR="00616CEF" w:rsidRPr="00446887" w:rsidRDefault="00616CEF" w:rsidP="00F63CDF">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 xml:space="preserve">Offer </w:t>
            </w:r>
            <w:r w:rsidRPr="00446887">
              <w:rPr>
                <w:rFonts w:ascii="Calibri Light" w:hAnsi="Calibri Light" w:cs="Calibri Light"/>
                <w:b/>
                <w:sz w:val="22"/>
                <w:szCs w:val="22"/>
              </w:rPr>
              <w:t>planning support</w:t>
            </w:r>
            <w:r w:rsidRPr="00446887">
              <w:rPr>
                <w:rFonts w:ascii="Calibri Light" w:hAnsi="Calibri Light" w:cs="Calibri Light"/>
                <w:sz w:val="22"/>
                <w:szCs w:val="22"/>
              </w:rPr>
              <w:t xml:space="preserve"> in the form of co-planning, and by sharing own programming, resourcing and assessment practices as PST begins to plan</w:t>
            </w:r>
          </w:p>
          <w:p w14:paraId="30A9BCF5" w14:textId="77777777" w:rsidR="00616CEF" w:rsidRPr="00446887" w:rsidRDefault="00616CEF" w:rsidP="00F63CDF">
            <w:pPr>
              <w:pStyle w:val="Bullets1"/>
              <w:numPr>
                <w:ilvl w:val="0"/>
                <w:numId w:val="11"/>
              </w:numPr>
              <w:spacing w:before="0"/>
              <w:rPr>
                <w:rFonts w:ascii="Calibri Light" w:hAnsi="Calibri Light" w:cs="Calibri Light"/>
                <w:sz w:val="22"/>
                <w:szCs w:val="22"/>
              </w:rPr>
            </w:pPr>
            <w:r w:rsidRPr="6EEE4374">
              <w:rPr>
                <w:rFonts w:ascii="Calibri Light" w:hAnsi="Calibri Light" w:cs="Calibri Light"/>
                <w:sz w:val="22"/>
                <w:szCs w:val="22"/>
              </w:rPr>
              <w:t>Offer opportunities, if PST is ready, for increased</w:t>
            </w:r>
            <w:r w:rsidRPr="6EEE4374">
              <w:rPr>
                <w:rFonts w:ascii="Calibri Light" w:hAnsi="Calibri Light" w:cs="Calibri Light"/>
                <w:b/>
                <w:bCs/>
                <w:sz w:val="22"/>
                <w:szCs w:val="22"/>
              </w:rPr>
              <w:t xml:space="preserve"> responsibility</w:t>
            </w:r>
            <w:r w:rsidRPr="6EEE4374">
              <w:rPr>
                <w:rFonts w:ascii="Calibri Light" w:hAnsi="Calibri Light" w:cs="Calibri Light"/>
                <w:sz w:val="22"/>
                <w:szCs w:val="22"/>
              </w:rPr>
              <w:t xml:space="preserve"> and autonomy in planning, teaching, and managing class activities</w:t>
            </w:r>
          </w:p>
          <w:p w14:paraId="7AC2CAA2" w14:textId="77777777" w:rsidR="00616CEF" w:rsidRPr="00446887" w:rsidRDefault="00616CEF" w:rsidP="00F63CDF">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 xml:space="preserve">Offer </w:t>
            </w:r>
            <w:r w:rsidRPr="00446887">
              <w:rPr>
                <w:rFonts w:ascii="Calibri Light" w:hAnsi="Calibri Light" w:cs="Calibri Light"/>
                <w:b/>
                <w:sz w:val="22"/>
                <w:szCs w:val="22"/>
              </w:rPr>
              <w:t>feedback</w:t>
            </w:r>
            <w:r w:rsidRPr="00446887">
              <w:rPr>
                <w:rFonts w:ascii="Calibri Light" w:hAnsi="Calibri Light" w:cs="Calibri Light"/>
                <w:sz w:val="22"/>
                <w:szCs w:val="22"/>
              </w:rPr>
              <w:t xml:space="preserve"> on PST’s observations, planning and teaching that will lead to their growth and improve their planning for teaching</w:t>
            </w:r>
          </w:p>
          <w:p w14:paraId="1DE49B92" w14:textId="77777777" w:rsidR="00616CEF" w:rsidRPr="00446887" w:rsidRDefault="00616CEF" w:rsidP="00F63CDF">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Determine in discussion with PST where evidence of their proficiency fits with the Australian Professional Standards for Teachers (</w:t>
            </w:r>
            <w:r w:rsidRPr="00446887">
              <w:rPr>
                <w:rFonts w:ascii="Calibri Light" w:hAnsi="Calibri Light" w:cs="Calibri Light"/>
                <w:b/>
                <w:sz w:val="22"/>
                <w:szCs w:val="22"/>
              </w:rPr>
              <w:t>APST</w:t>
            </w:r>
            <w:r w:rsidRPr="00446887">
              <w:rPr>
                <w:rFonts w:ascii="Calibri Light" w:hAnsi="Calibri Light" w:cs="Calibri Light"/>
                <w:sz w:val="22"/>
                <w:szCs w:val="22"/>
              </w:rPr>
              <w:t>)</w:t>
            </w:r>
          </w:p>
          <w:p w14:paraId="6630E71C" w14:textId="77777777" w:rsidR="00616CEF" w:rsidRPr="00446887" w:rsidRDefault="00616CEF" w:rsidP="00F63CDF">
            <w:pPr>
              <w:pStyle w:val="Bullets1"/>
              <w:numPr>
                <w:ilvl w:val="0"/>
                <w:numId w:val="11"/>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Interim Report</w:t>
            </w:r>
            <w:r w:rsidRPr="00446887">
              <w:rPr>
                <w:rFonts w:ascii="Calibri Light" w:hAnsi="Calibri Light" w:cs="Calibri Light"/>
                <w:sz w:val="22"/>
                <w:szCs w:val="22"/>
              </w:rPr>
              <w:t xml:space="preserve"> in discussion with PST and focusing on what has been learned, what is to be learned, and how, in second part of placement</w:t>
            </w:r>
          </w:p>
        </w:tc>
      </w:tr>
    </w:tbl>
    <w:p w14:paraId="64A86D03" w14:textId="0D014788" w:rsidR="00616CEF" w:rsidRDefault="00616CEF" w:rsidP="00207B83">
      <w:pPr>
        <w:pStyle w:val="body"/>
        <w:spacing w:before="0" w:after="80"/>
        <w:rPr>
          <w:rFonts w:asciiTheme="majorHAnsi" w:hAnsiTheme="majorHAnsi" w:cstheme="majorHAnsi"/>
        </w:rPr>
      </w:pPr>
    </w:p>
    <w:tbl>
      <w:tblPr>
        <w:tblStyle w:val="TableGrid"/>
        <w:tblW w:w="10094" w:type="dxa"/>
        <w:tblInd w:w="-176" w:type="dxa"/>
        <w:tblLayout w:type="fixed"/>
        <w:tblLook w:val="04A0" w:firstRow="1" w:lastRow="0" w:firstColumn="1" w:lastColumn="0" w:noHBand="0" w:noVBand="1"/>
      </w:tblPr>
      <w:tblGrid>
        <w:gridCol w:w="738"/>
        <w:gridCol w:w="4791"/>
        <w:gridCol w:w="4565"/>
      </w:tblGrid>
      <w:tr w:rsidR="00616CEF" w:rsidRPr="00446887" w14:paraId="7F3E03C9" w14:textId="77777777" w:rsidTr="00B46D48">
        <w:trPr>
          <w:cantSplit/>
          <w:trHeight w:val="1134"/>
        </w:trPr>
        <w:tc>
          <w:tcPr>
            <w:tcW w:w="738" w:type="dxa"/>
            <w:shd w:val="clear" w:color="auto" w:fill="C6E2F3" w:themeFill="accent4" w:themeFillTint="99"/>
            <w:textDirection w:val="btLr"/>
            <w:vAlign w:val="center"/>
          </w:tcPr>
          <w:p w14:paraId="4A9911A5" w14:textId="77777777" w:rsidR="00616CEF" w:rsidRPr="00446887" w:rsidRDefault="00616CEF" w:rsidP="00B46D48">
            <w:pPr>
              <w:pStyle w:val="tableheading"/>
              <w:ind w:right="113"/>
              <w:jc w:val="center"/>
              <w:rPr>
                <w:rFonts w:ascii="Calibri Light" w:hAnsi="Calibri Light" w:cs="Calibri Light"/>
              </w:rPr>
            </w:pPr>
            <w:r w:rsidRPr="00B46D48">
              <w:rPr>
                <w:rFonts w:ascii="Calibri Light" w:hAnsi="Calibri Light" w:cs="Calibri Light"/>
              </w:rPr>
              <w:lastRenderedPageBreak/>
              <w:t>Second and final part of the placement</w:t>
            </w:r>
          </w:p>
        </w:tc>
        <w:tc>
          <w:tcPr>
            <w:tcW w:w="4791" w:type="dxa"/>
          </w:tcPr>
          <w:p w14:paraId="6D46BFA7" w14:textId="77777777" w:rsidR="00616CEF" w:rsidRPr="00446887" w:rsidRDefault="00616CEF" w:rsidP="00486016">
            <w:pPr>
              <w:pStyle w:val="body"/>
              <w:spacing w:before="0" w:after="80" w:line="240" w:lineRule="auto"/>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4E336C44" w14:textId="1729AF3F" w:rsidR="00616CEF" w:rsidRDefault="00616CEF" w:rsidP="00F63CDF">
            <w:pPr>
              <w:pStyle w:val="body"/>
              <w:numPr>
                <w:ilvl w:val="0"/>
                <w:numId w:val="14"/>
              </w:numPr>
              <w:spacing w:before="0" w:after="80" w:line="240" w:lineRule="auto"/>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r w:rsidR="00B46D48">
              <w:rPr>
                <w:rFonts w:ascii="Calibri Light" w:hAnsi="Calibri Light" w:cs="Calibri Light"/>
              </w:rPr>
              <w:t>.</w:t>
            </w:r>
          </w:p>
          <w:p w14:paraId="4CD4031E" w14:textId="09DACB02" w:rsidR="00B46D48" w:rsidRPr="00446887" w:rsidRDefault="00B46D48" w:rsidP="00F63CDF">
            <w:pPr>
              <w:pStyle w:val="Bullets1"/>
              <w:numPr>
                <w:ilvl w:val="0"/>
                <w:numId w:val="14"/>
              </w:numPr>
              <w:spacing w:before="0"/>
              <w:rPr>
                <w:rFonts w:ascii="Calibri Light" w:hAnsi="Calibri Light" w:cs="Calibri Light"/>
                <w:sz w:val="22"/>
                <w:szCs w:val="22"/>
                <w:lang w:val="en-AU"/>
              </w:rPr>
            </w:pPr>
            <w:r>
              <w:rPr>
                <w:rFonts w:ascii="Calibri Light" w:hAnsi="Calibri Light" w:cs="Calibri Light"/>
                <w:sz w:val="22"/>
                <w:szCs w:val="22"/>
                <w:lang w:val="en-AU"/>
              </w:rPr>
              <w:t xml:space="preserve">Discuss what and when you will teach your 5 sequenced lessons during Week 3 of your placement. Prepare to plan and teach full-time in week 4. </w:t>
            </w:r>
          </w:p>
          <w:p w14:paraId="25CD5D9F" w14:textId="77777777" w:rsidR="00616CEF" w:rsidRPr="00446887" w:rsidRDefault="00616CEF" w:rsidP="00F63CDF">
            <w:pPr>
              <w:pStyle w:val="body"/>
              <w:numPr>
                <w:ilvl w:val="0"/>
                <w:numId w:val="14"/>
              </w:numPr>
              <w:spacing w:before="0" w:after="80" w:line="240" w:lineRule="auto"/>
              <w:rPr>
                <w:rFonts w:ascii="Calibri Light" w:hAnsi="Calibri Light" w:cs="Calibri Light"/>
              </w:rPr>
            </w:pPr>
            <w:r w:rsidRPr="6EEE4374">
              <w:rPr>
                <w:rFonts w:ascii="Calibri Light" w:hAnsi="Calibri Light" w:cs="Calibri Light"/>
              </w:rPr>
              <w:t xml:space="preserve">Engage in as much </w:t>
            </w:r>
            <w:r w:rsidRPr="6EEE4374">
              <w:rPr>
                <w:rFonts w:ascii="Calibri Light" w:hAnsi="Calibri Light" w:cs="Calibri Light"/>
                <w:b/>
                <w:bCs/>
              </w:rPr>
              <w:t xml:space="preserve">additional </w:t>
            </w:r>
            <w:r w:rsidRPr="6EEE4374">
              <w:rPr>
                <w:rFonts w:ascii="Calibri Light" w:hAnsi="Calibri Light" w:cs="Calibri Light"/>
              </w:rPr>
              <w:t>planning, teaching, and assessing of individuals, small groups, and the whole class as is appropriate</w:t>
            </w:r>
          </w:p>
          <w:p w14:paraId="528D6C56" w14:textId="77777777" w:rsidR="00616CEF" w:rsidRPr="00446887" w:rsidRDefault="00616CEF" w:rsidP="00F63CDF">
            <w:pPr>
              <w:pStyle w:val="body"/>
              <w:numPr>
                <w:ilvl w:val="0"/>
                <w:numId w:val="14"/>
              </w:numPr>
              <w:spacing w:before="0" w:after="80" w:line="240" w:lineRule="auto"/>
              <w:rPr>
                <w:rFonts w:ascii="Calibri Light" w:hAnsi="Calibri Light" w:cs="Calibri Light"/>
              </w:rPr>
            </w:pPr>
            <w:r w:rsidRPr="6EEE4374">
              <w:rPr>
                <w:rFonts w:ascii="Calibri Light" w:hAnsi="Calibri Light" w:cs="Calibri Light"/>
              </w:rPr>
              <w:t xml:space="preserve">Become pro-active in </w:t>
            </w:r>
            <w:r w:rsidRPr="6EEE4374">
              <w:rPr>
                <w:rFonts w:ascii="Calibri Light" w:hAnsi="Calibri Light" w:cs="Calibri Light"/>
                <w:b/>
                <w:bCs/>
              </w:rPr>
              <w:t>feedback</w:t>
            </w:r>
            <w:r w:rsidRPr="6EEE4374">
              <w:rPr>
                <w:rFonts w:ascii="Calibri Light" w:hAnsi="Calibri Light" w:cs="Calibri Light"/>
              </w:rPr>
              <w:t xml:space="preserve"> discussions with mentor by offering evaluations of own practice and suggestions for next steps in own learning</w:t>
            </w:r>
          </w:p>
        </w:tc>
        <w:tc>
          <w:tcPr>
            <w:tcW w:w="4565" w:type="dxa"/>
          </w:tcPr>
          <w:p w14:paraId="1681F556" w14:textId="77777777" w:rsidR="00616CEF" w:rsidRPr="00446887" w:rsidRDefault="00616CEF" w:rsidP="00F63CDF">
            <w:pPr>
              <w:pStyle w:val="tablebodydotpoints"/>
              <w:numPr>
                <w:ilvl w:val="0"/>
                <w:numId w:val="12"/>
              </w:numPr>
              <w:spacing w:before="0" w:after="80" w:line="240" w:lineRule="auto"/>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as required for PST to make progress</w:t>
            </w:r>
          </w:p>
          <w:p w14:paraId="12ADB2C5" w14:textId="77777777" w:rsidR="00616CEF" w:rsidRPr="00446887" w:rsidRDefault="00616CEF" w:rsidP="00F63CDF">
            <w:pPr>
              <w:pStyle w:val="tablebodydotpoints"/>
              <w:numPr>
                <w:ilvl w:val="0"/>
                <w:numId w:val="12"/>
              </w:numPr>
              <w:spacing w:before="0" w:after="80" w:line="240" w:lineRule="auto"/>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 xml:space="preserve">and discuss PST’s own reflections on their observations and the </w:t>
            </w:r>
            <w:r w:rsidRPr="00B46D48">
              <w:rPr>
                <w:rFonts w:ascii="Calibri Light" w:hAnsi="Calibri Light" w:cs="Calibri Light"/>
              </w:rPr>
              <w:t>evidence</w:t>
            </w:r>
            <w:r w:rsidRPr="00446887">
              <w:rPr>
                <w:rFonts w:ascii="Calibri Light" w:hAnsi="Calibri Light" w:cs="Calibri Light"/>
              </w:rPr>
              <w:t xml:space="preserve"> they provide of their proficiency and progress against the APST</w:t>
            </w:r>
          </w:p>
          <w:p w14:paraId="2CAFF0D5" w14:textId="77777777" w:rsidR="00616CEF" w:rsidRPr="00446887" w:rsidRDefault="00616CEF" w:rsidP="00486016">
            <w:pPr>
              <w:pStyle w:val="tablebodydotpoints"/>
              <w:numPr>
                <w:ilvl w:val="0"/>
                <w:numId w:val="0"/>
              </w:numPr>
              <w:spacing w:before="0" w:after="80" w:line="240" w:lineRule="auto"/>
              <w:ind w:left="176"/>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74B6D6DE" w14:textId="77777777" w:rsidR="00616CEF" w:rsidRPr="00446887" w:rsidRDefault="00616CEF" w:rsidP="00F63CDF">
            <w:pPr>
              <w:pStyle w:val="tablebodydotpoints"/>
              <w:numPr>
                <w:ilvl w:val="0"/>
                <w:numId w:val="12"/>
              </w:numPr>
              <w:spacing w:before="0" w:after="80" w:line="240" w:lineRule="auto"/>
              <w:rPr>
                <w:rFonts w:ascii="Calibri Light" w:hAnsi="Calibri Light" w:cs="Calibri Light"/>
              </w:rPr>
            </w:pPr>
            <w:r w:rsidRPr="00446887">
              <w:rPr>
                <w:rFonts w:ascii="Calibri Light" w:hAnsi="Calibri Light" w:cs="Calibri Light"/>
              </w:rPr>
              <w:t xml:space="preserve">Development of learners’ positive attitudes, perceptions and engagement with learning </w:t>
            </w:r>
          </w:p>
          <w:p w14:paraId="255E0B65" w14:textId="77777777" w:rsidR="00616CEF" w:rsidRPr="00446887" w:rsidRDefault="00616CEF" w:rsidP="00F63CDF">
            <w:pPr>
              <w:pStyle w:val="tablebodydotpoints"/>
              <w:numPr>
                <w:ilvl w:val="0"/>
                <w:numId w:val="12"/>
              </w:numPr>
              <w:spacing w:before="0" w:after="80" w:line="240" w:lineRule="auto"/>
              <w:rPr>
                <w:rFonts w:ascii="Calibri Light" w:hAnsi="Calibri Light" w:cs="Calibri Light"/>
              </w:rPr>
            </w:pPr>
            <w:r w:rsidRPr="00446887">
              <w:rPr>
                <w:rFonts w:ascii="Calibri Light" w:hAnsi="Calibri Light" w:cs="Calibri Light"/>
              </w:rPr>
              <w:t>Fostering relationships with learners and communication strategies</w:t>
            </w:r>
          </w:p>
          <w:p w14:paraId="23E7E833" w14:textId="77777777" w:rsidR="00616CEF" w:rsidRPr="00446887" w:rsidRDefault="00616CEF" w:rsidP="00F63CDF">
            <w:pPr>
              <w:pStyle w:val="tablebodydotpoints"/>
              <w:numPr>
                <w:ilvl w:val="0"/>
                <w:numId w:val="12"/>
              </w:numPr>
              <w:spacing w:before="0" w:after="80" w:line="240" w:lineRule="auto"/>
              <w:rPr>
                <w:rFonts w:ascii="Calibri Light" w:hAnsi="Calibri Light" w:cs="Calibri Light"/>
              </w:rPr>
            </w:pPr>
            <w:r w:rsidRPr="6EEE4374">
              <w:rPr>
                <w:rFonts w:ascii="Calibri Light" w:hAnsi="Calibri Light" w:cs="Calibri Light"/>
              </w:rPr>
              <w:t xml:space="preserve">Ethics, law, and duty of care </w:t>
            </w:r>
          </w:p>
          <w:p w14:paraId="12C3C372" w14:textId="77777777" w:rsidR="00616CEF" w:rsidRPr="00446887" w:rsidRDefault="00616CEF" w:rsidP="00F63CDF">
            <w:pPr>
              <w:pStyle w:val="tablebodydotpoints"/>
              <w:numPr>
                <w:ilvl w:val="0"/>
                <w:numId w:val="12"/>
              </w:numPr>
              <w:spacing w:before="0" w:after="80" w:line="240" w:lineRule="auto"/>
              <w:rPr>
                <w:rFonts w:ascii="Calibri Light" w:hAnsi="Calibri Light" w:cs="Calibri Light"/>
              </w:rPr>
            </w:pPr>
            <w:r w:rsidRPr="00446887">
              <w:rPr>
                <w:rFonts w:ascii="Calibri Light" w:hAnsi="Calibri Light" w:cs="Calibri Light"/>
              </w:rPr>
              <w:t>Learning intentions, success criteria, feedback strategies</w:t>
            </w:r>
          </w:p>
          <w:p w14:paraId="7B2DBADC" w14:textId="77777777" w:rsidR="00616CEF" w:rsidRPr="00446887" w:rsidRDefault="00616CEF" w:rsidP="00F63CDF">
            <w:pPr>
              <w:pStyle w:val="tablebodydotpoints"/>
              <w:numPr>
                <w:ilvl w:val="0"/>
                <w:numId w:val="12"/>
              </w:numPr>
              <w:spacing w:before="0" w:after="80" w:line="240" w:lineRule="auto"/>
              <w:rPr>
                <w:rFonts w:ascii="Calibri Light" w:hAnsi="Calibri Light" w:cs="Calibri Light"/>
              </w:rPr>
            </w:pPr>
            <w:r w:rsidRPr="00446887">
              <w:rPr>
                <w:rFonts w:ascii="Calibri Light" w:hAnsi="Calibri Light" w:cs="Calibri Light"/>
              </w:rPr>
              <w:t>Australian Curriculum and/or EYLF.</w:t>
            </w:r>
          </w:p>
          <w:p w14:paraId="246690F2" w14:textId="77777777" w:rsidR="00616CEF" w:rsidRPr="00446887" w:rsidRDefault="00616CEF" w:rsidP="00F63CDF">
            <w:pPr>
              <w:pStyle w:val="tablebodydotpoints"/>
              <w:numPr>
                <w:ilvl w:val="0"/>
                <w:numId w:val="12"/>
              </w:numPr>
              <w:spacing w:before="0" w:after="80" w:line="240" w:lineRule="auto"/>
              <w:rPr>
                <w:rFonts w:ascii="Calibri Light" w:hAnsi="Calibri Light" w:cs="Calibri Light"/>
              </w:rPr>
            </w:pPr>
            <w:r w:rsidRPr="00446887">
              <w:rPr>
                <w:rFonts w:ascii="Calibri Light" w:hAnsi="Calibri Light" w:cs="Calibri Light"/>
              </w:rPr>
              <w:t>The language of the profession</w:t>
            </w:r>
          </w:p>
          <w:p w14:paraId="0DD353AE" w14:textId="77777777" w:rsidR="00616CEF" w:rsidRPr="00446887" w:rsidRDefault="00616CEF" w:rsidP="00F63CDF">
            <w:pPr>
              <w:pStyle w:val="tablebodydotpoints"/>
              <w:numPr>
                <w:ilvl w:val="0"/>
                <w:numId w:val="12"/>
              </w:numPr>
              <w:spacing w:before="0" w:after="80" w:line="240" w:lineRule="auto"/>
              <w:rPr>
                <w:rFonts w:ascii="Calibri Light" w:hAnsi="Calibri Light" w:cs="Calibri Light"/>
              </w:rPr>
            </w:pPr>
            <w:r w:rsidRPr="00446887">
              <w:rPr>
                <w:rFonts w:ascii="Calibri Light" w:hAnsi="Calibri Light" w:cs="Calibri Light"/>
              </w:rPr>
              <w:t>Emergent teacher identity and teacher resilience resources</w:t>
            </w:r>
          </w:p>
        </w:tc>
      </w:tr>
      <w:tr w:rsidR="00616CEF" w:rsidRPr="00446887" w14:paraId="5301AA8B" w14:textId="77777777" w:rsidTr="00B46D48">
        <w:trPr>
          <w:cantSplit/>
          <w:trHeight w:val="1134"/>
        </w:trPr>
        <w:tc>
          <w:tcPr>
            <w:tcW w:w="738" w:type="dxa"/>
            <w:shd w:val="clear" w:color="auto" w:fill="C6E2F3" w:themeFill="accent4" w:themeFillTint="99"/>
            <w:textDirection w:val="btLr"/>
            <w:vAlign w:val="center"/>
          </w:tcPr>
          <w:p w14:paraId="09244476" w14:textId="77777777" w:rsidR="00616CEF" w:rsidRPr="00446887" w:rsidRDefault="00616CEF" w:rsidP="00486016">
            <w:pPr>
              <w:pStyle w:val="tableheading"/>
              <w:ind w:right="113"/>
              <w:jc w:val="center"/>
              <w:rPr>
                <w:rFonts w:ascii="Calibri Light" w:hAnsi="Calibri Light" w:cs="Calibri Light"/>
                <w:shd w:val="clear" w:color="auto" w:fill="D9D9D9" w:themeFill="background1" w:themeFillShade="D9"/>
              </w:rPr>
            </w:pPr>
            <w:r w:rsidRPr="00B46D48">
              <w:rPr>
                <w:rFonts w:ascii="Calibri Light" w:hAnsi="Calibri Light" w:cs="Calibri Light"/>
              </w:rPr>
              <w:t>Last day</w:t>
            </w:r>
          </w:p>
        </w:tc>
        <w:tc>
          <w:tcPr>
            <w:tcW w:w="4791" w:type="dxa"/>
          </w:tcPr>
          <w:p w14:paraId="4F6321E2" w14:textId="5F2D4EEA" w:rsidR="00616CEF" w:rsidRPr="00446887" w:rsidRDefault="00616CEF" w:rsidP="00F63CDF">
            <w:pPr>
              <w:pStyle w:val="ListParagraph"/>
              <w:numPr>
                <w:ilvl w:val="0"/>
                <w:numId w:val="15"/>
              </w:numPr>
              <w:suppressAutoHyphens/>
              <w:autoSpaceDE w:val="0"/>
              <w:autoSpaceDN w:val="0"/>
              <w:adjustRightInd w:val="0"/>
              <w:spacing w:before="0" w:after="80"/>
              <w:textAlignment w:val="baseline"/>
              <w:rPr>
                <w:rFonts w:ascii="Calibri Light" w:hAnsi="Calibri Light" w:cs="Calibri Light"/>
                <w:szCs w:val="22"/>
              </w:rPr>
            </w:pPr>
            <w:r w:rsidRPr="00446887">
              <w:rPr>
                <w:rFonts w:ascii="Calibri Light" w:hAnsi="Calibri Light" w:cs="Calibri Light"/>
                <w:szCs w:val="22"/>
              </w:rPr>
              <w:t xml:space="preserve">Complete </w:t>
            </w:r>
            <w:r w:rsidRPr="00446887">
              <w:rPr>
                <w:rFonts w:ascii="Calibri Light" w:hAnsi="Calibri Light" w:cs="Calibri Light"/>
                <w:b/>
                <w:szCs w:val="22"/>
              </w:rPr>
              <w:t>Final Report</w:t>
            </w:r>
            <w:r w:rsidRPr="00446887">
              <w:rPr>
                <w:rFonts w:ascii="Calibri Light" w:hAnsi="Calibri Light" w:cs="Calibri Light"/>
                <w:szCs w:val="22"/>
              </w:rPr>
              <w:t xml:space="preserve"> in discussion with mentor, offering evidence of proficiency against APST in the form of articulated knowledge, demonstrated practice and artefacts such as student work.</w:t>
            </w:r>
            <w:r>
              <w:rPr>
                <w:rFonts w:ascii="Calibri Light" w:hAnsi="Calibri Light" w:cs="Calibri Light"/>
                <w:szCs w:val="22"/>
              </w:rPr>
              <w:t xml:space="preserve"> </w:t>
            </w:r>
            <w:r w:rsidRPr="00446887">
              <w:rPr>
                <w:rFonts w:ascii="Calibri Light" w:hAnsi="Calibri Light" w:cs="Calibri Light"/>
                <w:szCs w:val="22"/>
                <w:lang w:val="en-AU"/>
              </w:rPr>
              <w:t xml:space="preserve">Email to </w:t>
            </w:r>
            <w:r w:rsidR="00B46D48">
              <w:t xml:space="preserve">unit coordinator </w:t>
            </w:r>
            <w:r w:rsidR="00B46D48" w:rsidRPr="00B46D48">
              <w:rPr>
                <w:b/>
              </w:rPr>
              <w:t>copying</w:t>
            </w:r>
            <w:r w:rsidRPr="00B46D48">
              <w:rPr>
                <w:rFonts w:ascii="Calibri Light" w:hAnsi="Calibri Light" w:cs="Calibri Light"/>
                <w:b/>
                <w:szCs w:val="22"/>
                <w:lang w:val="en-AU"/>
              </w:rPr>
              <w:t xml:space="preserve"> to</w:t>
            </w:r>
            <w:r w:rsidRPr="00446887">
              <w:rPr>
                <w:rFonts w:ascii="Calibri Light" w:hAnsi="Calibri Light" w:cs="Calibri Light"/>
                <w:szCs w:val="22"/>
                <w:lang w:val="en-AU"/>
              </w:rPr>
              <w:t xml:space="preserve"> </w:t>
            </w:r>
            <w:r w:rsidRPr="00F537A4">
              <w:rPr>
                <w:rFonts w:ascii="Calibri Light" w:hAnsi="Calibri Light" w:cs="Calibri Light"/>
                <w:b/>
                <w:bCs/>
                <w:szCs w:val="22"/>
                <w:lang w:val="en-AU"/>
              </w:rPr>
              <w:t>mentor</w:t>
            </w:r>
            <w:r w:rsidRPr="00446887">
              <w:rPr>
                <w:rFonts w:ascii="Calibri Light" w:hAnsi="Calibri Light" w:cs="Calibri Light"/>
                <w:szCs w:val="22"/>
                <w:lang w:val="en-AU"/>
              </w:rPr>
              <w:t xml:space="preserve"> and upload to </w:t>
            </w:r>
            <w:r>
              <w:rPr>
                <w:rFonts w:ascii="Calibri Light" w:hAnsi="Calibri Light" w:cs="Calibri Light"/>
                <w:szCs w:val="22"/>
                <w:lang w:val="en-AU"/>
              </w:rPr>
              <w:t>Learnline.</w:t>
            </w:r>
          </w:p>
        </w:tc>
        <w:tc>
          <w:tcPr>
            <w:tcW w:w="4565" w:type="dxa"/>
          </w:tcPr>
          <w:p w14:paraId="2917ABBA" w14:textId="13DE7841" w:rsidR="00616CEF" w:rsidRPr="00446887" w:rsidRDefault="00616CEF" w:rsidP="00F63CDF">
            <w:pPr>
              <w:pStyle w:val="Bullets1"/>
              <w:numPr>
                <w:ilvl w:val="0"/>
                <w:numId w:val="13"/>
              </w:numPr>
              <w:spacing w:before="0"/>
              <w:rPr>
                <w:rFonts w:ascii="Calibri Light" w:hAnsi="Calibri Light" w:cs="Calibri Light"/>
                <w:sz w:val="22"/>
                <w:szCs w:val="22"/>
              </w:rPr>
            </w:pPr>
            <w:r w:rsidRPr="6EEE4374">
              <w:rPr>
                <w:rFonts w:ascii="Calibri Light" w:hAnsi="Calibri Light" w:cs="Calibri Light"/>
                <w:sz w:val="22"/>
                <w:szCs w:val="22"/>
              </w:rPr>
              <w:t xml:space="preserve">Complete </w:t>
            </w:r>
            <w:r w:rsidRPr="6EEE4374">
              <w:rPr>
                <w:rFonts w:ascii="Calibri Light" w:hAnsi="Calibri Light" w:cs="Calibri Light"/>
                <w:b/>
                <w:bCs/>
                <w:sz w:val="22"/>
                <w:szCs w:val="22"/>
              </w:rPr>
              <w:t>Final Report</w:t>
            </w:r>
            <w:r w:rsidRPr="6EEE4374">
              <w:rPr>
                <w:rFonts w:ascii="Calibri Light" w:hAnsi="Calibri Light" w:cs="Calibri Light"/>
                <w:sz w:val="22"/>
                <w:szCs w:val="22"/>
              </w:rPr>
              <w:t xml:space="preserve"> in discussion with PST,</w:t>
            </w:r>
            <w:r w:rsidR="00B46D48">
              <w:rPr>
                <w:rFonts w:ascii="Calibri Light" w:hAnsi="Calibri Light" w:cs="Calibri Light"/>
                <w:sz w:val="22"/>
                <w:szCs w:val="22"/>
              </w:rPr>
              <w:t xml:space="preserve"> </w:t>
            </w:r>
            <w:r w:rsidRPr="6EEE4374">
              <w:rPr>
                <w:rFonts w:ascii="Calibri Light" w:hAnsi="Calibri Light" w:cs="Calibri Light"/>
                <w:sz w:val="22"/>
                <w:szCs w:val="22"/>
              </w:rPr>
              <w:t>focusing on what has been learned over the placement, professional strengths and challenges, and future developmental goals</w:t>
            </w:r>
          </w:p>
          <w:p w14:paraId="0C23C322" w14:textId="1C468B96" w:rsidR="00616CEF" w:rsidRPr="00446887" w:rsidRDefault="00616CEF" w:rsidP="00F63CDF">
            <w:pPr>
              <w:pStyle w:val="Bullets1"/>
              <w:numPr>
                <w:ilvl w:val="0"/>
                <w:numId w:val="13"/>
              </w:numPr>
              <w:spacing w:before="0"/>
              <w:rPr>
                <w:rFonts w:ascii="Calibri Light" w:hAnsi="Calibri Light" w:cs="Calibri Light"/>
                <w:sz w:val="22"/>
                <w:szCs w:val="22"/>
              </w:rPr>
            </w:pPr>
            <w:r w:rsidRPr="00446887">
              <w:rPr>
                <w:rFonts w:ascii="Calibri Light" w:hAnsi="Calibri Light" w:cs="Calibri Light"/>
                <w:sz w:val="22"/>
                <w:szCs w:val="22"/>
              </w:rPr>
              <w:t xml:space="preserve">Complete mentor payment forms and submit </w:t>
            </w:r>
            <w:r>
              <w:rPr>
                <w:rFonts w:ascii="Calibri Light" w:hAnsi="Calibri Light" w:cs="Calibri Light"/>
                <w:sz w:val="22"/>
                <w:szCs w:val="22"/>
              </w:rPr>
              <w:t xml:space="preserve">to </w:t>
            </w:r>
            <w:hyperlink r:id="rId22" w:history="1">
              <w:r w:rsidRPr="00112FFA">
                <w:rPr>
                  <w:rStyle w:val="Hyperlink"/>
                  <w:rFonts w:ascii="Calibri Light" w:hAnsi="Calibri Light" w:cs="Calibri Light"/>
                  <w:sz w:val="22"/>
                  <w:szCs w:val="22"/>
                </w:rPr>
                <w:t>inschool@cdu.edu.au</w:t>
              </w:r>
            </w:hyperlink>
            <w:r>
              <w:rPr>
                <w:rFonts w:ascii="Calibri Light" w:hAnsi="Calibri Light" w:cs="Calibri Light"/>
                <w:sz w:val="22"/>
                <w:szCs w:val="22"/>
              </w:rPr>
              <w:t xml:space="preserve"> </w:t>
            </w:r>
            <w:r w:rsidRPr="00446887">
              <w:rPr>
                <w:rFonts w:ascii="Calibri Light" w:hAnsi="Calibri Light" w:cs="Calibri Light"/>
                <w:sz w:val="22"/>
                <w:szCs w:val="22"/>
              </w:rPr>
              <w:t xml:space="preserve"> </w:t>
            </w:r>
            <w:r w:rsidR="00B46D48">
              <w:rPr>
                <w:rFonts w:ascii="Calibri Light" w:hAnsi="Calibri Light" w:cs="Calibri Light"/>
                <w:sz w:val="22"/>
                <w:szCs w:val="22"/>
              </w:rPr>
              <w:t xml:space="preserve">details can be found here: </w:t>
            </w:r>
            <w:hyperlink r:id="rId23" w:history="1">
              <w:r w:rsidR="00B46D48" w:rsidRPr="00040738">
                <w:rPr>
                  <w:rStyle w:val="Hyperlink"/>
                  <w:rFonts w:ascii="Calibri Light" w:hAnsi="Calibri Light" w:cs="Calibri Light"/>
                  <w:sz w:val="22"/>
                  <w:szCs w:val="22"/>
                </w:rPr>
                <w:t>https://www.cdu.edu.au/arts-society/education/inschool-education-placements/mentor-information</w:t>
              </w:r>
            </w:hyperlink>
            <w:r w:rsidR="00B46D48">
              <w:rPr>
                <w:rFonts w:ascii="Calibri Light" w:hAnsi="Calibri Light" w:cs="Calibri Light"/>
                <w:sz w:val="22"/>
                <w:szCs w:val="22"/>
              </w:rPr>
              <w:t xml:space="preserve"> </w:t>
            </w:r>
          </w:p>
        </w:tc>
      </w:tr>
    </w:tbl>
    <w:p w14:paraId="0521D77E" w14:textId="77777777" w:rsidR="00616CEF" w:rsidRDefault="00616CEF" w:rsidP="00207B83">
      <w:pPr>
        <w:pStyle w:val="body"/>
        <w:spacing w:before="0" w:after="80"/>
        <w:rPr>
          <w:rFonts w:asciiTheme="majorHAnsi" w:hAnsiTheme="majorHAnsi" w:cstheme="majorHAnsi"/>
        </w:rPr>
      </w:pPr>
    </w:p>
    <w:p w14:paraId="4D69F825" w14:textId="6BE0235F" w:rsidR="00616CEF" w:rsidRDefault="00616CEF" w:rsidP="00207B83">
      <w:pPr>
        <w:pStyle w:val="body"/>
        <w:spacing w:before="0" w:after="80"/>
        <w:rPr>
          <w:rStyle w:val="Heading2Char"/>
          <w:rFonts w:asciiTheme="majorHAnsi" w:hAnsiTheme="majorHAnsi" w:cstheme="majorHAnsi"/>
        </w:rPr>
      </w:pPr>
    </w:p>
    <w:p w14:paraId="10B9DC90" w14:textId="77777777" w:rsidR="00616CEF" w:rsidRPr="00207B83" w:rsidRDefault="00616CEF" w:rsidP="00207B83">
      <w:pPr>
        <w:pStyle w:val="body"/>
        <w:spacing w:before="0" w:after="80"/>
        <w:rPr>
          <w:rStyle w:val="Heading2Char"/>
          <w:rFonts w:asciiTheme="majorHAnsi" w:hAnsiTheme="majorHAnsi" w:cstheme="majorHAnsi"/>
        </w:rPr>
      </w:pPr>
    </w:p>
    <w:sectPr w:rsidR="00616CEF" w:rsidRPr="00207B83" w:rsidSect="006E657E">
      <w:headerReference w:type="default" r:id="rId24"/>
      <w:footerReference w:type="default" r:id="rId25"/>
      <w:headerReference w:type="first" r:id="rId26"/>
      <w:footerReference w:type="first" r:id="rId27"/>
      <w:pgSz w:w="11900" w:h="16840"/>
      <w:pgMar w:top="1134" w:right="1315" w:bottom="1134"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A4A31" w14:textId="77777777" w:rsidR="00F9082B" w:rsidRDefault="00F9082B" w:rsidP="00452E05">
      <w:r>
        <w:separator/>
      </w:r>
    </w:p>
  </w:endnote>
  <w:endnote w:type="continuationSeparator" w:id="0">
    <w:p w14:paraId="738BC883" w14:textId="77777777" w:rsidR="00F9082B" w:rsidRDefault="00F9082B"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77B2E16C"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D75778">
      <w:rPr>
        <w:b/>
        <w:noProof/>
        <w:color w:val="auto"/>
        <w:sz w:val="20"/>
      </w:rPr>
      <w:t>7</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D75778">
      <w:rPr>
        <w:b/>
        <w:noProof/>
        <w:color w:val="auto"/>
        <w:sz w:val="20"/>
      </w:rPr>
      <w:t>7</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781353CA"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D75778">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D75778">
      <w:rPr>
        <w:b/>
        <w:noProof/>
        <w:color w:val="auto"/>
        <w:sz w:val="20"/>
      </w:rPr>
      <w:t>7</w:t>
    </w:r>
    <w:r w:rsidRPr="00E05B53">
      <w:rPr>
        <w:b/>
        <w:color w:val="auto"/>
        <w:sz w:val="20"/>
      </w:rPr>
      <w:fldChar w:fldCharType="end"/>
    </w:r>
    <w:r>
      <w:rPr>
        <w:b/>
        <w:color w:val="auto"/>
        <w:sz w:val="20"/>
      </w:rPr>
      <w:tab/>
      <w:t xml:space="preserve">     </w:t>
    </w:r>
    <w:r w:rsidR="00554C92">
      <w:rPr>
        <w:i/>
        <w:color w:val="auto"/>
        <w:sz w:val="20"/>
      </w:rPr>
      <w:t>v1.23.1.23</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32D65" w14:textId="77777777" w:rsidR="00F9082B" w:rsidRDefault="00F9082B" w:rsidP="00452E05">
      <w:r>
        <w:separator/>
      </w:r>
    </w:p>
  </w:footnote>
  <w:footnote w:type="continuationSeparator" w:id="0">
    <w:p w14:paraId="3622BF2F" w14:textId="77777777" w:rsidR="00F9082B" w:rsidRDefault="00F9082B"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E6F9B" w14:textId="2BCA947B" w:rsidR="00D2717D" w:rsidRPr="00981A74" w:rsidRDefault="00F1602C" w:rsidP="00981A74">
    <w:pPr>
      <w:pStyle w:val="Header"/>
      <w:jc w:val="center"/>
      <w:rPr>
        <w:b/>
        <w:bCs/>
      </w:rPr>
    </w:pPr>
    <w:bookmarkStart w:id="2" w:name="_Hlk78138073"/>
    <w:r>
      <w:rPr>
        <w:b/>
      </w:rPr>
      <w:t>Requirements and Guidelines</w:t>
    </w:r>
    <w:r w:rsidR="00A72310" w:rsidRPr="00290EC4">
      <w:rPr>
        <w:b/>
      </w:rPr>
      <w:t xml:space="preserve">: </w:t>
    </w:r>
    <w:r w:rsidR="00A72310">
      <w:rPr>
        <w:b/>
      </w:rPr>
      <w:t>EPR200 Professional Experience 2: Teaching in Conte</w:t>
    </w:r>
    <w:bookmarkEnd w:id="2"/>
    <w:r w:rsidR="00981A74">
      <w:rPr>
        <w:b/>
      </w:rPr>
      <w:t>xt</w:t>
    </w:r>
  </w:p>
  <w:p w14:paraId="7B5BDFD6" w14:textId="77777777" w:rsidR="00D2717D" w:rsidRDefault="00D2717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1DE80" w14:textId="40C5040A" w:rsidR="00D2717D" w:rsidRDefault="00A72310" w:rsidP="00981A74">
    <w:pPr>
      <w:pStyle w:val="Header"/>
    </w:pPr>
    <w:r w:rsidRPr="00290EC4">
      <w:rPr>
        <w:b/>
        <w:noProof/>
        <w:lang w:val="en-AU" w:eastAsia="en-AU"/>
      </w:rPr>
      <w:drawing>
        <wp:anchor distT="0" distB="0" distL="0" distR="0" simplePos="0" relativeHeight="251663360" behindDoc="1" locked="0" layoutInCell="1" allowOverlap="1" wp14:anchorId="1627BB76" wp14:editId="66D0C78A">
          <wp:simplePos x="0" y="0"/>
          <wp:positionH relativeFrom="page">
            <wp:posOffset>4654550</wp:posOffset>
          </wp:positionH>
          <wp:positionV relativeFrom="paragraph">
            <wp:posOffset>-954573</wp:posOffset>
          </wp:positionV>
          <wp:extent cx="3764279" cy="272199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0FCB15D7"/>
    <w:multiLevelType w:val="hybridMultilevel"/>
    <w:tmpl w:val="2420604A"/>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4"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0B2557"/>
    <w:multiLevelType w:val="hybridMultilevel"/>
    <w:tmpl w:val="6444DDCE"/>
    <w:lvl w:ilvl="0" w:tplc="0C090003">
      <w:start w:val="1"/>
      <w:numFmt w:val="bullet"/>
      <w:lvlText w:val="o"/>
      <w:lvlJc w:val="left"/>
      <w:pPr>
        <w:ind w:left="589" w:hanging="360"/>
      </w:pPr>
      <w:rPr>
        <w:rFonts w:ascii="Courier New" w:hAnsi="Courier New" w:cs="Courier New" w:hint="default"/>
      </w:rPr>
    </w:lvl>
    <w:lvl w:ilvl="1" w:tplc="0C090003" w:tentative="1">
      <w:start w:val="1"/>
      <w:numFmt w:val="bullet"/>
      <w:lvlText w:val="o"/>
      <w:lvlJc w:val="left"/>
      <w:pPr>
        <w:ind w:left="1309" w:hanging="360"/>
      </w:pPr>
      <w:rPr>
        <w:rFonts w:ascii="Courier New" w:hAnsi="Courier New" w:cs="Courier New" w:hint="default"/>
      </w:rPr>
    </w:lvl>
    <w:lvl w:ilvl="2" w:tplc="0C090005" w:tentative="1">
      <w:start w:val="1"/>
      <w:numFmt w:val="bullet"/>
      <w:lvlText w:val=""/>
      <w:lvlJc w:val="left"/>
      <w:pPr>
        <w:ind w:left="2029" w:hanging="360"/>
      </w:pPr>
      <w:rPr>
        <w:rFonts w:ascii="Wingdings" w:hAnsi="Wingdings" w:hint="default"/>
      </w:rPr>
    </w:lvl>
    <w:lvl w:ilvl="3" w:tplc="0C090001" w:tentative="1">
      <w:start w:val="1"/>
      <w:numFmt w:val="bullet"/>
      <w:lvlText w:val=""/>
      <w:lvlJc w:val="left"/>
      <w:pPr>
        <w:ind w:left="2749" w:hanging="360"/>
      </w:pPr>
      <w:rPr>
        <w:rFonts w:ascii="Symbol" w:hAnsi="Symbol" w:hint="default"/>
      </w:rPr>
    </w:lvl>
    <w:lvl w:ilvl="4" w:tplc="0C090003" w:tentative="1">
      <w:start w:val="1"/>
      <w:numFmt w:val="bullet"/>
      <w:lvlText w:val="o"/>
      <w:lvlJc w:val="left"/>
      <w:pPr>
        <w:ind w:left="3469" w:hanging="360"/>
      </w:pPr>
      <w:rPr>
        <w:rFonts w:ascii="Courier New" w:hAnsi="Courier New" w:cs="Courier New" w:hint="default"/>
      </w:rPr>
    </w:lvl>
    <w:lvl w:ilvl="5" w:tplc="0C090005" w:tentative="1">
      <w:start w:val="1"/>
      <w:numFmt w:val="bullet"/>
      <w:lvlText w:val=""/>
      <w:lvlJc w:val="left"/>
      <w:pPr>
        <w:ind w:left="4189" w:hanging="360"/>
      </w:pPr>
      <w:rPr>
        <w:rFonts w:ascii="Wingdings" w:hAnsi="Wingdings" w:hint="default"/>
      </w:rPr>
    </w:lvl>
    <w:lvl w:ilvl="6" w:tplc="0C090001" w:tentative="1">
      <w:start w:val="1"/>
      <w:numFmt w:val="bullet"/>
      <w:lvlText w:val=""/>
      <w:lvlJc w:val="left"/>
      <w:pPr>
        <w:ind w:left="4909" w:hanging="360"/>
      </w:pPr>
      <w:rPr>
        <w:rFonts w:ascii="Symbol" w:hAnsi="Symbol" w:hint="default"/>
      </w:rPr>
    </w:lvl>
    <w:lvl w:ilvl="7" w:tplc="0C090003" w:tentative="1">
      <w:start w:val="1"/>
      <w:numFmt w:val="bullet"/>
      <w:lvlText w:val="o"/>
      <w:lvlJc w:val="left"/>
      <w:pPr>
        <w:ind w:left="5629" w:hanging="360"/>
      </w:pPr>
      <w:rPr>
        <w:rFonts w:ascii="Courier New" w:hAnsi="Courier New" w:cs="Courier New" w:hint="default"/>
      </w:rPr>
    </w:lvl>
    <w:lvl w:ilvl="8" w:tplc="0C090005" w:tentative="1">
      <w:start w:val="1"/>
      <w:numFmt w:val="bullet"/>
      <w:lvlText w:val=""/>
      <w:lvlJc w:val="left"/>
      <w:pPr>
        <w:ind w:left="6349" w:hanging="360"/>
      </w:pPr>
      <w:rPr>
        <w:rFonts w:ascii="Wingdings" w:hAnsi="Wingdings" w:hint="default"/>
      </w:rPr>
    </w:lvl>
  </w:abstractNum>
  <w:abstractNum w:abstractNumId="8" w15:restartNumberingAfterBreak="0">
    <w:nsid w:val="493A7433"/>
    <w:multiLevelType w:val="hybridMultilevel"/>
    <w:tmpl w:val="4B7A0FC2"/>
    <w:lvl w:ilvl="0" w:tplc="0C09000F">
      <w:start w:val="1"/>
      <w:numFmt w:val="decimal"/>
      <w:lvlText w:val="%1."/>
      <w:lvlJc w:val="left"/>
      <w:pPr>
        <w:ind w:left="-131" w:hanging="360"/>
      </w:pPr>
      <w:rPr>
        <w:rFonts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9"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0"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2"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num w:numId="1">
    <w:abstractNumId w:val="0"/>
  </w:num>
  <w:num w:numId="2">
    <w:abstractNumId w:val="1"/>
  </w:num>
  <w:num w:numId="3">
    <w:abstractNumId w:val="8"/>
  </w:num>
  <w:num w:numId="4">
    <w:abstractNumId w:val="3"/>
  </w:num>
  <w:num w:numId="5">
    <w:abstractNumId w:val="7"/>
  </w:num>
  <w:num w:numId="6">
    <w:abstractNumId w:val="10"/>
  </w:num>
  <w:num w:numId="7">
    <w:abstractNumId w:val="14"/>
  </w:num>
  <w:num w:numId="8">
    <w:abstractNumId w:val="9"/>
  </w:num>
  <w:num w:numId="9">
    <w:abstractNumId w:val="11"/>
  </w:num>
  <w:num w:numId="10">
    <w:abstractNumId w:val="6"/>
  </w:num>
  <w:num w:numId="11">
    <w:abstractNumId w:val="5"/>
  </w:num>
  <w:num w:numId="12">
    <w:abstractNumId w:val="2"/>
  </w:num>
  <w:num w:numId="13">
    <w:abstractNumId w:val="4"/>
  </w:num>
  <w:num w:numId="14">
    <w:abstractNumId w:val="12"/>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1aYjUXlqJZWzcKsmucMrF2i4p8KFdbb/XFf/xbRrzCKOD51zN5s/x+Wf4Egh/dSiqEIDRS1dHOkbKa8HEMzrw==" w:salt="KCv7zIm1BHLZ9APuo3zpR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4EAB"/>
    <w:rsid w:val="00015FEA"/>
    <w:rsid w:val="00024C4C"/>
    <w:rsid w:val="000332D9"/>
    <w:rsid w:val="00043A94"/>
    <w:rsid w:val="00047135"/>
    <w:rsid w:val="00063EBE"/>
    <w:rsid w:val="0009532B"/>
    <w:rsid w:val="000A0EE2"/>
    <w:rsid w:val="000D6105"/>
    <w:rsid w:val="000E1CB3"/>
    <w:rsid w:val="000E6E8F"/>
    <w:rsid w:val="001102C6"/>
    <w:rsid w:val="00126ED8"/>
    <w:rsid w:val="00127477"/>
    <w:rsid w:val="001440EE"/>
    <w:rsid w:val="0019204B"/>
    <w:rsid w:val="001B5BCC"/>
    <w:rsid w:val="001C11FA"/>
    <w:rsid w:val="001C4923"/>
    <w:rsid w:val="001E1067"/>
    <w:rsid w:val="001E1F33"/>
    <w:rsid w:val="00207B83"/>
    <w:rsid w:val="0021239F"/>
    <w:rsid w:val="00296482"/>
    <w:rsid w:val="0029790B"/>
    <w:rsid w:val="00297A84"/>
    <w:rsid w:val="002E7A80"/>
    <w:rsid w:val="00303C9B"/>
    <w:rsid w:val="0030563E"/>
    <w:rsid w:val="00347E6A"/>
    <w:rsid w:val="0037485F"/>
    <w:rsid w:val="00380F20"/>
    <w:rsid w:val="00384C2A"/>
    <w:rsid w:val="00397830"/>
    <w:rsid w:val="003B1859"/>
    <w:rsid w:val="003C091D"/>
    <w:rsid w:val="003C26C7"/>
    <w:rsid w:val="003E30BF"/>
    <w:rsid w:val="00402A6F"/>
    <w:rsid w:val="004135F6"/>
    <w:rsid w:val="00444794"/>
    <w:rsid w:val="00452E05"/>
    <w:rsid w:val="00476905"/>
    <w:rsid w:val="00476C29"/>
    <w:rsid w:val="00494903"/>
    <w:rsid w:val="004A0477"/>
    <w:rsid w:val="004B165B"/>
    <w:rsid w:val="004D1D3C"/>
    <w:rsid w:val="004D66CC"/>
    <w:rsid w:val="004F5FD0"/>
    <w:rsid w:val="005021EC"/>
    <w:rsid w:val="00520DDD"/>
    <w:rsid w:val="005364A9"/>
    <w:rsid w:val="00554C92"/>
    <w:rsid w:val="005564DE"/>
    <w:rsid w:val="005929D8"/>
    <w:rsid w:val="005B186E"/>
    <w:rsid w:val="005B1C72"/>
    <w:rsid w:val="005B6F71"/>
    <w:rsid w:val="005C0733"/>
    <w:rsid w:val="005C7C06"/>
    <w:rsid w:val="005D23E1"/>
    <w:rsid w:val="005E6863"/>
    <w:rsid w:val="006010A7"/>
    <w:rsid w:val="00616CEF"/>
    <w:rsid w:val="0061784F"/>
    <w:rsid w:val="00630192"/>
    <w:rsid w:val="00633BCB"/>
    <w:rsid w:val="00652DCC"/>
    <w:rsid w:val="006A7048"/>
    <w:rsid w:val="006B68F4"/>
    <w:rsid w:val="006C7837"/>
    <w:rsid w:val="006E657E"/>
    <w:rsid w:val="006F75BF"/>
    <w:rsid w:val="00710665"/>
    <w:rsid w:val="0071573F"/>
    <w:rsid w:val="00715AAA"/>
    <w:rsid w:val="0072498C"/>
    <w:rsid w:val="00725256"/>
    <w:rsid w:val="00745A03"/>
    <w:rsid w:val="00752E7B"/>
    <w:rsid w:val="0075539F"/>
    <w:rsid w:val="00777306"/>
    <w:rsid w:val="00781E42"/>
    <w:rsid w:val="007B7794"/>
    <w:rsid w:val="007D066F"/>
    <w:rsid w:val="007D0B7D"/>
    <w:rsid w:val="007E32A1"/>
    <w:rsid w:val="007E3647"/>
    <w:rsid w:val="007E4752"/>
    <w:rsid w:val="007F5112"/>
    <w:rsid w:val="00802D3E"/>
    <w:rsid w:val="008254A1"/>
    <w:rsid w:val="008326DE"/>
    <w:rsid w:val="00843AA3"/>
    <w:rsid w:val="008470D9"/>
    <w:rsid w:val="0087058F"/>
    <w:rsid w:val="00870C11"/>
    <w:rsid w:val="008C382A"/>
    <w:rsid w:val="008E2D20"/>
    <w:rsid w:val="00905A2B"/>
    <w:rsid w:val="00907C6A"/>
    <w:rsid w:val="00910E72"/>
    <w:rsid w:val="00924A6A"/>
    <w:rsid w:val="00924BEC"/>
    <w:rsid w:val="009519EF"/>
    <w:rsid w:val="0095302A"/>
    <w:rsid w:val="00962727"/>
    <w:rsid w:val="00965437"/>
    <w:rsid w:val="00972A44"/>
    <w:rsid w:val="00977641"/>
    <w:rsid w:val="00981A74"/>
    <w:rsid w:val="009C5AFD"/>
    <w:rsid w:val="009D3E50"/>
    <w:rsid w:val="009D673D"/>
    <w:rsid w:val="009D7715"/>
    <w:rsid w:val="009F4AD0"/>
    <w:rsid w:val="009F5723"/>
    <w:rsid w:val="00A3382D"/>
    <w:rsid w:val="00A72310"/>
    <w:rsid w:val="00A72D40"/>
    <w:rsid w:val="00A828FF"/>
    <w:rsid w:val="00A86411"/>
    <w:rsid w:val="00AA10C7"/>
    <w:rsid w:val="00AB41B8"/>
    <w:rsid w:val="00AC08C2"/>
    <w:rsid w:val="00B378BF"/>
    <w:rsid w:val="00B46D48"/>
    <w:rsid w:val="00B658DB"/>
    <w:rsid w:val="00B9245E"/>
    <w:rsid w:val="00BC1A4D"/>
    <w:rsid w:val="00BC6A59"/>
    <w:rsid w:val="00BE0325"/>
    <w:rsid w:val="00BE2912"/>
    <w:rsid w:val="00C13363"/>
    <w:rsid w:val="00C6177C"/>
    <w:rsid w:val="00C62BC1"/>
    <w:rsid w:val="00C709E8"/>
    <w:rsid w:val="00C85AC5"/>
    <w:rsid w:val="00CF0106"/>
    <w:rsid w:val="00D12FE2"/>
    <w:rsid w:val="00D20B11"/>
    <w:rsid w:val="00D26722"/>
    <w:rsid w:val="00D2717D"/>
    <w:rsid w:val="00D27DE6"/>
    <w:rsid w:val="00D52CFB"/>
    <w:rsid w:val="00D75778"/>
    <w:rsid w:val="00DA5D8E"/>
    <w:rsid w:val="00DA6CF7"/>
    <w:rsid w:val="00DB34E1"/>
    <w:rsid w:val="00DF18F7"/>
    <w:rsid w:val="00DF47F4"/>
    <w:rsid w:val="00E10297"/>
    <w:rsid w:val="00E436A2"/>
    <w:rsid w:val="00E44A4D"/>
    <w:rsid w:val="00E47A87"/>
    <w:rsid w:val="00E81C8A"/>
    <w:rsid w:val="00E824C9"/>
    <w:rsid w:val="00E82E56"/>
    <w:rsid w:val="00E8754B"/>
    <w:rsid w:val="00E91945"/>
    <w:rsid w:val="00E944C1"/>
    <w:rsid w:val="00E96B37"/>
    <w:rsid w:val="00EB5A10"/>
    <w:rsid w:val="00EC2C66"/>
    <w:rsid w:val="00EF358F"/>
    <w:rsid w:val="00F13160"/>
    <w:rsid w:val="00F14F68"/>
    <w:rsid w:val="00F1602C"/>
    <w:rsid w:val="00F3275B"/>
    <w:rsid w:val="00F46EB2"/>
    <w:rsid w:val="00F50862"/>
    <w:rsid w:val="00F5328C"/>
    <w:rsid w:val="00F63CDF"/>
    <w:rsid w:val="00F65813"/>
    <w:rsid w:val="00F733A1"/>
    <w:rsid w:val="00F9082B"/>
    <w:rsid w:val="00F94096"/>
    <w:rsid w:val="00FA07CA"/>
    <w:rsid w:val="00FA2287"/>
    <w:rsid w:val="00FA57AC"/>
    <w:rsid w:val="00FA69EC"/>
    <w:rsid w:val="00FC0E5A"/>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02C"/>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link w:val="ListParagraphChar"/>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2"/>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paragraph" w:customStyle="1" w:styleId="TABLEBODY">
    <w:name w:val="TABLE BODY"/>
    <w:basedOn w:val="Normal"/>
    <w:qFormat/>
    <w:rsid w:val="00F1602C"/>
    <w:pPr>
      <w:widowControl w:val="0"/>
      <w:spacing w:before="60" w:after="60" w:line="276" w:lineRule="auto"/>
      <w:ind w:left="142"/>
    </w:pPr>
    <w:rPr>
      <w:rFonts w:ascii="Arial" w:eastAsiaTheme="minorHAnsi" w:hAnsi="Arial" w:cs="Arial"/>
      <w:color w:val="auto"/>
      <w:sz w:val="20"/>
      <w:szCs w:val="20"/>
    </w:rPr>
  </w:style>
  <w:style w:type="paragraph" w:customStyle="1" w:styleId="TABLEBOLD1">
    <w:name w:val="TABLE BOLD"/>
    <w:basedOn w:val="Normal"/>
    <w:qFormat/>
    <w:rsid w:val="00F1602C"/>
    <w:pPr>
      <w:widowControl w:val="0"/>
      <w:spacing w:before="120" w:after="60" w:line="276" w:lineRule="auto"/>
      <w:ind w:left="147"/>
    </w:pPr>
    <w:rPr>
      <w:rFonts w:ascii="Arial" w:eastAsiaTheme="minorHAnsi" w:hAnsi="Arial" w:cs="Arial"/>
      <w:b/>
      <w:color w:val="auto"/>
      <w:sz w:val="20"/>
      <w:szCs w:val="20"/>
    </w:rPr>
  </w:style>
  <w:style w:type="character" w:customStyle="1" w:styleId="ListParagraphChar">
    <w:name w:val="List Paragraph Char"/>
    <w:basedOn w:val="DefaultParagraphFont"/>
    <w:link w:val="ListParagraph"/>
    <w:uiPriority w:val="34"/>
    <w:rsid w:val="00DA5D8E"/>
    <w:rPr>
      <w:rFonts w:asciiTheme="majorHAnsi" w:eastAsiaTheme="minorEastAsia" w:hAnsiTheme="majorHAnsi" w:cs="Times New Roman (Body CS)"/>
      <w:color w:val="000000" w:themeColor="text1"/>
      <w:sz w:val="22"/>
      <w:lang w:val="en-US"/>
    </w:rPr>
  </w:style>
  <w:style w:type="paragraph" w:customStyle="1" w:styleId="body">
    <w:name w:val="body"/>
    <w:basedOn w:val="Normal"/>
    <w:qFormat/>
    <w:rsid w:val="00207B83"/>
    <w:pPr>
      <w:spacing w:before="120" w:after="240" w:line="276" w:lineRule="auto"/>
    </w:pPr>
    <w:rPr>
      <w:rFonts w:ascii="Arial" w:eastAsia="Calibri" w:hAnsi="Arial" w:cs="Arial"/>
      <w:color w:val="auto"/>
      <w:szCs w:val="22"/>
      <w:lang w:val="en-AU"/>
    </w:rPr>
  </w:style>
  <w:style w:type="paragraph" w:customStyle="1" w:styleId="Bullets1">
    <w:name w:val="Bullets 1"/>
    <w:basedOn w:val="Normal"/>
    <w:qFormat/>
    <w:rsid w:val="00616CEF"/>
    <w:pPr>
      <w:spacing w:before="80" w:after="80"/>
      <w:ind w:left="509" w:hanging="284"/>
    </w:pPr>
    <w:rPr>
      <w:rFonts w:ascii="Arial" w:eastAsiaTheme="minorHAnsi" w:hAnsi="Arial" w:cs="Arial"/>
      <w:color w:val="auto"/>
      <w:sz w:val="18"/>
      <w:szCs w:val="18"/>
    </w:rPr>
  </w:style>
  <w:style w:type="paragraph" w:customStyle="1" w:styleId="tableheading">
    <w:name w:val="table heading"/>
    <w:basedOn w:val="Normal"/>
    <w:qFormat/>
    <w:rsid w:val="00616CEF"/>
    <w:pPr>
      <w:spacing w:before="120" w:after="120" w:line="276" w:lineRule="auto"/>
      <w:ind w:left="147"/>
    </w:pPr>
    <w:rPr>
      <w:rFonts w:ascii="Arial" w:eastAsia="Calibri" w:hAnsi="Arial" w:cs="Arial"/>
      <w:b/>
      <w:color w:val="auto"/>
      <w:szCs w:val="22"/>
      <w:lang w:val="en-AU"/>
    </w:rPr>
  </w:style>
  <w:style w:type="paragraph" w:customStyle="1" w:styleId="tablebodydotpoints">
    <w:name w:val="table body dot points"/>
    <w:basedOn w:val="Normal"/>
    <w:qFormat/>
    <w:rsid w:val="00616CEF"/>
    <w:pPr>
      <w:numPr>
        <w:numId w:val="6"/>
      </w:numPr>
      <w:spacing w:before="60" w:after="60" w:line="276" w:lineRule="auto"/>
    </w:pPr>
    <w:rPr>
      <w:rFonts w:ascii="Arial" w:eastAsia="Calibri" w:hAnsi="Arial" w:cs="Arial"/>
      <w:color w:val="auto"/>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arts-society/education/inschool-education-placements/templates-observing-planning-reflection" TargetMode="External"/><Relationship Id="rId18" Type="http://schemas.openxmlformats.org/officeDocument/2006/relationships/hyperlink" Target="https://www.cdu.edu.au/arts-society/education/inschool-education-placements/concerns-during-placem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du.edu.au/arts-society/education/inschool-education-placements" TargetMode="External"/><Relationship Id="rId7" Type="http://schemas.openxmlformats.org/officeDocument/2006/relationships/settings" Target="settings.xml"/><Relationship Id="rId12" Type="http://schemas.openxmlformats.org/officeDocument/2006/relationships/hyperlink" Target="https://www.cdu.edu.au/arts-society/education/inschool-education-placements" TargetMode="External"/><Relationship Id="rId17" Type="http://schemas.openxmlformats.org/officeDocument/2006/relationships/hyperlink" Target="mailto:Lisa.Papatraianou@cdu.edu.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u.edu.au/arts-society/education/inschool-education-placements/mentor-information" TargetMode="External"/><Relationship Id="rId20" Type="http://schemas.openxmlformats.org/officeDocument/2006/relationships/hyperlink" Target="mailto:InSchool@cdu.edu.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u.edu.au/education/inschool"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du.edu.au/arts-society/education/inschool-education-placements/templates-observing-planning-reflection" TargetMode="External"/><Relationship Id="rId23" Type="http://schemas.openxmlformats.org/officeDocument/2006/relationships/hyperlink" Target="https://www.cdu.edu.au/arts-society/education/inschool-education-placements/mentor-informatio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du.edu.au/arts-society/education/inschool-education-placements/concerns-during-plac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mailto:inschool@cdu.edu.au"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4.xml><?xml version="1.0" encoding="utf-8"?>
<ds:datastoreItem xmlns:ds="http://schemas.openxmlformats.org/officeDocument/2006/customXml" ds:itemID="{BC491EF2-B26D-4588-BEFE-E6D3D3F8F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4</TotalTime>
  <Pages>7</Pages>
  <Words>2934</Words>
  <Characters>16726</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5</cp:revision>
  <cp:lastPrinted>2019-11-04T23:10:00Z</cp:lastPrinted>
  <dcterms:created xsi:type="dcterms:W3CDTF">2023-01-23T03:15:00Z</dcterms:created>
  <dcterms:modified xsi:type="dcterms:W3CDTF">2023-01-23T09:24:00Z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