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DB2A03" w14:textId="22839CD3" w:rsidR="00A72310" w:rsidRDefault="00F1602C" w:rsidP="00A72310">
      <w:pPr>
        <w:pStyle w:val="Title"/>
        <w:ind w:left="-851"/>
        <w:rPr>
          <w:szCs w:val="48"/>
          <w:lang w:bidi="en-AU"/>
        </w:rPr>
      </w:pPr>
      <w:r>
        <w:rPr>
          <w:szCs w:val="48"/>
          <w:lang w:bidi="en-AU"/>
        </w:rPr>
        <w:t>Requirements and Guidelines</w:t>
      </w:r>
    </w:p>
    <w:p w14:paraId="2ED3570F" w14:textId="2E6A1C16" w:rsidR="005F7EA7" w:rsidRDefault="005E6DD6" w:rsidP="005F7EA7">
      <w:pPr>
        <w:pStyle w:val="Title"/>
        <w:ind w:left="-851"/>
        <w:rPr>
          <w:szCs w:val="48"/>
          <w:lang w:bidi="en-AU"/>
        </w:rPr>
      </w:pPr>
      <w:bookmarkStart w:id="0" w:name="_Hlk78723136"/>
      <w:r>
        <w:rPr>
          <w:szCs w:val="48"/>
          <w:lang w:bidi="en-AU"/>
        </w:rPr>
        <w:t xml:space="preserve">EPE211 Professional Experience </w:t>
      </w:r>
    </w:p>
    <w:p w14:paraId="130AFD95" w14:textId="21A68DF5" w:rsidR="005E6DD6" w:rsidRPr="005E6DD6" w:rsidRDefault="005E6DD6" w:rsidP="005E6DD6">
      <w:pPr>
        <w:pStyle w:val="Subhead"/>
        <w:ind w:left="-851"/>
        <w:rPr>
          <w:sz w:val="32"/>
          <w:lang w:val="en-US" w:bidi="en-AU"/>
        </w:rPr>
      </w:pPr>
      <w:r w:rsidRPr="005E6DD6">
        <w:rPr>
          <w:sz w:val="32"/>
          <w:lang w:val="en-US" w:bidi="en-AU"/>
        </w:rPr>
        <w:t>Planning for Learning and Assessment (Early Childhood)</w:t>
      </w:r>
    </w:p>
    <w:p w14:paraId="0F2C29BA" w14:textId="2AFEF6D2" w:rsidR="005F7EA7" w:rsidRPr="005F7EA7" w:rsidRDefault="001C4923" w:rsidP="005F7EA7">
      <w:pPr>
        <w:pStyle w:val="Title"/>
        <w:ind w:left="-851"/>
        <w:rPr>
          <w:szCs w:val="48"/>
          <w:lang w:bidi="en-AU"/>
        </w:rPr>
      </w:pPr>
      <w:r w:rsidRPr="00A72310">
        <w:rPr>
          <w:szCs w:val="48"/>
          <w:lang w:bidi="en-AU"/>
        </w:rPr>
        <w:t xml:space="preserve"> </w:t>
      </w:r>
      <w:bookmarkEnd w:id="0"/>
    </w:p>
    <w:tbl>
      <w:tblPr>
        <w:tblStyle w:val="TableGrid"/>
        <w:tblW w:w="10916" w:type="dxa"/>
        <w:tblInd w:w="-856" w:type="dxa"/>
        <w:tblLook w:val="04A0" w:firstRow="1" w:lastRow="0" w:firstColumn="1" w:lastColumn="0" w:noHBand="0" w:noVBand="1"/>
      </w:tblPr>
      <w:tblGrid>
        <w:gridCol w:w="4919"/>
        <w:gridCol w:w="5997"/>
      </w:tblGrid>
      <w:tr w:rsidR="00F1602C" w14:paraId="42457BF6" w14:textId="77777777" w:rsidTr="00F1602C">
        <w:tc>
          <w:tcPr>
            <w:tcW w:w="4919" w:type="dxa"/>
            <w:vAlign w:val="center"/>
          </w:tcPr>
          <w:p w14:paraId="71E1F205" w14:textId="77777777" w:rsidR="00F1602C" w:rsidRPr="003119AA" w:rsidRDefault="00F1602C" w:rsidP="00B415C1">
            <w:pPr>
              <w:pStyle w:val="TABLEBOLD1"/>
              <w:spacing w:beforeLines="60" w:before="144" w:afterLines="60" w:after="144"/>
              <w:rPr>
                <w:rFonts w:ascii="Calibri Light" w:hAnsi="Calibri Light" w:cs="Calibri Light"/>
                <w:sz w:val="22"/>
                <w:szCs w:val="22"/>
              </w:rPr>
            </w:pPr>
            <w:r w:rsidRPr="003119AA">
              <w:rPr>
                <w:rFonts w:ascii="Calibri Light" w:hAnsi="Calibri Light" w:cs="Calibri Light"/>
                <w:sz w:val="22"/>
                <w:szCs w:val="22"/>
              </w:rPr>
              <w:t>Unit title</w:t>
            </w:r>
          </w:p>
        </w:tc>
        <w:tc>
          <w:tcPr>
            <w:tcW w:w="5997" w:type="dxa"/>
            <w:vAlign w:val="center"/>
          </w:tcPr>
          <w:p w14:paraId="040EAE68" w14:textId="71A8F999" w:rsidR="00F1602C" w:rsidRDefault="005E6DD6" w:rsidP="00B415C1">
            <w:r w:rsidRPr="005E6DD6">
              <w:rPr>
                <w:rFonts w:ascii="Calibri Light" w:hAnsi="Calibri Light" w:cs="Calibri Light"/>
                <w:szCs w:val="22"/>
              </w:rPr>
              <w:t>Professional Experience – Planning for Learning and Assessment (Early Childhood)</w:t>
            </w:r>
          </w:p>
        </w:tc>
      </w:tr>
      <w:tr w:rsidR="00F1602C" w14:paraId="573C7F0B" w14:textId="77777777" w:rsidTr="00F1602C">
        <w:tc>
          <w:tcPr>
            <w:tcW w:w="4919" w:type="dxa"/>
            <w:vAlign w:val="center"/>
          </w:tcPr>
          <w:p w14:paraId="7EB15E56" w14:textId="77777777" w:rsidR="00F1602C" w:rsidRPr="003119AA" w:rsidRDefault="00F1602C" w:rsidP="00B415C1">
            <w:pPr>
              <w:pStyle w:val="TABLEBOLD1"/>
              <w:spacing w:beforeLines="60" w:before="144" w:afterLines="60" w:after="144"/>
              <w:rPr>
                <w:rFonts w:ascii="Calibri Light" w:hAnsi="Calibri Light" w:cs="Calibri Light"/>
                <w:sz w:val="22"/>
                <w:szCs w:val="22"/>
              </w:rPr>
            </w:pPr>
            <w:r w:rsidRPr="00446887">
              <w:rPr>
                <w:rFonts w:ascii="Calibri Light" w:hAnsi="Calibri Light" w:cs="Calibri Light"/>
                <w:sz w:val="22"/>
                <w:szCs w:val="22"/>
              </w:rPr>
              <w:t>Number of professional experience days</w:t>
            </w:r>
            <w:r>
              <w:rPr>
                <w:rFonts w:ascii="Calibri Light" w:hAnsi="Calibri Light" w:cs="Calibri Light"/>
                <w:sz w:val="22"/>
                <w:szCs w:val="22"/>
              </w:rPr>
              <w:t xml:space="preserve"> required</w:t>
            </w:r>
          </w:p>
        </w:tc>
        <w:tc>
          <w:tcPr>
            <w:tcW w:w="5997" w:type="dxa"/>
            <w:vAlign w:val="center"/>
          </w:tcPr>
          <w:p w14:paraId="757CFE81" w14:textId="4E1D5987" w:rsidR="00F1602C" w:rsidRDefault="005E6DD6" w:rsidP="005E6DD6">
            <w:r w:rsidRPr="4044B56C">
              <w:rPr>
                <w:rFonts w:cstheme="majorBidi"/>
              </w:rPr>
              <w:t>15 days including a 3-week block</w:t>
            </w:r>
          </w:p>
        </w:tc>
      </w:tr>
      <w:tr w:rsidR="00F1602C" w14:paraId="12246ADA" w14:textId="77777777" w:rsidTr="00F1602C">
        <w:tc>
          <w:tcPr>
            <w:tcW w:w="4919" w:type="dxa"/>
            <w:vAlign w:val="center"/>
          </w:tcPr>
          <w:p w14:paraId="46E29D4A" w14:textId="77777777" w:rsidR="00F1602C" w:rsidRPr="003119AA" w:rsidRDefault="00F1602C" w:rsidP="00B415C1">
            <w:pPr>
              <w:pStyle w:val="TABLEBOLD1"/>
              <w:spacing w:beforeLines="60" w:before="144" w:afterLines="60" w:after="144"/>
              <w:rPr>
                <w:rFonts w:ascii="Calibri Light" w:hAnsi="Calibri Light" w:cs="Calibri Light"/>
                <w:sz w:val="22"/>
                <w:szCs w:val="22"/>
              </w:rPr>
            </w:pPr>
            <w:r>
              <w:rPr>
                <w:rFonts w:ascii="Calibri Light" w:hAnsi="Calibri Light" w:cs="Calibri Light"/>
                <w:sz w:val="22"/>
                <w:szCs w:val="22"/>
              </w:rPr>
              <w:t>Placement setting</w:t>
            </w:r>
          </w:p>
        </w:tc>
        <w:tc>
          <w:tcPr>
            <w:tcW w:w="5997" w:type="dxa"/>
            <w:vAlign w:val="center"/>
          </w:tcPr>
          <w:p w14:paraId="1B4DC8FE" w14:textId="388FEF56" w:rsidR="00F1602C" w:rsidRPr="005F7EA7" w:rsidRDefault="005E6DD6" w:rsidP="005F7EA7">
            <w:pPr>
              <w:rPr>
                <w:rFonts w:ascii="Calibri Light" w:hAnsi="Calibri Light" w:cs="Calibri Light"/>
                <w:b/>
                <w:bCs/>
                <w:szCs w:val="22"/>
              </w:rPr>
            </w:pPr>
            <w:r w:rsidRPr="16BB303A">
              <w:rPr>
                <w:rFonts w:cstheme="majorBidi"/>
              </w:rPr>
              <w:t xml:space="preserve">Primary school (year 3-6) </w:t>
            </w:r>
            <w:r>
              <w:rPr>
                <w:rFonts w:cstheme="majorBidi"/>
              </w:rPr>
              <w:t xml:space="preserve"> </w:t>
            </w:r>
          </w:p>
        </w:tc>
      </w:tr>
      <w:tr w:rsidR="00F1602C" w14:paraId="1FE06E06" w14:textId="77777777" w:rsidTr="00F1602C">
        <w:tc>
          <w:tcPr>
            <w:tcW w:w="4919" w:type="dxa"/>
            <w:vAlign w:val="center"/>
          </w:tcPr>
          <w:p w14:paraId="1A23F7FA" w14:textId="77777777" w:rsidR="00F1602C" w:rsidRPr="003119AA" w:rsidRDefault="00F1602C" w:rsidP="00B415C1">
            <w:pPr>
              <w:pStyle w:val="TABLEBOLD1"/>
              <w:spacing w:beforeLines="60" w:before="144" w:afterLines="60" w:after="144"/>
              <w:rPr>
                <w:rFonts w:ascii="Calibri Light" w:hAnsi="Calibri Light" w:cs="Calibri Light"/>
                <w:sz w:val="22"/>
                <w:szCs w:val="22"/>
              </w:rPr>
            </w:pPr>
            <w:r w:rsidRPr="00446887">
              <w:rPr>
                <w:rFonts w:ascii="Calibri Light" w:hAnsi="Calibri Light" w:cs="Calibri Light"/>
                <w:sz w:val="22"/>
                <w:szCs w:val="22"/>
              </w:rPr>
              <w:t>Academic requirements</w:t>
            </w:r>
          </w:p>
        </w:tc>
        <w:tc>
          <w:tcPr>
            <w:tcW w:w="5997" w:type="dxa"/>
            <w:vAlign w:val="center"/>
          </w:tcPr>
          <w:p w14:paraId="4CBD93EB" w14:textId="13A0C819" w:rsidR="00F1602C" w:rsidRPr="005F7EA7" w:rsidRDefault="005E6DD6" w:rsidP="005F7EA7">
            <w:pPr>
              <w:rPr>
                <w:rFonts w:ascii="Times New Roman" w:eastAsia="Times New Roman" w:hAnsi="Times New Roman" w:cs="Times New Roman"/>
                <w:color w:val="auto"/>
                <w:sz w:val="24"/>
                <w:lang w:val="en-GB" w:eastAsia="en-GB"/>
              </w:rPr>
            </w:pPr>
            <w:r w:rsidRPr="00C647F7">
              <w:rPr>
                <w:rFonts w:ascii="Calibri Light" w:hAnsi="Calibri Light" w:cs="Calibri Light"/>
                <w:szCs w:val="22"/>
              </w:rPr>
              <w:t>Scenario response</w:t>
            </w:r>
          </w:p>
        </w:tc>
      </w:tr>
      <w:tr w:rsidR="00F1602C" w14:paraId="2F712928" w14:textId="77777777" w:rsidTr="005F7EA7">
        <w:tc>
          <w:tcPr>
            <w:tcW w:w="4919" w:type="dxa"/>
            <w:vAlign w:val="center"/>
          </w:tcPr>
          <w:p w14:paraId="7FE992E0" w14:textId="77777777" w:rsidR="00F1602C" w:rsidRPr="003119AA" w:rsidRDefault="00F1602C" w:rsidP="00B415C1">
            <w:pPr>
              <w:pStyle w:val="TABLEBOLD1"/>
              <w:spacing w:beforeLines="60" w:before="144" w:afterLines="60" w:after="144"/>
              <w:rPr>
                <w:rFonts w:ascii="Calibri Light" w:hAnsi="Calibri Light" w:cs="Calibri Light"/>
                <w:sz w:val="22"/>
                <w:szCs w:val="22"/>
              </w:rPr>
            </w:pPr>
            <w:r w:rsidRPr="00446887">
              <w:rPr>
                <w:rFonts w:ascii="Calibri Light" w:hAnsi="Calibri Light" w:cs="Calibri Light"/>
                <w:sz w:val="22"/>
                <w:szCs w:val="22"/>
              </w:rPr>
              <w:t>Minimum in-school teaching requirements</w:t>
            </w:r>
          </w:p>
        </w:tc>
        <w:tc>
          <w:tcPr>
            <w:tcW w:w="5997" w:type="dxa"/>
            <w:vAlign w:val="center"/>
          </w:tcPr>
          <w:p w14:paraId="3EB48C24" w14:textId="0CFA843A" w:rsidR="00F1602C" w:rsidRPr="005E6DD6" w:rsidRDefault="005E6DD6" w:rsidP="005E6DD6">
            <w:pPr>
              <w:pStyle w:val="TABLEBODY"/>
              <w:rPr>
                <w:rFonts w:ascii="Calibri Light" w:hAnsi="Calibri Light" w:cs="Calibri Light"/>
                <w:sz w:val="22"/>
                <w:szCs w:val="22"/>
              </w:rPr>
            </w:pPr>
            <w:r>
              <w:rPr>
                <w:rFonts w:ascii="Calibri Light" w:hAnsi="Calibri Light" w:cs="Calibri Light"/>
                <w:sz w:val="22"/>
                <w:szCs w:val="22"/>
              </w:rPr>
              <w:t>Minimum of 5</w:t>
            </w:r>
            <w:r w:rsidRPr="00C647F7">
              <w:rPr>
                <w:rFonts w:ascii="Calibri Light" w:hAnsi="Calibri Light" w:cs="Calibri Light"/>
                <w:sz w:val="22"/>
                <w:szCs w:val="22"/>
              </w:rPr>
              <w:t xml:space="preserve"> sequenced lessons planned and taught</w:t>
            </w:r>
            <w:r>
              <w:rPr>
                <w:rFonts w:ascii="Calibri Light" w:hAnsi="Calibri Light" w:cs="Calibri Light"/>
                <w:sz w:val="22"/>
                <w:szCs w:val="22"/>
              </w:rPr>
              <w:t xml:space="preserve">  </w:t>
            </w:r>
          </w:p>
        </w:tc>
      </w:tr>
      <w:tr w:rsidR="00F1602C" w14:paraId="23BFADAA" w14:textId="77777777" w:rsidTr="00F1602C">
        <w:tc>
          <w:tcPr>
            <w:tcW w:w="4919" w:type="dxa"/>
            <w:vAlign w:val="center"/>
          </w:tcPr>
          <w:p w14:paraId="2344A279" w14:textId="77777777" w:rsidR="00F1602C" w:rsidRPr="003119AA" w:rsidRDefault="00F1602C" w:rsidP="00B415C1">
            <w:pPr>
              <w:pStyle w:val="TABLEBOLD1"/>
              <w:spacing w:beforeLines="60" w:before="144" w:afterLines="60" w:after="144"/>
              <w:rPr>
                <w:rFonts w:ascii="Calibri Light" w:hAnsi="Calibri Light" w:cs="Calibri Light"/>
                <w:sz w:val="22"/>
                <w:szCs w:val="22"/>
              </w:rPr>
            </w:pPr>
            <w:r>
              <w:rPr>
                <w:rFonts w:ascii="Calibri Light" w:hAnsi="Calibri Light" w:cs="Calibri Light"/>
                <w:sz w:val="22"/>
                <w:szCs w:val="22"/>
              </w:rPr>
              <w:t>In-sc</w:t>
            </w:r>
            <w:r w:rsidRPr="00446887">
              <w:rPr>
                <w:rFonts w:ascii="Calibri Light" w:hAnsi="Calibri Light" w:cs="Calibri Light"/>
                <w:sz w:val="22"/>
                <w:szCs w:val="22"/>
              </w:rPr>
              <w:t>hool assessment</w:t>
            </w:r>
          </w:p>
        </w:tc>
        <w:tc>
          <w:tcPr>
            <w:tcW w:w="5997" w:type="dxa"/>
          </w:tcPr>
          <w:p w14:paraId="3BD0B2B8" w14:textId="2B96CF93" w:rsidR="00317BB8" w:rsidRPr="00561440" w:rsidRDefault="003E00A0" w:rsidP="00317BB8">
            <w:pPr>
              <w:spacing w:beforeLines="60" w:before="144" w:afterLines="60" w:after="144"/>
              <w:ind w:left="136"/>
              <w:textAlignment w:val="baseline"/>
              <w:rPr>
                <w:rFonts w:ascii="Calibri Light" w:eastAsia="Times New Roman" w:hAnsi="Calibri Light" w:cs="Calibri Light"/>
                <w:color w:val="auto"/>
                <w:szCs w:val="22"/>
                <w:lang w:eastAsia="en-GB"/>
              </w:rPr>
            </w:pPr>
            <w:r>
              <w:rPr>
                <w:rFonts w:ascii="Calibri Light" w:eastAsia="Times New Roman" w:hAnsi="Calibri Light" w:cs="Calibri Light"/>
                <w:color w:val="auto"/>
                <w:szCs w:val="22"/>
                <w:lang w:eastAsia="en-GB"/>
              </w:rPr>
              <w:t>Preservice</w:t>
            </w:r>
            <w:r w:rsidR="00317BB8" w:rsidRPr="00561440">
              <w:rPr>
                <w:rFonts w:ascii="Calibri Light" w:eastAsia="Times New Roman" w:hAnsi="Calibri Light" w:cs="Calibri Light"/>
                <w:color w:val="auto"/>
                <w:szCs w:val="22"/>
                <w:lang w:eastAsia="en-GB"/>
              </w:rPr>
              <w:t xml:space="preserve"> teachers are assessed by two reports: An Interim and a Final Report.</w:t>
            </w:r>
          </w:p>
          <w:p w14:paraId="50652405" w14:textId="5FD5C275" w:rsidR="00317BB8" w:rsidRPr="00561440" w:rsidRDefault="00317BB8" w:rsidP="00317BB8">
            <w:pPr>
              <w:numPr>
                <w:ilvl w:val="0"/>
                <w:numId w:val="16"/>
              </w:numPr>
              <w:spacing w:beforeLines="60" w:before="144" w:afterLines="60" w:after="144"/>
              <w:ind w:left="650"/>
              <w:textAlignment w:val="baseline"/>
              <w:rPr>
                <w:rFonts w:ascii="Calibri Light" w:eastAsia="Times New Roman" w:hAnsi="Calibri Light" w:cs="Calibri Light"/>
                <w:color w:val="auto"/>
                <w:szCs w:val="22"/>
                <w:lang w:eastAsia="en-GB"/>
              </w:rPr>
            </w:pPr>
            <w:r w:rsidRPr="00561440">
              <w:rPr>
                <w:rFonts w:ascii="Calibri Light" w:eastAsia="Times New Roman" w:hAnsi="Calibri Light" w:cs="Calibri Light"/>
                <w:color w:val="auto"/>
                <w:szCs w:val="22"/>
                <w:lang w:eastAsia="en-GB"/>
              </w:rPr>
              <w:t xml:space="preserve">An </w:t>
            </w:r>
            <w:r w:rsidRPr="00561440">
              <w:rPr>
                <w:rFonts w:ascii="Calibri Light" w:eastAsia="Times New Roman" w:hAnsi="Calibri Light" w:cs="Calibri Light"/>
                <w:b/>
                <w:bCs/>
                <w:color w:val="auto"/>
                <w:szCs w:val="22"/>
                <w:lang w:eastAsia="en-GB"/>
              </w:rPr>
              <w:t>Interim Report</w:t>
            </w:r>
            <w:r w:rsidRPr="00561440">
              <w:rPr>
                <w:rFonts w:ascii="Calibri Light" w:eastAsia="Times New Roman" w:hAnsi="Calibri Light" w:cs="Calibri Light"/>
                <w:color w:val="auto"/>
                <w:szCs w:val="22"/>
                <w:lang w:eastAsia="en-GB"/>
              </w:rPr>
              <w:t xml:space="preserve"> is required at the </w:t>
            </w:r>
            <w:r w:rsidR="005F7EA7">
              <w:rPr>
                <w:rFonts w:ascii="Calibri Light" w:eastAsia="Times New Roman" w:hAnsi="Calibri Light" w:cs="Calibri Light"/>
                <w:color w:val="auto"/>
                <w:szCs w:val="22"/>
                <w:lang w:eastAsia="en-GB"/>
              </w:rPr>
              <w:t xml:space="preserve">mid-way point in the placement </w:t>
            </w:r>
            <w:r w:rsidRPr="00561440">
              <w:rPr>
                <w:rFonts w:ascii="Calibri Light" w:eastAsia="Times New Roman" w:hAnsi="Calibri Light" w:cs="Calibri Light"/>
                <w:color w:val="auto"/>
                <w:szCs w:val="22"/>
                <w:lang w:eastAsia="en-GB"/>
              </w:rPr>
              <w:t xml:space="preserve">providing an assessment of how the placement is progressing. The report provides initial feedback to students as well as identifying areas to be specifically focused upon for the remainder of the placement. </w:t>
            </w:r>
          </w:p>
          <w:p w14:paraId="46BEE0B7" w14:textId="5323B23A" w:rsidR="00F1602C" w:rsidRPr="003119AA" w:rsidRDefault="00317BB8" w:rsidP="00317BB8">
            <w:pPr>
              <w:numPr>
                <w:ilvl w:val="0"/>
                <w:numId w:val="16"/>
              </w:numPr>
              <w:spacing w:beforeLines="60" w:before="144" w:afterLines="60" w:after="144"/>
              <w:ind w:left="650"/>
              <w:textAlignment w:val="baseline"/>
              <w:rPr>
                <w:rFonts w:ascii="Calibri Light" w:eastAsia="Times New Roman" w:hAnsi="Calibri Light" w:cs="Calibri Light"/>
                <w:color w:val="auto"/>
                <w:szCs w:val="22"/>
                <w:lang w:eastAsia="en-GB"/>
              </w:rPr>
            </w:pPr>
            <w:r w:rsidRPr="00561440">
              <w:rPr>
                <w:rFonts w:ascii="Calibri Light" w:eastAsia="Times New Roman" w:hAnsi="Calibri Light" w:cs="Calibri Light"/>
                <w:color w:val="auto"/>
                <w:szCs w:val="22"/>
                <w:lang w:eastAsia="en-GB"/>
              </w:rPr>
              <w:t xml:space="preserve">A </w:t>
            </w:r>
            <w:r w:rsidRPr="00561440">
              <w:rPr>
                <w:rFonts w:ascii="Calibri Light" w:eastAsia="Times New Roman" w:hAnsi="Calibri Light" w:cs="Calibri Light"/>
                <w:b/>
                <w:color w:val="auto"/>
                <w:szCs w:val="22"/>
                <w:lang w:eastAsia="en-GB"/>
              </w:rPr>
              <w:t>F</w:t>
            </w:r>
            <w:r w:rsidRPr="00561440">
              <w:rPr>
                <w:rFonts w:ascii="Calibri Light" w:eastAsia="Times New Roman" w:hAnsi="Calibri Light" w:cs="Calibri Light"/>
                <w:b/>
                <w:bCs/>
                <w:color w:val="auto"/>
                <w:szCs w:val="22"/>
                <w:lang w:eastAsia="en-GB"/>
              </w:rPr>
              <w:t>inal Report</w:t>
            </w:r>
            <w:r w:rsidRPr="00561440">
              <w:rPr>
                <w:rFonts w:ascii="Calibri Light" w:eastAsia="Times New Roman" w:hAnsi="Calibri Light" w:cs="Calibri Light"/>
                <w:color w:val="auto"/>
                <w:szCs w:val="22"/>
                <w:lang w:eastAsia="en-GB"/>
              </w:rPr>
              <w:t xml:space="preserve">, based on Graduate Teaching Standards, will outline strengths the student has demonstrated during placement.  Feedback is provided in the form of comments and rankings.  </w:t>
            </w:r>
          </w:p>
        </w:tc>
      </w:tr>
    </w:tbl>
    <w:p w14:paraId="5F671731" w14:textId="2054EC2C" w:rsidR="00F1602C" w:rsidRDefault="00F1602C" w:rsidP="00F1602C">
      <w:pPr>
        <w:spacing w:before="60" w:after="60"/>
        <w:ind w:left="-709"/>
        <w:rPr>
          <w:rStyle w:val="Heading2Char"/>
        </w:rPr>
      </w:pPr>
      <w:r>
        <w:rPr>
          <w:rStyle w:val="Heading2Char"/>
        </w:rPr>
        <w:t>Unit Description</w:t>
      </w:r>
    </w:p>
    <w:p w14:paraId="48C5508A" w14:textId="77777777" w:rsidR="005E6DD6" w:rsidRPr="005E6DD6" w:rsidRDefault="005E6DD6" w:rsidP="005E6DD6">
      <w:pPr>
        <w:spacing w:before="60" w:after="60"/>
        <w:ind w:left="-709"/>
        <w:rPr>
          <w:rFonts w:eastAsiaTheme="minorHAnsi" w:cstheme="majorHAnsi"/>
          <w:bCs/>
          <w:color w:val="auto"/>
          <w:szCs w:val="22"/>
        </w:rPr>
      </w:pPr>
      <w:r w:rsidRPr="005E6DD6">
        <w:rPr>
          <w:rFonts w:eastAsiaTheme="minorHAnsi" w:cstheme="majorHAnsi"/>
          <w:bCs/>
          <w:color w:val="auto"/>
          <w:szCs w:val="22"/>
        </w:rPr>
        <w:t>This is the third of four Professional Experience units in the WEDEC and the second of three in the BEDGE.  The Professional Experience units combine university-based learning (6 weeks) with a subsequent placement in a relevant educational setting (</w:t>
      </w:r>
      <w:r w:rsidRPr="005E6DD6">
        <w:rPr>
          <w:rFonts w:eastAsiaTheme="minorHAnsi" w:cstheme="majorHAnsi"/>
          <w:b/>
          <w:bCs/>
          <w:color w:val="auto"/>
          <w:szCs w:val="22"/>
        </w:rPr>
        <w:t>15 days</w:t>
      </w:r>
      <w:r w:rsidRPr="005E6DD6">
        <w:rPr>
          <w:rFonts w:eastAsiaTheme="minorHAnsi" w:cstheme="majorHAnsi"/>
          <w:bCs/>
          <w:color w:val="auto"/>
          <w:szCs w:val="22"/>
        </w:rPr>
        <w:t>) where pre-service teachers apply, evaluate and refine their core and discipline specific knowledge through professional practice.</w:t>
      </w:r>
    </w:p>
    <w:p w14:paraId="03F27B53" w14:textId="54AF88E9" w:rsidR="00317BB8" w:rsidRDefault="005E6DD6" w:rsidP="005E6DD6">
      <w:pPr>
        <w:spacing w:before="60" w:after="60"/>
        <w:ind w:left="-709"/>
        <w:rPr>
          <w:rStyle w:val="Heading2Char"/>
        </w:rPr>
      </w:pPr>
      <w:proofErr w:type="gramStart"/>
      <w:r w:rsidRPr="005E6DD6">
        <w:rPr>
          <w:rFonts w:eastAsiaTheme="minorHAnsi" w:cstheme="majorHAnsi"/>
          <w:bCs/>
          <w:color w:val="auto"/>
          <w:szCs w:val="22"/>
        </w:rPr>
        <w:t>This unit introduces preservice teachers to principles and practices of planning for learning and assessment and will develop a critical understanding of the philosophical and professional contexts in which preservice teachers will undertake planning and assessment, and the reflective and ethical practices that will inform it.</w:t>
      </w:r>
      <w:proofErr w:type="gramEnd"/>
      <w:r w:rsidRPr="005E6DD6">
        <w:rPr>
          <w:rFonts w:eastAsiaTheme="minorHAnsi" w:cstheme="majorHAnsi"/>
          <w:bCs/>
          <w:color w:val="auto"/>
          <w:szCs w:val="22"/>
        </w:rPr>
        <w:t xml:space="preserve"> A range of planning and assessment models, strategies and examples </w:t>
      </w:r>
      <w:proofErr w:type="gramStart"/>
      <w:r w:rsidRPr="005E6DD6">
        <w:rPr>
          <w:rFonts w:eastAsiaTheme="minorHAnsi" w:cstheme="majorHAnsi"/>
          <w:bCs/>
          <w:color w:val="auto"/>
          <w:szCs w:val="22"/>
        </w:rPr>
        <w:t>will be examined and evaluated against principles of planning and assessment</w:t>
      </w:r>
      <w:proofErr w:type="gramEnd"/>
      <w:r w:rsidRPr="005E6DD6">
        <w:rPr>
          <w:rFonts w:eastAsiaTheme="minorHAnsi" w:cstheme="majorHAnsi"/>
          <w:bCs/>
          <w:color w:val="auto"/>
          <w:szCs w:val="22"/>
        </w:rPr>
        <w:t>. This knowledge will be used to design and evaluate preservice teachers' own learning and assessment activities.</w:t>
      </w:r>
    </w:p>
    <w:p w14:paraId="3B3A09F0" w14:textId="6CEABA1A" w:rsidR="00F1602C" w:rsidRDefault="00F1602C" w:rsidP="00F1602C">
      <w:pPr>
        <w:spacing w:before="60" w:after="60"/>
        <w:ind w:left="-709"/>
        <w:rPr>
          <w:rStyle w:val="Heading2Char"/>
        </w:rPr>
      </w:pPr>
      <w:r>
        <w:rPr>
          <w:rStyle w:val="Heading2Char"/>
        </w:rPr>
        <w:t>Unit Learning Outcomes</w:t>
      </w:r>
    </w:p>
    <w:p w14:paraId="2F8212E8" w14:textId="77777777" w:rsidR="005E6DD6" w:rsidRPr="003F4FD9" w:rsidRDefault="005E6DD6" w:rsidP="005E6DD6">
      <w:pPr>
        <w:pStyle w:val="ListParagraph"/>
        <w:numPr>
          <w:ilvl w:val="0"/>
          <w:numId w:val="38"/>
        </w:numPr>
        <w:rPr>
          <w:rFonts w:cstheme="majorHAnsi"/>
          <w:bCs/>
        </w:rPr>
      </w:pPr>
      <w:r w:rsidRPr="00502422">
        <w:rPr>
          <w:rFonts w:cstheme="majorHAnsi"/>
          <w:bCs/>
        </w:rPr>
        <w:t>Critically analyse literature on professional knowledge and skills that informs learning design and assessment practices.</w:t>
      </w:r>
    </w:p>
    <w:p w14:paraId="2C1C2846" w14:textId="77777777" w:rsidR="005E6DD6" w:rsidRPr="003F4FD9" w:rsidRDefault="005E6DD6" w:rsidP="005E6DD6">
      <w:pPr>
        <w:pStyle w:val="ListParagraph"/>
        <w:numPr>
          <w:ilvl w:val="0"/>
          <w:numId w:val="38"/>
        </w:numPr>
        <w:rPr>
          <w:rFonts w:cstheme="majorHAnsi"/>
          <w:bCs/>
        </w:rPr>
      </w:pPr>
      <w:r w:rsidRPr="00502422">
        <w:rPr>
          <w:rFonts w:cstheme="majorHAnsi"/>
          <w:bCs/>
        </w:rPr>
        <w:t>Apply theories of learning design and assessment to analyse diverse settings and learners.</w:t>
      </w:r>
    </w:p>
    <w:p w14:paraId="4F41BEAD" w14:textId="77777777" w:rsidR="005E6DD6" w:rsidRPr="003F4FD9" w:rsidRDefault="005E6DD6" w:rsidP="005E6DD6">
      <w:pPr>
        <w:pStyle w:val="ListParagraph"/>
        <w:numPr>
          <w:ilvl w:val="0"/>
          <w:numId w:val="38"/>
        </w:numPr>
        <w:rPr>
          <w:rFonts w:cstheme="majorHAnsi"/>
          <w:bCs/>
        </w:rPr>
      </w:pPr>
      <w:r w:rsidRPr="00502422">
        <w:rPr>
          <w:rFonts w:cstheme="majorHAnsi"/>
          <w:bCs/>
        </w:rPr>
        <w:t>Design and justify evidence-based transformative learning experiences that adhere to program and activity design principles and align with the Australian Curriculum.</w:t>
      </w:r>
      <w:r w:rsidRPr="003F4FD9">
        <w:rPr>
          <w:rFonts w:cstheme="majorHAnsi"/>
          <w:bCs/>
        </w:rPr>
        <w:t xml:space="preserve"> </w:t>
      </w:r>
    </w:p>
    <w:p w14:paraId="40070897" w14:textId="307E9572" w:rsidR="00F1602C" w:rsidRPr="005E6DD6" w:rsidRDefault="005E6DD6" w:rsidP="005E6DD6">
      <w:pPr>
        <w:pStyle w:val="ListParagraph"/>
        <w:numPr>
          <w:ilvl w:val="0"/>
          <w:numId w:val="38"/>
        </w:numPr>
        <w:rPr>
          <w:rStyle w:val="Heading2Char"/>
          <w:rFonts w:cstheme="majorHAnsi"/>
          <w:b w:val="0"/>
          <w:bCs/>
          <w:sz w:val="22"/>
          <w:szCs w:val="24"/>
        </w:rPr>
      </w:pPr>
      <w:r w:rsidRPr="00502422">
        <w:rPr>
          <w:rFonts w:cstheme="majorHAnsi"/>
          <w:bCs/>
        </w:rPr>
        <w:lastRenderedPageBreak/>
        <w:t xml:space="preserve">Critically evaluate and apply data from a range of sources and the Australian Professional Teacher Standards </w:t>
      </w:r>
      <w:proofErr w:type="gramStart"/>
      <w:r w:rsidRPr="00502422">
        <w:rPr>
          <w:rFonts w:cstheme="majorHAnsi"/>
          <w:bCs/>
        </w:rPr>
        <w:t>to critically reflect</w:t>
      </w:r>
      <w:proofErr w:type="gramEnd"/>
      <w:r w:rsidRPr="00502422">
        <w:rPr>
          <w:rFonts w:cstheme="majorHAnsi"/>
          <w:bCs/>
        </w:rPr>
        <w:t xml:space="preserve"> on pedagogical approaches to effective evidence-based practice in creating transformative learning.</w:t>
      </w:r>
      <w:r w:rsidR="005F7EA7" w:rsidRPr="005E6DD6">
        <w:rPr>
          <w:rStyle w:val="eop"/>
          <w:rFonts w:ascii="Calibri Light" w:hAnsi="Calibri Light" w:cs="Calibri Light"/>
          <w:szCs w:val="22"/>
        </w:rPr>
        <w:t> </w:t>
      </w:r>
    </w:p>
    <w:p w14:paraId="04E5ABF7" w14:textId="2262CA80" w:rsidR="00C56417" w:rsidRPr="00390832" w:rsidRDefault="005F7EA7" w:rsidP="00C56417">
      <w:pPr>
        <w:spacing w:before="60" w:after="60"/>
        <w:ind w:left="-709"/>
        <w:rPr>
          <w:rFonts w:eastAsiaTheme="minorHAnsi" w:cstheme="majorHAnsi"/>
          <w:szCs w:val="22"/>
        </w:rPr>
      </w:pPr>
      <w:r>
        <w:rPr>
          <w:rStyle w:val="Heading2Char"/>
        </w:rPr>
        <w:t>I</w:t>
      </w:r>
      <w:r w:rsidR="00C56417" w:rsidRPr="00390832">
        <w:rPr>
          <w:rStyle w:val="Heading2Char"/>
        </w:rPr>
        <w:t>ntroduction</w:t>
      </w:r>
      <w:r w:rsidR="00C56417" w:rsidRPr="00390832">
        <w:rPr>
          <w:rFonts w:eastAsiaTheme="minorHAnsi" w:cstheme="majorHAnsi"/>
          <w:szCs w:val="22"/>
        </w:rPr>
        <w:t xml:space="preserve"> </w:t>
      </w:r>
    </w:p>
    <w:p w14:paraId="68599E1F" w14:textId="641659A3" w:rsidR="002435DE" w:rsidRDefault="00C56417" w:rsidP="00C56417">
      <w:pPr>
        <w:pStyle w:val="body"/>
        <w:spacing w:before="0" w:after="0" w:line="240" w:lineRule="auto"/>
        <w:ind w:left="-709" w:right="-465"/>
        <w:rPr>
          <w:rFonts w:asciiTheme="majorHAnsi" w:hAnsiTheme="majorHAnsi" w:cstheme="majorHAnsi"/>
          <w:lang w:val="en-US"/>
        </w:rPr>
      </w:pPr>
      <w:r w:rsidRPr="00C56417">
        <w:rPr>
          <w:rFonts w:asciiTheme="majorHAnsi" w:eastAsiaTheme="minorHAnsi" w:hAnsiTheme="majorHAnsi" w:cstheme="majorHAnsi"/>
          <w:lang w:val="en-US"/>
        </w:rPr>
        <w:t xml:space="preserve">These requirements and guidelines outline the information </w:t>
      </w:r>
      <w:r w:rsidR="002435DE">
        <w:rPr>
          <w:rFonts w:asciiTheme="majorHAnsi" w:eastAsiaTheme="minorHAnsi" w:hAnsiTheme="majorHAnsi" w:cstheme="majorHAnsi"/>
          <w:lang w:val="en-US"/>
        </w:rPr>
        <w:t>for preservice teachers</w:t>
      </w:r>
      <w:r w:rsidR="009227D1">
        <w:rPr>
          <w:rFonts w:asciiTheme="majorHAnsi" w:eastAsiaTheme="minorHAnsi" w:hAnsiTheme="majorHAnsi" w:cstheme="majorHAnsi"/>
          <w:lang w:val="en-US"/>
        </w:rPr>
        <w:t xml:space="preserve"> (PST)</w:t>
      </w:r>
      <w:r w:rsidR="002435DE">
        <w:rPr>
          <w:rFonts w:asciiTheme="majorHAnsi" w:eastAsiaTheme="minorHAnsi" w:hAnsiTheme="majorHAnsi" w:cstheme="majorHAnsi"/>
          <w:lang w:val="en-US"/>
        </w:rPr>
        <w:t xml:space="preserve"> and mentor teachers to </w:t>
      </w:r>
      <w:r w:rsidR="009227D1">
        <w:rPr>
          <w:rFonts w:asciiTheme="majorHAnsi" w:eastAsiaTheme="minorHAnsi" w:hAnsiTheme="majorHAnsi" w:cstheme="majorHAnsi"/>
          <w:lang w:val="en-US"/>
        </w:rPr>
        <w:t>establish</w:t>
      </w:r>
      <w:r w:rsidR="002435DE">
        <w:rPr>
          <w:rFonts w:asciiTheme="majorHAnsi" w:eastAsiaTheme="minorHAnsi" w:hAnsiTheme="majorHAnsi" w:cstheme="majorHAnsi"/>
          <w:lang w:val="en-US"/>
        </w:rPr>
        <w:t>, guide and successfully complete this</w:t>
      </w:r>
      <w:r w:rsidR="00103DE1">
        <w:rPr>
          <w:rFonts w:asciiTheme="majorHAnsi" w:eastAsiaTheme="minorHAnsi" w:hAnsiTheme="majorHAnsi" w:cstheme="majorHAnsi"/>
          <w:lang w:val="en-US"/>
        </w:rPr>
        <w:t xml:space="preserve"> </w:t>
      </w:r>
      <w:r w:rsidRPr="00C56417">
        <w:rPr>
          <w:rFonts w:asciiTheme="majorHAnsi" w:eastAsiaTheme="minorHAnsi" w:hAnsiTheme="majorHAnsi" w:cstheme="majorHAnsi"/>
          <w:lang w:val="en-US"/>
        </w:rPr>
        <w:t xml:space="preserve">professional experience placement. </w:t>
      </w:r>
      <w:r w:rsidRPr="00C56417">
        <w:rPr>
          <w:rFonts w:asciiTheme="majorHAnsi" w:hAnsiTheme="majorHAnsi" w:cstheme="majorHAnsi"/>
          <w:lang w:val="en-US"/>
        </w:rPr>
        <w:t xml:space="preserve">The information contained in this </w:t>
      </w:r>
      <w:r>
        <w:rPr>
          <w:rFonts w:asciiTheme="majorHAnsi" w:hAnsiTheme="majorHAnsi" w:cstheme="majorHAnsi"/>
          <w:lang w:val="en-US"/>
        </w:rPr>
        <w:t>document</w:t>
      </w:r>
      <w:r w:rsidRPr="00C56417">
        <w:rPr>
          <w:rFonts w:asciiTheme="majorHAnsi" w:hAnsiTheme="majorHAnsi" w:cstheme="majorHAnsi"/>
          <w:lang w:val="en-US"/>
        </w:rPr>
        <w:t xml:space="preserve"> should be read in conjunction with details outlined on the InSchool placement website available at: </w:t>
      </w:r>
      <w:hyperlink r:id="rId11" w:history="1">
        <w:r w:rsidRPr="00C56417">
          <w:rPr>
            <w:rStyle w:val="Hyperlink"/>
            <w:rFonts w:cstheme="majorHAnsi"/>
            <w:sz w:val="22"/>
          </w:rPr>
          <w:t>https://www.cdu.edu.au/indigenous-futures-education-arts/inschool-education-placements</w:t>
        </w:r>
      </w:hyperlink>
      <w:r w:rsidRPr="00C56417">
        <w:rPr>
          <w:rFonts w:asciiTheme="majorHAnsi" w:hAnsiTheme="majorHAnsi" w:cstheme="majorHAnsi"/>
          <w:lang w:val="en-US"/>
        </w:rPr>
        <w:t xml:space="preserve">. </w:t>
      </w:r>
    </w:p>
    <w:p w14:paraId="0393A4C2" w14:textId="77777777" w:rsidR="002435DE" w:rsidRDefault="002435DE" w:rsidP="00C56417">
      <w:pPr>
        <w:pStyle w:val="body"/>
        <w:spacing w:before="0" w:after="0" w:line="240" w:lineRule="auto"/>
        <w:ind w:left="-709" w:right="-465"/>
        <w:rPr>
          <w:rFonts w:asciiTheme="majorHAnsi" w:hAnsiTheme="majorHAnsi" w:cstheme="majorHAnsi"/>
          <w:lang w:val="en-US"/>
        </w:rPr>
      </w:pPr>
    </w:p>
    <w:p w14:paraId="6F74C587" w14:textId="59131910" w:rsidR="002435DE" w:rsidRPr="00C56417" w:rsidRDefault="00C56417" w:rsidP="002435DE">
      <w:pPr>
        <w:pStyle w:val="body"/>
        <w:spacing w:before="0" w:after="0" w:line="240" w:lineRule="auto"/>
        <w:ind w:left="-709" w:right="-465"/>
        <w:rPr>
          <w:rFonts w:asciiTheme="majorHAnsi" w:eastAsiaTheme="minorHAnsi" w:hAnsiTheme="majorHAnsi" w:cstheme="majorHAnsi"/>
          <w:lang w:val="en-US"/>
        </w:rPr>
      </w:pPr>
      <w:r w:rsidRPr="00C56417">
        <w:rPr>
          <w:rFonts w:asciiTheme="majorHAnsi" w:hAnsiTheme="majorHAnsi" w:cstheme="majorHAnsi"/>
          <w:lang w:val="en-US"/>
        </w:rPr>
        <w:t xml:space="preserve">The </w:t>
      </w:r>
      <w:r w:rsidR="002435DE">
        <w:rPr>
          <w:rFonts w:asciiTheme="majorHAnsi" w:hAnsiTheme="majorHAnsi" w:cstheme="majorHAnsi"/>
          <w:lang w:val="en-US"/>
        </w:rPr>
        <w:t xml:space="preserve">Inschool Education Placement </w:t>
      </w:r>
      <w:r w:rsidRPr="00C56417">
        <w:rPr>
          <w:rFonts w:asciiTheme="majorHAnsi" w:hAnsiTheme="majorHAnsi" w:cstheme="majorHAnsi"/>
          <w:lang w:val="en-US"/>
        </w:rPr>
        <w:t xml:space="preserve">website provides in-depth information regarding protocols governing </w:t>
      </w:r>
      <w:r w:rsidR="002435DE">
        <w:rPr>
          <w:rFonts w:asciiTheme="majorHAnsi" w:hAnsiTheme="majorHAnsi" w:cstheme="majorHAnsi"/>
          <w:lang w:val="en-US"/>
        </w:rPr>
        <w:t xml:space="preserve">the </w:t>
      </w:r>
      <w:r w:rsidRPr="00C56417">
        <w:rPr>
          <w:rFonts w:asciiTheme="majorHAnsi" w:hAnsiTheme="majorHAnsi" w:cstheme="majorHAnsi"/>
          <w:lang w:val="en-US"/>
        </w:rPr>
        <w:t>professional experience</w:t>
      </w:r>
      <w:r w:rsidR="009227D1">
        <w:rPr>
          <w:rFonts w:asciiTheme="majorHAnsi" w:hAnsiTheme="majorHAnsi" w:cstheme="majorHAnsi"/>
          <w:lang w:val="en-US"/>
        </w:rPr>
        <w:t xml:space="preserve"> supporting these guidelines</w:t>
      </w:r>
      <w:r w:rsidRPr="00C56417">
        <w:rPr>
          <w:rFonts w:asciiTheme="majorHAnsi" w:hAnsiTheme="majorHAnsi" w:cstheme="majorHAnsi"/>
          <w:lang w:val="en-US"/>
        </w:rPr>
        <w:t xml:space="preserve">. </w:t>
      </w:r>
      <w:r w:rsidR="00E4781D">
        <w:rPr>
          <w:rFonts w:asciiTheme="majorHAnsi" w:hAnsiTheme="majorHAnsi" w:cstheme="majorHAnsi"/>
          <w:lang w:val="en-US"/>
        </w:rPr>
        <w:t xml:space="preserve">To ensure a successful placement </w:t>
      </w:r>
      <w:r w:rsidR="003D5987">
        <w:rPr>
          <w:rFonts w:asciiTheme="majorHAnsi" w:hAnsiTheme="majorHAnsi" w:cstheme="majorHAnsi"/>
          <w:lang w:val="en-US"/>
        </w:rPr>
        <w:t>s</w:t>
      </w:r>
      <w:r w:rsidR="00E4781D" w:rsidRPr="00C56417">
        <w:rPr>
          <w:rFonts w:asciiTheme="majorHAnsi" w:hAnsiTheme="majorHAnsi" w:cstheme="majorHAnsi"/>
          <w:lang w:val="en-US"/>
        </w:rPr>
        <w:t xml:space="preserve">pecific </w:t>
      </w:r>
      <w:r w:rsidRPr="00C56417">
        <w:rPr>
          <w:rFonts w:asciiTheme="majorHAnsi" w:hAnsiTheme="majorHAnsi" w:cstheme="majorHAnsi"/>
          <w:lang w:val="en-US"/>
        </w:rPr>
        <w:t xml:space="preserve">attention should be given to the guidelines and procedures for supporting </w:t>
      </w:r>
      <w:r w:rsidR="003E00A0">
        <w:rPr>
          <w:rFonts w:asciiTheme="majorHAnsi" w:hAnsiTheme="majorHAnsi" w:cstheme="majorHAnsi"/>
          <w:lang w:val="en-US"/>
        </w:rPr>
        <w:t>preservice</w:t>
      </w:r>
      <w:r w:rsidRPr="00C56417">
        <w:rPr>
          <w:rFonts w:asciiTheme="majorHAnsi" w:hAnsiTheme="majorHAnsi" w:cstheme="majorHAnsi"/>
          <w:lang w:val="en-US"/>
        </w:rPr>
        <w:t xml:space="preserve"> teachers regardin</w:t>
      </w:r>
      <w:r>
        <w:rPr>
          <w:rFonts w:asciiTheme="majorHAnsi" w:hAnsiTheme="majorHAnsi" w:cstheme="majorHAnsi"/>
          <w:lang w:val="en-US"/>
        </w:rPr>
        <w:t>g ‘Concerns during placement’</w:t>
      </w:r>
      <w:r w:rsidR="002435DE">
        <w:rPr>
          <w:rFonts w:asciiTheme="majorHAnsi" w:hAnsiTheme="majorHAnsi" w:cstheme="majorHAnsi"/>
          <w:lang w:val="en-US"/>
        </w:rPr>
        <w:t xml:space="preserve">. </w:t>
      </w:r>
    </w:p>
    <w:p w14:paraId="0EB1F692" w14:textId="6DCAC533" w:rsidR="00C56417" w:rsidRPr="00C56417" w:rsidRDefault="00C56417" w:rsidP="00C56417">
      <w:pPr>
        <w:pStyle w:val="body"/>
        <w:spacing w:before="0" w:after="0" w:line="240" w:lineRule="auto"/>
        <w:ind w:left="-709" w:right="-465"/>
        <w:rPr>
          <w:rFonts w:asciiTheme="majorHAnsi" w:eastAsiaTheme="minorHAnsi" w:hAnsiTheme="majorHAnsi" w:cstheme="majorHAnsi"/>
          <w:lang w:val="en-US"/>
        </w:rPr>
      </w:pPr>
      <w:r w:rsidRPr="00C56417">
        <w:rPr>
          <w:rFonts w:asciiTheme="majorHAnsi" w:eastAsiaTheme="minorHAnsi" w:hAnsiTheme="majorHAnsi" w:cstheme="majorHAnsi"/>
          <w:lang w:val="en-US"/>
        </w:rPr>
        <w:t xml:space="preserve"> </w:t>
      </w:r>
    </w:p>
    <w:p w14:paraId="7BA0CF64" w14:textId="133815AE" w:rsidR="00F1602C" w:rsidRDefault="00F1602C" w:rsidP="00F1602C">
      <w:pPr>
        <w:spacing w:before="60" w:after="60"/>
        <w:ind w:left="-709"/>
        <w:rPr>
          <w:rStyle w:val="Heading2Char"/>
        </w:rPr>
      </w:pPr>
      <w:r>
        <w:rPr>
          <w:rStyle w:val="Heading2Char"/>
        </w:rPr>
        <w:t>In-School Experience</w:t>
      </w:r>
    </w:p>
    <w:p w14:paraId="54E2E722" w14:textId="6FBC487F" w:rsidR="000852BA" w:rsidRPr="003E00A0" w:rsidRDefault="000852BA" w:rsidP="003E00A0">
      <w:pPr>
        <w:pStyle w:val="body"/>
        <w:spacing w:before="0" w:after="0" w:line="240" w:lineRule="auto"/>
        <w:ind w:left="-709" w:right="-465"/>
        <w:rPr>
          <w:rFonts w:asciiTheme="majorHAnsi" w:eastAsiaTheme="minorHAnsi" w:hAnsiTheme="majorHAnsi" w:cstheme="majorHAnsi"/>
          <w:lang w:val="en-US"/>
        </w:rPr>
      </w:pPr>
      <w:r w:rsidRPr="00C56417">
        <w:rPr>
          <w:rFonts w:asciiTheme="majorHAnsi" w:eastAsiaTheme="minorHAnsi" w:hAnsiTheme="majorHAnsi" w:cstheme="majorHAnsi"/>
          <w:lang w:val="en-US"/>
        </w:rPr>
        <w:t xml:space="preserve">Prior to being placed, all </w:t>
      </w:r>
      <w:r w:rsidR="003E00A0">
        <w:rPr>
          <w:rFonts w:asciiTheme="majorHAnsi" w:eastAsiaTheme="minorHAnsi" w:hAnsiTheme="majorHAnsi" w:cstheme="majorHAnsi"/>
          <w:lang w:val="en-US"/>
        </w:rPr>
        <w:t>preservice</w:t>
      </w:r>
      <w:r w:rsidRPr="00C56417">
        <w:rPr>
          <w:rFonts w:asciiTheme="majorHAnsi" w:eastAsiaTheme="minorHAnsi" w:hAnsiTheme="majorHAnsi" w:cstheme="majorHAnsi"/>
          <w:lang w:val="en-US"/>
        </w:rPr>
        <w:t xml:space="preserve"> teachers enrolled in this unit must</w:t>
      </w:r>
      <w:r w:rsidR="00332881">
        <w:rPr>
          <w:rFonts w:asciiTheme="majorHAnsi" w:eastAsiaTheme="minorHAnsi" w:hAnsiTheme="majorHAnsi" w:cstheme="majorHAnsi"/>
          <w:lang w:val="en-US"/>
        </w:rPr>
        <w:t xml:space="preserve"> h</w:t>
      </w:r>
      <w:r w:rsidR="003E00A0">
        <w:rPr>
          <w:rFonts w:asciiTheme="majorHAnsi" w:eastAsiaTheme="minorHAnsi" w:hAnsiTheme="majorHAnsi" w:cstheme="majorHAnsi"/>
          <w:lang w:val="en-US"/>
        </w:rPr>
        <w:t>old</w:t>
      </w:r>
      <w:r w:rsidRPr="00C56417">
        <w:rPr>
          <w:rFonts w:asciiTheme="majorHAnsi" w:eastAsiaTheme="minorHAnsi" w:hAnsiTheme="majorHAnsi" w:cstheme="majorHAnsi"/>
          <w:lang w:val="en-US"/>
        </w:rPr>
        <w:t xml:space="preserve"> a current security clearance for working with children as required in the state or territory where they are undertaking their placement</w:t>
      </w:r>
      <w:r w:rsidR="003E00A0">
        <w:rPr>
          <w:rFonts w:asciiTheme="majorHAnsi" w:eastAsiaTheme="minorHAnsi" w:hAnsiTheme="majorHAnsi" w:cstheme="majorHAnsi"/>
          <w:lang w:val="en-US"/>
        </w:rPr>
        <w:t>.</w:t>
      </w:r>
      <w:r w:rsidR="00332881">
        <w:rPr>
          <w:rFonts w:asciiTheme="majorHAnsi" w:eastAsiaTheme="minorHAnsi" w:hAnsiTheme="majorHAnsi" w:cstheme="majorHAnsi"/>
          <w:lang w:val="en-US"/>
        </w:rPr>
        <w:t xml:space="preserve"> </w:t>
      </w:r>
      <w:r w:rsidR="003E00A0">
        <w:rPr>
          <w:rFonts w:asciiTheme="majorHAnsi" w:eastAsiaTheme="minorHAnsi" w:hAnsiTheme="majorHAnsi" w:cstheme="majorHAnsi"/>
          <w:lang w:val="en-US"/>
        </w:rPr>
        <w:t>The</w:t>
      </w:r>
      <w:r w:rsidRPr="003E00A0">
        <w:rPr>
          <w:rFonts w:asciiTheme="majorHAnsi" w:eastAsiaTheme="minorHAnsi" w:hAnsiTheme="majorHAnsi" w:cstheme="majorHAnsi"/>
          <w:lang w:val="en-US"/>
        </w:rPr>
        <w:t xml:space="preserve"> clearance</w:t>
      </w:r>
      <w:r w:rsidR="003E00A0">
        <w:rPr>
          <w:rFonts w:asciiTheme="majorHAnsi" w:eastAsiaTheme="minorHAnsi" w:hAnsiTheme="majorHAnsi" w:cstheme="majorHAnsi"/>
          <w:lang w:val="en-US"/>
        </w:rPr>
        <w:t>s must be</w:t>
      </w:r>
      <w:r w:rsidRPr="003E00A0">
        <w:rPr>
          <w:rFonts w:asciiTheme="majorHAnsi" w:eastAsiaTheme="minorHAnsi" w:hAnsiTheme="majorHAnsi" w:cstheme="majorHAnsi"/>
          <w:lang w:val="en-US"/>
        </w:rPr>
        <w:t>:</w:t>
      </w:r>
    </w:p>
    <w:p w14:paraId="787E4E73" w14:textId="75E701C8" w:rsidR="00644DAF" w:rsidRDefault="003E00A0" w:rsidP="003E00A0">
      <w:pPr>
        <w:pStyle w:val="body"/>
        <w:numPr>
          <w:ilvl w:val="0"/>
          <w:numId w:val="37"/>
        </w:numPr>
        <w:spacing w:before="0" w:after="0" w:line="240" w:lineRule="auto"/>
        <w:ind w:left="714" w:right="-465" w:hanging="357"/>
        <w:rPr>
          <w:rFonts w:ascii="Calibri Light" w:eastAsiaTheme="minorHAnsi" w:hAnsi="Calibri Light" w:cs="Calibri Light"/>
          <w:lang w:val="en-US"/>
        </w:rPr>
      </w:pPr>
      <w:r>
        <w:rPr>
          <w:rFonts w:ascii="Calibri Light" w:hAnsi="Calibri Light" w:cs="Calibri Light"/>
        </w:rPr>
        <w:t>U</w:t>
      </w:r>
      <w:r w:rsidR="000852BA" w:rsidRPr="003E00A0">
        <w:rPr>
          <w:rFonts w:ascii="Calibri Light" w:hAnsi="Calibri Light" w:cs="Calibri Light"/>
        </w:rPr>
        <w:t>ploaded to InPlace (your placement portal) before your placement can be confirmed</w:t>
      </w:r>
      <w:r>
        <w:rPr>
          <w:rFonts w:ascii="Calibri Light" w:hAnsi="Calibri Light" w:cs="Calibri Light"/>
        </w:rPr>
        <w:t>; and</w:t>
      </w:r>
    </w:p>
    <w:p w14:paraId="69B6E938" w14:textId="4159FF58" w:rsidR="003E00A0" w:rsidRDefault="003E00A0" w:rsidP="003E00A0">
      <w:pPr>
        <w:pStyle w:val="body"/>
        <w:numPr>
          <w:ilvl w:val="0"/>
          <w:numId w:val="37"/>
        </w:numPr>
        <w:spacing w:before="0" w:after="0"/>
        <w:rPr>
          <w:rFonts w:ascii="Calibri Light" w:eastAsiaTheme="minorHAnsi" w:hAnsi="Calibri Light" w:cs="Calibri Light"/>
          <w:lang w:val="en-US"/>
        </w:rPr>
      </w:pPr>
      <w:r>
        <w:rPr>
          <w:rFonts w:asciiTheme="majorHAnsi" w:hAnsiTheme="majorHAnsi" w:cstheme="majorHAnsi"/>
        </w:rPr>
        <w:t>M</w:t>
      </w:r>
      <w:r w:rsidR="000852BA" w:rsidRPr="003E00A0">
        <w:rPr>
          <w:rFonts w:asciiTheme="majorHAnsi" w:hAnsiTheme="majorHAnsi" w:cstheme="majorHAnsi"/>
        </w:rPr>
        <w:t xml:space="preserve">ust </w:t>
      </w:r>
      <w:r w:rsidR="009227D1" w:rsidRPr="009F1FFC">
        <w:rPr>
          <w:rFonts w:asciiTheme="majorHAnsi" w:hAnsiTheme="majorHAnsi" w:cstheme="majorHAnsi"/>
        </w:rPr>
        <w:t xml:space="preserve">be </w:t>
      </w:r>
      <w:r w:rsidR="000852BA" w:rsidRPr="003E00A0">
        <w:rPr>
          <w:rFonts w:asciiTheme="majorHAnsi" w:hAnsiTheme="majorHAnsi" w:cstheme="majorHAnsi"/>
        </w:rPr>
        <w:t>provide</w:t>
      </w:r>
      <w:r>
        <w:rPr>
          <w:rFonts w:asciiTheme="majorHAnsi" w:hAnsiTheme="majorHAnsi" w:cstheme="majorHAnsi"/>
        </w:rPr>
        <w:t>d</w:t>
      </w:r>
      <w:r w:rsidR="000852BA" w:rsidRPr="003E00A0">
        <w:rPr>
          <w:rFonts w:asciiTheme="majorHAnsi" w:hAnsiTheme="majorHAnsi" w:cstheme="majorHAnsi"/>
        </w:rPr>
        <w:t xml:space="preserve"> to the educational setting where you are completing your placement</w:t>
      </w:r>
      <w:r>
        <w:rPr>
          <w:rFonts w:asciiTheme="majorHAnsi" w:hAnsiTheme="majorHAnsi" w:cstheme="majorHAnsi"/>
        </w:rPr>
        <w:t>.</w:t>
      </w:r>
    </w:p>
    <w:p w14:paraId="6F229959" w14:textId="77777777" w:rsidR="003E00A0" w:rsidRDefault="003E00A0" w:rsidP="003E00A0">
      <w:pPr>
        <w:pStyle w:val="body"/>
        <w:spacing w:before="0" w:after="0" w:line="240" w:lineRule="auto"/>
        <w:ind w:left="-709" w:right="-465"/>
        <w:rPr>
          <w:rFonts w:asciiTheme="majorHAnsi" w:hAnsiTheme="majorHAnsi" w:cstheme="majorHAnsi"/>
        </w:rPr>
      </w:pPr>
    </w:p>
    <w:p w14:paraId="2751AE85" w14:textId="68F61AED" w:rsidR="002435DE" w:rsidRDefault="003E00A0" w:rsidP="003E00A0">
      <w:pPr>
        <w:pStyle w:val="body"/>
        <w:spacing w:before="0" w:after="0" w:line="240" w:lineRule="auto"/>
        <w:ind w:left="-709" w:right="-465"/>
        <w:rPr>
          <w:rFonts w:ascii="Calibri Light" w:hAnsi="Calibri Light" w:cs="Calibri Light"/>
        </w:rPr>
      </w:pPr>
      <w:r>
        <w:rPr>
          <w:rFonts w:asciiTheme="majorHAnsi" w:hAnsiTheme="majorHAnsi" w:cstheme="majorHAnsi"/>
        </w:rPr>
        <w:t xml:space="preserve">In some </w:t>
      </w:r>
      <w:r w:rsidRPr="003E00A0">
        <w:rPr>
          <w:rFonts w:ascii="Calibri Light" w:hAnsi="Calibri Light" w:cs="Calibri Light"/>
        </w:rPr>
        <w:t>professional experience</w:t>
      </w:r>
      <w:r>
        <w:rPr>
          <w:rFonts w:ascii="Calibri Light" w:hAnsi="Calibri Light" w:cs="Calibri Light"/>
        </w:rPr>
        <w:t xml:space="preserve"> units, preservice teachers are required</w:t>
      </w:r>
      <w:r w:rsidRPr="003E00A0">
        <w:rPr>
          <w:rFonts w:ascii="Calibri Light" w:hAnsi="Calibri Light" w:cs="Calibri Light"/>
        </w:rPr>
        <w:t xml:space="preserve"> to</w:t>
      </w:r>
      <w:r w:rsidR="000852BA" w:rsidRPr="003E00A0">
        <w:rPr>
          <w:rFonts w:ascii="Calibri Light" w:hAnsi="Calibri Light" w:cs="Calibri Light"/>
        </w:rPr>
        <w:t xml:space="preserve"> upload a print screen of </w:t>
      </w:r>
      <w:r>
        <w:rPr>
          <w:rFonts w:ascii="Calibri Light" w:hAnsi="Calibri Light" w:cs="Calibri Light"/>
        </w:rPr>
        <w:t>their</w:t>
      </w:r>
      <w:r w:rsidR="000852BA" w:rsidRPr="003E00A0">
        <w:rPr>
          <w:rFonts w:ascii="Calibri Light" w:hAnsi="Calibri Light" w:cs="Calibri Light"/>
        </w:rPr>
        <w:t xml:space="preserve"> approved clearances from InPlac</w:t>
      </w:r>
      <w:r w:rsidRPr="003E00A0">
        <w:rPr>
          <w:rFonts w:ascii="Calibri Light" w:hAnsi="Calibri Light" w:cs="Calibri Light"/>
        </w:rPr>
        <w:t>e to LearnLine</w:t>
      </w:r>
      <w:r>
        <w:rPr>
          <w:rFonts w:ascii="Calibri Light" w:hAnsi="Calibri Light" w:cs="Calibri Light"/>
        </w:rPr>
        <w:t>.</w:t>
      </w:r>
    </w:p>
    <w:p w14:paraId="3EB1F853" w14:textId="77777777" w:rsidR="003E00A0" w:rsidRPr="003E00A0" w:rsidRDefault="003E00A0" w:rsidP="003E00A0">
      <w:pPr>
        <w:pStyle w:val="body"/>
        <w:spacing w:before="0" w:after="0" w:line="240" w:lineRule="auto"/>
        <w:ind w:left="-709" w:right="-465"/>
        <w:rPr>
          <w:rFonts w:cstheme="majorHAnsi"/>
        </w:rPr>
      </w:pPr>
    </w:p>
    <w:p w14:paraId="5FD0A3BC" w14:textId="0865ADDD" w:rsidR="00F1602C" w:rsidRDefault="000852BA" w:rsidP="000431FC">
      <w:pPr>
        <w:spacing w:after="240" w:line="252" w:lineRule="auto"/>
        <w:ind w:left="-709"/>
        <w:contextualSpacing/>
        <w:rPr>
          <w:rFonts w:cstheme="majorHAnsi"/>
        </w:rPr>
      </w:pPr>
      <w:r w:rsidRPr="005F7EA7">
        <w:rPr>
          <w:rFonts w:cstheme="majorHAnsi"/>
        </w:rPr>
        <w:t xml:space="preserve">This placement is </w:t>
      </w:r>
      <w:r w:rsidR="005E6DD6">
        <w:rPr>
          <w:rFonts w:cstheme="majorHAnsi"/>
          <w:b/>
        </w:rPr>
        <w:t>15</w:t>
      </w:r>
      <w:r w:rsidR="00317BB8" w:rsidRPr="005F7EA7">
        <w:rPr>
          <w:rFonts w:cstheme="majorHAnsi"/>
          <w:b/>
        </w:rPr>
        <w:t xml:space="preserve"> </w:t>
      </w:r>
      <w:r w:rsidR="00F1602C" w:rsidRPr="005F7EA7">
        <w:rPr>
          <w:rFonts w:cstheme="majorHAnsi"/>
          <w:b/>
        </w:rPr>
        <w:t>days</w:t>
      </w:r>
      <w:r w:rsidR="00F1602C" w:rsidRPr="005F7EA7">
        <w:rPr>
          <w:rFonts w:cstheme="majorHAnsi"/>
        </w:rPr>
        <w:t xml:space="preserve"> professional experience including a </w:t>
      </w:r>
      <w:r w:rsidR="005F7EA7" w:rsidRPr="005F7EA7">
        <w:rPr>
          <w:rFonts w:cstheme="majorHAnsi"/>
        </w:rPr>
        <w:t>3</w:t>
      </w:r>
      <w:r w:rsidR="00F1602C" w:rsidRPr="005F7EA7">
        <w:rPr>
          <w:rFonts w:cstheme="majorHAnsi"/>
        </w:rPr>
        <w:t>-week block.</w:t>
      </w:r>
    </w:p>
    <w:p w14:paraId="646BF02B" w14:textId="77777777" w:rsidR="000431FC" w:rsidRPr="00F1602C" w:rsidRDefault="000431FC" w:rsidP="003E00A0">
      <w:pPr>
        <w:spacing w:after="240" w:line="252" w:lineRule="auto"/>
        <w:ind w:left="-709"/>
        <w:contextualSpacing/>
        <w:rPr>
          <w:rFonts w:cstheme="majorHAnsi"/>
        </w:rPr>
      </w:pPr>
    </w:p>
    <w:p w14:paraId="223674DF" w14:textId="3B9E3AA3" w:rsidR="00F1602C" w:rsidRPr="00F1602C" w:rsidRDefault="00F1602C" w:rsidP="003E00A0">
      <w:pPr>
        <w:spacing w:after="160" w:line="252" w:lineRule="auto"/>
        <w:ind w:left="-709"/>
        <w:contextualSpacing/>
        <w:rPr>
          <w:rFonts w:cstheme="majorHAnsi"/>
        </w:rPr>
      </w:pPr>
      <w:r w:rsidRPr="00F1602C">
        <w:rPr>
          <w:rFonts w:cstheme="majorHAnsi"/>
        </w:rPr>
        <w:t xml:space="preserve">It is recommended that students considering enrolling in </w:t>
      </w:r>
      <w:r w:rsidR="00317BB8">
        <w:rPr>
          <w:rFonts w:cstheme="majorHAnsi"/>
        </w:rPr>
        <w:t>a placement</w:t>
      </w:r>
      <w:r w:rsidRPr="00F1602C">
        <w:rPr>
          <w:rFonts w:cstheme="majorHAnsi"/>
        </w:rPr>
        <w:t xml:space="preserve"> view additional information about placement dates, professional experience recommendations, and requirements and guidelines paperwork available via the </w:t>
      </w:r>
      <w:hyperlink r:id="rId12">
        <w:r w:rsidRPr="00F1602C">
          <w:rPr>
            <w:rFonts w:cstheme="majorHAnsi"/>
          </w:rPr>
          <w:t>InSchool website</w:t>
        </w:r>
      </w:hyperlink>
      <w:r w:rsidRPr="00F1602C">
        <w:rPr>
          <w:rFonts w:cstheme="majorHAnsi"/>
        </w:rPr>
        <w:t xml:space="preserve">: </w:t>
      </w:r>
      <w:hyperlink r:id="rId13" w:history="1">
        <w:r w:rsidRPr="00040738">
          <w:rPr>
            <w:rStyle w:val="Hyperlink"/>
            <w:rFonts w:cstheme="majorHAnsi"/>
            <w:sz w:val="22"/>
          </w:rPr>
          <w:t>https://www.cdu.edu.au/arts-society/education/inschool-education-placements</w:t>
        </w:r>
      </w:hyperlink>
      <w:r>
        <w:rPr>
          <w:rFonts w:cstheme="majorHAnsi"/>
        </w:rPr>
        <w:t xml:space="preserve"> </w:t>
      </w:r>
    </w:p>
    <w:p w14:paraId="71E163EA" w14:textId="3EF6EEDD" w:rsidR="00F1602C" w:rsidRPr="00F1602C" w:rsidRDefault="00F1602C" w:rsidP="00F1602C">
      <w:pPr>
        <w:spacing w:after="160" w:line="252" w:lineRule="auto"/>
        <w:ind w:left="-131"/>
        <w:contextualSpacing/>
        <w:rPr>
          <w:rFonts w:cstheme="majorHAnsi"/>
        </w:rPr>
      </w:pPr>
    </w:p>
    <w:p w14:paraId="61C78192" w14:textId="32D26BFF" w:rsidR="00F1602C" w:rsidRDefault="00F1602C" w:rsidP="00F1602C">
      <w:pPr>
        <w:spacing w:before="60" w:after="60"/>
        <w:ind w:left="-709"/>
        <w:rPr>
          <w:rStyle w:val="Heading2Char"/>
        </w:rPr>
      </w:pPr>
      <w:r>
        <w:rPr>
          <w:rStyle w:val="Heading2Char"/>
        </w:rPr>
        <w:t xml:space="preserve">In-School Requirements </w:t>
      </w:r>
    </w:p>
    <w:p w14:paraId="7C871B50" w14:textId="5DEF6626" w:rsidR="000852BA" w:rsidRDefault="000852BA" w:rsidP="003E00A0">
      <w:pPr>
        <w:spacing w:after="160" w:line="252" w:lineRule="auto"/>
        <w:ind w:left="-709"/>
        <w:contextualSpacing/>
        <w:rPr>
          <w:rFonts w:cstheme="majorHAnsi"/>
        </w:rPr>
      </w:pPr>
      <w:r>
        <w:rPr>
          <w:rFonts w:cstheme="majorHAnsi"/>
        </w:rPr>
        <w:t xml:space="preserve">This placement requires preservice teachers to complete the following </w:t>
      </w:r>
      <w:r w:rsidR="009227D1">
        <w:rPr>
          <w:rFonts w:cstheme="majorHAnsi"/>
        </w:rPr>
        <w:t>learning activities.</w:t>
      </w:r>
    </w:p>
    <w:p w14:paraId="49B91AB5" w14:textId="77777777" w:rsidR="009227D1" w:rsidRPr="003E00A0" w:rsidRDefault="009227D1" w:rsidP="003E00A0">
      <w:pPr>
        <w:spacing w:after="160" w:line="252" w:lineRule="auto"/>
        <w:ind w:left="-709"/>
        <w:contextualSpacing/>
        <w:rPr>
          <w:rFonts w:cstheme="majorHAnsi"/>
        </w:rPr>
      </w:pPr>
    </w:p>
    <w:p w14:paraId="57E73ABC" w14:textId="77777777" w:rsidR="009227D1" w:rsidRDefault="00F1602C" w:rsidP="003E00A0">
      <w:pPr>
        <w:tabs>
          <w:tab w:val="left" w:pos="0"/>
        </w:tabs>
        <w:spacing w:after="160" w:line="252" w:lineRule="auto"/>
        <w:ind w:left="-709"/>
        <w:contextualSpacing/>
        <w:rPr>
          <w:rFonts w:cstheme="majorHAnsi"/>
          <w:b/>
        </w:rPr>
      </w:pPr>
      <w:r w:rsidRPr="00DA5D8E">
        <w:rPr>
          <w:rFonts w:cstheme="majorHAnsi"/>
          <w:b/>
        </w:rPr>
        <w:t>Teaching expectations</w:t>
      </w:r>
    </w:p>
    <w:p w14:paraId="1C42C3FF" w14:textId="0E569FAA" w:rsidR="00380F20" w:rsidRPr="006E657E" w:rsidRDefault="009227D1" w:rsidP="005E6DD6">
      <w:pPr>
        <w:spacing w:after="160" w:line="252" w:lineRule="auto"/>
        <w:ind w:left="-709"/>
        <w:contextualSpacing/>
        <w:rPr>
          <w:rFonts w:cstheme="majorHAnsi"/>
          <w:sz w:val="20"/>
        </w:rPr>
      </w:pPr>
      <w:r>
        <w:rPr>
          <w:rFonts w:cstheme="majorHAnsi"/>
        </w:rPr>
        <w:t>W</w:t>
      </w:r>
      <w:r w:rsidR="00F1602C" w:rsidRPr="00F1602C">
        <w:rPr>
          <w:rFonts w:cstheme="majorHAnsi"/>
        </w:rPr>
        <w:t xml:space="preserve">ith the support of their mentor teachers, </w:t>
      </w:r>
      <w:r w:rsidR="00B3349C">
        <w:rPr>
          <w:rFonts w:cstheme="majorHAnsi"/>
        </w:rPr>
        <w:t>preservice teacher</w:t>
      </w:r>
      <w:r w:rsidR="00F1602C" w:rsidRPr="00F1602C">
        <w:rPr>
          <w:rFonts w:cstheme="majorHAnsi"/>
        </w:rPr>
        <w:t>s should take every opportunity to design, teach and assess more than the minimum required learning activities.</w:t>
      </w:r>
      <w:r w:rsidR="00F1602C">
        <w:rPr>
          <w:rFonts w:cstheme="majorHAnsi"/>
        </w:rPr>
        <w:t xml:space="preserve"> </w:t>
      </w:r>
    </w:p>
    <w:p w14:paraId="3E41985C" w14:textId="77777777" w:rsidR="006E657E" w:rsidRPr="00380F20" w:rsidRDefault="006E657E" w:rsidP="003E00A0">
      <w:pPr>
        <w:spacing w:after="160" w:line="252" w:lineRule="auto"/>
        <w:ind w:left="-709"/>
        <w:contextualSpacing/>
        <w:rPr>
          <w:rFonts w:cstheme="majorHAnsi"/>
        </w:rPr>
      </w:pPr>
    </w:p>
    <w:p w14:paraId="2B30274C" w14:textId="63D786BE" w:rsidR="009227D1" w:rsidRDefault="00F1602C" w:rsidP="003E00A0">
      <w:pPr>
        <w:spacing w:after="160" w:line="252" w:lineRule="auto"/>
        <w:ind w:left="-709"/>
        <w:rPr>
          <w:rFonts w:cstheme="majorHAnsi"/>
        </w:rPr>
      </w:pPr>
      <w:r w:rsidRPr="009227D1">
        <w:rPr>
          <w:rFonts w:cstheme="majorHAnsi"/>
          <w:b/>
        </w:rPr>
        <w:t>Daily Journal</w:t>
      </w:r>
      <w:r w:rsidRPr="009F1FFC">
        <w:rPr>
          <w:rFonts w:cstheme="majorHAnsi"/>
        </w:rPr>
        <w:t xml:space="preserve"> </w:t>
      </w:r>
    </w:p>
    <w:p w14:paraId="5BD70F10" w14:textId="17C87D0D" w:rsidR="00DA5D8E" w:rsidRPr="003E00A0" w:rsidRDefault="00A11352" w:rsidP="003E00A0">
      <w:pPr>
        <w:spacing w:after="160" w:line="252" w:lineRule="auto"/>
        <w:ind w:left="-709"/>
        <w:rPr>
          <w:rFonts w:cstheme="majorHAnsi"/>
          <w:b/>
        </w:rPr>
      </w:pPr>
      <w:r>
        <w:rPr>
          <w:rFonts w:cstheme="majorHAnsi"/>
        </w:rPr>
        <w:t>The prese</w:t>
      </w:r>
      <w:r w:rsidR="00B3349C">
        <w:rPr>
          <w:rFonts w:cstheme="majorHAnsi"/>
        </w:rPr>
        <w:t>rvice teacher</w:t>
      </w:r>
      <w:r w:rsidRPr="009227D1">
        <w:rPr>
          <w:rFonts w:cstheme="majorHAnsi"/>
        </w:rPr>
        <w:t xml:space="preserve"> </w:t>
      </w:r>
      <w:r w:rsidR="00F1602C" w:rsidRPr="009227D1">
        <w:rPr>
          <w:rFonts w:cstheme="majorHAnsi"/>
        </w:rPr>
        <w:t xml:space="preserve">must keep a daily journal recording and reflecting on their observations, activities and experiences.  Mentor teachers are asked to sight this journal and verify this in the final report. </w:t>
      </w:r>
    </w:p>
    <w:p w14:paraId="3B621BB1" w14:textId="6DB41009" w:rsidR="00981A74" w:rsidRDefault="00DA5D8E" w:rsidP="00981A74">
      <w:pPr>
        <w:spacing w:before="60" w:after="60"/>
        <w:ind w:left="-709"/>
        <w:rPr>
          <w:rStyle w:val="Heading2Char"/>
        </w:rPr>
      </w:pPr>
      <w:r w:rsidRPr="00DA5D8E">
        <w:rPr>
          <w:rStyle w:val="Heading2Char"/>
        </w:rPr>
        <w:t>Role of the Mentor Teacher</w:t>
      </w:r>
    </w:p>
    <w:p w14:paraId="44DCB34A" w14:textId="7BD4DD8A" w:rsidR="0005050D" w:rsidRDefault="00DA5D8E" w:rsidP="00981A74">
      <w:pPr>
        <w:spacing w:before="60" w:after="60"/>
        <w:ind w:left="-709"/>
        <w:rPr>
          <w:rFonts w:eastAsiaTheme="minorHAnsi" w:cstheme="majorHAnsi"/>
        </w:rPr>
      </w:pPr>
      <w:r w:rsidRPr="00DA5D8E">
        <w:rPr>
          <w:rFonts w:ascii="Calibri Light" w:hAnsi="Calibri Light" w:cs="Calibri Light"/>
          <w:color w:val="auto"/>
          <w:szCs w:val="22"/>
          <w:lang w:eastAsia="en-GB"/>
        </w:rPr>
        <w:t xml:space="preserve">The mentor teacher provides access to </w:t>
      </w:r>
      <w:r w:rsidR="006D7A24">
        <w:rPr>
          <w:rFonts w:ascii="Calibri Light" w:hAnsi="Calibri Light" w:cs="Calibri Light"/>
          <w:color w:val="auto"/>
          <w:szCs w:val="22"/>
          <w:lang w:eastAsia="en-GB"/>
        </w:rPr>
        <w:t>their</w:t>
      </w:r>
      <w:r w:rsidRPr="00DA5D8E">
        <w:rPr>
          <w:rFonts w:ascii="Calibri Light" w:hAnsi="Calibri Light" w:cs="Calibri Light"/>
          <w:color w:val="auto"/>
          <w:szCs w:val="22"/>
          <w:lang w:eastAsia="en-GB"/>
        </w:rPr>
        <w:t xml:space="preserve"> classroom/learning environment for the purposes of supervising, </w:t>
      </w:r>
      <w:r w:rsidR="00A11352" w:rsidRPr="00DA5D8E">
        <w:rPr>
          <w:rFonts w:ascii="Calibri Light" w:hAnsi="Calibri Light" w:cs="Calibri Light"/>
          <w:color w:val="auto"/>
          <w:szCs w:val="22"/>
          <w:lang w:eastAsia="en-GB"/>
        </w:rPr>
        <w:t>coaching,</w:t>
      </w:r>
      <w:r w:rsidRPr="00DA5D8E">
        <w:rPr>
          <w:rFonts w:ascii="Calibri Light" w:hAnsi="Calibri Light" w:cs="Calibri Light"/>
          <w:color w:val="auto"/>
          <w:szCs w:val="22"/>
          <w:lang w:eastAsia="en-GB"/>
        </w:rPr>
        <w:t xml:space="preserve"> and mentoring </w:t>
      </w:r>
      <w:r w:rsidR="003E00A0">
        <w:rPr>
          <w:rFonts w:ascii="Calibri Light" w:hAnsi="Calibri Light" w:cs="Calibri Light"/>
          <w:color w:val="auto"/>
          <w:szCs w:val="22"/>
          <w:lang w:eastAsia="en-GB"/>
        </w:rPr>
        <w:t>preservice</w:t>
      </w:r>
      <w:r w:rsidRPr="00DA5D8E">
        <w:rPr>
          <w:rFonts w:ascii="Calibri Light" w:hAnsi="Calibri Light" w:cs="Calibri Light"/>
          <w:color w:val="auto"/>
          <w:szCs w:val="22"/>
          <w:lang w:eastAsia="en-GB"/>
        </w:rPr>
        <w:t xml:space="preserve"> teachers to successfully complete a professional experience placement and develop their teaching capabilities. </w:t>
      </w:r>
      <w:r w:rsidR="002435DE" w:rsidRPr="00C56417">
        <w:rPr>
          <w:rFonts w:eastAsiaTheme="minorHAnsi" w:cstheme="majorHAnsi"/>
        </w:rPr>
        <w:t xml:space="preserve">On behalf of the Faculty of Arts and Society at Charles Darwin University, thank you for agreeing to supervise a </w:t>
      </w:r>
      <w:r w:rsidR="003E00A0">
        <w:rPr>
          <w:rFonts w:eastAsiaTheme="minorHAnsi" w:cstheme="majorHAnsi"/>
        </w:rPr>
        <w:t>preservice</w:t>
      </w:r>
      <w:r w:rsidR="002435DE" w:rsidRPr="00C56417">
        <w:rPr>
          <w:rFonts w:eastAsiaTheme="minorHAnsi" w:cstheme="majorHAnsi"/>
        </w:rPr>
        <w:t xml:space="preserve"> teacher for this professional experience placement. </w:t>
      </w:r>
    </w:p>
    <w:p w14:paraId="7A048FAF" w14:textId="073458D1" w:rsidR="00090E68" w:rsidRDefault="00710A29" w:rsidP="00981A74">
      <w:pPr>
        <w:spacing w:before="60" w:after="60"/>
        <w:ind w:left="-709"/>
        <w:rPr>
          <w:rFonts w:ascii="Calibri Light" w:hAnsi="Calibri Light" w:cs="Calibri Light"/>
          <w:b/>
          <w:color w:val="auto"/>
          <w:lang w:eastAsia="en-GB"/>
        </w:rPr>
      </w:pPr>
      <w:r>
        <w:rPr>
          <w:rFonts w:ascii="Calibri Light" w:hAnsi="Calibri Light" w:cs="Calibri Light"/>
          <w:color w:val="auto"/>
          <w:szCs w:val="22"/>
          <w:lang w:eastAsia="en-GB"/>
        </w:rPr>
        <w:t>T</w:t>
      </w:r>
      <w:r w:rsidR="00DA5D8E" w:rsidRPr="00DA5D8E">
        <w:rPr>
          <w:rFonts w:ascii="Calibri Light" w:hAnsi="Calibri Light" w:cs="Calibri Light"/>
          <w:color w:val="auto"/>
          <w:szCs w:val="22"/>
          <w:lang w:eastAsia="en-GB"/>
        </w:rPr>
        <w:t xml:space="preserve">he </w:t>
      </w:r>
      <w:r w:rsidR="00462912">
        <w:rPr>
          <w:rFonts w:ascii="Calibri Light" w:hAnsi="Calibri Light" w:cs="Calibri Light"/>
          <w:color w:val="auto"/>
          <w:szCs w:val="22"/>
          <w:lang w:eastAsia="en-GB"/>
        </w:rPr>
        <w:t xml:space="preserve">key </w:t>
      </w:r>
      <w:r w:rsidR="00DA5D8E" w:rsidRPr="00DA5D8E">
        <w:rPr>
          <w:rFonts w:ascii="Calibri Light" w:hAnsi="Calibri Light" w:cs="Calibri Light"/>
          <w:color w:val="auto"/>
          <w:szCs w:val="22"/>
          <w:lang w:eastAsia="en-GB"/>
        </w:rPr>
        <w:t>responsibilit</w:t>
      </w:r>
      <w:r w:rsidR="00462912">
        <w:rPr>
          <w:rFonts w:ascii="Calibri Light" w:hAnsi="Calibri Light" w:cs="Calibri Light"/>
          <w:color w:val="auto"/>
          <w:szCs w:val="22"/>
          <w:lang w:eastAsia="en-GB"/>
        </w:rPr>
        <w:t>ies</w:t>
      </w:r>
      <w:r w:rsidR="00DA5D8E" w:rsidRPr="00DA5D8E">
        <w:rPr>
          <w:rFonts w:ascii="Calibri Light" w:hAnsi="Calibri Light" w:cs="Calibri Light"/>
          <w:color w:val="auto"/>
          <w:szCs w:val="22"/>
          <w:lang w:eastAsia="en-GB"/>
        </w:rPr>
        <w:t xml:space="preserve"> of </w:t>
      </w:r>
      <w:r w:rsidR="00462912" w:rsidRPr="008D1B22">
        <w:rPr>
          <w:rFonts w:ascii="Calibri Light" w:hAnsi="Calibri Light" w:cs="Calibri Light"/>
          <w:color w:val="auto"/>
          <w:szCs w:val="22"/>
          <w:lang w:eastAsia="en-GB"/>
        </w:rPr>
        <w:t>t</w:t>
      </w:r>
      <w:r w:rsidR="00462912" w:rsidRPr="003E00A0">
        <w:rPr>
          <w:rFonts w:ascii="Calibri Light" w:hAnsi="Calibri Light" w:cs="Calibri Light"/>
          <w:color w:val="auto"/>
          <w:lang w:eastAsia="en-GB"/>
        </w:rPr>
        <w:t xml:space="preserve">he mentor teacher </w:t>
      </w:r>
      <w:r w:rsidR="0005050D">
        <w:rPr>
          <w:rFonts w:ascii="Calibri Light" w:hAnsi="Calibri Light" w:cs="Calibri Light"/>
          <w:color w:val="auto"/>
          <w:lang w:eastAsia="en-GB"/>
        </w:rPr>
        <w:t>are</w:t>
      </w:r>
      <w:r w:rsidR="00462912" w:rsidRPr="003E00A0">
        <w:rPr>
          <w:rFonts w:ascii="Calibri Light" w:hAnsi="Calibri Light" w:cs="Calibri Light"/>
          <w:color w:val="auto"/>
          <w:lang w:eastAsia="en-GB"/>
        </w:rPr>
        <w:t>:</w:t>
      </w:r>
    </w:p>
    <w:p w14:paraId="5382687C" w14:textId="5B341FD7" w:rsidR="008D1B22" w:rsidRPr="003E00A0" w:rsidRDefault="00332881" w:rsidP="00090E68">
      <w:pPr>
        <w:pStyle w:val="ListParagraph"/>
        <w:numPr>
          <w:ilvl w:val="0"/>
          <w:numId w:val="36"/>
        </w:numPr>
        <w:spacing w:before="60" w:after="60"/>
        <w:rPr>
          <w:rFonts w:ascii="Calibri Light" w:hAnsi="Calibri Light" w:cs="Calibri Light"/>
          <w:b/>
          <w:color w:val="auto"/>
          <w:szCs w:val="22"/>
          <w:lang w:eastAsia="en-GB"/>
        </w:rPr>
      </w:pPr>
      <w:r>
        <w:rPr>
          <w:rFonts w:ascii="Calibri Light" w:hAnsi="Calibri Light" w:cs="Calibri Light"/>
          <w:color w:val="auto"/>
          <w:szCs w:val="22"/>
          <w:lang w:eastAsia="en-GB"/>
        </w:rPr>
        <w:t>S</w:t>
      </w:r>
      <w:r w:rsidR="00DA5D8E" w:rsidRPr="003E00A0">
        <w:rPr>
          <w:rFonts w:ascii="Calibri Light" w:hAnsi="Calibri Light" w:cs="Calibri Light"/>
          <w:color w:val="auto"/>
          <w:szCs w:val="22"/>
          <w:lang w:eastAsia="en-GB"/>
        </w:rPr>
        <w:t xml:space="preserve">upervising the planning of a </w:t>
      </w:r>
      <w:r w:rsidR="003E00A0">
        <w:rPr>
          <w:rFonts w:ascii="Calibri Light" w:hAnsi="Calibri Light" w:cs="Calibri Light"/>
          <w:color w:val="auto"/>
          <w:szCs w:val="22"/>
          <w:lang w:eastAsia="en-GB"/>
        </w:rPr>
        <w:t>preservice</w:t>
      </w:r>
      <w:r w:rsidR="00DA5D8E" w:rsidRPr="003E00A0">
        <w:rPr>
          <w:rFonts w:ascii="Calibri Light" w:hAnsi="Calibri Light" w:cs="Calibri Light"/>
          <w:color w:val="auto"/>
          <w:szCs w:val="22"/>
          <w:lang w:eastAsia="en-GB"/>
        </w:rPr>
        <w:t xml:space="preserve"> teacher's professional experience program</w:t>
      </w:r>
      <w:r>
        <w:rPr>
          <w:rFonts w:ascii="Calibri Light" w:hAnsi="Calibri Light" w:cs="Calibri Light"/>
          <w:color w:val="auto"/>
          <w:szCs w:val="22"/>
          <w:lang w:eastAsia="en-GB"/>
        </w:rPr>
        <w:t>;</w:t>
      </w:r>
      <w:r w:rsidR="00DA5D8E" w:rsidRPr="003E00A0">
        <w:rPr>
          <w:rFonts w:ascii="Calibri Light" w:hAnsi="Calibri Light" w:cs="Calibri Light"/>
          <w:color w:val="auto"/>
          <w:szCs w:val="22"/>
          <w:lang w:eastAsia="en-GB"/>
        </w:rPr>
        <w:t xml:space="preserve"> </w:t>
      </w:r>
    </w:p>
    <w:p w14:paraId="5A28B43E" w14:textId="38915D37" w:rsidR="006542F1" w:rsidRPr="003E00A0" w:rsidRDefault="00332881" w:rsidP="00090E68">
      <w:pPr>
        <w:pStyle w:val="ListParagraph"/>
        <w:numPr>
          <w:ilvl w:val="0"/>
          <w:numId w:val="36"/>
        </w:numPr>
        <w:spacing w:before="60" w:after="60"/>
        <w:rPr>
          <w:rFonts w:ascii="Calibri Light" w:hAnsi="Calibri Light" w:cs="Calibri Light"/>
          <w:b/>
          <w:color w:val="auto"/>
          <w:szCs w:val="22"/>
          <w:lang w:eastAsia="en-GB"/>
        </w:rPr>
      </w:pPr>
      <w:r>
        <w:rPr>
          <w:rFonts w:ascii="Calibri Light" w:hAnsi="Calibri Light" w:cs="Calibri Light"/>
          <w:color w:val="auto"/>
          <w:szCs w:val="22"/>
          <w:lang w:eastAsia="en-GB"/>
        </w:rPr>
        <w:t>P</w:t>
      </w:r>
      <w:r w:rsidR="004932CF">
        <w:rPr>
          <w:rFonts w:ascii="Calibri Light" w:hAnsi="Calibri Light" w:cs="Calibri Light"/>
          <w:color w:val="auto"/>
          <w:szCs w:val="22"/>
          <w:lang w:eastAsia="en-GB"/>
        </w:rPr>
        <w:t xml:space="preserve">roviding observations and feedback on </w:t>
      </w:r>
      <w:r w:rsidR="006542F1">
        <w:rPr>
          <w:rFonts w:ascii="Calibri Light" w:hAnsi="Calibri Light" w:cs="Calibri Light"/>
          <w:color w:val="auto"/>
          <w:szCs w:val="22"/>
          <w:lang w:eastAsia="en-GB"/>
        </w:rPr>
        <w:t>planning, teaching and assessment practices</w:t>
      </w:r>
      <w:r>
        <w:rPr>
          <w:rFonts w:ascii="Calibri Light" w:hAnsi="Calibri Light" w:cs="Calibri Light"/>
          <w:color w:val="auto"/>
          <w:szCs w:val="22"/>
          <w:lang w:eastAsia="en-GB"/>
        </w:rPr>
        <w:t>;</w:t>
      </w:r>
      <w:r w:rsidR="006542F1">
        <w:rPr>
          <w:rFonts w:ascii="Calibri Light" w:hAnsi="Calibri Light" w:cs="Calibri Light"/>
          <w:color w:val="auto"/>
          <w:szCs w:val="22"/>
          <w:lang w:eastAsia="en-GB"/>
        </w:rPr>
        <w:t xml:space="preserve"> </w:t>
      </w:r>
    </w:p>
    <w:p w14:paraId="250BF45F" w14:textId="7AF5FFD2" w:rsidR="00A9721B" w:rsidRPr="003E00A0" w:rsidRDefault="00332881" w:rsidP="00090E68">
      <w:pPr>
        <w:pStyle w:val="ListParagraph"/>
        <w:numPr>
          <w:ilvl w:val="0"/>
          <w:numId w:val="36"/>
        </w:numPr>
        <w:spacing w:before="60" w:after="60"/>
        <w:rPr>
          <w:rFonts w:ascii="Calibri Light" w:hAnsi="Calibri Light" w:cs="Calibri Light"/>
          <w:b/>
          <w:color w:val="auto"/>
          <w:szCs w:val="22"/>
          <w:lang w:eastAsia="en-GB"/>
        </w:rPr>
      </w:pPr>
      <w:r>
        <w:rPr>
          <w:rFonts w:ascii="Calibri Light" w:hAnsi="Calibri Light" w:cs="Calibri Light"/>
          <w:color w:val="auto"/>
          <w:szCs w:val="22"/>
          <w:lang w:eastAsia="en-GB"/>
        </w:rPr>
        <w:lastRenderedPageBreak/>
        <w:t>T</w:t>
      </w:r>
      <w:r w:rsidR="00A9721B">
        <w:rPr>
          <w:rFonts w:ascii="Calibri Light" w:hAnsi="Calibri Light" w:cs="Calibri Light"/>
          <w:color w:val="auto"/>
          <w:szCs w:val="22"/>
          <w:lang w:eastAsia="en-GB"/>
        </w:rPr>
        <w:t xml:space="preserve">he </w:t>
      </w:r>
      <w:r w:rsidR="00DA5D8E" w:rsidRPr="003E00A0">
        <w:rPr>
          <w:rFonts w:ascii="Calibri Light" w:hAnsi="Calibri Light" w:cs="Calibri Light"/>
          <w:color w:val="auto"/>
          <w:szCs w:val="22"/>
          <w:lang w:eastAsia="en-GB"/>
        </w:rPr>
        <w:t xml:space="preserve">evaluation of the practice of the </w:t>
      </w:r>
      <w:r w:rsidR="003E00A0">
        <w:rPr>
          <w:rFonts w:ascii="Calibri Light" w:hAnsi="Calibri Light" w:cs="Calibri Light"/>
          <w:color w:val="auto"/>
          <w:szCs w:val="22"/>
          <w:lang w:eastAsia="en-GB"/>
        </w:rPr>
        <w:t>preservice</w:t>
      </w:r>
      <w:r w:rsidR="00DA5D8E" w:rsidRPr="003E00A0">
        <w:rPr>
          <w:rFonts w:ascii="Calibri Light" w:hAnsi="Calibri Light" w:cs="Calibri Light"/>
          <w:color w:val="auto"/>
          <w:szCs w:val="22"/>
          <w:lang w:eastAsia="en-GB"/>
        </w:rPr>
        <w:t xml:space="preserve"> teacher</w:t>
      </w:r>
      <w:r>
        <w:rPr>
          <w:rFonts w:ascii="Calibri Light" w:hAnsi="Calibri Light" w:cs="Calibri Light"/>
          <w:color w:val="auto"/>
          <w:szCs w:val="22"/>
          <w:lang w:eastAsia="en-GB"/>
        </w:rPr>
        <w:t>; and</w:t>
      </w:r>
    </w:p>
    <w:p w14:paraId="4587A131" w14:textId="5692F90C" w:rsidR="00DA5D8E" w:rsidRPr="003E00A0" w:rsidRDefault="00332881" w:rsidP="003E00A0">
      <w:pPr>
        <w:pStyle w:val="ListParagraph"/>
        <w:numPr>
          <w:ilvl w:val="0"/>
          <w:numId w:val="36"/>
        </w:numPr>
        <w:spacing w:before="60" w:after="60"/>
        <w:rPr>
          <w:rFonts w:ascii="Calibri Light" w:hAnsi="Calibri Light" w:cs="Calibri Light"/>
          <w:b/>
          <w:color w:val="auto"/>
          <w:szCs w:val="22"/>
          <w:lang w:eastAsia="en-GB"/>
        </w:rPr>
      </w:pPr>
      <w:r w:rsidRPr="003E00A0">
        <w:rPr>
          <w:rFonts w:ascii="Calibri Light" w:hAnsi="Calibri Light" w:cs="Calibri Light"/>
          <w:color w:val="auto"/>
          <w:szCs w:val="22"/>
          <w:lang w:eastAsia="en-GB"/>
        </w:rPr>
        <w:t>Helping</w:t>
      </w:r>
      <w:r w:rsidR="00DA5D8E" w:rsidRPr="003E00A0">
        <w:rPr>
          <w:rFonts w:ascii="Calibri Light" w:hAnsi="Calibri Light" w:cs="Calibri Light"/>
          <w:color w:val="auto"/>
          <w:szCs w:val="22"/>
          <w:lang w:eastAsia="en-GB"/>
        </w:rPr>
        <w:t xml:space="preserve"> the</w:t>
      </w:r>
      <w:r w:rsidR="00A11352">
        <w:rPr>
          <w:rFonts w:ascii="Calibri Light" w:hAnsi="Calibri Light" w:cs="Calibri Light"/>
          <w:color w:val="auto"/>
          <w:szCs w:val="22"/>
          <w:lang w:eastAsia="en-GB"/>
        </w:rPr>
        <w:t xml:space="preserve"> preservice teacher</w:t>
      </w:r>
      <w:r w:rsidR="00DA5D8E" w:rsidRPr="003E00A0">
        <w:rPr>
          <w:rFonts w:ascii="Calibri Light" w:hAnsi="Calibri Light" w:cs="Calibri Light"/>
          <w:color w:val="auto"/>
          <w:szCs w:val="22"/>
          <w:lang w:eastAsia="en-GB"/>
        </w:rPr>
        <w:t xml:space="preserve"> reflect upon their own practice. </w:t>
      </w:r>
    </w:p>
    <w:p w14:paraId="4ADC0713" w14:textId="65B74F9A" w:rsidR="00DA5D8E" w:rsidRPr="002303BB" w:rsidRDefault="00DA5D8E" w:rsidP="003E00A0">
      <w:pPr>
        <w:pStyle w:val="Heading2"/>
        <w:spacing w:before="120" w:after="120"/>
        <w:ind w:left="-709" w:right="-369"/>
      </w:pPr>
      <w:r w:rsidRPr="00DA5D8E">
        <w:rPr>
          <w:rFonts w:ascii="Calibri Light" w:eastAsiaTheme="minorEastAsia" w:hAnsi="Calibri Light" w:cs="Calibri Light"/>
          <w:b w:val="0"/>
          <w:color w:val="auto"/>
          <w:sz w:val="22"/>
          <w:lang w:val="en-US" w:eastAsia="en-GB"/>
        </w:rPr>
        <w:t xml:space="preserve">A </w:t>
      </w:r>
      <w:r w:rsidR="005D7C33">
        <w:rPr>
          <w:rFonts w:ascii="Calibri Light" w:eastAsiaTheme="minorEastAsia" w:hAnsi="Calibri Light" w:cs="Calibri Light"/>
          <w:b w:val="0"/>
          <w:color w:val="auto"/>
          <w:sz w:val="22"/>
          <w:lang w:val="en-US" w:eastAsia="en-GB"/>
        </w:rPr>
        <w:t>m</w:t>
      </w:r>
      <w:r w:rsidRPr="00DA5D8E">
        <w:rPr>
          <w:rFonts w:ascii="Calibri Light" w:eastAsiaTheme="minorEastAsia" w:hAnsi="Calibri Light" w:cs="Calibri Light"/>
          <w:b w:val="0"/>
          <w:color w:val="auto"/>
          <w:sz w:val="22"/>
          <w:lang w:val="en-US" w:eastAsia="en-GB"/>
        </w:rPr>
        <w:t xml:space="preserve">entor </w:t>
      </w:r>
      <w:r w:rsidR="005D7C33">
        <w:rPr>
          <w:rFonts w:ascii="Calibri Light" w:eastAsiaTheme="minorEastAsia" w:hAnsi="Calibri Light" w:cs="Calibri Light"/>
          <w:b w:val="0"/>
          <w:color w:val="auto"/>
          <w:sz w:val="22"/>
          <w:lang w:val="en-US" w:eastAsia="en-GB"/>
        </w:rPr>
        <w:t>t</w:t>
      </w:r>
      <w:r w:rsidRPr="00DA5D8E">
        <w:rPr>
          <w:rFonts w:ascii="Calibri Light" w:eastAsiaTheme="minorEastAsia" w:hAnsi="Calibri Light" w:cs="Calibri Light"/>
          <w:b w:val="0"/>
          <w:color w:val="auto"/>
          <w:sz w:val="22"/>
          <w:lang w:val="en-US" w:eastAsia="en-GB"/>
        </w:rPr>
        <w:t xml:space="preserve">eacher supervises and supports the development of </w:t>
      </w:r>
      <w:r w:rsidR="003E00A0">
        <w:rPr>
          <w:rFonts w:ascii="Calibri Light" w:eastAsiaTheme="minorEastAsia" w:hAnsi="Calibri Light" w:cs="Calibri Light"/>
          <w:b w:val="0"/>
          <w:color w:val="auto"/>
          <w:sz w:val="22"/>
          <w:lang w:val="en-US" w:eastAsia="en-GB"/>
        </w:rPr>
        <w:t>preservice</w:t>
      </w:r>
      <w:r w:rsidRPr="00DA5D8E">
        <w:rPr>
          <w:rFonts w:ascii="Calibri Light" w:eastAsiaTheme="minorEastAsia" w:hAnsi="Calibri Light" w:cs="Calibri Light"/>
          <w:b w:val="0"/>
          <w:color w:val="auto"/>
          <w:sz w:val="22"/>
          <w:lang w:val="en-US" w:eastAsia="en-GB"/>
        </w:rPr>
        <w:t xml:space="preserve"> teacher’s teaching skills by facilitating learning through professional conversations about:</w:t>
      </w:r>
    </w:p>
    <w:p w14:paraId="760846BB" w14:textId="3E212519" w:rsidR="00DA5D8E" w:rsidRPr="00DA5D8E" w:rsidRDefault="00DA5D8E" w:rsidP="00F63CDF">
      <w:pPr>
        <w:numPr>
          <w:ilvl w:val="0"/>
          <w:numId w:val="4"/>
        </w:numPr>
        <w:spacing w:before="240" w:after="160" w:line="252" w:lineRule="auto"/>
        <w:contextualSpacing/>
        <w:rPr>
          <w:rFonts w:cstheme="majorHAnsi"/>
        </w:rPr>
      </w:pPr>
      <w:r w:rsidRPr="00DA5D8E">
        <w:rPr>
          <w:rFonts w:cstheme="majorHAnsi"/>
        </w:rPr>
        <w:t>Expectations of all school stakeholders (Parents, students, support staff, etc</w:t>
      </w:r>
      <w:r w:rsidR="00C56417">
        <w:rPr>
          <w:rFonts w:cstheme="majorHAnsi"/>
        </w:rPr>
        <w:t>.</w:t>
      </w:r>
      <w:r w:rsidRPr="00DA5D8E">
        <w:rPr>
          <w:rFonts w:cstheme="majorHAnsi"/>
        </w:rPr>
        <w:t>);</w:t>
      </w:r>
    </w:p>
    <w:p w14:paraId="368E642D" w14:textId="77777777" w:rsidR="00DA5D8E" w:rsidRPr="00DA5D8E" w:rsidRDefault="00DA5D8E" w:rsidP="00F63CDF">
      <w:pPr>
        <w:numPr>
          <w:ilvl w:val="0"/>
          <w:numId w:val="4"/>
        </w:numPr>
        <w:spacing w:before="240" w:after="160" w:line="252" w:lineRule="auto"/>
        <w:contextualSpacing/>
        <w:rPr>
          <w:rFonts w:cstheme="majorHAnsi"/>
        </w:rPr>
      </w:pPr>
      <w:r w:rsidRPr="00DA5D8E">
        <w:rPr>
          <w:rFonts w:cstheme="majorHAnsi"/>
        </w:rPr>
        <w:t>Classroom management (programming, positive guidance);</w:t>
      </w:r>
    </w:p>
    <w:p w14:paraId="0FA5F016" w14:textId="77777777" w:rsidR="00DA5D8E" w:rsidRPr="00DA5D8E" w:rsidRDefault="00DA5D8E" w:rsidP="00F63CDF">
      <w:pPr>
        <w:numPr>
          <w:ilvl w:val="0"/>
          <w:numId w:val="4"/>
        </w:numPr>
        <w:spacing w:before="240" w:after="160" w:line="252" w:lineRule="auto"/>
        <w:contextualSpacing/>
        <w:rPr>
          <w:rFonts w:cstheme="majorHAnsi"/>
        </w:rPr>
      </w:pPr>
      <w:r w:rsidRPr="00DA5D8E">
        <w:rPr>
          <w:rFonts w:cstheme="majorHAnsi"/>
        </w:rPr>
        <w:t xml:space="preserve">Availability of curriculum materials and teaching, assessment, reporting and evaluation; </w:t>
      </w:r>
    </w:p>
    <w:p w14:paraId="6BF83862" w14:textId="77777777" w:rsidR="00DA5D8E" w:rsidRPr="00DA5D8E" w:rsidRDefault="00DA5D8E" w:rsidP="00F63CDF">
      <w:pPr>
        <w:numPr>
          <w:ilvl w:val="0"/>
          <w:numId w:val="4"/>
        </w:numPr>
        <w:spacing w:before="240" w:after="160" w:line="252" w:lineRule="auto"/>
        <w:contextualSpacing/>
        <w:rPr>
          <w:rFonts w:cstheme="majorHAnsi"/>
        </w:rPr>
      </w:pPr>
      <w:r w:rsidRPr="00DA5D8E">
        <w:rPr>
          <w:rFonts w:cstheme="majorHAnsi"/>
        </w:rPr>
        <w:t>Process for accessing facilities and equipment, including ICT resources;</w:t>
      </w:r>
    </w:p>
    <w:p w14:paraId="2C97F0E1" w14:textId="77777777" w:rsidR="00DA5D8E" w:rsidRPr="00DA5D8E" w:rsidRDefault="00DA5D8E" w:rsidP="00F63CDF">
      <w:pPr>
        <w:numPr>
          <w:ilvl w:val="0"/>
          <w:numId w:val="4"/>
        </w:numPr>
        <w:spacing w:before="240" w:after="160" w:line="252" w:lineRule="auto"/>
        <w:contextualSpacing/>
        <w:rPr>
          <w:rFonts w:cstheme="majorHAnsi"/>
        </w:rPr>
      </w:pPr>
      <w:r w:rsidRPr="00DA5D8E">
        <w:rPr>
          <w:rFonts w:cstheme="majorHAnsi"/>
        </w:rPr>
        <w:t xml:space="preserve">Information about the setting, including the background interests and abilities of the children, learning program and resources; </w:t>
      </w:r>
    </w:p>
    <w:p w14:paraId="5C00A328" w14:textId="707DA6FD" w:rsidR="00DA5D8E" w:rsidRPr="00DA5D8E" w:rsidRDefault="00DA5D8E" w:rsidP="00F63CDF">
      <w:pPr>
        <w:numPr>
          <w:ilvl w:val="0"/>
          <w:numId w:val="4"/>
        </w:numPr>
        <w:spacing w:before="240" w:after="160" w:line="252" w:lineRule="auto"/>
        <w:contextualSpacing/>
        <w:rPr>
          <w:rFonts w:cstheme="majorHAnsi"/>
        </w:rPr>
      </w:pPr>
      <w:r w:rsidRPr="00DA5D8E">
        <w:rPr>
          <w:rFonts w:cstheme="majorHAnsi"/>
        </w:rPr>
        <w:t xml:space="preserve">Assist the </w:t>
      </w:r>
      <w:r w:rsidR="003E00A0">
        <w:rPr>
          <w:rFonts w:cstheme="majorHAnsi"/>
        </w:rPr>
        <w:t>preservice</w:t>
      </w:r>
      <w:r w:rsidRPr="00DA5D8E">
        <w:rPr>
          <w:rFonts w:cstheme="majorHAnsi"/>
        </w:rPr>
        <w:t xml:space="preserve"> teacher collect appropriate evidence; and</w:t>
      </w:r>
    </w:p>
    <w:p w14:paraId="43FE4036" w14:textId="7B1CE6BB" w:rsidR="00DA5D8E" w:rsidRDefault="00DA5D8E" w:rsidP="00F63CDF">
      <w:pPr>
        <w:numPr>
          <w:ilvl w:val="0"/>
          <w:numId w:val="4"/>
        </w:numPr>
        <w:spacing w:before="240" w:after="160" w:line="252" w:lineRule="auto"/>
        <w:contextualSpacing/>
        <w:rPr>
          <w:rFonts w:cstheme="majorHAnsi"/>
        </w:rPr>
      </w:pPr>
      <w:r w:rsidRPr="00DA5D8E">
        <w:rPr>
          <w:rFonts w:cstheme="majorHAnsi"/>
        </w:rPr>
        <w:t xml:space="preserve">Where appropriate orientate the </w:t>
      </w:r>
      <w:r w:rsidR="003E00A0">
        <w:rPr>
          <w:rFonts w:cstheme="majorHAnsi"/>
        </w:rPr>
        <w:t>preservice</w:t>
      </w:r>
      <w:r w:rsidRPr="00DA5D8E">
        <w:rPr>
          <w:rFonts w:cstheme="majorHAnsi"/>
        </w:rPr>
        <w:t xml:space="preserve"> teacher to the setting, including introductions to staff, provision of rules and expectations, explanation of roles and responsibilities and information about the location and borrowing of resources.</w:t>
      </w:r>
    </w:p>
    <w:p w14:paraId="7B61712A" w14:textId="5F61347A" w:rsidR="00DA5D8E" w:rsidRPr="00DA5D8E" w:rsidRDefault="00DA5D8E" w:rsidP="00DA5D8E">
      <w:pPr>
        <w:pStyle w:val="Heading2"/>
        <w:spacing w:before="120" w:after="120"/>
        <w:ind w:left="-709" w:right="-369"/>
        <w:rPr>
          <w:rFonts w:ascii="Calibri Light" w:eastAsiaTheme="minorEastAsia" w:hAnsi="Calibri Light" w:cs="Calibri Light"/>
          <w:b w:val="0"/>
          <w:color w:val="auto"/>
          <w:sz w:val="22"/>
          <w:lang w:val="en-US" w:eastAsia="en-GB"/>
        </w:rPr>
      </w:pPr>
      <w:r w:rsidRPr="00DA5D8E">
        <w:rPr>
          <w:rFonts w:ascii="Calibri Light" w:eastAsiaTheme="minorEastAsia" w:hAnsi="Calibri Light" w:cs="Calibri Light"/>
          <w:b w:val="0"/>
          <w:color w:val="auto"/>
          <w:sz w:val="22"/>
          <w:lang w:val="en-US" w:eastAsia="en-GB"/>
        </w:rPr>
        <w:t xml:space="preserve">In addition, the mentor teacher should: </w:t>
      </w:r>
    </w:p>
    <w:p w14:paraId="643F54B6" w14:textId="27E90539" w:rsidR="00DA5D8E" w:rsidRPr="00DA5D8E" w:rsidRDefault="00DA5D8E" w:rsidP="00F63CDF">
      <w:pPr>
        <w:numPr>
          <w:ilvl w:val="0"/>
          <w:numId w:val="4"/>
        </w:numPr>
        <w:spacing w:before="240" w:after="160" w:line="252" w:lineRule="auto"/>
        <w:contextualSpacing/>
        <w:rPr>
          <w:rFonts w:cstheme="majorHAnsi"/>
        </w:rPr>
      </w:pPr>
      <w:r w:rsidRPr="00DA5D8E">
        <w:rPr>
          <w:rFonts w:cstheme="majorHAnsi"/>
        </w:rPr>
        <w:t xml:space="preserve">Engage the </w:t>
      </w:r>
      <w:r w:rsidR="003E00A0">
        <w:rPr>
          <w:rFonts w:cstheme="majorHAnsi"/>
        </w:rPr>
        <w:t>preservice</w:t>
      </w:r>
      <w:r w:rsidRPr="00DA5D8E">
        <w:rPr>
          <w:rFonts w:cstheme="majorHAnsi"/>
        </w:rPr>
        <w:t xml:space="preserve"> teacher in collaborative teaching; </w:t>
      </w:r>
    </w:p>
    <w:p w14:paraId="6CA1BF14" w14:textId="33D8E1E9" w:rsidR="00DA5D8E" w:rsidRPr="00DA5D8E" w:rsidRDefault="00DA5D8E" w:rsidP="00F63CDF">
      <w:pPr>
        <w:numPr>
          <w:ilvl w:val="0"/>
          <w:numId w:val="4"/>
        </w:numPr>
        <w:spacing w:before="240" w:after="160" w:line="252" w:lineRule="auto"/>
        <w:contextualSpacing/>
        <w:rPr>
          <w:rFonts w:cstheme="majorHAnsi"/>
        </w:rPr>
      </w:pPr>
      <w:r w:rsidRPr="00DA5D8E">
        <w:rPr>
          <w:rFonts w:cstheme="majorHAnsi"/>
        </w:rPr>
        <w:t xml:space="preserve">Provide adequate time, information and resources to enable the </w:t>
      </w:r>
      <w:r w:rsidR="003E00A0">
        <w:rPr>
          <w:rFonts w:cstheme="majorHAnsi"/>
        </w:rPr>
        <w:t>preservice</w:t>
      </w:r>
      <w:r w:rsidRPr="00DA5D8E">
        <w:rPr>
          <w:rFonts w:cstheme="majorHAnsi"/>
        </w:rPr>
        <w:t xml:space="preserve"> teacher to meet the requirements of the professional experience;</w:t>
      </w:r>
    </w:p>
    <w:p w14:paraId="142C50DD" w14:textId="77777777" w:rsidR="00DA5D8E" w:rsidRPr="00DA5D8E" w:rsidRDefault="00DA5D8E" w:rsidP="00F63CDF">
      <w:pPr>
        <w:numPr>
          <w:ilvl w:val="0"/>
          <w:numId w:val="4"/>
        </w:numPr>
        <w:spacing w:before="240" w:after="160" w:line="252" w:lineRule="auto"/>
        <w:contextualSpacing/>
        <w:rPr>
          <w:rFonts w:cstheme="majorHAnsi"/>
        </w:rPr>
      </w:pPr>
      <w:r w:rsidRPr="00DA5D8E">
        <w:rPr>
          <w:rFonts w:cstheme="majorHAnsi"/>
        </w:rPr>
        <w:t xml:space="preserve">Talk in a reflective way about teaching practices </w:t>
      </w:r>
    </w:p>
    <w:p w14:paraId="0326E5A9" w14:textId="420EC537" w:rsidR="00DA5D8E" w:rsidRPr="00DA5D8E" w:rsidRDefault="00DA5D8E" w:rsidP="00F63CDF">
      <w:pPr>
        <w:numPr>
          <w:ilvl w:val="0"/>
          <w:numId w:val="4"/>
        </w:numPr>
        <w:spacing w:before="240" w:after="160" w:line="252" w:lineRule="auto"/>
        <w:contextualSpacing/>
        <w:rPr>
          <w:rFonts w:cstheme="majorHAnsi"/>
        </w:rPr>
      </w:pPr>
      <w:r w:rsidRPr="00DA5D8E">
        <w:rPr>
          <w:rFonts w:cstheme="majorHAnsi"/>
        </w:rPr>
        <w:t xml:space="preserve">Help initiate the </w:t>
      </w:r>
      <w:r w:rsidR="003E00A0">
        <w:rPr>
          <w:rFonts w:cstheme="majorHAnsi"/>
        </w:rPr>
        <w:t>preservice</w:t>
      </w:r>
      <w:r w:rsidRPr="00DA5D8E">
        <w:rPr>
          <w:rFonts w:cstheme="majorHAnsi"/>
        </w:rPr>
        <w:t xml:space="preserve"> teacher into the culture of the educational context and community; </w:t>
      </w:r>
    </w:p>
    <w:p w14:paraId="064540CA" w14:textId="77777777" w:rsidR="00DA5D8E" w:rsidRPr="00DA5D8E" w:rsidRDefault="00DA5D8E" w:rsidP="00F63CDF">
      <w:pPr>
        <w:numPr>
          <w:ilvl w:val="0"/>
          <w:numId w:val="4"/>
        </w:numPr>
        <w:spacing w:before="240" w:after="160" w:line="252" w:lineRule="auto"/>
        <w:contextualSpacing/>
        <w:rPr>
          <w:rFonts w:cstheme="majorHAnsi"/>
        </w:rPr>
      </w:pPr>
      <w:r w:rsidRPr="00DA5D8E">
        <w:rPr>
          <w:rFonts w:cstheme="majorHAnsi"/>
        </w:rPr>
        <w:t xml:space="preserve">Undertake some modelling, scaffolding and coaching; </w:t>
      </w:r>
    </w:p>
    <w:p w14:paraId="29D3484C" w14:textId="77777777" w:rsidR="00DA5D8E" w:rsidRPr="00DA5D8E" w:rsidRDefault="00DA5D8E" w:rsidP="00F63CDF">
      <w:pPr>
        <w:numPr>
          <w:ilvl w:val="0"/>
          <w:numId w:val="4"/>
        </w:numPr>
        <w:spacing w:before="240" w:after="160" w:line="252" w:lineRule="auto"/>
        <w:contextualSpacing/>
        <w:rPr>
          <w:rFonts w:cstheme="majorHAnsi"/>
        </w:rPr>
      </w:pPr>
      <w:r w:rsidRPr="00DA5D8E">
        <w:rPr>
          <w:rFonts w:cstheme="majorHAnsi"/>
        </w:rPr>
        <w:t xml:space="preserve">Provide written or oral feedback on all teaching experiences and lesson/day plans; </w:t>
      </w:r>
    </w:p>
    <w:p w14:paraId="29895DF3" w14:textId="77777777" w:rsidR="00DA5D8E" w:rsidRPr="00DA5D8E" w:rsidRDefault="00DA5D8E" w:rsidP="00F63CDF">
      <w:pPr>
        <w:numPr>
          <w:ilvl w:val="0"/>
          <w:numId w:val="4"/>
        </w:numPr>
        <w:spacing w:before="240" w:after="160" w:line="252" w:lineRule="auto"/>
        <w:contextualSpacing/>
        <w:rPr>
          <w:rFonts w:cstheme="majorHAnsi"/>
        </w:rPr>
      </w:pPr>
      <w:r w:rsidRPr="00DA5D8E">
        <w:rPr>
          <w:rFonts w:cstheme="majorHAnsi"/>
        </w:rPr>
        <w:t xml:space="preserve">Facilitate adjustment to the room, the school/service and school/service community; </w:t>
      </w:r>
    </w:p>
    <w:p w14:paraId="15E5EF69" w14:textId="77777777" w:rsidR="00DA5D8E" w:rsidRPr="00DA5D8E" w:rsidRDefault="00DA5D8E" w:rsidP="00F63CDF">
      <w:pPr>
        <w:numPr>
          <w:ilvl w:val="0"/>
          <w:numId w:val="4"/>
        </w:numPr>
        <w:spacing w:before="240" w:after="160" w:line="252" w:lineRule="auto"/>
        <w:contextualSpacing/>
        <w:rPr>
          <w:rFonts w:cstheme="majorHAnsi"/>
        </w:rPr>
      </w:pPr>
      <w:r w:rsidRPr="00DA5D8E">
        <w:rPr>
          <w:rFonts w:cstheme="majorHAnsi"/>
        </w:rPr>
        <w:t xml:space="preserve">Engage in reflective practice and evaluation of teaching experiences; </w:t>
      </w:r>
    </w:p>
    <w:p w14:paraId="311E4CD9" w14:textId="77777777" w:rsidR="00DA5D8E" w:rsidRPr="00DA5D8E" w:rsidRDefault="00DA5D8E" w:rsidP="00F63CDF">
      <w:pPr>
        <w:numPr>
          <w:ilvl w:val="0"/>
          <w:numId w:val="4"/>
        </w:numPr>
        <w:spacing w:before="240" w:after="160" w:line="252" w:lineRule="auto"/>
        <w:contextualSpacing/>
        <w:rPr>
          <w:rFonts w:cstheme="majorHAnsi"/>
        </w:rPr>
      </w:pPr>
      <w:r w:rsidRPr="00DA5D8E">
        <w:rPr>
          <w:rFonts w:cstheme="majorHAnsi"/>
        </w:rPr>
        <w:t>Complete an interim report;</w:t>
      </w:r>
    </w:p>
    <w:p w14:paraId="7276FDC7" w14:textId="77777777" w:rsidR="00DA5D8E" w:rsidRPr="00DA5D8E" w:rsidRDefault="00DA5D8E" w:rsidP="00F63CDF">
      <w:pPr>
        <w:numPr>
          <w:ilvl w:val="0"/>
          <w:numId w:val="4"/>
        </w:numPr>
        <w:spacing w:before="240" w:after="160" w:line="252" w:lineRule="auto"/>
        <w:contextualSpacing/>
        <w:rPr>
          <w:rFonts w:cstheme="majorHAnsi"/>
        </w:rPr>
      </w:pPr>
      <w:r w:rsidRPr="00DA5D8E">
        <w:rPr>
          <w:rFonts w:cstheme="majorHAnsi"/>
        </w:rPr>
        <w:t xml:space="preserve">Ensure that appropriate ‘placement concern’ procedures are followed, if applicable; and </w:t>
      </w:r>
    </w:p>
    <w:p w14:paraId="59F2B4CA" w14:textId="77777777" w:rsidR="00DA5D8E" w:rsidRPr="00DA5D8E" w:rsidRDefault="00DA5D8E" w:rsidP="00F63CDF">
      <w:pPr>
        <w:framePr w:hSpace="180" w:wrap="around" w:vAnchor="text" w:hAnchor="margin" w:xAlign="center" w:y="-12904"/>
        <w:numPr>
          <w:ilvl w:val="0"/>
          <w:numId w:val="4"/>
        </w:numPr>
        <w:spacing w:before="240" w:after="160" w:line="252" w:lineRule="auto"/>
        <w:contextualSpacing/>
        <w:rPr>
          <w:rFonts w:cstheme="majorHAnsi"/>
        </w:rPr>
      </w:pPr>
    </w:p>
    <w:p w14:paraId="4F0E846C" w14:textId="52327E81" w:rsidR="00DA5D8E" w:rsidRDefault="00DA5D8E" w:rsidP="00F63CDF">
      <w:pPr>
        <w:numPr>
          <w:ilvl w:val="0"/>
          <w:numId w:val="4"/>
        </w:numPr>
        <w:spacing w:before="240" w:after="160" w:line="252" w:lineRule="auto"/>
        <w:contextualSpacing/>
        <w:rPr>
          <w:rFonts w:cstheme="majorHAnsi"/>
        </w:rPr>
      </w:pPr>
      <w:r w:rsidRPr="00DA5D8E">
        <w:rPr>
          <w:rFonts w:cstheme="majorHAnsi"/>
        </w:rPr>
        <w:t xml:space="preserve">Complete a final report, discussing each report with the </w:t>
      </w:r>
      <w:r w:rsidR="003E00A0">
        <w:rPr>
          <w:rFonts w:cstheme="majorHAnsi"/>
        </w:rPr>
        <w:t>preservice</w:t>
      </w:r>
      <w:r w:rsidRPr="00DA5D8E">
        <w:rPr>
          <w:rFonts w:cstheme="majorHAnsi"/>
        </w:rPr>
        <w:t xml:space="preserve"> teacher and if necessary, the Unit Coordinator.</w:t>
      </w:r>
    </w:p>
    <w:p w14:paraId="1F0FA461" w14:textId="377DED40" w:rsidR="009C0460" w:rsidRDefault="009C0460" w:rsidP="009C0460">
      <w:pPr>
        <w:spacing w:before="240" w:after="160" w:line="252" w:lineRule="auto"/>
        <w:ind w:left="-491"/>
        <w:contextualSpacing/>
        <w:rPr>
          <w:rFonts w:cstheme="majorHAnsi"/>
        </w:rPr>
      </w:pPr>
    </w:p>
    <w:p w14:paraId="12D7AD7F" w14:textId="1DEAB41F" w:rsidR="00DA5D8E" w:rsidRPr="003E00A0" w:rsidRDefault="009C0460" w:rsidP="003E00A0">
      <w:pPr>
        <w:spacing w:before="240" w:after="160" w:line="252" w:lineRule="auto"/>
        <w:ind w:left="-709"/>
        <w:contextualSpacing/>
        <w:rPr>
          <w:rFonts w:cstheme="majorHAnsi"/>
          <w:b/>
          <w:bCs/>
          <w:sz w:val="28"/>
          <w:szCs w:val="28"/>
        </w:rPr>
      </w:pPr>
      <w:r w:rsidRPr="003E00A0">
        <w:rPr>
          <w:rFonts w:cstheme="majorHAnsi"/>
          <w:b/>
          <w:bCs/>
          <w:sz w:val="28"/>
          <w:szCs w:val="28"/>
        </w:rPr>
        <w:t xml:space="preserve">Improving your knowledge </w:t>
      </w:r>
    </w:p>
    <w:p w14:paraId="701050AB" w14:textId="11B03409" w:rsidR="00DA5D8E" w:rsidRDefault="00DA5D8E" w:rsidP="00DA5D8E">
      <w:pPr>
        <w:ind w:left="-709"/>
        <w:rPr>
          <w:rFonts w:ascii="Calibri Light" w:hAnsi="Calibri Light" w:cs="Calibri Light"/>
          <w:szCs w:val="22"/>
        </w:rPr>
      </w:pPr>
      <w:r w:rsidRPr="00DA5D8E">
        <w:rPr>
          <w:rFonts w:ascii="Calibri Light" w:hAnsi="Calibri Light" w:cs="Calibri Light"/>
          <w:szCs w:val="22"/>
        </w:rPr>
        <w:t xml:space="preserve">Online training modules are provided by the Australian Institute of Teaching and School Leadership, for those new to the role of a mentor teacher. Please access the training modules at: </w:t>
      </w:r>
      <w:hyperlink r:id="rId14" w:history="1">
        <w:r w:rsidRPr="00DA5D8E">
          <w:rPr>
            <w:rFonts w:ascii="Calibri Light" w:hAnsi="Calibri Light" w:cs="Calibri Light"/>
            <w:color w:val="0000FF"/>
            <w:szCs w:val="22"/>
          </w:rPr>
          <w:t>https://www.aitsl.edu.au/tools-resources/resource/supervising-</w:t>
        </w:r>
        <w:r w:rsidR="003E00A0">
          <w:rPr>
            <w:rFonts w:ascii="Calibri Light" w:hAnsi="Calibri Light" w:cs="Calibri Light"/>
            <w:color w:val="0000FF"/>
            <w:szCs w:val="22"/>
          </w:rPr>
          <w:t>preservice</w:t>
        </w:r>
        <w:r w:rsidRPr="00DA5D8E">
          <w:rPr>
            <w:rFonts w:ascii="Calibri Light" w:hAnsi="Calibri Light" w:cs="Calibri Light"/>
            <w:color w:val="0000FF"/>
            <w:szCs w:val="22"/>
          </w:rPr>
          <w:t>-teachers</w:t>
        </w:r>
      </w:hyperlink>
      <w:r w:rsidRPr="00DA5D8E">
        <w:rPr>
          <w:rFonts w:ascii="Calibri Light" w:hAnsi="Calibri Light" w:cs="Calibri Light"/>
          <w:color w:val="0000FF"/>
          <w:szCs w:val="22"/>
        </w:rPr>
        <w:t xml:space="preserve"> </w:t>
      </w:r>
      <w:r w:rsidRPr="00DA5D8E">
        <w:rPr>
          <w:rFonts w:ascii="Calibri Light" w:hAnsi="Calibri Light" w:cs="Calibri Light"/>
          <w:szCs w:val="22"/>
        </w:rPr>
        <w:t xml:space="preserve">  </w:t>
      </w:r>
    </w:p>
    <w:p w14:paraId="1E065F79" w14:textId="77777777" w:rsidR="00DA5D8E" w:rsidRDefault="00DA5D8E" w:rsidP="00DA5D8E">
      <w:pPr>
        <w:ind w:left="-709"/>
        <w:rPr>
          <w:rFonts w:ascii="Calibri Light" w:hAnsi="Calibri Light" w:cs="Calibri Light"/>
          <w:szCs w:val="22"/>
        </w:rPr>
      </w:pPr>
    </w:p>
    <w:p w14:paraId="5491E52B" w14:textId="77777777" w:rsidR="00DA5D8E" w:rsidRPr="00DA5D8E" w:rsidRDefault="00DA5D8E" w:rsidP="00DA5D8E">
      <w:pPr>
        <w:ind w:left="-709"/>
        <w:rPr>
          <w:rStyle w:val="Heading2Char"/>
        </w:rPr>
      </w:pPr>
      <w:r w:rsidRPr="00DA5D8E">
        <w:rPr>
          <w:rStyle w:val="Heading2Char"/>
        </w:rPr>
        <w:t xml:space="preserve">Mentor Teacher Payment </w:t>
      </w:r>
    </w:p>
    <w:p w14:paraId="7C117B7C" w14:textId="77777777" w:rsidR="00DA5D8E" w:rsidRPr="002303BB" w:rsidRDefault="00DA5D8E" w:rsidP="00DA5D8E">
      <w:pPr>
        <w:ind w:left="-709"/>
        <w:rPr>
          <w:rFonts w:ascii="Calibri Light" w:hAnsi="Calibri Light" w:cs="Calibri Light"/>
          <w:b/>
          <w:bCs/>
          <w:szCs w:val="22"/>
        </w:rPr>
      </w:pPr>
      <w:r w:rsidRPr="002303BB">
        <w:rPr>
          <w:rFonts w:ascii="Calibri Light" w:hAnsi="Calibri Light" w:cs="Calibri Light"/>
          <w:szCs w:val="22"/>
        </w:rPr>
        <w:t xml:space="preserve">Payment information, forms and submission information is here: </w:t>
      </w:r>
      <w:hyperlink r:id="rId15" w:history="1">
        <w:r w:rsidRPr="00C06A9D">
          <w:rPr>
            <w:rStyle w:val="Hyperlink"/>
            <w:sz w:val="22"/>
          </w:rPr>
          <w:t>https://www.cdu.edu.au/arts-society/education/inschool-education-placements/mentor-information</w:t>
        </w:r>
      </w:hyperlink>
      <w:r>
        <w:t xml:space="preserve"> </w:t>
      </w:r>
      <w:r w:rsidRPr="002303BB">
        <w:rPr>
          <w:rFonts w:ascii="Calibri Light" w:hAnsi="Calibri Light" w:cs="Calibri Light"/>
          <w:szCs w:val="22"/>
        </w:rPr>
        <w:t xml:space="preserve"> </w:t>
      </w:r>
    </w:p>
    <w:p w14:paraId="552D2953" w14:textId="0CF6F4BC" w:rsidR="00DA5D8E" w:rsidRDefault="00DA5D8E" w:rsidP="00DA5D8E">
      <w:pPr>
        <w:pStyle w:val="Heading2"/>
        <w:rPr>
          <w:rFonts w:ascii="Calibri Light" w:hAnsi="Calibri Light" w:cs="Calibri Light"/>
          <w:sz w:val="22"/>
        </w:rPr>
      </w:pPr>
    </w:p>
    <w:p w14:paraId="71D951F2" w14:textId="77777777" w:rsidR="003E00A0" w:rsidRPr="003E00A0" w:rsidRDefault="003E00A0" w:rsidP="003E00A0">
      <w:pPr>
        <w:ind w:left="-709"/>
        <w:rPr>
          <w:rFonts w:cstheme="majorHAnsi"/>
        </w:rPr>
      </w:pPr>
      <w:r w:rsidRPr="003E00A0">
        <w:rPr>
          <w:rStyle w:val="Heading2Char"/>
        </w:rPr>
        <w:t>Mentor Teacher Feedback</w:t>
      </w:r>
    </w:p>
    <w:p w14:paraId="39299458" w14:textId="77777777" w:rsidR="003E00A0" w:rsidRPr="00DA5D8E" w:rsidRDefault="003E00A0" w:rsidP="003E00A0">
      <w:pPr>
        <w:spacing w:before="240" w:after="160" w:line="252" w:lineRule="auto"/>
        <w:ind w:left="-709"/>
        <w:contextualSpacing/>
        <w:rPr>
          <w:rStyle w:val="Heading2Char"/>
          <w:rFonts w:cstheme="majorHAnsi"/>
          <w:b w:val="0"/>
          <w:sz w:val="22"/>
          <w:szCs w:val="24"/>
        </w:rPr>
      </w:pPr>
      <w:r w:rsidRPr="00DA5D8E">
        <w:rPr>
          <w:rFonts w:cstheme="majorHAnsi"/>
        </w:rPr>
        <w:t xml:space="preserve">The </w:t>
      </w:r>
      <w:r>
        <w:rPr>
          <w:rFonts w:cstheme="majorHAnsi"/>
        </w:rPr>
        <w:t>m</w:t>
      </w:r>
      <w:r w:rsidRPr="00DA5D8E">
        <w:rPr>
          <w:rFonts w:cstheme="majorHAnsi"/>
        </w:rPr>
        <w:t>entor teacher provides regular written and verbal feedback and guidance throughout the entire block of professional experience. Templates for writt</w:t>
      </w:r>
      <w:r>
        <w:rPr>
          <w:rFonts w:cstheme="majorHAnsi"/>
        </w:rPr>
        <w:t xml:space="preserve">en feedback are available here </w:t>
      </w:r>
      <w:r w:rsidRPr="00DA5D8E">
        <w:rPr>
          <w:rFonts w:cstheme="majorHAnsi"/>
        </w:rPr>
        <w:t xml:space="preserve">via the website: </w:t>
      </w:r>
      <w:hyperlink r:id="rId16" w:history="1">
        <w:r w:rsidRPr="00DA5D8E">
          <w:rPr>
            <w:rStyle w:val="Hyperlink"/>
            <w:rFonts w:cstheme="majorHAnsi"/>
            <w:sz w:val="22"/>
          </w:rPr>
          <w:t>https://www.cdu.edu.au/arts-society/education/inschool-education-placements/templates-observing-planning-reflection</w:t>
        </w:r>
      </w:hyperlink>
      <w:r w:rsidRPr="00DA5D8E">
        <w:rPr>
          <w:rFonts w:cstheme="majorHAnsi"/>
        </w:rPr>
        <w:t xml:space="preserve"> </w:t>
      </w:r>
    </w:p>
    <w:p w14:paraId="7917833F" w14:textId="0EA57143" w:rsidR="003E00A0" w:rsidRDefault="003E00A0" w:rsidP="003E00A0">
      <w:pPr>
        <w:rPr>
          <w:lang w:val="en-AU"/>
        </w:rPr>
      </w:pPr>
    </w:p>
    <w:p w14:paraId="45BB2E38" w14:textId="75AA8625" w:rsidR="00DA5D8E" w:rsidRPr="002303BB" w:rsidRDefault="00DA5D8E" w:rsidP="00DA5D8E">
      <w:pPr>
        <w:pStyle w:val="Heading2"/>
        <w:ind w:left="-709"/>
        <w:rPr>
          <w:rFonts w:ascii="Calibri Light" w:hAnsi="Calibri Light" w:cs="Calibri Light"/>
          <w:szCs w:val="32"/>
        </w:rPr>
      </w:pPr>
      <w:r>
        <w:rPr>
          <w:rFonts w:ascii="Calibri Light" w:hAnsi="Calibri Light" w:cs="Calibri Light"/>
          <w:szCs w:val="32"/>
        </w:rPr>
        <w:t>Placement Concern P</w:t>
      </w:r>
      <w:r w:rsidRPr="002303BB">
        <w:rPr>
          <w:rFonts w:ascii="Calibri Light" w:hAnsi="Calibri Light" w:cs="Calibri Light"/>
          <w:szCs w:val="32"/>
        </w:rPr>
        <w:t>rocedures</w:t>
      </w:r>
    </w:p>
    <w:p w14:paraId="38E90305" w14:textId="0785BCC5" w:rsidR="00DA5D8E" w:rsidRDefault="00DA5D8E" w:rsidP="00DA5D8E">
      <w:pPr>
        <w:ind w:left="-709"/>
        <w:rPr>
          <w:rFonts w:ascii="Calibri Light" w:hAnsi="Calibri Light" w:cs="Calibri Light"/>
          <w:color w:val="0000FF"/>
          <w:szCs w:val="22"/>
        </w:rPr>
      </w:pPr>
      <w:r w:rsidRPr="002303BB">
        <w:rPr>
          <w:rFonts w:ascii="Calibri Light" w:hAnsi="Calibri Light" w:cs="Calibri Light"/>
          <w:szCs w:val="22"/>
        </w:rPr>
        <w:t>It is in the best in</w:t>
      </w:r>
      <w:r w:rsidR="003E00A0">
        <w:rPr>
          <w:rFonts w:ascii="Calibri Light" w:hAnsi="Calibri Light" w:cs="Calibri Light"/>
          <w:szCs w:val="22"/>
        </w:rPr>
        <w:t>terests of the pre</w:t>
      </w:r>
      <w:r w:rsidRPr="002303BB">
        <w:rPr>
          <w:rFonts w:ascii="Calibri Light" w:hAnsi="Calibri Light" w:cs="Calibri Light"/>
          <w:szCs w:val="22"/>
        </w:rPr>
        <w:t xml:space="preserve">service teacher, the mentor teacher and the students that any concerns regarding the </w:t>
      </w:r>
      <w:r w:rsidR="004F21E5">
        <w:rPr>
          <w:rFonts w:ascii="Calibri Light" w:hAnsi="Calibri Light" w:cs="Calibri Light"/>
          <w:szCs w:val="22"/>
        </w:rPr>
        <w:t>preservice teacher’s</w:t>
      </w:r>
      <w:r w:rsidRPr="002303BB">
        <w:rPr>
          <w:rFonts w:ascii="Calibri Light" w:hAnsi="Calibri Light" w:cs="Calibri Light"/>
          <w:szCs w:val="22"/>
        </w:rPr>
        <w:t xml:space="preserve"> conduct or competence be addressed as soon as possible. </w:t>
      </w:r>
      <w:r w:rsidR="00834D72">
        <w:rPr>
          <w:rFonts w:ascii="Calibri Light" w:hAnsi="Calibri Light" w:cs="Calibri Light"/>
          <w:szCs w:val="22"/>
        </w:rPr>
        <w:t>T</w:t>
      </w:r>
      <w:r w:rsidRPr="002303BB">
        <w:rPr>
          <w:rFonts w:ascii="Calibri Light" w:hAnsi="Calibri Light" w:cs="Calibri Light"/>
          <w:szCs w:val="22"/>
        </w:rPr>
        <w:t xml:space="preserve">he mentor </w:t>
      </w:r>
      <w:r w:rsidR="00834D72">
        <w:rPr>
          <w:rFonts w:ascii="Calibri Light" w:hAnsi="Calibri Light" w:cs="Calibri Light"/>
          <w:szCs w:val="22"/>
        </w:rPr>
        <w:t xml:space="preserve">should </w:t>
      </w:r>
      <w:r w:rsidR="00834D72">
        <w:rPr>
          <w:rFonts w:ascii="Calibri Light" w:hAnsi="Calibri Light" w:cs="Calibri Light"/>
          <w:szCs w:val="22"/>
        </w:rPr>
        <w:lastRenderedPageBreak/>
        <w:t>communic</w:t>
      </w:r>
      <w:r w:rsidR="00FA08E8">
        <w:rPr>
          <w:rFonts w:ascii="Calibri Light" w:hAnsi="Calibri Light" w:cs="Calibri Light"/>
          <w:szCs w:val="22"/>
        </w:rPr>
        <w:t xml:space="preserve">ate </w:t>
      </w:r>
      <w:r w:rsidRPr="002303BB">
        <w:rPr>
          <w:rFonts w:ascii="Calibri Light" w:hAnsi="Calibri Light" w:cs="Calibri Light"/>
          <w:szCs w:val="22"/>
        </w:rPr>
        <w:t xml:space="preserve">concerns about a </w:t>
      </w:r>
      <w:r w:rsidR="004F21E5">
        <w:rPr>
          <w:rFonts w:ascii="Calibri Light" w:hAnsi="Calibri Light" w:cs="Calibri Light"/>
          <w:szCs w:val="22"/>
        </w:rPr>
        <w:t>preservice teacher</w:t>
      </w:r>
      <w:r w:rsidR="00846440">
        <w:rPr>
          <w:rFonts w:ascii="Calibri Light" w:hAnsi="Calibri Light" w:cs="Calibri Light"/>
          <w:szCs w:val="22"/>
        </w:rPr>
        <w:t>’s</w:t>
      </w:r>
      <w:r w:rsidR="004F21E5" w:rsidRPr="002303BB">
        <w:rPr>
          <w:rFonts w:ascii="Calibri Light" w:hAnsi="Calibri Light" w:cs="Calibri Light"/>
          <w:szCs w:val="22"/>
        </w:rPr>
        <w:t xml:space="preserve"> </w:t>
      </w:r>
      <w:r w:rsidRPr="002303BB">
        <w:rPr>
          <w:rFonts w:ascii="Calibri Light" w:hAnsi="Calibri Light" w:cs="Calibri Light"/>
          <w:szCs w:val="22"/>
        </w:rPr>
        <w:t xml:space="preserve">progress at any stage in the placement, </w:t>
      </w:r>
      <w:r w:rsidR="005B6523">
        <w:rPr>
          <w:rFonts w:ascii="Calibri Light" w:hAnsi="Calibri Light" w:cs="Calibri Light"/>
          <w:szCs w:val="22"/>
        </w:rPr>
        <w:t xml:space="preserve">to </w:t>
      </w:r>
      <w:r w:rsidRPr="002303BB">
        <w:rPr>
          <w:rFonts w:ascii="Calibri Light" w:hAnsi="Calibri Light" w:cs="Calibri Light"/>
          <w:szCs w:val="22"/>
        </w:rPr>
        <w:t xml:space="preserve">the principal/director, the </w:t>
      </w:r>
      <w:r w:rsidR="00846440">
        <w:rPr>
          <w:rFonts w:ascii="Calibri Light" w:hAnsi="Calibri Light" w:cs="Calibri Light"/>
          <w:szCs w:val="22"/>
        </w:rPr>
        <w:t>preserve ice teacher</w:t>
      </w:r>
      <w:r w:rsidR="00C76CF5">
        <w:rPr>
          <w:rFonts w:ascii="Calibri Light" w:hAnsi="Calibri Light" w:cs="Calibri Light"/>
          <w:szCs w:val="22"/>
        </w:rPr>
        <w:t xml:space="preserve">, the Professional </w:t>
      </w:r>
      <w:r w:rsidR="00DB6348">
        <w:rPr>
          <w:rFonts w:ascii="Calibri Light" w:hAnsi="Calibri Light" w:cs="Calibri Light"/>
          <w:szCs w:val="22"/>
        </w:rPr>
        <w:t>E</w:t>
      </w:r>
      <w:r w:rsidR="00C76CF5">
        <w:rPr>
          <w:rFonts w:ascii="Calibri Light" w:hAnsi="Calibri Light" w:cs="Calibri Light"/>
          <w:szCs w:val="22"/>
        </w:rPr>
        <w:t>xperience Supervisor</w:t>
      </w:r>
      <w:r w:rsidRPr="002303BB">
        <w:rPr>
          <w:rFonts w:ascii="Calibri Light" w:hAnsi="Calibri Light" w:cs="Calibri Light"/>
          <w:szCs w:val="22"/>
        </w:rPr>
        <w:t xml:space="preserve"> and, in the cases of Levels 2 and 3, the CDU Unit Coordinator</w:t>
      </w:r>
      <w:r w:rsidR="000B6BA2">
        <w:rPr>
          <w:rFonts w:ascii="Calibri Light" w:hAnsi="Calibri Light" w:cs="Calibri Light"/>
          <w:szCs w:val="22"/>
        </w:rPr>
        <w:t xml:space="preserve">. The procedures for addressing concerns </w:t>
      </w:r>
      <w:r w:rsidR="008C45E4">
        <w:rPr>
          <w:rFonts w:ascii="Calibri Light" w:hAnsi="Calibri Light" w:cs="Calibri Light"/>
          <w:szCs w:val="22"/>
        </w:rPr>
        <w:t xml:space="preserve">are outlined in the </w:t>
      </w:r>
      <w:hyperlink r:id="rId17" w:history="1">
        <w:r w:rsidR="008C45E4" w:rsidRPr="0044010E">
          <w:rPr>
            <w:rStyle w:val="Hyperlink"/>
            <w:rFonts w:ascii="Calibri Light" w:hAnsi="Calibri Light" w:cs="Calibri Light"/>
            <w:sz w:val="22"/>
            <w:szCs w:val="22"/>
          </w:rPr>
          <w:t>Degrees of Concern Procedures</w:t>
        </w:r>
      </w:hyperlink>
      <w:r w:rsidR="003A2038">
        <w:rPr>
          <w:rFonts w:ascii="Calibri Light" w:hAnsi="Calibri Light" w:cs="Calibri Light"/>
          <w:szCs w:val="22"/>
        </w:rPr>
        <w:t xml:space="preserve">. </w:t>
      </w:r>
      <w:r w:rsidR="00E043BA">
        <w:rPr>
          <w:rFonts w:ascii="Calibri Light" w:hAnsi="Calibri Light" w:cs="Calibri Light"/>
          <w:szCs w:val="22"/>
        </w:rPr>
        <w:t xml:space="preserve">The </w:t>
      </w:r>
      <w:r w:rsidR="006E3039">
        <w:rPr>
          <w:rFonts w:ascii="Calibri Light" w:hAnsi="Calibri Light" w:cs="Calibri Light"/>
          <w:szCs w:val="22"/>
        </w:rPr>
        <w:t>D</w:t>
      </w:r>
      <w:r w:rsidR="00E043BA">
        <w:rPr>
          <w:rFonts w:ascii="Calibri Light" w:hAnsi="Calibri Light" w:cs="Calibri Light"/>
          <w:szCs w:val="22"/>
        </w:rPr>
        <w:t>egrees of Concern Procedures describe three levels of concern</w:t>
      </w:r>
      <w:r w:rsidR="006D4428">
        <w:rPr>
          <w:rFonts w:ascii="Calibri Light" w:hAnsi="Calibri Light" w:cs="Calibri Light"/>
          <w:szCs w:val="22"/>
        </w:rPr>
        <w:t xml:space="preserve">. </w:t>
      </w:r>
      <w:r w:rsidRPr="002303BB">
        <w:rPr>
          <w:rFonts w:ascii="Calibri Light" w:hAnsi="Calibri Light" w:cs="Calibri Light"/>
          <w:szCs w:val="22"/>
        </w:rPr>
        <w:t xml:space="preserve">The </w:t>
      </w:r>
      <w:r w:rsidR="00C75CBE">
        <w:rPr>
          <w:rFonts w:ascii="Calibri Light" w:hAnsi="Calibri Light" w:cs="Calibri Light"/>
          <w:szCs w:val="22"/>
        </w:rPr>
        <w:t>Associate Dean WIL Education</w:t>
      </w:r>
      <w:r w:rsidRPr="002303BB">
        <w:rPr>
          <w:rFonts w:ascii="Calibri Light" w:hAnsi="Calibri Light" w:cs="Calibri Light"/>
          <w:szCs w:val="22"/>
        </w:rPr>
        <w:t xml:space="preserve"> should be notified in cases of Level 3 and any early cessation of placement. </w:t>
      </w:r>
    </w:p>
    <w:p w14:paraId="47FE2D83" w14:textId="77777777" w:rsidR="00317BB8" w:rsidRPr="002303BB" w:rsidRDefault="00317BB8" w:rsidP="00DA5D8E">
      <w:pPr>
        <w:ind w:left="-709"/>
        <w:rPr>
          <w:rFonts w:ascii="Calibri Light" w:hAnsi="Calibri Light" w:cs="Calibri Light"/>
          <w:szCs w:val="22"/>
        </w:rPr>
      </w:pPr>
    </w:p>
    <w:p w14:paraId="4AA35632" w14:textId="21D293A2" w:rsidR="00DA5D8E" w:rsidRPr="002303BB" w:rsidRDefault="00DA5D8E" w:rsidP="00063EBE">
      <w:pPr>
        <w:pStyle w:val="Heading2"/>
        <w:ind w:left="-709"/>
        <w:rPr>
          <w:rFonts w:ascii="Calibri Light" w:hAnsi="Calibri Light" w:cs="Calibri Light"/>
          <w:szCs w:val="32"/>
        </w:rPr>
      </w:pPr>
      <w:r w:rsidRPr="002303BB">
        <w:rPr>
          <w:rFonts w:ascii="Calibri Light" w:hAnsi="Calibri Light" w:cs="Calibri Light"/>
          <w:szCs w:val="32"/>
        </w:rPr>
        <w:t xml:space="preserve">Mentor Teacher Reports </w:t>
      </w:r>
    </w:p>
    <w:p w14:paraId="772E8EF5" w14:textId="77777777" w:rsidR="00DA5D8E" w:rsidRDefault="00DA5D8E" w:rsidP="00063EBE">
      <w:pPr>
        <w:ind w:left="-709"/>
        <w:rPr>
          <w:rFonts w:ascii="Calibri Light" w:hAnsi="Calibri Light" w:cs="Calibri Light"/>
          <w:szCs w:val="22"/>
        </w:rPr>
      </w:pPr>
      <w:r w:rsidRPr="002303BB">
        <w:rPr>
          <w:rFonts w:ascii="Calibri Light" w:hAnsi="Calibri Light" w:cs="Calibri Light"/>
          <w:szCs w:val="22"/>
        </w:rPr>
        <w:t>Two reports are required to be completed by the mentor teacher: an interim report and the final report. The performance descriptors provide a guide for each of performance level under the three domains of the Graduate Teacher Standards.</w:t>
      </w:r>
    </w:p>
    <w:p w14:paraId="502F4231" w14:textId="77777777" w:rsidR="00DA5D8E" w:rsidRPr="002303BB" w:rsidRDefault="00DA5D8E" w:rsidP="00DA5D8E">
      <w:pPr>
        <w:rPr>
          <w:rFonts w:ascii="Calibri Light" w:hAnsi="Calibri Light" w:cs="Calibri Light"/>
          <w:szCs w:val="22"/>
        </w:rPr>
      </w:pPr>
    </w:p>
    <w:p w14:paraId="08147E90" w14:textId="77777777" w:rsidR="00DA5D8E" w:rsidRPr="002303BB" w:rsidRDefault="00DA5D8E" w:rsidP="00063EBE">
      <w:pPr>
        <w:ind w:left="-709"/>
        <w:rPr>
          <w:rStyle w:val="IntenseEmphasis"/>
          <w:rFonts w:ascii="Calibri Light" w:hAnsi="Calibri Light" w:cs="Calibri Light"/>
          <w:i w:val="0"/>
          <w:iCs w:val="0"/>
          <w:szCs w:val="22"/>
        </w:rPr>
      </w:pPr>
      <w:r w:rsidRPr="002303BB">
        <w:rPr>
          <w:rStyle w:val="IntenseEmphasis"/>
          <w:rFonts w:ascii="Calibri Light" w:hAnsi="Calibri Light" w:cs="Calibri Light"/>
          <w:i w:val="0"/>
          <w:iCs w:val="0"/>
          <w:szCs w:val="22"/>
        </w:rPr>
        <w:t>Interim Report</w:t>
      </w:r>
    </w:p>
    <w:p w14:paraId="154817D5" w14:textId="5A413C01" w:rsidR="00DA5D8E" w:rsidRDefault="00DA5D8E" w:rsidP="00063EBE">
      <w:pPr>
        <w:ind w:left="-709"/>
        <w:rPr>
          <w:rFonts w:ascii="Calibri Light" w:hAnsi="Calibri Light" w:cs="Calibri Light"/>
          <w:szCs w:val="22"/>
        </w:rPr>
      </w:pPr>
      <w:r w:rsidRPr="002303BB">
        <w:rPr>
          <w:rFonts w:ascii="Calibri Light" w:hAnsi="Calibri Light" w:cs="Calibri Light"/>
          <w:szCs w:val="22"/>
        </w:rPr>
        <w:t xml:space="preserve">The Interim Report is completed by the mentor teachers </w:t>
      </w:r>
      <w:r w:rsidR="00063EBE" w:rsidRPr="003E00A0">
        <w:rPr>
          <w:rFonts w:ascii="Calibri Light" w:hAnsi="Calibri Light" w:cs="Calibri Light"/>
          <w:b/>
          <w:szCs w:val="22"/>
        </w:rPr>
        <w:t>half way</w:t>
      </w:r>
      <w:r w:rsidR="00063EBE">
        <w:rPr>
          <w:rFonts w:ascii="Calibri Light" w:hAnsi="Calibri Light" w:cs="Calibri Light"/>
          <w:szCs w:val="22"/>
        </w:rPr>
        <w:t xml:space="preserve"> through the placement</w:t>
      </w:r>
      <w:r w:rsidRPr="002303BB">
        <w:rPr>
          <w:rFonts w:ascii="Calibri Light" w:hAnsi="Calibri Light" w:cs="Calibri Light"/>
          <w:szCs w:val="22"/>
        </w:rPr>
        <w:t xml:space="preserve">. The </w:t>
      </w:r>
      <w:r w:rsidR="003E00A0">
        <w:rPr>
          <w:rFonts w:ascii="Calibri Light" w:hAnsi="Calibri Light" w:cs="Calibri Light"/>
          <w:szCs w:val="22"/>
        </w:rPr>
        <w:t>preservice</w:t>
      </w:r>
      <w:r w:rsidRPr="002303BB">
        <w:rPr>
          <w:rFonts w:ascii="Calibri Light" w:hAnsi="Calibri Light" w:cs="Calibri Light"/>
          <w:szCs w:val="22"/>
        </w:rPr>
        <w:t xml:space="preserve"> teacher and mentor teacher discuss the report and set goals for the remainder of the placement. The Interim Report needs to be discussed with the </w:t>
      </w:r>
      <w:r w:rsidR="003E00A0">
        <w:rPr>
          <w:rFonts w:ascii="Calibri Light" w:hAnsi="Calibri Light" w:cs="Calibri Light"/>
          <w:szCs w:val="22"/>
        </w:rPr>
        <w:t>preservice</w:t>
      </w:r>
      <w:r w:rsidRPr="002303BB">
        <w:rPr>
          <w:rFonts w:ascii="Calibri Light" w:hAnsi="Calibri Light" w:cs="Calibri Light"/>
          <w:szCs w:val="22"/>
        </w:rPr>
        <w:t xml:space="preserve"> teacher so that any concerns can be addressed before the final report is written. If there are any concerns regarding the </w:t>
      </w:r>
      <w:r w:rsidR="003E00A0">
        <w:rPr>
          <w:rFonts w:ascii="Calibri Light" w:hAnsi="Calibri Light" w:cs="Calibri Light"/>
          <w:szCs w:val="22"/>
        </w:rPr>
        <w:t>preservice</w:t>
      </w:r>
      <w:r w:rsidRPr="002303BB">
        <w:rPr>
          <w:rFonts w:ascii="Calibri Light" w:hAnsi="Calibri Light" w:cs="Calibri Light"/>
          <w:szCs w:val="22"/>
        </w:rPr>
        <w:t xml:space="preserve"> teacher’s progress</w:t>
      </w:r>
      <w:r>
        <w:rPr>
          <w:rFonts w:ascii="Calibri Light" w:hAnsi="Calibri Light" w:cs="Calibri Light"/>
          <w:szCs w:val="22"/>
        </w:rPr>
        <w:t>,</w:t>
      </w:r>
      <w:r w:rsidRPr="002303BB">
        <w:rPr>
          <w:rFonts w:ascii="Calibri Light" w:hAnsi="Calibri Light" w:cs="Calibri Light"/>
          <w:szCs w:val="22"/>
        </w:rPr>
        <w:t xml:space="preserve"> the mentor teacher needs to contact the </w:t>
      </w:r>
      <w:r w:rsidR="00D4058A">
        <w:rPr>
          <w:rFonts w:ascii="Calibri Light" w:hAnsi="Calibri Light" w:cs="Calibri Light"/>
          <w:szCs w:val="22"/>
        </w:rPr>
        <w:t xml:space="preserve">Professional </w:t>
      </w:r>
      <w:r w:rsidR="001A3D38">
        <w:rPr>
          <w:rFonts w:ascii="Calibri Light" w:hAnsi="Calibri Light" w:cs="Calibri Light"/>
          <w:szCs w:val="22"/>
        </w:rPr>
        <w:t>E</w:t>
      </w:r>
      <w:r w:rsidR="00D4058A">
        <w:rPr>
          <w:rFonts w:ascii="Calibri Light" w:hAnsi="Calibri Light" w:cs="Calibri Light"/>
          <w:szCs w:val="22"/>
        </w:rPr>
        <w:t xml:space="preserve">xperience Supervisor </w:t>
      </w:r>
      <w:r w:rsidR="001A3D38">
        <w:rPr>
          <w:rFonts w:ascii="Calibri Light" w:hAnsi="Calibri Light" w:cs="Calibri Light"/>
          <w:szCs w:val="22"/>
        </w:rPr>
        <w:t xml:space="preserve">and/or the </w:t>
      </w:r>
      <w:r w:rsidRPr="002303BB">
        <w:rPr>
          <w:rFonts w:ascii="Calibri Light" w:hAnsi="Calibri Light" w:cs="Calibri Light"/>
          <w:szCs w:val="22"/>
        </w:rPr>
        <w:t xml:space="preserve">Unit Coordinator. </w:t>
      </w:r>
    </w:p>
    <w:p w14:paraId="09C6FEBB" w14:textId="77777777" w:rsidR="00DA5D8E" w:rsidRPr="002303BB" w:rsidRDefault="00DA5D8E" w:rsidP="00DA5D8E">
      <w:pPr>
        <w:rPr>
          <w:rFonts w:ascii="Calibri Light" w:hAnsi="Calibri Light" w:cs="Calibri Light"/>
          <w:szCs w:val="22"/>
        </w:rPr>
      </w:pPr>
    </w:p>
    <w:p w14:paraId="3226EFD3" w14:textId="77777777" w:rsidR="00DA5D8E" w:rsidRPr="00063EBE" w:rsidRDefault="00DA5D8E" w:rsidP="00063EBE">
      <w:pPr>
        <w:ind w:left="-709"/>
        <w:rPr>
          <w:rStyle w:val="IntenseEmphasis"/>
          <w:rFonts w:ascii="Calibri Light" w:hAnsi="Calibri Light" w:cs="Calibri Light"/>
          <w:i w:val="0"/>
          <w:iCs w:val="0"/>
          <w:szCs w:val="22"/>
        </w:rPr>
      </w:pPr>
      <w:r w:rsidRPr="00063EBE">
        <w:rPr>
          <w:rStyle w:val="IntenseEmphasis"/>
          <w:rFonts w:ascii="Calibri Light" w:hAnsi="Calibri Light" w:cs="Calibri Light"/>
          <w:i w:val="0"/>
          <w:iCs w:val="0"/>
          <w:szCs w:val="22"/>
        </w:rPr>
        <w:t xml:space="preserve">Targeted Support </w:t>
      </w:r>
    </w:p>
    <w:p w14:paraId="1BF2F373" w14:textId="4EF19F76" w:rsidR="00D1105C" w:rsidRPr="00C56417" w:rsidRDefault="003E00A0" w:rsidP="00317BB8">
      <w:pPr>
        <w:ind w:left="-709"/>
        <w:rPr>
          <w:rFonts w:ascii="Calibri Light" w:hAnsi="Calibri Light" w:cs="Calibri Light"/>
          <w:color w:val="auto"/>
          <w:szCs w:val="22"/>
        </w:rPr>
      </w:pPr>
      <w:r>
        <w:rPr>
          <w:rFonts w:ascii="Calibri Light" w:hAnsi="Calibri Light" w:cs="Calibri Light"/>
          <w:color w:val="auto"/>
          <w:szCs w:val="22"/>
        </w:rPr>
        <w:t>Preservice</w:t>
      </w:r>
      <w:r w:rsidR="00DA5D8E" w:rsidRPr="00C56417">
        <w:rPr>
          <w:rFonts w:ascii="Calibri Light" w:hAnsi="Calibri Light" w:cs="Calibri Light"/>
          <w:color w:val="auto"/>
          <w:szCs w:val="22"/>
        </w:rPr>
        <w:t xml:space="preserve"> teachers need to be at a ‘</w:t>
      </w:r>
      <w:r w:rsidR="00063EBE" w:rsidRPr="00C56417">
        <w:rPr>
          <w:rFonts w:ascii="Calibri Light" w:hAnsi="Calibri Light" w:cs="Calibri Light"/>
          <w:color w:val="auto"/>
          <w:szCs w:val="22"/>
        </w:rPr>
        <w:t>Satisfactory’</w:t>
      </w:r>
      <w:r w:rsidR="00DA5D8E" w:rsidRPr="00C56417">
        <w:rPr>
          <w:rFonts w:ascii="Calibri Light" w:hAnsi="Calibri Light" w:cs="Calibri Light"/>
          <w:color w:val="auto"/>
          <w:szCs w:val="22"/>
        </w:rPr>
        <w:t xml:space="preserve"> or at the ‘developing’ performance levels in </w:t>
      </w:r>
      <w:r w:rsidR="00063EBE" w:rsidRPr="00C56417">
        <w:rPr>
          <w:rFonts w:ascii="Calibri Light" w:hAnsi="Calibri Light" w:cs="Calibri Light"/>
          <w:color w:val="auto"/>
          <w:szCs w:val="22"/>
        </w:rPr>
        <w:t>relevant areas t</w:t>
      </w:r>
      <w:r w:rsidR="00DA5D8E" w:rsidRPr="00C56417">
        <w:rPr>
          <w:rFonts w:ascii="Calibri Light" w:hAnsi="Calibri Light" w:cs="Calibri Light"/>
          <w:color w:val="auto"/>
          <w:szCs w:val="22"/>
        </w:rPr>
        <w:t xml:space="preserve">o pass this placement. If one or more focus areas is rated ‘unsatisfactory’ </w:t>
      </w:r>
      <w:r w:rsidR="0088576F">
        <w:rPr>
          <w:rFonts w:ascii="Calibri Light" w:hAnsi="Calibri Light" w:cs="Calibri Light"/>
          <w:color w:val="auto"/>
          <w:szCs w:val="22"/>
        </w:rPr>
        <w:t>at the Interim R</w:t>
      </w:r>
      <w:r w:rsidR="00317BB8" w:rsidRPr="00C56417">
        <w:rPr>
          <w:rFonts w:ascii="Calibri Light" w:hAnsi="Calibri Light" w:cs="Calibri Light"/>
          <w:color w:val="auto"/>
          <w:szCs w:val="22"/>
        </w:rPr>
        <w:t>eport stage, the CDU targeted support plan must be implemented.</w:t>
      </w:r>
      <w:r w:rsidR="00D1105C" w:rsidRPr="00C56417">
        <w:rPr>
          <w:color w:val="auto"/>
        </w:rPr>
        <w:t xml:space="preserve"> </w:t>
      </w:r>
      <w:hyperlink r:id="rId18" w:history="1">
        <w:r w:rsidR="00D1105C" w:rsidRPr="00C56417">
          <w:rPr>
            <w:rStyle w:val="Hyperlink"/>
            <w:color w:val="auto"/>
            <w:sz w:val="22"/>
          </w:rPr>
          <w:t>https://www.cdu.edu.au/arts-society/education/inschool-education-placements/concerns-during-placement</w:t>
        </w:r>
      </w:hyperlink>
      <w:r w:rsidR="00D1105C" w:rsidRPr="00C56417">
        <w:rPr>
          <w:color w:val="auto"/>
        </w:rPr>
        <w:t xml:space="preserve"> </w:t>
      </w:r>
      <w:r w:rsidR="00D1105C" w:rsidRPr="00C56417">
        <w:rPr>
          <w:rFonts w:ascii="Calibri Light" w:hAnsi="Calibri Light" w:cs="Calibri Light"/>
          <w:color w:val="auto"/>
          <w:szCs w:val="22"/>
        </w:rPr>
        <w:t xml:space="preserve">. </w:t>
      </w:r>
      <w:r w:rsidR="001A3D38">
        <w:rPr>
          <w:rFonts w:ascii="Calibri Light" w:hAnsi="Calibri Light" w:cs="Calibri Light"/>
          <w:color w:val="auto"/>
          <w:szCs w:val="22"/>
        </w:rPr>
        <w:t>Support is available through the Pro</w:t>
      </w:r>
      <w:r w:rsidR="000814F3">
        <w:rPr>
          <w:rFonts w:ascii="Calibri Light" w:hAnsi="Calibri Light" w:cs="Calibri Light"/>
          <w:color w:val="auto"/>
          <w:szCs w:val="22"/>
        </w:rPr>
        <w:t xml:space="preserve">fessional </w:t>
      </w:r>
      <w:r w:rsidR="00797F6E">
        <w:rPr>
          <w:rFonts w:ascii="Calibri Light" w:hAnsi="Calibri Light" w:cs="Calibri Light"/>
          <w:color w:val="auto"/>
          <w:szCs w:val="22"/>
        </w:rPr>
        <w:t>E</w:t>
      </w:r>
      <w:r w:rsidR="000814F3">
        <w:rPr>
          <w:rFonts w:ascii="Calibri Light" w:hAnsi="Calibri Light" w:cs="Calibri Light"/>
          <w:color w:val="auto"/>
          <w:szCs w:val="22"/>
        </w:rPr>
        <w:t xml:space="preserve">xperience Supervisor to assist with the development of the </w:t>
      </w:r>
      <w:r w:rsidR="00797F6E">
        <w:rPr>
          <w:rFonts w:ascii="Calibri Light" w:hAnsi="Calibri Light" w:cs="Calibri Light"/>
          <w:color w:val="auto"/>
          <w:szCs w:val="22"/>
        </w:rPr>
        <w:t>support plan</w:t>
      </w:r>
      <w:r w:rsidR="002E2648">
        <w:rPr>
          <w:rFonts w:ascii="Calibri Light" w:hAnsi="Calibri Light" w:cs="Calibri Light"/>
          <w:color w:val="auto"/>
          <w:szCs w:val="22"/>
        </w:rPr>
        <w:t>.</w:t>
      </w:r>
    </w:p>
    <w:p w14:paraId="59171FD5" w14:textId="277ABFA8" w:rsidR="001727D2" w:rsidRPr="00C56417" w:rsidRDefault="001727D2" w:rsidP="00317BB8">
      <w:pPr>
        <w:ind w:left="-709"/>
        <w:rPr>
          <w:rFonts w:ascii="Calibri Light" w:hAnsi="Calibri Light" w:cs="Calibri Light"/>
          <w:color w:val="auto"/>
          <w:szCs w:val="22"/>
        </w:rPr>
      </w:pPr>
    </w:p>
    <w:p w14:paraId="364F7561" w14:textId="717FF2FF" w:rsidR="00C56417" w:rsidRPr="00063EBE" w:rsidRDefault="00C56417" w:rsidP="00C56417">
      <w:pPr>
        <w:ind w:left="-709"/>
        <w:rPr>
          <w:rStyle w:val="IntenseEmphasis"/>
          <w:rFonts w:ascii="Calibri Light" w:hAnsi="Calibri Light" w:cs="Calibri Light"/>
          <w:i w:val="0"/>
          <w:iCs w:val="0"/>
          <w:szCs w:val="22"/>
        </w:rPr>
      </w:pPr>
      <w:r>
        <w:rPr>
          <w:rStyle w:val="IntenseEmphasis"/>
          <w:rFonts w:ascii="Calibri Light" w:hAnsi="Calibri Light" w:cs="Calibri Light"/>
          <w:i w:val="0"/>
          <w:iCs w:val="0"/>
          <w:szCs w:val="22"/>
        </w:rPr>
        <w:t>Limited Opportunities</w:t>
      </w:r>
    </w:p>
    <w:p w14:paraId="1ACB4BB8" w14:textId="5218C1CA" w:rsidR="00DA5D8E" w:rsidRPr="00C56417" w:rsidRDefault="00317BB8" w:rsidP="00063EBE">
      <w:pPr>
        <w:ind w:left="-709"/>
        <w:rPr>
          <w:rFonts w:ascii="Calibri Light" w:hAnsi="Calibri Light" w:cs="Calibri Light"/>
          <w:color w:val="auto"/>
          <w:szCs w:val="22"/>
        </w:rPr>
      </w:pPr>
      <w:r w:rsidRPr="00C56417">
        <w:rPr>
          <w:rFonts w:ascii="Calibri Light" w:hAnsi="Calibri Light" w:cs="Calibri Light"/>
          <w:color w:val="auto"/>
          <w:szCs w:val="22"/>
        </w:rPr>
        <w:t>If one or</w:t>
      </w:r>
      <w:r w:rsidR="00D1105C" w:rsidRPr="00C56417">
        <w:rPr>
          <w:rFonts w:ascii="Calibri Light" w:hAnsi="Calibri Light" w:cs="Calibri Light"/>
          <w:color w:val="auto"/>
          <w:szCs w:val="22"/>
        </w:rPr>
        <w:t xml:space="preserve"> more</w:t>
      </w:r>
      <w:r w:rsidRPr="00C56417">
        <w:rPr>
          <w:rFonts w:ascii="Calibri Light" w:hAnsi="Calibri Light" w:cs="Calibri Light"/>
          <w:color w:val="auto"/>
          <w:szCs w:val="22"/>
        </w:rPr>
        <w:t xml:space="preserve"> </w:t>
      </w:r>
      <w:r w:rsidR="00DA5D8E" w:rsidRPr="00C56417">
        <w:rPr>
          <w:rFonts w:ascii="Calibri Light" w:hAnsi="Calibri Light" w:cs="Calibri Light"/>
          <w:color w:val="auto"/>
          <w:szCs w:val="22"/>
        </w:rPr>
        <w:t>‘limited opportunities’</w:t>
      </w:r>
      <w:r w:rsidR="0088576F">
        <w:rPr>
          <w:rFonts w:ascii="Calibri Light" w:hAnsi="Calibri Light" w:cs="Calibri Light"/>
          <w:color w:val="auto"/>
          <w:szCs w:val="22"/>
        </w:rPr>
        <w:t xml:space="preserve"> is noted at the Interim R</w:t>
      </w:r>
      <w:r w:rsidRPr="00C56417">
        <w:rPr>
          <w:rFonts w:ascii="Calibri Light" w:hAnsi="Calibri Light" w:cs="Calibri Light"/>
          <w:color w:val="auto"/>
          <w:szCs w:val="22"/>
        </w:rPr>
        <w:t xml:space="preserve">eport stage, </w:t>
      </w:r>
      <w:r w:rsidRPr="00C56417">
        <w:rPr>
          <w:rFonts w:ascii="Calibri Light" w:hAnsi="Calibri Light" w:cs="Calibri Light"/>
          <w:b/>
          <w:color w:val="auto"/>
          <w:szCs w:val="22"/>
        </w:rPr>
        <w:t>developmental learning goals</w:t>
      </w:r>
      <w:r w:rsidRPr="00C56417">
        <w:rPr>
          <w:rFonts w:ascii="Calibri Light" w:hAnsi="Calibri Light" w:cs="Calibri Light"/>
          <w:color w:val="auto"/>
          <w:szCs w:val="22"/>
        </w:rPr>
        <w:t xml:space="preserve"> need to be identified on the final page of the </w:t>
      </w:r>
      <w:r w:rsidR="0088576F">
        <w:rPr>
          <w:rFonts w:ascii="Calibri Light" w:hAnsi="Calibri Light" w:cs="Calibri Light"/>
          <w:color w:val="auto"/>
          <w:szCs w:val="22"/>
        </w:rPr>
        <w:t>I</w:t>
      </w:r>
      <w:r w:rsidR="00D1105C" w:rsidRPr="00C56417">
        <w:rPr>
          <w:rFonts w:ascii="Calibri Light" w:hAnsi="Calibri Light" w:cs="Calibri Light"/>
          <w:color w:val="auto"/>
          <w:szCs w:val="22"/>
        </w:rPr>
        <w:t xml:space="preserve">nterim </w:t>
      </w:r>
      <w:r w:rsidR="0088576F">
        <w:rPr>
          <w:rFonts w:ascii="Calibri Light" w:hAnsi="Calibri Light" w:cs="Calibri Light"/>
          <w:color w:val="auto"/>
          <w:szCs w:val="22"/>
        </w:rPr>
        <w:t>R</w:t>
      </w:r>
      <w:r w:rsidRPr="00C56417">
        <w:rPr>
          <w:rFonts w:ascii="Calibri Light" w:hAnsi="Calibri Light" w:cs="Calibri Light"/>
          <w:color w:val="auto"/>
          <w:szCs w:val="22"/>
        </w:rPr>
        <w:t>eport</w:t>
      </w:r>
      <w:r w:rsidR="00D1105C" w:rsidRPr="00C56417">
        <w:rPr>
          <w:rFonts w:ascii="Calibri Light" w:hAnsi="Calibri Light" w:cs="Calibri Light"/>
          <w:color w:val="auto"/>
          <w:szCs w:val="22"/>
        </w:rPr>
        <w:t>. These goals need to</w:t>
      </w:r>
      <w:r w:rsidRPr="00C56417">
        <w:rPr>
          <w:rFonts w:ascii="Calibri Light" w:hAnsi="Calibri Light" w:cs="Calibri Light"/>
          <w:color w:val="auto"/>
          <w:szCs w:val="22"/>
        </w:rPr>
        <w:t xml:space="preserve"> </w:t>
      </w:r>
      <w:r w:rsidR="00D1105C" w:rsidRPr="00C56417">
        <w:rPr>
          <w:rFonts w:ascii="Calibri Light" w:hAnsi="Calibri Light" w:cs="Calibri Light"/>
          <w:color w:val="auto"/>
          <w:szCs w:val="22"/>
        </w:rPr>
        <w:t>identify</w:t>
      </w:r>
      <w:r w:rsidRPr="00C56417">
        <w:rPr>
          <w:rFonts w:ascii="Calibri Light" w:hAnsi="Calibri Light" w:cs="Calibri Light"/>
          <w:color w:val="auto"/>
          <w:szCs w:val="22"/>
        </w:rPr>
        <w:t xml:space="preserve"> how the student will be supported to meet the requirements in those areas. </w:t>
      </w:r>
      <w:r w:rsidR="00D1105C" w:rsidRPr="00C56417">
        <w:rPr>
          <w:rFonts w:ascii="Calibri Light" w:hAnsi="Calibri Light" w:cs="Calibri Light"/>
          <w:color w:val="auto"/>
          <w:szCs w:val="22"/>
        </w:rPr>
        <w:t xml:space="preserve">If there are limited opportunities in the context to display the required knowledge and skills, the </w:t>
      </w:r>
      <w:r w:rsidR="003E00A0">
        <w:rPr>
          <w:rFonts w:ascii="Calibri Light" w:hAnsi="Calibri Light" w:cs="Calibri Light"/>
          <w:color w:val="auto"/>
          <w:szCs w:val="22"/>
        </w:rPr>
        <w:t>preservice</w:t>
      </w:r>
      <w:r w:rsidR="00D1105C" w:rsidRPr="00C56417">
        <w:rPr>
          <w:rFonts w:ascii="Calibri Light" w:hAnsi="Calibri Light" w:cs="Calibri Light"/>
          <w:color w:val="auto"/>
          <w:szCs w:val="22"/>
        </w:rPr>
        <w:t xml:space="preserve"> teacher is expected to identify how they would address these areas if given the opportunity. </w:t>
      </w:r>
      <w:r w:rsidR="00DA5D8E" w:rsidRPr="00C56417">
        <w:rPr>
          <w:rFonts w:ascii="Calibri Light" w:hAnsi="Calibri Light" w:cs="Calibri Light"/>
          <w:color w:val="auto"/>
          <w:szCs w:val="22"/>
        </w:rPr>
        <w:t>The unit coordinator can provide support in implementing this.</w:t>
      </w:r>
    </w:p>
    <w:p w14:paraId="44A3BB31" w14:textId="77777777" w:rsidR="0088576F" w:rsidRDefault="0088576F" w:rsidP="00063EBE">
      <w:pPr>
        <w:ind w:left="-709"/>
        <w:rPr>
          <w:rStyle w:val="IntenseEmphasis"/>
          <w:rFonts w:ascii="Calibri Light" w:hAnsi="Calibri Light" w:cs="Calibri Light"/>
          <w:i w:val="0"/>
          <w:iCs w:val="0"/>
          <w:szCs w:val="22"/>
        </w:rPr>
      </w:pPr>
    </w:p>
    <w:p w14:paraId="0A04167B" w14:textId="25E45BD5" w:rsidR="00DA5D8E" w:rsidRPr="002303BB" w:rsidRDefault="00DA5D8E" w:rsidP="00063EBE">
      <w:pPr>
        <w:ind w:left="-709"/>
        <w:rPr>
          <w:rStyle w:val="IntenseEmphasis"/>
          <w:rFonts w:ascii="Calibri Light" w:hAnsi="Calibri Light" w:cs="Calibri Light"/>
          <w:i w:val="0"/>
          <w:iCs w:val="0"/>
          <w:szCs w:val="22"/>
        </w:rPr>
      </w:pPr>
      <w:r w:rsidRPr="002303BB">
        <w:rPr>
          <w:rStyle w:val="IntenseEmphasis"/>
          <w:rFonts w:ascii="Calibri Light" w:hAnsi="Calibri Light" w:cs="Calibri Light"/>
          <w:i w:val="0"/>
          <w:iCs w:val="0"/>
          <w:szCs w:val="22"/>
        </w:rPr>
        <w:t>Final Report</w:t>
      </w:r>
    </w:p>
    <w:p w14:paraId="59DF15AB" w14:textId="69DFFBDF" w:rsidR="00DA5D8E" w:rsidRPr="002303BB" w:rsidRDefault="00DA5D8E" w:rsidP="00063EBE">
      <w:pPr>
        <w:spacing w:before="60" w:after="60"/>
        <w:ind w:left="-709"/>
        <w:rPr>
          <w:rFonts w:ascii="Calibri Light" w:hAnsi="Calibri Light" w:cs="Calibri Light"/>
          <w:szCs w:val="22"/>
        </w:rPr>
      </w:pPr>
      <w:r w:rsidRPr="002303BB">
        <w:rPr>
          <w:rFonts w:ascii="Calibri Light" w:hAnsi="Calibri Light" w:cs="Calibri Light"/>
          <w:szCs w:val="22"/>
        </w:rPr>
        <w:t xml:space="preserve">During the final week of the placement, the mentor teacher completes the </w:t>
      </w:r>
      <w:r w:rsidR="0088576F">
        <w:rPr>
          <w:rFonts w:ascii="Calibri Light" w:hAnsi="Calibri Light" w:cs="Calibri Light"/>
          <w:szCs w:val="22"/>
        </w:rPr>
        <w:t>Final R</w:t>
      </w:r>
      <w:r w:rsidRPr="002303BB">
        <w:rPr>
          <w:rFonts w:ascii="Calibri Light" w:hAnsi="Calibri Light" w:cs="Calibri Light"/>
          <w:szCs w:val="22"/>
        </w:rPr>
        <w:t xml:space="preserve">eport. This report provides an assessment of performance in a number of key teaching standards and needs to be completed on the final day of the placement and provided to the </w:t>
      </w:r>
      <w:r w:rsidR="003E00A0">
        <w:rPr>
          <w:rFonts w:ascii="Calibri Light" w:hAnsi="Calibri Light" w:cs="Calibri Light"/>
          <w:szCs w:val="22"/>
        </w:rPr>
        <w:t>preservice</w:t>
      </w:r>
      <w:r w:rsidRPr="002303BB">
        <w:rPr>
          <w:rFonts w:ascii="Calibri Light" w:hAnsi="Calibri Light" w:cs="Calibri Light"/>
          <w:szCs w:val="22"/>
        </w:rPr>
        <w:t xml:space="preserve"> teacher so they can submit to the university.</w:t>
      </w:r>
      <w:r>
        <w:rPr>
          <w:rFonts w:ascii="Calibri Light" w:hAnsi="Calibri Light" w:cs="Calibri Light"/>
          <w:szCs w:val="22"/>
        </w:rPr>
        <w:t xml:space="preserve"> </w:t>
      </w:r>
      <w:r w:rsidRPr="002303BB">
        <w:rPr>
          <w:rFonts w:ascii="Calibri Light" w:hAnsi="Calibri Light" w:cs="Calibri Light"/>
          <w:szCs w:val="22"/>
        </w:rPr>
        <w:t xml:space="preserve">The report indicates whether the </w:t>
      </w:r>
      <w:r w:rsidR="003E00A0">
        <w:rPr>
          <w:rFonts w:ascii="Calibri Light" w:hAnsi="Calibri Light" w:cs="Calibri Light"/>
          <w:szCs w:val="22"/>
        </w:rPr>
        <w:t>preservice</w:t>
      </w:r>
      <w:r w:rsidRPr="002303BB">
        <w:rPr>
          <w:rFonts w:ascii="Calibri Light" w:hAnsi="Calibri Light" w:cs="Calibri Light"/>
          <w:szCs w:val="22"/>
        </w:rPr>
        <w:t xml:space="preserve"> teacher has attained satisfactory skills during th</w:t>
      </w:r>
      <w:r w:rsidR="0088576F">
        <w:rPr>
          <w:rFonts w:ascii="Calibri Light" w:hAnsi="Calibri Light" w:cs="Calibri Light"/>
          <w:szCs w:val="22"/>
        </w:rPr>
        <w:t>is professional placement. The F</w:t>
      </w:r>
      <w:r w:rsidRPr="002303BB">
        <w:rPr>
          <w:rFonts w:ascii="Calibri Light" w:hAnsi="Calibri Light" w:cs="Calibri Light"/>
          <w:szCs w:val="22"/>
        </w:rPr>
        <w:t xml:space="preserve">inal Report should be discussed with the </w:t>
      </w:r>
      <w:r w:rsidR="003E00A0">
        <w:rPr>
          <w:rFonts w:ascii="Calibri Light" w:hAnsi="Calibri Light" w:cs="Calibri Light"/>
          <w:szCs w:val="22"/>
        </w:rPr>
        <w:t>preservice</w:t>
      </w:r>
      <w:r w:rsidRPr="002303BB">
        <w:rPr>
          <w:rFonts w:ascii="Calibri Light" w:hAnsi="Calibri Light" w:cs="Calibri Light"/>
          <w:szCs w:val="22"/>
        </w:rPr>
        <w:t xml:space="preserve"> teacher. </w:t>
      </w:r>
    </w:p>
    <w:p w14:paraId="1E5101D5" w14:textId="77777777" w:rsidR="00063EBE" w:rsidRDefault="00063EBE" w:rsidP="00063EBE">
      <w:pPr>
        <w:pStyle w:val="Heading2"/>
        <w:ind w:left="-709"/>
        <w:rPr>
          <w:rFonts w:ascii="Calibri Light" w:hAnsi="Calibri Light" w:cs="Calibri Light"/>
          <w:szCs w:val="32"/>
        </w:rPr>
      </w:pPr>
    </w:p>
    <w:p w14:paraId="5E4F28AC" w14:textId="0327861F" w:rsidR="00DA5D8E" w:rsidRPr="002303BB" w:rsidRDefault="00DA5D8E" w:rsidP="00063EBE">
      <w:pPr>
        <w:pStyle w:val="Heading2"/>
        <w:ind w:left="-709"/>
        <w:rPr>
          <w:rFonts w:ascii="Calibri Light" w:hAnsi="Calibri Light" w:cs="Calibri Light"/>
          <w:szCs w:val="32"/>
        </w:rPr>
      </w:pPr>
      <w:r w:rsidRPr="002303BB">
        <w:rPr>
          <w:rFonts w:ascii="Calibri Light" w:hAnsi="Calibri Light" w:cs="Calibri Light"/>
          <w:szCs w:val="32"/>
        </w:rPr>
        <w:t xml:space="preserve">Submission of reports </w:t>
      </w:r>
    </w:p>
    <w:p w14:paraId="1DD82960" w14:textId="61A3D525" w:rsidR="00DA5D8E" w:rsidRPr="002C661C" w:rsidRDefault="00DA5D8E" w:rsidP="00063EBE">
      <w:pPr>
        <w:spacing w:before="60" w:after="60"/>
        <w:ind w:left="-709"/>
        <w:rPr>
          <w:rFonts w:ascii="Calibri Light" w:hAnsi="Calibri Light" w:cs="Calibri Light"/>
          <w:szCs w:val="22"/>
        </w:rPr>
      </w:pPr>
      <w:r w:rsidRPr="002303BB">
        <w:rPr>
          <w:rFonts w:ascii="Calibri Light" w:hAnsi="Calibri Light" w:cs="Calibri Light"/>
          <w:szCs w:val="22"/>
        </w:rPr>
        <w:t xml:space="preserve">Once signed by the mentor teacher and </w:t>
      </w:r>
      <w:r w:rsidR="003E00A0">
        <w:rPr>
          <w:rFonts w:ascii="Calibri Light" w:hAnsi="Calibri Light" w:cs="Calibri Light"/>
          <w:szCs w:val="22"/>
        </w:rPr>
        <w:t>preservice</w:t>
      </w:r>
      <w:r w:rsidRPr="002303BB">
        <w:rPr>
          <w:rFonts w:ascii="Calibri Light" w:hAnsi="Calibri Light" w:cs="Calibri Light"/>
          <w:szCs w:val="22"/>
        </w:rPr>
        <w:t xml:space="preserve"> teacher, the </w:t>
      </w:r>
      <w:r w:rsidR="003E00A0">
        <w:rPr>
          <w:rFonts w:ascii="Calibri Light" w:hAnsi="Calibri Light" w:cs="Calibri Light"/>
          <w:szCs w:val="22"/>
        </w:rPr>
        <w:t>preservice</w:t>
      </w:r>
      <w:r w:rsidRPr="002303BB">
        <w:rPr>
          <w:rFonts w:ascii="Calibri Light" w:hAnsi="Calibri Light" w:cs="Calibri Light"/>
          <w:szCs w:val="22"/>
        </w:rPr>
        <w:t xml:space="preserve"> teacher </w:t>
      </w:r>
      <w:r>
        <w:rPr>
          <w:rFonts w:ascii="Calibri Light" w:hAnsi="Calibri Light" w:cs="Calibri Light"/>
          <w:szCs w:val="22"/>
        </w:rPr>
        <w:t xml:space="preserve">is required to email the report to the unit coordinator with the mentor copied (cc’d), </w:t>
      </w:r>
      <w:r w:rsidRPr="002303BB">
        <w:rPr>
          <w:rFonts w:ascii="Calibri Light" w:hAnsi="Calibri Light" w:cs="Calibri Light"/>
          <w:szCs w:val="22"/>
        </w:rPr>
        <w:t>using their education setting email address</w:t>
      </w:r>
      <w:r>
        <w:rPr>
          <w:rFonts w:ascii="Calibri Light" w:hAnsi="Calibri Light" w:cs="Calibri Light"/>
          <w:szCs w:val="22"/>
        </w:rPr>
        <w:t xml:space="preserve">, to confirm authenticity and ensure the mentor has direct email connection to the unit coordinator. The </w:t>
      </w:r>
      <w:r w:rsidR="003E00A0">
        <w:rPr>
          <w:rFonts w:ascii="Calibri Light" w:hAnsi="Calibri Light" w:cs="Calibri Light"/>
          <w:szCs w:val="22"/>
        </w:rPr>
        <w:t>preservice</w:t>
      </w:r>
      <w:r>
        <w:rPr>
          <w:rFonts w:ascii="Calibri Light" w:hAnsi="Calibri Light" w:cs="Calibri Light"/>
          <w:szCs w:val="22"/>
        </w:rPr>
        <w:t xml:space="preserve"> teacher is also required to submit their report</w:t>
      </w:r>
      <w:r w:rsidR="00C56417">
        <w:rPr>
          <w:rFonts w:ascii="Calibri Light" w:hAnsi="Calibri Light" w:cs="Calibri Light"/>
          <w:szCs w:val="22"/>
        </w:rPr>
        <w:t>s</w:t>
      </w:r>
      <w:r>
        <w:rPr>
          <w:rFonts w:ascii="Calibri Light" w:hAnsi="Calibri Light" w:cs="Calibri Light"/>
          <w:szCs w:val="22"/>
        </w:rPr>
        <w:t xml:space="preserve"> via LearnLine.</w:t>
      </w:r>
    </w:p>
    <w:p w14:paraId="11BAAF49" w14:textId="77777777" w:rsidR="001102C6" w:rsidRDefault="001102C6" w:rsidP="001102C6">
      <w:pPr>
        <w:pStyle w:val="Heading2"/>
        <w:ind w:left="-709"/>
        <w:rPr>
          <w:rFonts w:ascii="Calibri Light" w:hAnsi="Calibri Light" w:cs="Calibri Light"/>
          <w:szCs w:val="32"/>
        </w:rPr>
      </w:pPr>
    </w:p>
    <w:p w14:paraId="3C3F3B9F" w14:textId="77777777" w:rsidR="001102C6" w:rsidRDefault="001102C6" w:rsidP="001102C6">
      <w:pPr>
        <w:pStyle w:val="Heading2"/>
        <w:ind w:left="-709"/>
        <w:rPr>
          <w:rFonts w:ascii="Calibri Light" w:hAnsi="Calibri Light" w:cs="Calibri Light"/>
          <w:szCs w:val="32"/>
        </w:rPr>
      </w:pPr>
      <w:r w:rsidRPr="001102C6">
        <w:rPr>
          <w:rFonts w:ascii="Calibri Light" w:hAnsi="Calibri Light" w:cs="Calibri Light"/>
          <w:szCs w:val="32"/>
        </w:rPr>
        <w:t>CDU Contacts</w:t>
      </w:r>
    </w:p>
    <w:p w14:paraId="0B25EF1A" w14:textId="77777777" w:rsidR="001102C6" w:rsidRDefault="001102C6" w:rsidP="001102C6">
      <w:pPr>
        <w:pStyle w:val="Heading2"/>
        <w:ind w:left="-709"/>
        <w:rPr>
          <w:rFonts w:ascii="Calibri Light" w:hAnsi="Calibri Light" w:cs="Calibri Light"/>
          <w:szCs w:val="32"/>
        </w:rPr>
      </w:pPr>
    </w:p>
    <w:p w14:paraId="3DCA7FF1" w14:textId="77777777" w:rsidR="006E2870" w:rsidRDefault="001102C6" w:rsidP="001102C6">
      <w:pPr>
        <w:pStyle w:val="Heading2"/>
        <w:ind w:left="-709"/>
        <w:rPr>
          <w:rFonts w:ascii="Calibri Light" w:hAnsi="Calibri Light" w:cs="Calibri Light"/>
          <w:sz w:val="22"/>
        </w:rPr>
      </w:pPr>
      <w:r w:rsidRPr="00F505C2">
        <w:rPr>
          <w:rFonts w:ascii="Calibri Light" w:hAnsi="Calibri Light" w:cs="Calibri Light"/>
          <w:sz w:val="22"/>
        </w:rPr>
        <w:t>Before placement</w:t>
      </w:r>
    </w:p>
    <w:p w14:paraId="1C5AE3DE" w14:textId="734EA2EF" w:rsidR="001102C6" w:rsidRDefault="001102C6" w:rsidP="001102C6">
      <w:pPr>
        <w:pStyle w:val="Heading2"/>
        <w:ind w:left="-709"/>
        <w:rPr>
          <w:rFonts w:ascii="Calibri Light" w:hAnsi="Calibri Light" w:cs="Calibri Light"/>
          <w:b w:val="0"/>
          <w:sz w:val="22"/>
        </w:rPr>
      </w:pPr>
      <w:r w:rsidRPr="001102C6">
        <w:rPr>
          <w:rFonts w:ascii="Calibri Light" w:hAnsi="Calibri Light" w:cs="Calibri Light"/>
          <w:b w:val="0"/>
          <w:sz w:val="22"/>
        </w:rPr>
        <w:t>The Work Integrated Learning Team sources all education placements and manages mentor teacher payments. For all placement inquiries please email inschool@cdu.edu.au or phone 08 8946 6602.</w:t>
      </w:r>
    </w:p>
    <w:p w14:paraId="30F2E0B1" w14:textId="77777777" w:rsidR="001102C6" w:rsidRDefault="001102C6" w:rsidP="001102C6">
      <w:pPr>
        <w:pStyle w:val="Heading2"/>
        <w:ind w:left="-709"/>
        <w:rPr>
          <w:rFonts w:ascii="Calibri Light" w:hAnsi="Calibri Light" w:cs="Calibri Light"/>
          <w:bCs/>
          <w:sz w:val="22"/>
        </w:rPr>
      </w:pPr>
    </w:p>
    <w:p w14:paraId="2FA89893" w14:textId="77777777" w:rsidR="004C15BE" w:rsidRDefault="001102C6" w:rsidP="001102C6">
      <w:pPr>
        <w:pStyle w:val="Heading2"/>
        <w:ind w:left="-709"/>
        <w:rPr>
          <w:rFonts w:ascii="Calibri Light" w:hAnsi="Calibri Light" w:cs="Calibri Light"/>
          <w:sz w:val="22"/>
        </w:rPr>
      </w:pPr>
      <w:r w:rsidRPr="6EEE4374">
        <w:rPr>
          <w:rFonts w:ascii="Calibri Light" w:hAnsi="Calibri Light" w:cs="Calibri Light"/>
          <w:bCs/>
          <w:sz w:val="22"/>
        </w:rPr>
        <w:t>During and after placement</w:t>
      </w:r>
    </w:p>
    <w:p w14:paraId="07CF47A0" w14:textId="24C68464" w:rsidR="00E50BAB" w:rsidRDefault="00E50BAB" w:rsidP="001102C6">
      <w:pPr>
        <w:pStyle w:val="Heading2"/>
        <w:ind w:left="-709"/>
        <w:rPr>
          <w:rFonts w:ascii="Calibri Light" w:hAnsi="Calibri Light" w:cs="Calibri Light"/>
          <w:b w:val="0"/>
          <w:bCs/>
          <w:sz w:val="22"/>
        </w:rPr>
      </w:pPr>
      <w:r w:rsidRPr="003E00A0">
        <w:rPr>
          <w:rFonts w:ascii="Calibri Light" w:hAnsi="Calibri Light" w:cs="Calibri Light"/>
          <w:b w:val="0"/>
          <w:bCs/>
          <w:sz w:val="22"/>
        </w:rPr>
        <w:t xml:space="preserve">Support </w:t>
      </w:r>
      <w:r w:rsidR="00764699" w:rsidRPr="003E00A0">
        <w:rPr>
          <w:rFonts w:ascii="Calibri Light" w:hAnsi="Calibri Light" w:cs="Calibri Light"/>
          <w:b w:val="0"/>
          <w:bCs/>
          <w:sz w:val="22"/>
        </w:rPr>
        <w:t xml:space="preserve">for mentor teachers and </w:t>
      </w:r>
      <w:r w:rsidR="00F809E9">
        <w:rPr>
          <w:rFonts w:ascii="Calibri Light" w:hAnsi="Calibri Light" w:cs="Calibri Light"/>
          <w:b w:val="0"/>
          <w:bCs/>
          <w:sz w:val="22"/>
        </w:rPr>
        <w:t>preservice teachers</w:t>
      </w:r>
      <w:r w:rsidR="00764699" w:rsidRPr="003E00A0">
        <w:rPr>
          <w:rFonts w:ascii="Calibri Light" w:hAnsi="Calibri Light" w:cs="Calibri Light"/>
          <w:b w:val="0"/>
          <w:bCs/>
          <w:sz w:val="22"/>
        </w:rPr>
        <w:t xml:space="preserve"> </w:t>
      </w:r>
      <w:r w:rsidR="00764699">
        <w:rPr>
          <w:rFonts w:ascii="Calibri Light" w:hAnsi="Calibri Light" w:cs="Calibri Light"/>
          <w:b w:val="0"/>
          <w:bCs/>
          <w:sz w:val="22"/>
        </w:rPr>
        <w:t xml:space="preserve">is available </w:t>
      </w:r>
      <w:r w:rsidR="00A87432">
        <w:rPr>
          <w:rFonts w:ascii="Calibri Light" w:hAnsi="Calibri Light" w:cs="Calibri Light"/>
          <w:b w:val="0"/>
          <w:bCs/>
          <w:sz w:val="22"/>
        </w:rPr>
        <w:t xml:space="preserve">from a </w:t>
      </w:r>
      <w:r w:rsidR="0088576F">
        <w:rPr>
          <w:rFonts w:ascii="Calibri Light" w:hAnsi="Calibri Light" w:cs="Calibri Light"/>
          <w:b w:val="0"/>
          <w:bCs/>
          <w:sz w:val="22"/>
        </w:rPr>
        <w:t>Professional</w:t>
      </w:r>
      <w:r w:rsidR="00A87432">
        <w:rPr>
          <w:rFonts w:ascii="Calibri Light" w:hAnsi="Calibri Light" w:cs="Calibri Light"/>
          <w:b w:val="0"/>
          <w:bCs/>
          <w:sz w:val="22"/>
        </w:rPr>
        <w:t xml:space="preserve"> Experience Supervisor </w:t>
      </w:r>
      <w:r w:rsidR="00764699" w:rsidRPr="003E00A0">
        <w:rPr>
          <w:rFonts w:ascii="Calibri Light" w:hAnsi="Calibri Light" w:cs="Calibri Light"/>
          <w:b w:val="0"/>
          <w:bCs/>
          <w:sz w:val="22"/>
        </w:rPr>
        <w:t xml:space="preserve">during the </w:t>
      </w:r>
      <w:r w:rsidR="00356917" w:rsidRPr="00356917">
        <w:rPr>
          <w:rFonts w:ascii="Calibri Light" w:hAnsi="Calibri Light" w:cs="Calibri Light"/>
          <w:b w:val="0"/>
          <w:bCs/>
          <w:sz w:val="22"/>
        </w:rPr>
        <w:t>placement</w:t>
      </w:r>
      <w:r w:rsidR="00356917">
        <w:rPr>
          <w:rFonts w:ascii="Calibri Light" w:hAnsi="Calibri Light" w:cs="Calibri Light"/>
          <w:b w:val="0"/>
          <w:bCs/>
          <w:sz w:val="22"/>
        </w:rPr>
        <w:t xml:space="preserve">. </w:t>
      </w:r>
      <w:r w:rsidR="0088576F">
        <w:rPr>
          <w:rFonts w:ascii="Calibri Light" w:hAnsi="Calibri Light" w:cs="Calibri Light"/>
          <w:b w:val="0"/>
          <w:bCs/>
          <w:sz w:val="22"/>
        </w:rPr>
        <w:t>Upon request, a</w:t>
      </w:r>
      <w:r w:rsidR="00356917">
        <w:rPr>
          <w:rFonts w:ascii="Calibri Light" w:hAnsi="Calibri Light" w:cs="Calibri Light"/>
          <w:b w:val="0"/>
          <w:bCs/>
          <w:sz w:val="22"/>
        </w:rPr>
        <w:t xml:space="preserve"> </w:t>
      </w:r>
      <w:r w:rsidR="0088576F">
        <w:rPr>
          <w:rFonts w:ascii="Calibri Light" w:hAnsi="Calibri Light" w:cs="Calibri Light"/>
          <w:b w:val="0"/>
          <w:bCs/>
          <w:sz w:val="22"/>
        </w:rPr>
        <w:t>Professional</w:t>
      </w:r>
      <w:r w:rsidR="00356917">
        <w:rPr>
          <w:rFonts w:ascii="Calibri Light" w:hAnsi="Calibri Light" w:cs="Calibri Light"/>
          <w:b w:val="0"/>
          <w:bCs/>
          <w:sz w:val="22"/>
        </w:rPr>
        <w:t xml:space="preserve"> Experience Supervisor </w:t>
      </w:r>
      <w:r w:rsidR="0088576F">
        <w:rPr>
          <w:rFonts w:ascii="Calibri Light" w:hAnsi="Calibri Light" w:cs="Calibri Light"/>
          <w:b w:val="0"/>
          <w:bCs/>
          <w:sz w:val="22"/>
        </w:rPr>
        <w:t>can</w:t>
      </w:r>
      <w:r w:rsidR="00356917">
        <w:rPr>
          <w:rFonts w:ascii="Calibri Light" w:hAnsi="Calibri Light" w:cs="Calibri Light"/>
          <w:b w:val="0"/>
          <w:bCs/>
          <w:sz w:val="22"/>
        </w:rPr>
        <w:t xml:space="preserve"> contact the school and the </w:t>
      </w:r>
      <w:r w:rsidR="009B2DDA">
        <w:rPr>
          <w:rFonts w:ascii="Calibri Light" w:hAnsi="Calibri Light" w:cs="Calibri Light"/>
          <w:b w:val="0"/>
          <w:bCs/>
          <w:sz w:val="22"/>
        </w:rPr>
        <w:t>preservice teacher</w:t>
      </w:r>
      <w:r w:rsidR="0088576F">
        <w:rPr>
          <w:rFonts w:ascii="Calibri Light" w:hAnsi="Calibri Light" w:cs="Calibri Light"/>
          <w:b w:val="0"/>
          <w:bCs/>
          <w:sz w:val="22"/>
        </w:rPr>
        <w:t xml:space="preserve"> to organise a time to visit (and/or provide online video conferencing support depending on location). </w:t>
      </w:r>
    </w:p>
    <w:p w14:paraId="62594E72" w14:textId="77777777" w:rsidR="0088576F" w:rsidRPr="0088576F" w:rsidRDefault="0088576F" w:rsidP="0088576F">
      <w:pPr>
        <w:rPr>
          <w:lang w:val="en-AU"/>
        </w:rPr>
      </w:pPr>
    </w:p>
    <w:p w14:paraId="6B1EA75E" w14:textId="367A0F25" w:rsidR="001102C6" w:rsidRPr="001102C6" w:rsidRDefault="004C15BE" w:rsidP="001102C6">
      <w:pPr>
        <w:pStyle w:val="Heading2"/>
        <w:ind w:left="-709"/>
        <w:rPr>
          <w:rFonts w:ascii="Calibri Light" w:hAnsi="Calibri Light" w:cs="Calibri Light"/>
          <w:b w:val="0"/>
          <w:sz w:val="22"/>
        </w:rPr>
      </w:pPr>
      <w:r>
        <w:rPr>
          <w:rFonts w:ascii="Calibri Light" w:hAnsi="Calibri Light" w:cs="Calibri Light"/>
          <w:b w:val="0"/>
          <w:sz w:val="22"/>
        </w:rPr>
        <w:t>T</w:t>
      </w:r>
      <w:r w:rsidR="001102C6" w:rsidRPr="001102C6">
        <w:rPr>
          <w:rFonts w:ascii="Calibri Light" w:hAnsi="Calibri Light" w:cs="Calibri Light"/>
          <w:b w:val="0"/>
          <w:sz w:val="22"/>
        </w:rPr>
        <w:t xml:space="preserve">he </w:t>
      </w:r>
      <w:r w:rsidR="001102C6" w:rsidRPr="001102C6">
        <w:rPr>
          <w:rFonts w:ascii="Calibri Light" w:hAnsi="Calibri Light" w:cs="Calibri Light"/>
          <w:b w:val="0"/>
          <w:bCs/>
          <w:sz w:val="22"/>
        </w:rPr>
        <w:t xml:space="preserve">Unit Coordinator </w:t>
      </w:r>
      <w:r w:rsidR="001102C6" w:rsidRPr="001102C6">
        <w:rPr>
          <w:rFonts w:ascii="Calibri Light" w:hAnsi="Calibri Light" w:cs="Calibri Light"/>
          <w:b w:val="0"/>
          <w:sz w:val="22"/>
        </w:rPr>
        <w:t xml:space="preserve">assesses the interim and final reports and can offer additional support to </w:t>
      </w:r>
      <w:r w:rsidR="009F2422">
        <w:rPr>
          <w:rFonts w:ascii="Calibri Light" w:hAnsi="Calibri Light" w:cs="Calibri Light"/>
          <w:b w:val="0"/>
          <w:sz w:val="22"/>
        </w:rPr>
        <w:t>preservice teacher</w:t>
      </w:r>
      <w:r w:rsidR="001102C6" w:rsidRPr="001102C6">
        <w:rPr>
          <w:rFonts w:ascii="Calibri Light" w:hAnsi="Calibri Light" w:cs="Calibri Light"/>
          <w:b w:val="0"/>
          <w:sz w:val="22"/>
        </w:rPr>
        <w:t>s and mentor teachers during placement if needed.</w:t>
      </w:r>
      <w:r w:rsidR="001102C6">
        <w:rPr>
          <w:rFonts w:ascii="Calibri Light" w:hAnsi="Calibri Light" w:cs="Calibri Light"/>
          <w:b w:val="0"/>
          <w:sz w:val="22"/>
        </w:rPr>
        <w:t xml:space="preserve"> The </w:t>
      </w:r>
      <w:r w:rsidR="00F74FE9">
        <w:rPr>
          <w:rFonts w:ascii="Calibri Light" w:hAnsi="Calibri Light" w:cs="Calibri Light"/>
          <w:b w:val="0"/>
          <w:sz w:val="22"/>
        </w:rPr>
        <w:t>preservice teacher</w:t>
      </w:r>
      <w:r w:rsidR="001102C6">
        <w:rPr>
          <w:rFonts w:ascii="Calibri Light" w:hAnsi="Calibri Light" w:cs="Calibri Light"/>
          <w:b w:val="0"/>
          <w:sz w:val="22"/>
        </w:rPr>
        <w:t xml:space="preserve"> can provide the </w:t>
      </w:r>
      <w:r w:rsidR="00F74FE9">
        <w:rPr>
          <w:rFonts w:ascii="Calibri Light" w:hAnsi="Calibri Light" w:cs="Calibri Light"/>
          <w:b w:val="0"/>
          <w:sz w:val="22"/>
        </w:rPr>
        <w:t>U</w:t>
      </w:r>
      <w:r w:rsidR="001102C6">
        <w:rPr>
          <w:rFonts w:ascii="Calibri Light" w:hAnsi="Calibri Light" w:cs="Calibri Light"/>
          <w:b w:val="0"/>
          <w:sz w:val="22"/>
        </w:rPr>
        <w:t xml:space="preserve">nit </w:t>
      </w:r>
      <w:r w:rsidR="00F74FE9">
        <w:rPr>
          <w:rFonts w:ascii="Calibri Light" w:hAnsi="Calibri Light" w:cs="Calibri Light"/>
          <w:b w:val="0"/>
          <w:sz w:val="22"/>
        </w:rPr>
        <w:t>C</w:t>
      </w:r>
      <w:r w:rsidR="001102C6">
        <w:rPr>
          <w:rFonts w:ascii="Calibri Light" w:hAnsi="Calibri Light" w:cs="Calibri Light"/>
          <w:b w:val="0"/>
          <w:sz w:val="22"/>
        </w:rPr>
        <w:t xml:space="preserve">oordinator’s details and/or the </w:t>
      </w:r>
      <w:hyperlink r:id="rId19" w:history="1">
        <w:r w:rsidR="001102C6" w:rsidRPr="00040738">
          <w:rPr>
            <w:rStyle w:val="Hyperlink"/>
            <w:rFonts w:ascii="Calibri Light" w:hAnsi="Calibri Light" w:cs="Calibri Light"/>
            <w:b w:val="0"/>
            <w:sz w:val="22"/>
          </w:rPr>
          <w:t>InSchool@cdu.edu.au</w:t>
        </w:r>
      </w:hyperlink>
      <w:r w:rsidR="001102C6">
        <w:rPr>
          <w:rFonts w:ascii="Calibri Light" w:hAnsi="Calibri Light" w:cs="Calibri Light"/>
          <w:b w:val="0"/>
          <w:sz w:val="22"/>
        </w:rPr>
        <w:t xml:space="preserve"> can provide these details. </w:t>
      </w:r>
      <w:r w:rsidR="001102C6" w:rsidRPr="001102C6">
        <w:rPr>
          <w:rFonts w:ascii="Calibri Light" w:hAnsi="Calibri Light" w:cs="Calibri Light"/>
          <w:b w:val="0"/>
          <w:sz w:val="22"/>
        </w:rPr>
        <w:t xml:space="preserve"> </w:t>
      </w:r>
    </w:p>
    <w:p w14:paraId="73A9978E" w14:textId="77777777" w:rsidR="001102C6" w:rsidRDefault="001102C6" w:rsidP="001102C6">
      <w:pPr>
        <w:pStyle w:val="Heading2"/>
        <w:ind w:left="-709"/>
        <w:rPr>
          <w:rFonts w:ascii="Calibri Light" w:hAnsi="Calibri Light" w:cs="Calibri Light"/>
          <w:sz w:val="22"/>
        </w:rPr>
      </w:pPr>
    </w:p>
    <w:p w14:paraId="2CE0A05A" w14:textId="77777777" w:rsidR="00EC77C7" w:rsidRDefault="00EC77C7">
      <w:pPr>
        <w:rPr>
          <w:rFonts w:ascii="Calibri Light" w:eastAsiaTheme="minorHAnsi" w:hAnsi="Calibri Light" w:cs="Calibri Light"/>
          <w:b/>
          <w:sz w:val="28"/>
          <w:szCs w:val="28"/>
          <w:lang w:val="en-AU"/>
        </w:rPr>
      </w:pPr>
      <w:r>
        <w:rPr>
          <w:rFonts w:ascii="Calibri Light" w:hAnsi="Calibri Light" w:cs="Calibri Light"/>
          <w:szCs w:val="28"/>
        </w:rPr>
        <w:br w:type="page"/>
      </w:r>
    </w:p>
    <w:p w14:paraId="3D3D6754" w14:textId="531A23EA" w:rsidR="00207B83" w:rsidRPr="00F620FF" w:rsidRDefault="007F4880" w:rsidP="00207B83">
      <w:pPr>
        <w:pStyle w:val="Heading2"/>
        <w:spacing w:before="120" w:after="120"/>
        <w:ind w:left="-709"/>
        <w:rPr>
          <w:rFonts w:ascii="Calibri Light" w:hAnsi="Calibri Light" w:cs="Calibri Light"/>
          <w:szCs w:val="28"/>
        </w:rPr>
      </w:pPr>
      <w:r>
        <w:rPr>
          <w:rFonts w:ascii="Calibri Light" w:hAnsi="Calibri Light" w:cs="Calibri Light"/>
          <w:szCs w:val="28"/>
        </w:rPr>
        <w:lastRenderedPageBreak/>
        <w:t>Suggested Guidelines and Checklist</w:t>
      </w:r>
    </w:p>
    <w:p w14:paraId="77B1D8F4" w14:textId="37D6D91C" w:rsidR="00207B83" w:rsidRPr="00446887" w:rsidRDefault="00207B83" w:rsidP="00207B83">
      <w:pPr>
        <w:pStyle w:val="body"/>
        <w:ind w:left="-709"/>
        <w:rPr>
          <w:rFonts w:ascii="Calibri Light" w:hAnsi="Calibri Light" w:cs="Calibri Light"/>
        </w:rPr>
      </w:pPr>
      <w:r w:rsidRPr="6EEE4374">
        <w:rPr>
          <w:rFonts w:ascii="Calibri Light" w:hAnsi="Calibri Light" w:cs="Calibri Light"/>
        </w:rPr>
        <w:t xml:space="preserve">The guidelines below are common to all </w:t>
      </w:r>
      <w:r w:rsidR="0040211E">
        <w:rPr>
          <w:rFonts w:ascii="Calibri Light" w:hAnsi="Calibri Light" w:cs="Calibri Light"/>
        </w:rPr>
        <w:t>p</w:t>
      </w:r>
      <w:r w:rsidRPr="6EEE4374">
        <w:rPr>
          <w:rFonts w:ascii="Calibri Light" w:hAnsi="Calibri Light" w:cs="Calibri Light"/>
        </w:rPr>
        <w:t xml:space="preserve">rofessional </w:t>
      </w:r>
      <w:r w:rsidR="0040211E">
        <w:rPr>
          <w:rFonts w:ascii="Calibri Light" w:hAnsi="Calibri Light" w:cs="Calibri Light"/>
        </w:rPr>
        <w:t>e</w:t>
      </w:r>
      <w:r w:rsidRPr="6EEE4374">
        <w:rPr>
          <w:rFonts w:ascii="Calibri Light" w:hAnsi="Calibri Light" w:cs="Calibri Light"/>
        </w:rPr>
        <w:t>xperience placements</w:t>
      </w:r>
      <w:r w:rsidR="00A54922">
        <w:rPr>
          <w:rFonts w:ascii="Calibri Light" w:hAnsi="Calibri Light" w:cs="Calibri Light"/>
        </w:rPr>
        <w:t>.</w:t>
      </w:r>
      <w:r w:rsidRPr="6EEE4374">
        <w:rPr>
          <w:rFonts w:ascii="Calibri Light" w:hAnsi="Calibri Light" w:cs="Calibri Light"/>
        </w:rPr>
        <w:t xml:space="preserve"> Please interpret and modify these guidelines based on the requirements of th</w:t>
      </w:r>
      <w:r>
        <w:rPr>
          <w:rFonts w:ascii="Calibri Light" w:hAnsi="Calibri Light" w:cs="Calibri Light"/>
        </w:rPr>
        <w:t>is</w:t>
      </w:r>
      <w:r w:rsidRPr="6EEE4374">
        <w:rPr>
          <w:rFonts w:ascii="Calibri Light" w:hAnsi="Calibri Light" w:cs="Calibri Light"/>
        </w:rPr>
        <w:t xml:space="preserve"> placement and on contextual factors such as the learning environment, student cohort and the needs and goals of the preservice teacher.</w:t>
      </w:r>
    </w:p>
    <w:p w14:paraId="7CDD07DE" w14:textId="39F44CC9" w:rsidR="00207B83" w:rsidRPr="00446887" w:rsidRDefault="00207B83" w:rsidP="00207B83">
      <w:pPr>
        <w:pStyle w:val="body"/>
        <w:ind w:left="-709"/>
        <w:rPr>
          <w:rFonts w:ascii="Calibri Light" w:hAnsi="Calibri Light" w:cs="Calibri Light"/>
        </w:rPr>
      </w:pPr>
      <w:r w:rsidRPr="00446887">
        <w:rPr>
          <w:rFonts w:ascii="Calibri Light" w:hAnsi="Calibri Light" w:cs="Calibri Light"/>
        </w:rPr>
        <w:t xml:space="preserve">The primary focus of the placement is on the </w:t>
      </w:r>
      <w:r w:rsidR="0040211E">
        <w:rPr>
          <w:rFonts w:ascii="Calibri Light" w:hAnsi="Calibri Light" w:cs="Calibri Light"/>
        </w:rPr>
        <w:t>preservice teacher’s</w:t>
      </w:r>
      <w:r w:rsidRPr="00446887">
        <w:rPr>
          <w:rFonts w:ascii="Calibri Light" w:hAnsi="Calibri Light" w:cs="Calibri Light"/>
        </w:rPr>
        <w:t xml:space="preserve"> development of professional knowledge, skills and ways of thinking.  Activities such as observation, reflection, planning, teaching and feedback should all be undertaken and supported with the purpose of </w:t>
      </w:r>
      <w:r w:rsidR="003E00A0">
        <w:rPr>
          <w:rFonts w:ascii="Calibri Light" w:hAnsi="Calibri Light" w:cs="Calibri Light"/>
        </w:rPr>
        <w:t>preservice</w:t>
      </w:r>
      <w:r w:rsidR="000930A7">
        <w:rPr>
          <w:rFonts w:ascii="Calibri Light" w:hAnsi="Calibri Light" w:cs="Calibri Light"/>
        </w:rPr>
        <w:t xml:space="preserve"> teacher</w:t>
      </w:r>
      <w:r w:rsidRPr="00446887">
        <w:rPr>
          <w:rFonts w:ascii="Calibri Light" w:hAnsi="Calibri Light" w:cs="Calibri Light"/>
        </w:rPr>
        <w:t xml:space="preserve"> growth and learning in mind.</w:t>
      </w:r>
    </w:p>
    <w:p w14:paraId="375B48B8" w14:textId="49ECE877" w:rsidR="00616CEF" w:rsidRPr="000930A7" w:rsidRDefault="00616CEF" w:rsidP="006E657E">
      <w:pPr>
        <w:pStyle w:val="body"/>
        <w:spacing w:before="0" w:after="80"/>
        <w:ind w:left="-709"/>
        <w:rPr>
          <w:rFonts w:asciiTheme="majorHAnsi" w:hAnsiTheme="majorHAnsi" w:cstheme="majorHAnsi"/>
          <w:color w:val="FF0000"/>
          <w:sz w:val="20"/>
          <w:szCs w:val="20"/>
        </w:rPr>
      </w:pPr>
    </w:p>
    <w:tbl>
      <w:tblPr>
        <w:tblStyle w:val="TableGrid"/>
        <w:tblW w:w="10774" w:type="dxa"/>
        <w:tblInd w:w="-714" w:type="dxa"/>
        <w:tblLayout w:type="fixed"/>
        <w:tblLook w:val="04A0" w:firstRow="1" w:lastRow="0" w:firstColumn="1" w:lastColumn="0" w:noHBand="0" w:noVBand="1"/>
      </w:tblPr>
      <w:tblGrid>
        <w:gridCol w:w="851"/>
        <w:gridCol w:w="5103"/>
        <w:gridCol w:w="4820"/>
      </w:tblGrid>
      <w:tr w:rsidR="00616CEF" w:rsidRPr="000930A7" w14:paraId="7A24501C" w14:textId="77777777" w:rsidTr="00616CEF">
        <w:tc>
          <w:tcPr>
            <w:tcW w:w="851" w:type="dxa"/>
            <w:tcBorders>
              <w:bottom w:val="single" w:sz="4" w:space="0" w:color="000000" w:themeColor="text1"/>
            </w:tcBorders>
            <w:shd w:val="clear" w:color="auto" w:fill="C6E2F3" w:themeFill="accent4" w:themeFillTint="99"/>
            <w:vAlign w:val="center"/>
          </w:tcPr>
          <w:p w14:paraId="4E3DF398" w14:textId="77777777" w:rsidR="00616CEF" w:rsidRPr="000930A7" w:rsidRDefault="00616CEF" w:rsidP="00B415C1">
            <w:pPr>
              <w:pStyle w:val="tableheading"/>
              <w:rPr>
                <w:rFonts w:asciiTheme="majorHAnsi" w:hAnsiTheme="majorHAnsi" w:cstheme="majorHAnsi"/>
                <w:sz w:val="20"/>
                <w:szCs w:val="20"/>
              </w:rPr>
            </w:pPr>
          </w:p>
        </w:tc>
        <w:tc>
          <w:tcPr>
            <w:tcW w:w="5103" w:type="dxa"/>
            <w:shd w:val="clear" w:color="auto" w:fill="C6E2F3" w:themeFill="accent4" w:themeFillTint="99"/>
            <w:vAlign w:val="center"/>
          </w:tcPr>
          <w:p w14:paraId="39B6F6D2" w14:textId="0106A5CB" w:rsidR="00616CEF" w:rsidRPr="000930A7" w:rsidRDefault="00616CEF" w:rsidP="00B415C1">
            <w:pPr>
              <w:pStyle w:val="tableheading"/>
              <w:rPr>
                <w:rFonts w:asciiTheme="majorHAnsi" w:hAnsiTheme="majorHAnsi" w:cstheme="majorHAnsi"/>
                <w:sz w:val="20"/>
                <w:szCs w:val="20"/>
              </w:rPr>
            </w:pPr>
            <w:r w:rsidRPr="000930A7">
              <w:rPr>
                <w:rFonts w:asciiTheme="majorHAnsi" w:hAnsiTheme="majorHAnsi" w:cstheme="majorHAnsi"/>
                <w:sz w:val="20"/>
                <w:szCs w:val="20"/>
              </w:rPr>
              <w:t xml:space="preserve">PRESERVICE TEACHER </w:t>
            </w:r>
          </w:p>
        </w:tc>
        <w:tc>
          <w:tcPr>
            <w:tcW w:w="4820" w:type="dxa"/>
            <w:shd w:val="clear" w:color="auto" w:fill="C6E2F3" w:themeFill="accent4" w:themeFillTint="99"/>
            <w:vAlign w:val="center"/>
          </w:tcPr>
          <w:p w14:paraId="3B279FA5" w14:textId="77777777" w:rsidR="00616CEF" w:rsidRPr="000930A7" w:rsidRDefault="00616CEF" w:rsidP="00B415C1">
            <w:pPr>
              <w:pStyle w:val="tableheading"/>
              <w:rPr>
                <w:rFonts w:asciiTheme="majorHAnsi" w:hAnsiTheme="majorHAnsi" w:cstheme="majorHAnsi"/>
                <w:sz w:val="20"/>
                <w:szCs w:val="20"/>
              </w:rPr>
            </w:pPr>
            <w:r w:rsidRPr="000930A7">
              <w:rPr>
                <w:rFonts w:asciiTheme="majorHAnsi" w:hAnsiTheme="majorHAnsi" w:cstheme="majorHAnsi"/>
                <w:sz w:val="20"/>
                <w:szCs w:val="20"/>
              </w:rPr>
              <w:t>MENTOR TEACHER</w:t>
            </w:r>
          </w:p>
        </w:tc>
      </w:tr>
      <w:tr w:rsidR="00616CEF" w:rsidRPr="000930A7" w14:paraId="11A10AF2" w14:textId="77777777" w:rsidTr="00616CEF">
        <w:trPr>
          <w:cantSplit/>
          <w:trHeight w:val="2402"/>
        </w:trPr>
        <w:tc>
          <w:tcPr>
            <w:tcW w:w="851" w:type="dxa"/>
            <w:tcBorders>
              <w:bottom w:val="single" w:sz="4" w:space="0" w:color="000000" w:themeColor="text1"/>
            </w:tcBorders>
            <w:shd w:val="clear" w:color="auto" w:fill="C6E2F3" w:themeFill="accent4" w:themeFillTint="99"/>
            <w:textDirection w:val="btLr"/>
            <w:vAlign w:val="center"/>
          </w:tcPr>
          <w:p w14:paraId="5E2233D6" w14:textId="77777777" w:rsidR="00616CEF" w:rsidRPr="000930A7" w:rsidRDefault="00616CEF" w:rsidP="00616CEF">
            <w:pPr>
              <w:pStyle w:val="tableheading"/>
              <w:ind w:right="113"/>
              <w:jc w:val="center"/>
              <w:rPr>
                <w:rFonts w:asciiTheme="majorHAnsi" w:hAnsiTheme="majorHAnsi" w:cstheme="majorHAnsi"/>
                <w:sz w:val="20"/>
                <w:szCs w:val="20"/>
              </w:rPr>
            </w:pPr>
            <w:r w:rsidRPr="000930A7">
              <w:rPr>
                <w:rFonts w:asciiTheme="majorHAnsi" w:hAnsiTheme="majorHAnsi" w:cstheme="majorHAnsi"/>
                <w:sz w:val="20"/>
                <w:szCs w:val="20"/>
              </w:rPr>
              <w:t>Before the placement</w:t>
            </w:r>
          </w:p>
        </w:tc>
        <w:tc>
          <w:tcPr>
            <w:tcW w:w="5103" w:type="dxa"/>
          </w:tcPr>
          <w:p w14:paraId="612B87B6" w14:textId="77777777" w:rsidR="00616CEF" w:rsidRPr="000930A7" w:rsidRDefault="00616CEF" w:rsidP="00C77C04">
            <w:pPr>
              <w:pStyle w:val="Bullets1"/>
              <w:numPr>
                <w:ilvl w:val="0"/>
                <w:numId w:val="21"/>
              </w:numPr>
              <w:rPr>
                <w:rFonts w:asciiTheme="majorHAnsi" w:hAnsiTheme="majorHAnsi" w:cstheme="majorHAnsi"/>
                <w:sz w:val="20"/>
                <w:szCs w:val="20"/>
              </w:rPr>
            </w:pPr>
            <w:r w:rsidRPr="000930A7">
              <w:rPr>
                <w:rFonts w:asciiTheme="majorHAnsi" w:hAnsiTheme="majorHAnsi" w:cstheme="majorHAnsi"/>
                <w:b/>
                <w:color w:val="000000"/>
                <w:sz w:val="20"/>
                <w:szCs w:val="20"/>
                <w:lang w:val="en-AU"/>
              </w:rPr>
              <w:t xml:space="preserve">Contact </w:t>
            </w:r>
            <w:r w:rsidRPr="000930A7">
              <w:rPr>
                <w:rFonts w:asciiTheme="majorHAnsi" w:hAnsiTheme="majorHAnsi" w:cstheme="majorHAnsi"/>
                <w:color w:val="000000"/>
                <w:sz w:val="20"/>
                <w:szCs w:val="20"/>
                <w:lang w:val="en-AU"/>
              </w:rPr>
              <w:t>mentor teacher to clarify details and initial expectations of placement</w:t>
            </w:r>
            <w:r w:rsidRPr="000930A7">
              <w:rPr>
                <w:rFonts w:asciiTheme="majorHAnsi" w:hAnsiTheme="majorHAnsi" w:cstheme="majorHAnsi"/>
                <w:sz w:val="20"/>
                <w:szCs w:val="20"/>
              </w:rPr>
              <w:t>.</w:t>
            </w:r>
          </w:p>
          <w:p w14:paraId="5E022B54" w14:textId="77777777" w:rsidR="00616CEF" w:rsidRPr="000930A7" w:rsidRDefault="00616CEF" w:rsidP="00C77C04">
            <w:pPr>
              <w:pStyle w:val="Bullets1"/>
              <w:numPr>
                <w:ilvl w:val="0"/>
                <w:numId w:val="21"/>
              </w:numPr>
              <w:spacing w:before="0"/>
              <w:rPr>
                <w:rFonts w:asciiTheme="majorHAnsi" w:hAnsiTheme="majorHAnsi" w:cstheme="majorHAnsi"/>
                <w:sz w:val="20"/>
                <w:szCs w:val="20"/>
                <w:lang w:val="en-AU"/>
              </w:rPr>
            </w:pPr>
            <w:r w:rsidRPr="000930A7">
              <w:rPr>
                <w:rFonts w:asciiTheme="majorHAnsi" w:hAnsiTheme="majorHAnsi" w:cstheme="majorHAnsi"/>
                <w:sz w:val="20"/>
                <w:szCs w:val="20"/>
                <w:lang w:val="en-AU"/>
              </w:rPr>
              <w:t xml:space="preserve">Give mentor teacher copies of the </w:t>
            </w:r>
            <w:r w:rsidRPr="000930A7">
              <w:rPr>
                <w:rFonts w:asciiTheme="majorHAnsi" w:hAnsiTheme="majorHAnsi" w:cstheme="majorHAnsi"/>
                <w:b/>
                <w:sz w:val="20"/>
                <w:szCs w:val="20"/>
                <w:lang w:val="en-AU"/>
              </w:rPr>
              <w:t>requirements and assessment</w:t>
            </w:r>
            <w:r w:rsidRPr="000930A7">
              <w:rPr>
                <w:rFonts w:asciiTheme="majorHAnsi" w:hAnsiTheme="majorHAnsi" w:cstheme="majorHAnsi"/>
                <w:sz w:val="20"/>
                <w:szCs w:val="20"/>
                <w:lang w:val="en-AU"/>
              </w:rPr>
              <w:t xml:space="preserve"> forms.</w:t>
            </w:r>
          </w:p>
          <w:p w14:paraId="14452A08" w14:textId="77777777" w:rsidR="00616CEF" w:rsidRPr="000930A7" w:rsidRDefault="00616CEF" w:rsidP="00C77C04">
            <w:pPr>
              <w:pStyle w:val="Bullets1"/>
              <w:numPr>
                <w:ilvl w:val="0"/>
                <w:numId w:val="21"/>
              </w:numPr>
              <w:rPr>
                <w:rFonts w:asciiTheme="majorHAnsi" w:hAnsiTheme="majorHAnsi" w:cstheme="majorHAnsi"/>
                <w:color w:val="000000"/>
                <w:sz w:val="20"/>
                <w:szCs w:val="20"/>
                <w:lang w:val="en-AU"/>
              </w:rPr>
            </w:pPr>
            <w:r w:rsidRPr="000930A7">
              <w:rPr>
                <w:rFonts w:asciiTheme="majorHAnsi" w:hAnsiTheme="majorHAnsi" w:cstheme="majorHAnsi"/>
                <w:color w:val="000000"/>
                <w:sz w:val="20"/>
                <w:szCs w:val="20"/>
                <w:lang w:val="en-AU"/>
              </w:rPr>
              <w:t xml:space="preserve">Prepare for the </w:t>
            </w:r>
            <w:r w:rsidRPr="000930A7">
              <w:rPr>
                <w:rFonts w:asciiTheme="majorHAnsi" w:hAnsiTheme="majorHAnsi" w:cstheme="majorHAnsi"/>
                <w:b/>
                <w:color w:val="000000"/>
                <w:sz w:val="20"/>
                <w:szCs w:val="20"/>
                <w:lang w:val="en-AU"/>
              </w:rPr>
              <w:t xml:space="preserve">commitment </w:t>
            </w:r>
            <w:r w:rsidRPr="000930A7">
              <w:rPr>
                <w:rFonts w:asciiTheme="majorHAnsi" w:hAnsiTheme="majorHAnsi" w:cstheme="majorHAnsi"/>
                <w:color w:val="000000"/>
                <w:sz w:val="20"/>
                <w:szCs w:val="20"/>
                <w:lang w:val="en-AU"/>
              </w:rPr>
              <w:t xml:space="preserve">of a school day: </w:t>
            </w:r>
          </w:p>
          <w:p w14:paraId="3C6A39B1" w14:textId="497F3831" w:rsidR="00616CEF" w:rsidRPr="000930A7" w:rsidRDefault="00616CEF" w:rsidP="00F63CDF">
            <w:pPr>
              <w:pStyle w:val="Bullets1"/>
              <w:numPr>
                <w:ilvl w:val="1"/>
                <w:numId w:val="7"/>
              </w:numPr>
              <w:rPr>
                <w:rFonts w:asciiTheme="majorHAnsi" w:hAnsiTheme="majorHAnsi" w:cstheme="majorHAnsi"/>
                <w:sz w:val="20"/>
                <w:szCs w:val="20"/>
              </w:rPr>
            </w:pPr>
            <w:r w:rsidRPr="000930A7">
              <w:rPr>
                <w:rFonts w:asciiTheme="majorHAnsi" w:hAnsiTheme="majorHAnsi" w:cstheme="majorHAnsi"/>
                <w:color w:val="000000" w:themeColor="text1"/>
                <w:sz w:val="20"/>
                <w:szCs w:val="20"/>
                <w:lang w:val="en-AU"/>
              </w:rPr>
              <w:t>20 minutes before the students start school</w:t>
            </w:r>
            <w:r w:rsidR="000554F1">
              <w:rPr>
                <w:rFonts w:asciiTheme="majorHAnsi" w:hAnsiTheme="majorHAnsi" w:cstheme="majorHAnsi"/>
                <w:color w:val="000000" w:themeColor="text1"/>
                <w:sz w:val="20"/>
                <w:szCs w:val="20"/>
                <w:lang w:val="en-AU"/>
              </w:rPr>
              <w:t>.</w:t>
            </w:r>
            <w:r w:rsidRPr="000930A7">
              <w:rPr>
                <w:rFonts w:asciiTheme="majorHAnsi" w:hAnsiTheme="majorHAnsi" w:cstheme="majorHAnsi"/>
                <w:color w:val="000000" w:themeColor="text1"/>
                <w:sz w:val="20"/>
                <w:szCs w:val="20"/>
                <w:lang w:val="en-AU"/>
              </w:rPr>
              <w:t xml:space="preserve"> </w:t>
            </w:r>
          </w:p>
          <w:p w14:paraId="52340B66" w14:textId="1ACE4559" w:rsidR="00616CEF" w:rsidRPr="000930A7" w:rsidRDefault="00616CEF" w:rsidP="00F63CDF">
            <w:pPr>
              <w:pStyle w:val="Bullets1"/>
              <w:numPr>
                <w:ilvl w:val="1"/>
                <w:numId w:val="7"/>
              </w:numPr>
              <w:rPr>
                <w:rFonts w:asciiTheme="majorHAnsi" w:hAnsiTheme="majorHAnsi" w:cstheme="majorHAnsi"/>
                <w:sz w:val="20"/>
                <w:szCs w:val="20"/>
              </w:rPr>
            </w:pPr>
            <w:r w:rsidRPr="000930A7">
              <w:rPr>
                <w:rFonts w:asciiTheme="majorHAnsi" w:hAnsiTheme="majorHAnsi" w:cstheme="majorHAnsi"/>
                <w:color w:val="000000"/>
                <w:sz w:val="20"/>
                <w:szCs w:val="20"/>
                <w:lang w:val="en-AU"/>
              </w:rPr>
              <w:t>at least one hour after school finishes, depending upon the school activities</w:t>
            </w:r>
            <w:r w:rsidR="000554F1">
              <w:rPr>
                <w:rFonts w:asciiTheme="majorHAnsi" w:hAnsiTheme="majorHAnsi" w:cstheme="majorHAnsi"/>
                <w:color w:val="000000"/>
                <w:sz w:val="20"/>
                <w:szCs w:val="20"/>
                <w:lang w:val="en-AU"/>
              </w:rPr>
              <w:t>.</w:t>
            </w:r>
          </w:p>
        </w:tc>
        <w:tc>
          <w:tcPr>
            <w:tcW w:w="4820" w:type="dxa"/>
          </w:tcPr>
          <w:p w14:paraId="31A62890" w14:textId="77777777" w:rsidR="00616CEF" w:rsidRPr="000930A7" w:rsidRDefault="00616CEF" w:rsidP="00C77C04">
            <w:pPr>
              <w:pStyle w:val="Bullets1"/>
              <w:numPr>
                <w:ilvl w:val="0"/>
                <w:numId w:val="22"/>
              </w:numPr>
              <w:rPr>
                <w:rFonts w:asciiTheme="majorHAnsi" w:hAnsiTheme="majorHAnsi" w:cstheme="majorHAnsi"/>
                <w:sz w:val="20"/>
                <w:szCs w:val="20"/>
              </w:rPr>
            </w:pPr>
            <w:r w:rsidRPr="000930A7">
              <w:rPr>
                <w:rFonts w:asciiTheme="majorHAnsi" w:hAnsiTheme="majorHAnsi" w:cstheme="majorHAnsi"/>
                <w:sz w:val="20"/>
                <w:szCs w:val="20"/>
              </w:rPr>
              <w:t xml:space="preserve">Establish </w:t>
            </w:r>
            <w:r w:rsidRPr="000930A7">
              <w:rPr>
                <w:rFonts w:asciiTheme="majorHAnsi" w:hAnsiTheme="majorHAnsi" w:cstheme="majorHAnsi"/>
                <w:sz w:val="20"/>
                <w:szCs w:val="20"/>
                <w:lang w:val="en-AU"/>
              </w:rPr>
              <w:t>schedule</w:t>
            </w:r>
            <w:r w:rsidRPr="000930A7">
              <w:rPr>
                <w:rFonts w:asciiTheme="majorHAnsi" w:hAnsiTheme="majorHAnsi" w:cstheme="majorHAnsi"/>
                <w:sz w:val="20"/>
                <w:szCs w:val="20"/>
              </w:rPr>
              <w:t xml:space="preserve"> and initial expectations of </w:t>
            </w:r>
            <w:r w:rsidRPr="000930A7">
              <w:rPr>
                <w:rFonts w:asciiTheme="majorHAnsi" w:hAnsiTheme="majorHAnsi" w:cstheme="majorHAnsi"/>
                <w:b/>
                <w:sz w:val="20"/>
                <w:szCs w:val="20"/>
              </w:rPr>
              <w:t>attendance</w:t>
            </w:r>
            <w:r w:rsidRPr="000930A7">
              <w:rPr>
                <w:rFonts w:asciiTheme="majorHAnsi" w:hAnsiTheme="majorHAnsi" w:cstheme="majorHAnsi"/>
                <w:sz w:val="20"/>
                <w:szCs w:val="20"/>
              </w:rPr>
              <w:t xml:space="preserve"> for the preservice teacher.</w:t>
            </w:r>
          </w:p>
          <w:p w14:paraId="7682D276" w14:textId="2CBAF4E4" w:rsidR="00616CEF" w:rsidRDefault="00616CEF" w:rsidP="00C77C04">
            <w:pPr>
              <w:pStyle w:val="Bullets1"/>
              <w:numPr>
                <w:ilvl w:val="0"/>
                <w:numId w:val="22"/>
              </w:numPr>
              <w:rPr>
                <w:rFonts w:asciiTheme="majorHAnsi" w:hAnsiTheme="majorHAnsi" w:cstheme="majorHAnsi"/>
                <w:sz w:val="20"/>
                <w:szCs w:val="20"/>
              </w:rPr>
            </w:pPr>
            <w:r w:rsidRPr="000930A7">
              <w:rPr>
                <w:rFonts w:asciiTheme="majorHAnsi" w:hAnsiTheme="majorHAnsi" w:cstheme="majorHAnsi"/>
                <w:sz w:val="20"/>
                <w:szCs w:val="20"/>
              </w:rPr>
              <w:t xml:space="preserve">Familiarise </w:t>
            </w:r>
            <w:r w:rsidRPr="000930A7">
              <w:rPr>
                <w:rFonts w:asciiTheme="majorHAnsi" w:hAnsiTheme="majorHAnsi" w:cstheme="majorHAnsi"/>
                <w:sz w:val="20"/>
                <w:szCs w:val="20"/>
                <w:lang w:val="en-AU"/>
              </w:rPr>
              <w:t>yourself</w:t>
            </w:r>
            <w:r w:rsidRPr="000930A7">
              <w:rPr>
                <w:rFonts w:asciiTheme="majorHAnsi" w:hAnsiTheme="majorHAnsi" w:cstheme="majorHAnsi"/>
                <w:sz w:val="20"/>
                <w:szCs w:val="20"/>
              </w:rPr>
              <w:t xml:space="preserve"> with the </w:t>
            </w:r>
            <w:r w:rsidRPr="000930A7">
              <w:rPr>
                <w:rFonts w:asciiTheme="majorHAnsi" w:hAnsiTheme="majorHAnsi" w:cstheme="majorHAnsi"/>
                <w:b/>
                <w:sz w:val="20"/>
                <w:szCs w:val="20"/>
              </w:rPr>
              <w:t>requirements and assessment</w:t>
            </w:r>
            <w:r w:rsidRPr="000930A7">
              <w:rPr>
                <w:rFonts w:asciiTheme="majorHAnsi" w:hAnsiTheme="majorHAnsi" w:cstheme="majorHAnsi"/>
                <w:sz w:val="20"/>
                <w:szCs w:val="20"/>
              </w:rPr>
              <w:t xml:space="preserve"> forms provided by </w:t>
            </w:r>
            <w:r w:rsidR="00B415C1">
              <w:rPr>
                <w:rFonts w:asciiTheme="majorHAnsi" w:hAnsiTheme="majorHAnsi" w:cstheme="majorHAnsi"/>
                <w:sz w:val="20"/>
                <w:szCs w:val="20"/>
              </w:rPr>
              <w:t>preservice teacher</w:t>
            </w:r>
            <w:r w:rsidRPr="000930A7">
              <w:rPr>
                <w:rFonts w:asciiTheme="majorHAnsi" w:hAnsiTheme="majorHAnsi" w:cstheme="majorHAnsi"/>
                <w:sz w:val="20"/>
                <w:szCs w:val="20"/>
              </w:rPr>
              <w:t>.</w:t>
            </w:r>
          </w:p>
          <w:p w14:paraId="4E6EF45A" w14:textId="0A41C647" w:rsidR="00603633" w:rsidRPr="000930A7" w:rsidRDefault="006054E7" w:rsidP="00C77C04">
            <w:pPr>
              <w:pStyle w:val="Bullets1"/>
              <w:numPr>
                <w:ilvl w:val="0"/>
                <w:numId w:val="22"/>
              </w:numPr>
              <w:rPr>
                <w:rFonts w:asciiTheme="majorHAnsi" w:hAnsiTheme="majorHAnsi" w:cstheme="majorHAnsi"/>
                <w:sz w:val="20"/>
                <w:szCs w:val="20"/>
              </w:rPr>
            </w:pPr>
            <w:r>
              <w:rPr>
                <w:rFonts w:asciiTheme="majorHAnsi" w:hAnsiTheme="majorHAnsi" w:cstheme="majorHAnsi"/>
                <w:sz w:val="20"/>
                <w:szCs w:val="20"/>
              </w:rPr>
              <w:t xml:space="preserve">Discuss the requirements and assessment forms with the </w:t>
            </w:r>
            <w:r w:rsidR="00B415C1">
              <w:rPr>
                <w:rFonts w:asciiTheme="majorHAnsi" w:hAnsiTheme="majorHAnsi" w:cstheme="majorHAnsi"/>
                <w:sz w:val="20"/>
                <w:szCs w:val="20"/>
              </w:rPr>
              <w:t>p</w:t>
            </w:r>
            <w:r>
              <w:rPr>
                <w:rFonts w:asciiTheme="majorHAnsi" w:hAnsiTheme="majorHAnsi" w:cstheme="majorHAnsi"/>
                <w:sz w:val="20"/>
                <w:szCs w:val="20"/>
              </w:rPr>
              <w:t>reservice teacher</w:t>
            </w:r>
            <w:r w:rsidR="000554F1">
              <w:rPr>
                <w:rFonts w:asciiTheme="majorHAnsi" w:hAnsiTheme="majorHAnsi" w:cstheme="majorHAnsi"/>
                <w:sz w:val="20"/>
                <w:szCs w:val="20"/>
              </w:rPr>
              <w:t>.</w:t>
            </w:r>
          </w:p>
        </w:tc>
      </w:tr>
      <w:tr w:rsidR="00616CEF" w:rsidRPr="000930A7" w14:paraId="2F40C4AF" w14:textId="77777777" w:rsidTr="00616CEF">
        <w:trPr>
          <w:trHeight w:val="270"/>
        </w:trPr>
        <w:tc>
          <w:tcPr>
            <w:tcW w:w="851" w:type="dxa"/>
            <w:vMerge w:val="restart"/>
            <w:shd w:val="clear" w:color="auto" w:fill="C6E2F3" w:themeFill="accent4" w:themeFillTint="99"/>
            <w:textDirection w:val="btLr"/>
            <w:vAlign w:val="center"/>
          </w:tcPr>
          <w:p w14:paraId="6A2DAF1E" w14:textId="77777777" w:rsidR="00616CEF" w:rsidRPr="000930A7" w:rsidRDefault="00616CEF" w:rsidP="00616CEF">
            <w:pPr>
              <w:pStyle w:val="tableheading"/>
              <w:ind w:right="113"/>
              <w:jc w:val="center"/>
              <w:rPr>
                <w:rFonts w:asciiTheme="majorHAnsi" w:hAnsiTheme="majorHAnsi" w:cstheme="majorHAnsi"/>
                <w:sz w:val="20"/>
                <w:szCs w:val="20"/>
              </w:rPr>
            </w:pPr>
            <w:r w:rsidRPr="000930A7">
              <w:rPr>
                <w:rFonts w:asciiTheme="majorHAnsi" w:hAnsiTheme="majorHAnsi" w:cstheme="majorHAnsi"/>
                <w:sz w:val="20"/>
                <w:szCs w:val="20"/>
              </w:rPr>
              <w:t>First part of the placement</w:t>
            </w:r>
          </w:p>
        </w:tc>
        <w:tc>
          <w:tcPr>
            <w:tcW w:w="9923" w:type="dxa"/>
            <w:gridSpan w:val="2"/>
            <w:shd w:val="clear" w:color="auto" w:fill="C6E2F3" w:themeFill="accent4" w:themeFillTint="99"/>
          </w:tcPr>
          <w:p w14:paraId="75A3FD7E" w14:textId="77777777" w:rsidR="00616CEF" w:rsidRPr="000930A7" w:rsidRDefault="00616CEF" w:rsidP="00B415C1">
            <w:pPr>
              <w:pStyle w:val="tablebodydotpoints"/>
              <w:numPr>
                <w:ilvl w:val="0"/>
                <w:numId w:val="0"/>
              </w:numPr>
              <w:spacing w:before="0" w:after="80"/>
              <w:ind w:left="142"/>
              <w:jc w:val="center"/>
              <w:rPr>
                <w:rFonts w:asciiTheme="majorHAnsi" w:hAnsiTheme="majorHAnsi" w:cstheme="majorHAnsi"/>
                <w:sz w:val="20"/>
                <w:szCs w:val="20"/>
              </w:rPr>
            </w:pPr>
            <w:r w:rsidRPr="000930A7">
              <w:rPr>
                <w:rFonts w:asciiTheme="majorHAnsi" w:hAnsiTheme="majorHAnsi" w:cstheme="majorHAnsi"/>
                <w:b/>
                <w:sz w:val="20"/>
                <w:szCs w:val="20"/>
              </w:rPr>
              <w:t>Introductions and expectations</w:t>
            </w:r>
          </w:p>
        </w:tc>
      </w:tr>
      <w:tr w:rsidR="00616CEF" w:rsidRPr="000930A7" w14:paraId="748BA1A1" w14:textId="77777777" w:rsidTr="00616CEF">
        <w:trPr>
          <w:trHeight w:val="270"/>
        </w:trPr>
        <w:tc>
          <w:tcPr>
            <w:tcW w:w="851" w:type="dxa"/>
            <w:vMerge/>
            <w:shd w:val="clear" w:color="auto" w:fill="C6E2F3" w:themeFill="accent4" w:themeFillTint="99"/>
            <w:vAlign w:val="center"/>
          </w:tcPr>
          <w:p w14:paraId="62C6356E" w14:textId="77777777" w:rsidR="00616CEF" w:rsidRPr="000930A7" w:rsidRDefault="00616CEF" w:rsidP="00B415C1">
            <w:pPr>
              <w:pStyle w:val="tableheading"/>
              <w:rPr>
                <w:rFonts w:asciiTheme="majorHAnsi" w:hAnsiTheme="majorHAnsi" w:cstheme="majorHAnsi"/>
                <w:sz w:val="20"/>
                <w:szCs w:val="20"/>
              </w:rPr>
            </w:pPr>
          </w:p>
        </w:tc>
        <w:tc>
          <w:tcPr>
            <w:tcW w:w="5103" w:type="dxa"/>
          </w:tcPr>
          <w:p w14:paraId="68FC9E37" w14:textId="47ABEA02" w:rsidR="00616CEF" w:rsidRPr="000930A7" w:rsidRDefault="00616CEF" w:rsidP="00C77C04">
            <w:pPr>
              <w:pStyle w:val="Bullets1"/>
              <w:numPr>
                <w:ilvl w:val="0"/>
                <w:numId w:val="23"/>
              </w:numPr>
              <w:rPr>
                <w:rFonts w:asciiTheme="majorHAnsi" w:hAnsiTheme="majorHAnsi" w:cstheme="majorHAnsi"/>
                <w:sz w:val="20"/>
                <w:szCs w:val="20"/>
                <w:lang w:val="en-AU"/>
              </w:rPr>
            </w:pPr>
            <w:r w:rsidRPr="000930A7">
              <w:rPr>
                <w:rFonts w:asciiTheme="majorHAnsi" w:hAnsiTheme="majorHAnsi" w:cstheme="majorHAnsi"/>
                <w:color w:val="000000"/>
                <w:sz w:val="20"/>
                <w:szCs w:val="20"/>
                <w:lang w:val="en-AU"/>
              </w:rPr>
              <w:t>Establish</w:t>
            </w:r>
            <w:r w:rsidRPr="000930A7">
              <w:rPr>
                <w:rFonts w:asciiTheme="majorHAnsi" w:hAnsiTheme="majorHAnsi" w:cstheme="majorHAnsi"/>
                <w:sz w:val="20"/>
                <w:szCs w:val="20"/>
                <w:lang w:val="en-AU"/>
              </w:rPr>
              <w:t xml:space="preserve"> with mentor teacher </w:t>
            </w:r>
            <w:r w:rsidRPr="000930A7">
              <w:rPr>
                <w:rFonts w:asciiTheme="majorHAnsi" w:hAnsiTheme="majorHAnsi" w:cstheme="majorHAnsi"/>
                <w:b/>
                <w:sz w:val="20"/>
                <w:szCs w:val="20"/>
                <w:lang w:val="en-AU"/>
              </w:rPr>
              <w:t>goals and expectations</w:t>
            </w:r>
            <w:r w:rsidRPr="000930A7">
              <w:rPr>
                <w:rFonts w:asciiTheme="majorHAnsi" w:hAnsiTheme="majorHAnsi" w:cstheme="majorHAnsi"/>
                <w:sz w:val="20"/>
                <w:szCs w:val="20"/>
                <w:lang w:val="en-AU"/>
              </w:rPr>
              <w:t xml:space="preserve"> for placement</w:t>
            </w:r>
            <w:r w:rsidR="000930A7" w:rsidRPr="000930A7">
              <w:rPr>
                <w:rFonts w:asciiTheme="majorHAnsi" w:hAnsiTheme="majorHAnsi" w:cstheme="majorHAnsi"/>
                <w:sz w:val="20"/>
                <w:szCs w:val="20"/>
                <w:lang w:val="en-AU"/>
              </w:rPr>
              <w:t>.</w:t>
            </w:r>
          </w:p>
          <w:p w14:paraId="3E4E9B57" w14:textId="77777777" w:rsidR="00616CEF" w:rsidRPr="000930A7" w:rsidRDefault="00616CEF" w:rsidP="00C77C04">
            <w:pPr>
              <w:pStyle w:val="Bullets1"/>
              <w:numPr>
                <w:ilvl w:val="0"/>
                <w:numId w:val="23"/>
              </w:numPr>
              <w:rPr>
                <w:rFonts w:asciiTheme="majorHAnsi" w:hAnsiTheme="majorHAnsi" w:cstheme="majorHAnsi"/>
                <w:sz w:val="20"/>
                <w:szCs w:val="20"/>
                <w:lang w:val="en-AU"/>
              </w:rPr>
            </w:pPr>
            <w:r w:rsidRPr="000930A7">
              <w:rPr>
                <w:rFonts w:asciiTheme="majorHAnsi" w:hAnsiTheme="majorHAnsi" w:cstheme="majorHAnsi"/>
                <w:b/>
                <w:sz w:val="20"/>
                <w:szCs w:val="20"/>
                <w:lang w:val="en-AU"/>
              </w:rPr>
              <w:t>Introduce</w:t>
            </w:r>
            <w:r w:rsidRPr="000930A7">
              <w:rPr>
                <w:rFonts w:asciiTheme="majorHAnsi" w:hAnsiTheme="majorHAnsi" w:cstheme="majorHAnsi"/>
                <w:sz w:val="20"/>
                <w:szCs w:val="20"/>
                <w:lang w:val="en-AU"/>
              </w:rPr>
              <w:t xml:space="preserve"> </w:t>
            </w:r>
            <w:r w:rsidRPr="000930A7">
              <w:rPr>
                <w:rFonts w:asciiTheme="majorHAnsi" w:hAnsiTheme="majorHAnsi" w:cstheme="majorHAnsi"/>
                <w:color w:val="000000"/>
                <w:sz w:val="20"/>
                <w:szCs w:val="20"/>
                <w:lang w:val="en-AU"/>
              </w:rPr>
              <w:t>yourself</w:t>
            </w:r>
            <w:r w:rsidRPr="000930A7">
              <w:rPr>
                <w:rFonts w:asciiTheme="majorHAnsi" w:hAnsiTheme="majorHAnsi" w:cstheme="majorHAnsi"/>
                <w:sz w:val="20"/>
                <w:szCs w:val="20"/>
                <w:lang w:val="en-AU"/>
              </w:rPr>
              <w:t xml:space="preserve"> to your class(es), aim to learn student names within 5 days.</w:t>
            </w:r>
          </w:p>
          <w:p w14:paraId="68AA4001" w14:textId="7D886D4D" w:rsidR="00616CEF" w:rsidRPr="000930A7" w:rsidRDefault="00616CEF" w:rsidP="00C77C04">
            <w:pPr>
              <w:pStyle w:val="Bullets1"/>
              <w:numPr>
                <w:ilvl w:val="0"/>
                <w:numId w:val="23"/>
              </w:numPr>
              <w:rPr>
                <w:rFonts w:asciiTheme="majorHAnsi" w:hAnsiTheme="majorHAnsi" w:cstheme="majorHAnsi"/>
                <w:sz w:val="20"/>
                <w:szCs w:val="20"/>
                <w:lang w:val="en-AU"/>
              </w:rPr>
            </w:pPr>
            <w:r w:rsidRPr="000930A7">
              <w:rPr>
                <w:rFonts w:asciiTheme="majorHAnsi" w:hAnsiTheme="majorHAnsi" w:cstheme="majorHAnsi"/>
                <w:b/>
                <w:sz w:val="20"/>
                <w:szCs w:val="20"/>
                <w:lang w:val="en-AU"/>
              </w:rPr>
              <w:t>Develop familiarity</w:t>
            </w:r>
            <w:r w:rsidRPr="000930A7">
              <w:rPr>
                <w:rFonts w:asciiTheme="majorHAnsi" w:hAnsiTheme="majorHAnsi" w:cstheme="majorHAnsi"/>
                <w:sz w:val="20"/>
                <w:szCs w:val="20"/>
                <w:lang w:val="en-AU"/>
              </w:rPr>
              <w:t xml:space="preserve"> with school staff, routines, procedures by pro-active involvement</w:t>
            </w:r>
            <w:r w:rsidR="000930A7" w:rsidRPr="000930A7">
              <w:rPr>
                <w:rFonts w:asciiTheme="majorHAnsi" w:hAnsiTheme="majorHAnsi" w:cstheme="majorHAnsi"/>
                <w:sz w:val="20"/>
                <w:szCs w:val="20"/>
                <w:lang w:val="en-AU"/>
              </w:rPr>
              <w:t>.</w:t>
            </w:r>
          </w:p>
        </w:tc>
        <w:tc>
          <w:tcPr>
            <w:tcW w:w="4820" w:type="dxa"/>
          </w:tcPr>
          <w:p w14:paraId="47EF30CD" w14:textId="37135AE8" w:rsidR="007C0D34" w:rsidRDefault="00616CEF" w:rsidP="00C77C04">
            <w:pPr>
              <w:pStyle w:val="tablebodydotpoints"/>
              <w:numPr>
                <w:ilvl w:val="0"/>
                <w:numId w:val="24"/>
              </w:numPr>
              <w:spacing w:before="0" w:after="80"/>
              <w:rPr>
                <w:rFonts w:asciiTheme="majorHAnsi" w:hAnsiTheme="majorHAnsi" w:cstheme="majorHAnsi"/>
                <w:sz w:val="20"/>
                <w:szCs w:val="20"/>
              </w:rPr>
            </w:pPr>
            <w:r w:rsidRPr="000930A7">
              <w:rPr>
                <w:rFonts w:asciiTheme="majorHAnsi" w:hAnsiTheme="majorHAnsi" w:cstheme="majorHAnsi"/>
                <w:sz w:val="20"/>
                <w:szCs w:val="20"/>
              </w:rPr>
              <w:t xml:space="preserve">Discuss </w:t>
            </w:r>
            <w:r w:rsidRPr="000930A7">
              <w:rPr>
                <w:rFonts w:asciiTheme="majorHAnsi" w:hAnsiTheme="majorHAnsi" w:cstheme="majorHAnsi"/>
                <w:b/>
                <w:sz w:val="20"/>
                <w:szCs w:val="20"/>
              </w:rPr>
              <w:t>goals and expectations</w:t>
            </w:r>
            <w:r w:rsidRPr="000930A7">
              <w:rPr>
                <w:rFonts w:asciiTheme="majorHAnsi" w:hAnsiTheme="majorHAnsi" w:cstheme="majorHAnsi"/>
                <w:sz w:val="20"/>
                <w:szCs w:val="20"/>
              </w:rPr>
              <w:t xml:space="preserve"> for placement.  </w:t>
            </w:r>
            <w:r w:rsidR="00356ABF">
              <w:rPr>
                <w:rFonts w:asciiTheme="majorHAnsi" w:hAnsiTheme="majorHAnsi" w:cstheme="majorHAnsi"/>
                <w:sz w:val="20"/>
                <w:szCs w:val="20"/>
              </w:rPr>
              <w:t>P</w:t>
            </w:r>
            <w:r w:rsidRPr="000930A7">
              <w:rPr>
                <w:rFonts w:asciiTheme="majorHAnsi" w:hAnsiTheme="majorHAnsi" w:cstheme="majorHAnsi"/>
                <w:sz w:val="20"/>
                <w:szCs w:val="20"/>
              </w:rPr>
              <w:t xml:space="preserve">lan how you can best help </w:t>
            </w:r>
            <w:r w:rsidR="00B415C1">
              <w:rPr>
                <w:rFonts w:asciiTheme="majorHAnsi" w:hAnsiTheme="majorHAnsi" w:cstheme="majorHAnsi"/>
                <w:sz w:val="20"/>
                <w:szCs w:val="20"/>
              </w:rPr>
              <w:t xml:space="preserve">preservice teacher </w:t>
            </w:r>
            <w:r w:rsidRPr="000930A7">
              <w:rPr>
                <w:rFonts w:asciiTheme="majorHAnsi" w:hAnsiTheme="majorHAnsi" w:cstheme="majorHAnsi"/>
                <w:sz w:val="20"/>
                <w:szCs w:val="20"/>
              </w:rPr>
              <w:t>achieve these</w:t>
            </w:r>
            <w:r w:rsidR="007C0D34">
              <w:rPr>
                <w:rFonts w:asciiTheme="majorHAnsi" w:hAnsiTheme="majorHAnsi" w:cstheme="majorHAnsi"/>
                <w:sz w:val="20"/>
                <w:szCs w:val="20"/>
              </w:rPr>
              <w:t>, including:</w:t>
            </w:r>
          </w:p>
          <w:p w14:paraId="62338B37" w14:textId="053B83DF" w:rsidR="000C1213" w:rsidRDefault="00733D27" w:rsidP="00733D27">
            <w:pPr>
              <w:pStyle w:val="tablebodydotpoints"/>
              <w:numPr>
                <w:ilvl w:val="1"/>
                <w:numId w:val="24"/>
              </w:numPr>
              <w:spacing w:before="0" w:after="80"/>
              <w:rPr>
                <w:rFonts w:asciiTheme="majorHAnsi" w:hAnsiTheme="majorHAnsi" w:cstheme="majorHAnsi"/>
                <w:sz w:val="20"/>
                <w:szCs w:val="20"/>
              </w:rPr>
            </w:pPr>
            <w:r>
              <w:rPr>
                <w:rFonts w:asciiTheme="majorHAnsi" w:hAnsiTheme="majorHAnsi" w:cstheme="majorHAnsi"/>
                <w:sz w:val="20"/>
                <w:szCs w:val="20"/>
              </w:rPr>
              <w:t>Lesson planning</w:t>
            </w:r>
            <w:r w:rsidR="000554F1">
              <w:rPr>
                <w:rFonts w:asciiTheme="majorHAnsi" w:hAnsiTheme="majorHAnsi" w:cstheme="majorHAnsi"/>
                <w:sz w:val="20"/>
                <w:szCs w:val="20"/>
              </w:rPr>
              <w:t xml:space="preserve"> and feedback protocols.</w:t>
            </w:r>
          </w:p>
          <w:p w14:paraId="12BDADA0" w14:textId="6D624CB5" w:rsidR="00C3177B" w:rsidRDefault="000C1213" w:rsidP="00733D27">
            <w:pPr>
              <w:pStyle w:val="tablebodydotpoints"/>
              <w:numPr>
                <w:ilvl w:val="1"/>
                <w:numId w:val="24"/>
              </w:numPr>
              <w:spacing w:before="0" w:after="80"/>
              <w:rPr>
                <w:rFonts w:asciiTheme="majorHAnsi" w:hAnsiTheme="majorHAnsi" w:cstheme="majorHAnsi"/>
                <w:sz w:val="20"/>
                <w:szCs w:val="20"/>
              </w:rPr>
            </w:pPr>
            <w:r>
              <w:rPr>
                <w:rFonts w:asciiTheme="majorHAnsi" w:hAnsiTheme="majorHAnsi" w:cstheme="majorHAnsi"/>
                <w:sz w:val="20"/>
                <w:szCs w:val="20"/>
              </w:rPr>
              <w:t>Setting time for professional conversations</w:t>
            </w:r>
            <w:r w:rsidR="000554F1">
              <w:rPr>
                <w:rFonts w:asciiTheme="majorHAnsi" w:hAnsiTheme="majorHAnsi" w:cstheme="majorHAnsi"/>
                <w:sz w:val="20"/>
                <w:szCs w:val="20"/>
              </w:rPr>
              <w:t>.</w:t>
            </w:r>
            <w:r w:rsidR="00733D27">
              <w:rPr>
                <w:rFonts w:asciiTheme="majorHAnsi" w:hAnsiTheme="majorHAnsi" w:cstheme="majorHAnsi"/>
                <w:sz w:val="20"/>
                <w:szCs w:val="20"/>
              </w:rPr>
              <w:t xml:space="preserve"> </w:t>
            </w:r>
            <w:r w:rsidR="00616CEF" w:rsidRPr="000930A7">
              <w:rPr>
                <w:rFonts w:asciiTheme="majorHAnsi" w:hAnsiTheme="majorHAnsi" w:cstheme="majorHAnsi"/>
                <w:sz w:val="20"/>
                <w:szCs w:val="20"/>
              </w:rPr>
              <w:t xml:space="preserve"> </w:t>
            </w:r>
          </w:p>
          <w:p w14:paraId="666659AD" w14:textId="479B3887" w:rsidR="00616CEF" w:rsidRPr="000930A7" w:rsidRDefault="000554F1" w:rsidP="003E00A0">
            <w:pPr>
              <w:pStyle w:val="tablebodydotpoints"/>
              <w:numPr>
                <w:ilvl w:val="1"/>
                <w:numId w:val="24"/>
              </w:numPr>
              <w:spacing w:before="0" w:after="80"/>
              <w:rPr>
                <w:rFonts w:asciiTheme="majorHAnsi" w:hAnsiTheme="majorHAnsi" w:cstheme="majorHAnsi"/>
                <w:sz w:val="20"/>
                <w:szCs w:val="20"/>
              </w:rPr>
            </w:pPr>
            <w:r w:rsidRPr="000930A7">
              <w:rPr>
                <w:rFonts w:asciiTheme="majorHAnsi" w:hAnsiTheme="majorHAnsi" w:cstheme="majorHAnsi"/>
                <w:sz w:val="20"/>
                <w:szCs w:val="20"/>
              </w:rPr>
              <w:t>Observing</w:t>
            </w:r>
            <w:r w:rsidR="00616CEF" w:rsidRPr="000930A7">
              <w:rPr>
                <w:rFonts w:asciiTheme="majorHAnsi" w:hAnsiTheme="majorHAnsi" w:cstheme="majorHAnsi"/>
                <w:sz w:val="20"/>
                <w:szCs w:val="20"/>
              </w:rPr>
              <w:t xml:space="preserve"> or work</w:t>
            </w:r>
            <w:r w:rsidR="00C3177B">
              <w:rPr>
                <w:rFonts w:asciiTheme="majorHAnsi" w:hAnsiTheme="majorHAnsi" w:cstheme="majorHAnsi"/>
                <w:sz w:val="20"/>
                <w:szCs w:val="20"/>
              </w:rPr>
              <w:t>ing</w:t>
            </w:r>
            <w:r w:rsidR="00616CEF" w:rsidRPr="000930A7">
              <w:rPr>
                <w:rFonts w:asciiTheme="majorHAnsi" w:hAnsiTheme="majorHAnsi" w:cstheme="majorHAnsi"/>
                <w:sz w:val="20"/>
                <w:szCs w:val="20"/>
              </w:rPr>
              <w:t xml:space="preserve"> with other staff in the school</w:t>
            </w:r>
            <w:r w:rsidR="000930A7" w:rsidRPr="000930A7">
              <w:rPr>
                <w:rFonts w:asciiTheme="majorHAnsi" w:hAnsiTheme="majorHAnsi" w:cstheme="majorHAnsi"/>
                <w:sz w:val="20"/>
                <w:szCs w:val="20"/>
              </w:rPr>
              <w:t>.</w:t>
            </w:r>
          </w:p>
          <w:p w14:paraId="7F8B3097" w14:textId="3BF0B40F" w:rsidR="00616CEF" w:rsidRPr="000930A7" w:rsidRDefault="00616CEF" w:rsidP="00C77C04">
            <w:pPr>
              <w:pStyle w:val="tablebodydotpoints"/>
              <w:numPr>
                <w:ilvl w:val="0"/>
                <w:numId w:val="24"/>
              </w:numPr>
              <w:spacing w:before="0" w:after="80"/>
              <w:rPr>
                <w:rFonts w:asciiTheme="majorHAnsi" w:hAnsiTheme="majorHAnsi" w:cstheme="majorHAnsi"/>
                <w:sz w:val="20"/>
                <w:szCs w:val="20"/>
              </w:rPr>
            </w:pPr>
            <w:r w:rsidRPr="000930A7">
              <w:rPr>
                <w:rFonts w:asciiTheme="majorHAnsi" w:hAnsiTheme="majorHAnsi" w:cstheme="majorHAnsi"/>
                <w:b/>
                <w:bCs/>
                <w:sz w:val="20"/>
                <w:szCs w:val="20"/>
              </w:rPr>
              <w:t>Introduce</w:t>
            </w:r>
            <w:r w:rsidRPr="000930A7">
              <w:rPr>
                <w:rFonts w:asciiTheme="majorHAnsi" w:hAnsiTheme="majorHAnsi" w:cstheme="majorHAnsi"/>
                <w:sz w:val="20"/>
                <w:szCs w:val="20"/>
              </w:rPr>
              <w:t xml:space="preserve"> </w:t>
            </w:r>
            <w:r w:rsidR="00B415C1">
              <w:rPr>
                <w:rFonts w:asciiTheme="majorHAnsi" w:hAnsiTheme="majorHAnsi" w:cstheme="majorHAnsi"/>
                <w:sz w:val="20"/>
                <w:szCs w:val="20"/>
              </w:rPr>
              <w:t>preservice e teacher</w:t>
            </w:r>
            <w:r w:rsidRPr="000930A7">
              <w:rPr>
                <w:rFonts w:asciiTheme="majorHAnsi" w:hAnsiTheme="majorHAnsi" w:cstheme="majorHAnsi"/>
                <w:sz w:val="20"/>
                <w:szCs w:val="20"/>
              </w:rPr>
              <w:t xml:space="preserve"> to the principal and other staff</w:t>
            </w:r>
            <w:r w:rsidR="000930A7" w:rsidRPr="000930A7">
              <w:rPr>
                <w:rFonts w:asciiTheme="majorHAnsi" w:hAnsiTheme="majorHAnsi" w:cstheme="majorHAnsi"/>
                <w:sz w:val="20"/>
                <w:szCs w:val="20"/>
              </w:rPr>
              <w:t>.</w:t>
            </w:r>
          </w:p>
          <w:p w14:paraId="19D3FC88" w14:textId="359AE3B9" w:rsidR="00616CEF" w:rsidRPr="000930A7" w:rsidRDefault="00616CEF" w:rsidP="00C77C04">
            <w:pPr>
              <w:pStyle w:val="tablebodydotpoints"/>
              <w:numPr>
                <w:ilvl w:val="0"/>
                <w:numId w:val="24"/>
              </w:numPr>
              <w:spacing w:before="0" w:after="80"/>
              <w:rPr>
                <w:rFonts w:asciiTheme="majorHAnsi" w:hAnsiTheme="majorHAnsi" w:cstheme="majorHAnsi"/>
                <w:sz w:val="20"/>
                <w:szCs w:val="20"/>
              </w:rPr>
            </w:pPr>
            <w:r w:rsidRPr="000930A7">
              <w:rPr>
                <w:rFonts w:asciiTheme="majorHAnsi" w:hAnsiTheme="majorHAnsi" w:cstheme="majorHAnsi"/>
                <w:b/>
                <w:bCs/>
                <w:sz w:val="20"/>
                <w:szCs w:val="20"/>
              </w:rPr>
              <w:t>Inform</w:t>
            </w:r>
            <w:r w:rsidRPr="000930A7">
              <w:rPr>
                <w:rFonts w:asciiTheme="majorHAnsi" w:hAnsiTheme="majorHAnsi" w:cstheme="majorHAnsi"/>
                <w:sz w:val="20"/>
                <w:szCs w:val="20"/>
              </w:rPr>
              <w:t xml:space="preserve"> </w:t>
            </w:r>
            <w:r w:rsidR="00B415C1">
              <w:rPr>
                <w:rFonts w:asciiTheme="majorHAnsi" w:hAnsiTheme="majorHAnsi" w:cstheme="majorHAnsi"/>
                <w:sz w:val="20"/>
                <w:szCs w:val="20"/>
              </w:rPr>
              <w:t>preservice teacher</w:t>
            </w:r>
            <w:r w:rsidRPr="000930A7">
              <w:rPr>
                <w:rFonts w:asciiTheme="majorHAnsi" w:hAnsiTheme="majorHAnsi" w:cstheme="majorHAnsi"/>
                <w:sz w:val="20"/>
                <w:szCs w:val="20"/>
              </w:rPr>
              <w:t xml:space="preserve"> of school routines they are required to participate in (staff meetings, yard duties etc.) and procedures they’ll follow (safety, behaviour etc.)</w:t>
            </w:r>
            <w:r w:rsidR="000930A7" w:rsidRPr="000930A7">
              <w:rPr>
                <w:rFonts w:asciiTheme="majorHAnsi" w:hAnsiTheme="majorHAnsi" w:cstheme="majorHAnsi"/>
                <w:sz w:val="20"/>
                <w:szCs w:val="20"/>
              </w:rPr>
              <w:t>.</w:t>
            </w:r>
          </w:p>
        </w:tc>
      </w:tr>
      <w:tr w:rsidR="00616CEF" w:rsidRPr="000930A7" w14:paraId="15CBA841" w14:textId="77777777" w:rsidTr="00C77C04">
        <w:trPr>
          <w:trHeight w:val="270"/>
        </w:trPr>
        <w:tc>
          <w:tcPr>
            <w:tcW w:w="851" w:type="dxa"/>
            <w:vMerge w:val="restart"/>
            <w:shd w:val="clear" w:color="auto" w:fill="C6E2F3" w:themeFill="accent4" w:themeFillTint="99"/>
            <w:textDirection w:val="btLr"/>
            <w:vAlign w:val="center"/>
          </w:tcPr>
          <w:p w14:paraId="291D3848" w14:textId="1C317F83" w:rsidR="00616CEF" w:rsidRPr="000930A7" w:rsidRDefault="00616CEF" w:rsidP="00B46D48">
            <w:pPr>
              <w:pStyle w:val="tableheading"/>
              <w:ind w:right="113"/>
              <w:jc w:val="center"/>
              <w:rPr>
                <w:rFonts w:asciiTheme="majorHAnsi" w:hAnsiTheme="majorHAnsi" w:cstheme="majorHAnsi"/>
                <w:sz w:val="20"/>
                <w:szCs w:val="20"/>
              </w:rPr>
            </w:pPr>
            <w:r w:rsidRPr="000930A7">
              <w:rPr>
                <w:rFonts w:asciiTheme="majorHAnsi" w:hAnsiTheme="majorHAnsi" w:cstheme="majorHAnsi"/>
                <w:sz w:val="20"/>
                <w:szCs w:val="20"/>
              </w:rPr>
              <w:t xml:space="preserve">First </w:t>
            </w:r>
            <w:r w:rsidR="00B46D48" w:rsidRPr="000930A7">
              <w:rPr>
                <w:rFonts w:asciiTheme="majorHAnsi" w:hAnsiTheme="majorHAnsi" w:cstheme="majorHAnsi"/>
                <w:sz w:val="20"/>
                <w:szCs w:val="20"/>
              </w:rPr>
              <w:t>part</w:t>
            </w:r>
            <w:r w:rsidRPr="000930A7">
              <w:rPr>
                <w:rFonts w:asciiTheme="majorHAnsi" w:hAnsiTheme="majorHAnsi" w:cstheme="majorHAnsi"/>
                <w:sz w:val="20"/>
                <w:szCs w:val="20"/>
              </w:rPr>
              <w:t xml:space="preserve"> of the </w:t>
            </w:r>
            <w:r w:rsidR="000930A7">
              <w:rPr>
                <w:rFonts w:asciiTheme="majorHAnsi" w:hAnsiTheme="majorHAnsi" w:cstheme="majorHAnsi"/>
                <w:sz w:val="20"/>
                <w:szCs w:val="20"/>
              </w:rPr>
              <w:t xml:space="preserve"> </w:t>
            </w:r>
            <w:r w:rsidRPr="000930A7">
              <w:rPr>
                <w:rFonts w:asciiTheme="majorHAnsi" w:hAnsiTheme="majorHAnsi" w:cstheme="majorHAnsi"/>
                <w:sz w:val="20"/>
                <w:szCs w:val="20"/>
              </w:rPr>
              <w:t>placement</w:t>
            </w:r>
          </w:p>
        </w:tc>
        <w:tc>
          <w:tcPr>
            <w:tcW w:w="9923" w:type="dxa"/>
            <w:gridSpan w:val="2"/>
            <w:shd w:val="clear" w:color="auto" w:fill="C6E2F3" w:themeFill="accent4" w:themeFillTint="99"/>
          </w:tcPr>
          <w:p w14:paraId="6104F22E" w14:textId="27C1EBBF" w:rsidR="00616CEF" w:rsidRPr="000930A7" w:rsidRDefault="00B415C1" w:rsidP="00B415C1">
            <w:pPr>
              <w:pStyle w:val="tablebodydotpoints"/>
              <w:numPr>
                <w:ilvl w:val="0"/>
                <w:numId w:val="0"/>
              </w:numPr>
              <w:spacing w:before="0" w:after="80"/>
              <w:ind w:left="142"/>
              <w:jc w:val="center"/>
              <w:rPr>
                <w:rFonts w:asciiTheme="majorHAnsi" w:hAnsiTheme="majorHAnsi" w:cstheme="majorHAnsi"/>
                <w:sz w:val="20"/>
                <w:szCs w:val="20"/>
              </w:rPr>
            </w:pPr>
            <w:r>
              <w:rPr>
                <w:rFonts w:asciiTheme="majorHAnsi" w:hAnsiTheme="majorHAnsi" w:cstheme="majorHAnsi"/>
                <w:b/>
                <w:sz w:val="20"/>
                <w:szCs w:val="20"/>
              </w:rPr>
              <w:t>Preservice Teacher</w:t>
            </w:r>
            <w:r w:rsidRPr="000930A7">
              <w:rPr>
                <w:rFonts w:asciiTheme="majorHAnsi" w:hAnsiTheme="majorHAnsi" w:cstheme="majorHAnsi"/>
                <w:b/>
                <w:sz w:val="20"/>
                <w:szCs w:val="20"/>
              </w:rPr>
              <w:t xml:space="preserve">’s </w:t>
            </w:r>
            <w:r w:rsidR="00616CEF" w:rsidRPr="000930A7">
              <w:rPr>
                <w:rFonts w:asciiTheme="majorHAnsi" w:hAnsiTheme="majorHAnsi" w:cstheme="majorHAnsi"/>
                <w:b/>
                <w:sz w:val="20"/>
                <w:szCs w:val="20"/>
              </w:rPr>
              <w:t>observations and reflections</w:t>
            </w:r>
          </w:p>
        </w:tc>
      </w:tr>
      <w:tr w:rsidR="00616CEF" w:rsidRPr="000930A7" w14:paraId="46970D66" w14:textId="77777777" w:rsidTr="00C77C04">
        <w:trPr>
          <w:trHeight w:val="270"/>
        </w:trPr>
        <w:tc>
          <w:tcPr>
            <w:tcW w:w="851" w:type="dxa"/>
            <w:vMerge/>
            <w:shd w:val="clear" w:color="auto" w:fill="C6E2F3" w:themeFill="accent4" w:themeFillTint="99"/>
            <w:vAlign w:val="center"/>
          </w:tcPr>
          <w:p w14:paraId="41027B69" w14:textId="77777777" w:rsidR="00616CEF" w:rsidRPr="000930A7" w:rsidRDefault="00616CEF" w:rsidP="00B415C1">
            <w:pPr>
              <w:pStyle w:val="tableheading"/>
              <w:rPr>
                <w:rFonts w:asciiTheme="majorHAnsi" w:hAnsiTheme="majorHAnsi" w:cstheme="majorHAnsi"/>
                <w:sz w:val="20"/>
                <w:szCs w:val="20"/>
                <w:highlight w:val="yellow"/>
              </w:rPr>
            </w:pPr>
          </w:p>
        </w:tc>
        <w:tc>
          <w:tcPr>
            <w:tcW w:w="5103" w:type="dxa"/>
          </w:tcPr>
          <w:p w14:paraId="17455505" w14:textId="77777777" w:rsidR="00616CEF" w:rsidRPr="000930A7" w:rsidRDefault="00616CEF" w:rsidP="00C77C04">
            <w:pPr>
              <w:pStyle w:val="Bullets1"/>
              <w:numPr>
                <w:ilvl w:val="0"/>
                <w:numId w:val="25"/>
              </w:numPr>
              <w:spacing w:before="0"/>
              <w:rPr>
                <w:rFonts w:asciiTheme="majorHAnsi" w:hAnsiTheme="majorHAnsi" w:cstheme="majorHAnsi"/>
                <w:sz w:val="20"/>
                <w:szCs w:val="20"/>
                <w:lang w:val="en-AU"/>
              </w:rPr>
            </w:pPr>
            <w:r w:rsidRPr="000930A7">
              <w:rPr>
                <w:rFonts w:asciiTheme="majorHAnsi" w:hAnsiTheme="majorHAnsi" w:cstheme="majorHAnsi"/>
                <w:sz w:val="20"/>
                <w:szCs w:val="20"/>
                <w:lang w:val="en-AU"/>
              </w:rPr>
              <w:t xml:space="preserve">Complete </w:t>
            </w:r>
            <w:r w:rsidRPr="000930A7">
              <w:rPr>
                <w:rFonts w:asciiTheme="majorHAnsi" w:hAnsiTheme="majorHAnsi" w:cstheme="majorHAnsi"/>
                <w:b/>
                <w:sz w:val="20"/>
                <w:szCs w:val="20"/>
                <w:lang w:val="en-AU"/>
              </w:rPr>
              <w:t>observation activities</w:t>
            </w:r>
            <w:r w:rsidRPr="000930A7">
              <w:rPr>
                <w:rFonts w:asciiTheme="majorHAnsi" w:hAnsiTheme="majorHAnsi" w:cstheme="majorHAnsi"/>
                <w:sz w:val="20"/>
                <w:szCs w:val="20"/>
                <w:lang w:val="en-AU"/>
              </w:rPr>
              <w:t xml:space="preserve"> using forms from Placement Resources and synthesise thinking in reflective journal.  </w:t>
            </w:r>
          </w:p>
          <w:p w14:paraId="59DB6D8B" w14:textId="77777777" w:rsidR="00616CEF" w:rsidRPr="000930A7" w:rsidRDefault="00616CEF" w:rsidP="00C77C04">
            <w:pPr>
              <w:pStyle w:val="Bullets1"/>
              <w:numPr>
                <w:ilvl w:val="0"/>
                <w:numId w:val="25"/>
              </w:numPr>
              <w:spacing w:before="0"/>
              <w:rPr>
                <w:rFonts w:asciiTheme="majorHAnsi" w:hAnsiTheme="majorHAnsi" w:cstheme="majorHAnsi"/>
                <w:sz w:val="20"/>
                <w:szCs w:val="20"/>
                <w:lang w:val="en-AU"/>
              </w:rPr>
            </w:pPr>
            <w:r w:rsidRPr="000930A7">
              <w:rPr>
                <w:rFonts w:asciiTheme="majorHAnsi" w:hAnsiTheme="majorHAnsi" w:cstheme="majorHAnsi"/>
                <w:sz w:val="20"/>
                <w:szCs w:val="20"/>
                <w:lang w:val="en-AU"/>
              </w:rPr>
              <w:t xml:space="preserve">Discuss </w:t>
            </w:r>
            <w:r w:rsidRPr="000930A7">
              <w:rPr>
                <w:rFonts w:asciiTheme="majorHAnsi" w:hAnsiTheme="majorHAnsi" w:cstheme="majorHAnsi"/>
                <w:b/>
                <w:sz w:val="20"/>
                <w:szCs w:val="20"/>
                <w:lang w:val="en-AU"/>
              </w:rPr>
              <w:t>reflective journal entries</w:t>
            </w:r>
            <w:r w:rsidRPr="000930A7">
              <w:rPr>
                <w:rFonts w:asciiTheme="majorHAnsi" w:hAnsiTheme="majorHAnsi" w:cstheme="majorHAnsi"/>
                <w:sz w:val="20"/>
                <w:szCs w:val="20"/>
                <w:lang w:val="en-AU"/>
              </w:rPr>
              <w:t xml:space="preserve"> (on observations and own teaching activities) with mentor – how will what you’re observing influence your own planning and teaching practice? </w:t>
            </w:r>
          </w:p>
        </w:tc>
        <w:tc>
          <w:tcPr>
            <w:tcW w:w="4820" w:type="dxa"/>
          </w:tcPr>
          <w:p w14:paraId="52064756" w14:textId="77777777" w:rsidR="00616CEF" w:rsidRPr="000930A7" w:rsidRDefault="00616CEF" w:rsidP="00C77C04">
            <w:pPr>
              <w:pStyle w:val="tablebodydotpoints"/>
              <w:numPr>
                <w:ilvl w:val="0"/>
                <w:numId w:val="26"/>
              </w:numPr>
              <w:spacing w:before="0" w:after="80"/>
              <w:rPr>
                <w:rFonts w:asciiTheme="majorHAnsi" w:hAnsiTheme="majorHAnsi" w:cstheme="majorHAnsi"/>
                <w:sz w:val="20"/>
                <w:szCs w:val="20"/>
              </w:rPr>
            </w:pPr>
            <w:r w:rsidRPr="000930A7">
              <w:rPr>
                <w:rFonts w:asciiTheme="majorHAnsi" w:hAnsiTheme="majorHAnsi" w:cstheme="majorHAnsi"/>
                <w:sz w:val="20"/>
                <w:szCs w:val="20"/>
              </w:rPr>
              <w:t xml:space="preserve">Identify </w:t>
            </w:r>
            <w:r w:rsidRPr="000930A7">
              <w:rPr>
                <w:rFonts w:asciiTheme="majorHAnsi" w:hAnsiTheme="majorHAnsi" w:cstheme="majorHAnsi"/>
                <w:b/>
                <w:bCs/>
                <w:sz w:val="20"/>
                <w:szCs w:val="20"/>
              </w:rPr>
              <w:t>observation focus points</w:t>
            </w:r>
            <w:r w:rsidRPr="000930A7">
              <w:rPr>
                <w:rFonts w:asciiTheme="majorHAnsi" w:hAnsiTheme="majorHAnsi" w:cstheme="majorHAnsi"/>
                <w:sz w:val="20"/>
                <w:szCs w:val="20"/>
              </w:rPr>
              <w:t xml:space="preserve"> (e.g., transitions, literacy support, scaffolding, differentiation, use of language, resources etc.)</w:t>
            </w:r>
          </w:p>
          <w:p w14:paraId="55EB7FEA" w14:textId="6AE51876" w:rsidR="00616CEF" w:rsidRPr="000930A7" w:rsidRDefault="00616CEF" w:rsidP="00C77C04">
            <w:pPr>
              <w:pStyle w:val="tablebodydotpoints"/>
              <w:numPr>
                <w:ilvl w:val="0"/>
                <w:numId w:val="26"/>
              </w:numPr>
              <w:spacing w:before="0" w:after="80"/>
              <w:rPr>
                <w:rFonts w:asciiTheme="majorHAnsi" w:hAnsiTheme="majorHAnsi" w:cstheme="majorHAnsi"/>
                <w:sz w:val="20"/>
                <w:szCs w:val="20"/>
              </w:rPr>
            </w:pPr>
            <w:r w:rsidRPr="000930A7">
              <w:rPr>
                <w:rFonts w:asciiTheme="majorHAnsi" w:hAnsiTheme="majorHAnsi" w:cstheme="majorHAnsi"/>
                <w:sz w:val="20"/>
                <w:szCs w:val="20"/>
              </w:rPr>
              <w:t xml:space="preserve">Discuss selected </w:t>
            </w:r>
            <w:r w:rsidRPr="000930A7">
              <w:rPr>
                <w:rFonts w:asciiTheme="majorHAnsi" w:hAnsiTheme="majorHAnsi" w:cstheme="majorHAnsi"/>
                <w:b/>
                <w:sz w:val="20"/>
                <w:szCs w:val="20"/>
              </w:rPr>
              <w:t>reflective journal entries.</w:t>
            </w:r>
            <w:r w:rsidRPr="000930A7">
              <w:rPr>
                <w:rFonts w:asciiTheme="majorHAnsi" w:hAnsiTheme="majorHAnsi" w:cstheme="majorHAnsi"/>
                <w:sz w:val="20"/>
                <w:szCs w:val="20"/>
              </w:rPr>
              <w:t xml:space="preserve">  Support PST in drawing conclusions that will improve their skills and practices</w:t>
            </w:r>
            <w:r w:rsidR="000554F1">
              <w:rPr>
                <w:rFonts w:asciiTheme="majorHAnsi" w:hAnsiTheme="majorHAnsi" w:cstheme="majorHAnsi"/>
                <w:sz w:val="20"/>
                <w:szCs w:val="20"/>
              </w:rPr>
              <w:t>.</w:t>
            </w:r>
          </w:p>
        </w:tc>
      </w:tr>
      <w:tr w:rsidR="00616CEF" w:rsidRPr="000930A7" w14:paraId="3C03279F" w14:textId="77777777" w:rsidTr="00C77C04">
        <w:trPr>
          <w:trHeight w:val="270"/>
        </w:trPr>
        <w:tc>
          <w:tcPr>
            <w:tcW w:w="851" w:type="dxa"/>
            <w:vMerge/>
            <w:shd w:val="clear" w:color="auto" w:fill="C6E2F3" w:themeFill="accent4" w:themeFillTint="99"/>
            <w:vAlign w:val="center"/>
          </w:tcPr>
          <w:p w14:paraId="2BE9D048" w14:textId="77777777" w:rsidR="00616CEF" w:rsidRPr="000930A7" w:rsidRDefault="00616CEF" w:rsidP="00B415C1">
            <w:pPr>
              <w:pStyle w:val="tableheading"/>
              <w:rPr>
                <w:rFonts w:asciiTheme="majorHAnsi" w:hAnsiTheme="majorHAnsi" w:cstheme="majorHAnsi"/>
                <w:sz w:val="20"/>
                <w:szCs w:val="20"/>
                <w:highlight w:val="yellow"/>
              </w:rPr>
            </w:pPr>
          </w:p>
        </w:tc>
        <w:tc>
          <w:tcPr>
            <w:tcW w:w="9923" w:type="dxa"/>
            <w:gridSpan w:val="2"/>
            <w:shd w:val="clear" w:color="auto" w:fill="C6E2F3" w:themeFill="accent4" w:themeFillTint="99"/>
          </w:tcPr>
          <w:p w14:paraId="43E825E9" w14:textId="77777777" w:rsidR="00616CEF" w:rsidRPr="000930A7" w:rsidRDefault="00616CEF" w:rsidP="00B415C1">
            <w:pPr>
              <w:pStyle w:val="tablebodydotpoints"/>
              <w:numPr>
                <w:ilvl w:val="0"/>
                <w:numId w:val="0"/>
              </w:numPr>
              <w:spacing w:before="0" w:after="80"/>
              <w:ind w:left="142"/>
              <w:jc w:val="center"/>
              <w:rPr>
                <w:rFonts w:asciiTheme="majorHAnsi" w:hAnsiTheme="majorHAnsi" w:cstheme="majorHAnsi"/>
                <w:sz w:val="20"/>
                <w:szCs w:val="20"/>
              </w:rPr>
            </w:pPr>
            <w:r w:rsidRPr="000930A7">
              <w:rPr>
                <w:rFonts w:asciiTheme="majorHAnsi" w:hAnsiTheme="majorHAnsi" w:cstheme="majorHAnsi"/>
                <w:b/>
                <w:sz w:val="20"/>
                <w:szCs w:val="20"/>
              </w:rPr>
              <w:t>Planning and beginning to teach</w:t>
            </w:r>
          </w:p>
        </w:tc>
      </w:tr>
      <w:tr w:rsidR="00616CEF" w:rsidRPr="000930A7" w14:paraId="7D1F0A6A" w14:textId="77777777" w:rsidTr="00C77C04">
        <w:trPr>
          <w:trHeight w:val="270"/>
        </w:trPr>
        <w:tc>
          <w:tcPr>
            <w:tcW w:w="851" w:type="dxa"/>
            <w:vMerge/>
            <w:shd w:val="clear" w:color="auto" w:fill="C6E2F3" w:themeFill="accent4" w:themeFillTint="99"/>
            <w:vAlign w:val="center"/>
          </w:tcPr>
          <w:p w14:paraId="6013DFA4" w14:textId="77777777" w:rsidR="00616CEF" w:rsidRPr="000930A7" w:rsidRDefault="00616CEF" w:rsidP="00B415C1">
            <w:pPr>
              <w:pStyle w:val="tableheading"/>
              <w:rPr>
                <w:rFonts w:asciiTheme="majorHAnsi" w:hAnsiTheme="majorHAnsi" w:cstheme="majorHAnsi"/>
                <w:sz w:val="20"/>
                <w:szCs w:val="20"/>
                <w:highlight w:val="yellow"/>
              </w:rPr>
            </w:pPr>
          </w:p>
        </w:tc>
        <w:tc>
          <w:tcPr>
            <w:tcW w:w="5103" w:type="dxa"/>
          </w:tcPr>
          <w:p w14:paraId="75779175" w14:textId="4318AA49" w:rsidR="00616CEF" w:rsidRPr="000930A7" w:rsidRDefault="00616CEF" w:rsidP="00C77C04">
            <w:pPr>
              <w:pStyle w:val="Bullets1"/>
              <w:numPr>
                <w:ilvl w:val="0"/>
                <w:numId w:val="27"/>
              </w:numPr>
              <w:spacing w:before="0"/>
              <w:rPr>
                <w:rFonts w:asciiTheme="majorHAnsi" w:hAnsiTheme="majorHAnsi" w:cstheme="majorHAnsi"/>
                <w:sz w:val="20"/>
                <w:szCs w:val="20"/>
                <w:lang w:val="en-AU"/>
              </w:rPr>
            </w:pPr>
            <w:r w:rsidRPr="000930A7">
              <w:rPr>
                <w:rFonts w:asciiTheme="majorHAnsi" w:hAnsiTheme="majorHAnsi" w:cstheme="majorHAnsi"/>
                <w:sz w:val="20"/>
                <w:szCs w:val="20"/>
                <w:lang w:val="en-AU"/>
              </w:rPr>
              <w:t xml:space="preserve">Establish how you will receive </w:t>
            </w:r>
            <w:r w:rsidRPr="000930A7">
              <w:rPr>
                <w:rFonts w:asciiTheme="majorHAnsi" w:hAnsiTheme="majorHAnsi" w:cstheme="majorHAnsi"/>
                <w:b/>
                <w:sz w:val="20"/>
                <w:szCs w:val="20"/>
                <w:lang w:val="en-AU"/>
              </w:rPr>
              <w:t>feedback</w:t>
            </w:r>
            <w:r w:rsidRPr="000930A7">
              <w:rPr>
                <w:rFonts w:asciiTheme="majorHAnsi" w:hAnsiTheme="majorHAnsi" w:cstheme="majorHAnsi"/>
                <w:sz w:val="20"/>
                <w:szCs w:val="20"/>
                <w:lang w:val="en-AU"/>
              </w:rPr>
              <w:t xml:space="preserve"> from mentor, in both written and verbal forms. Select feedback forms from Placement Resources to use for written feedback if appropriate</w:t>
            </w:r>
            <w:r w:rsidR="00B46D48" w:rsidRPr="000930A7">
              <w:rPr>
                <w:rFonts w:asciiTheme="majorHAnsi" w:hAnsiTheme="majorHAnsi" w:cstheme="majorHAnsi"/>
                <w:sz w:val="20"/>
                <w:szCs w:val="20"/>
                <w:lang w:val="en-AU"/>
              </w:rPr>
              <w:t>.</w:t>
            </w:r>
          </w:p>
          <w:p w14:paraId="07143184" w14:textId="77777777" w:rsidR="00616CEF" w:rsidRPr="000930A7" w:rsidRDefault="00616CEF" w:rsidP="00C77C04">
            <w:pPr>
              <w:pStyle w:val="Bullets1"/>
              <w:numPr>
                <w:ilvl w:val="0"/>
                <w:numId w:val="27"/>
              </w:numPr>
              <w:spacing w:before="0"/>
              <w:rPr>
                <w:rFonts w:asciiTheme="majorHAnsi" w:hAnsiTheme="majorHAnsi" w:cstheme="majorHAnsi"/>
                <w:sz w:val="20"/>
                <w:szCs w:val="20"/>
                <w:lang w:val="en-AU"/>
              </w:rPr>
            </w:pPr>
            <w:r w:rsidRPr="000930A7">
              <w:rPr>
                <w:rFonts w:asciiTheme="majorHAnsi" w:hAnsiTheme="majorHAnsi" w:cstheme="majorHAnsi"/>
                <w:sz w:val="20"/>
                <w:szCs w:val="20"/>
                <w:lang w:val="en-AU"/>
              </w:rPr>
              <w:t xml:space="preserve">Every learning activity delivered requires a </w:t>
            </w:r>
            <w:r w:rsidRPr="000930A7">
              <w:rPr>
                <w:rFonts w:asciiTheme="majorHAnsi" w:hAnsiTheme="majorHAnsi" w:cstheme="majorHAnsi"/>
                <w:b/>
                <w:sz w:val="20"/>
                <w:szCs w:val="20"/>
                <w:lang w:val="en-AU"/>
              </w:rPr>
              <w:t>written plan</w:t>
            </w:r>
            <w:r w:rsidRPr="000930A7">
              <w:rPr>
                <w:rFonts w:asciiTheme="majorHAnsi" w:hAnsiTheme="majorHAnsi" w:cstheme="majorHAnsi"/>
                <w:sz w:val="20"/>
                <w:szCs w:val="20"/>
                <w:lang w:val="en-AU"/>
              </w:rPr>
              <w:t>.  Use one of the planning templates located in Placement Resources or design your own template in conjunction with your mentor teacher.</w:t>
            </w:r>
          </w:p>
          <w:p w14:paraId="2CBC39BF" w14:textId="7BDEE03C" w:rsidR="00616CEF" w:rsidRPr="000930A7" w:rsidRDefault="00616CEF" w:rsidP="00C77C04">
            <w:pPr>
              <w:pStyle w:val="Bullets1"/>
              <w:numPr>
                <w:ilvl w:val="0"/>
                <w:numId w:val="27"/>
              </w:numPr>
              <w:spacing w:before="0"/>
              <w:rPr>
                <w:rFonts w:asciiTheme="majorHAnsi" w:hAnsiTheme="majorHAnsi" w:cstheme="majorHAnsi"/>
                <w:sz w:val="20"/>
                <w:szCs w:val="20"/>
                <w:lang w:val="en-AU"/>
              </w:rPr>
            </w:pPr>
            <w:r w:rsidRPr="000930A7">
              <w:rPr>
                <w:rFonts w:asciiTheme="majorHAnsi" w:hAnsiTheme="majorHAnsi" w:cstheme="majorHAnsi"/>
                <w:sz w:val="20"/>
                <w:szCs w:val="20"/>
                <w:lang w:val="en-AU"/>
              </w:rPr>
              <w:t xml:space="preserve">Establish a schedule for </w:t>
            </w:r>
            <w:r w:rsidRPr="000930A7">
              <w:rPr>
                <w:rFonts w:asciiTheme="majorHAnsi" w:hAnsiTheme="majorHAnsi" w:cstheme="majorHAnsi"/>
                <w:b/>
                <w:sz w:val="20"/>
                <w:szCs w:val="20"/>
                <w:lang w:val="en-AU"/>
              </w:rPr>
              <w:t>timely submission of planning</w:t>
            </w:r>
            <w:r w:rsidRPr="000930A7">
              <w:rPr>
                <w:rFonts w:asciiTheme="majorHAnsi" w:hAnsiTheme="majorHAnsi" w:cstheme="majorHAnsi"/>
                <w:sz w:val="20"/>
                <w:szCs w:val="20"/>
                <w:lang w:val="en-AU"/>
              </w:rPr>
              <w:t xml:space="preserve"> for mentor feedback. </w:t>
            </w:r>
          </w:p>
          <w:p w14:paraId="304D5F93" w14:textId="679D8809" w:rsidR="00B46D48" w:rsidRPr="000930A7" w:rsidRDefault="00B46D48" w:rsidP="00C77C04">
            <w:pPr>
              <w:pStyle w:val="Bullets1"/>
              <w:numPr>
                <w:ilvl w:val="0"/>
                <w:numId w:val="27"/>
              </w:numPr>
              <w:spacing w:before="0"/>
              <w:rPr>
                <w:rFonts w:asciiTheme="majorHAnsi" w:hAnsiTheme="majorHAnsi" w:cstheme="majorHAnsi"/>
                <w:sz w:val="20"/>
                <w:szCs w:val="20"/>
                <w:lang w:val="en-AU"/>
              </w:rPr>
            </w:pPr>
            <w:r w:rsidRPr="000930A7">
              <w:rPr>
                <w:rFonts w:asciiTheme="majorHAnsi" w:hAnsiTheme="majorHAnsi" w:cstheme="majorHAnsi"/>
                <w:sz w:val="20"/>
                <w:szCs w:val="20"/>
                <w:lang w:val="en-AU"/>
              </w:rPr>
              <w:t>Discuss what and when you will teach your first lesson</w:t>
            </w:r>
            <w:r w:rsidR="000930A7" w:rsidRPr="000930A7">
              <w:rPr>
                <w:rFonts w:asciiTheme="majorHAnsi" w:hAnsiTheme="majorHAnsi" w:cstheme="majorHAnsi"/>
                <w:sz w:val="20"/>
                <w:szCs w:val="20"/>
                <w:lang w:val="en-AU"/>
              </w:rPr>
              <w:t>s</w:t>
            </w:r>
            <w:r w:rsidRPr="000930A7">
              <w:rPr>
                <w:rFonts w:asciiTheme="majorHAnsi" w:hAnsiTheme="majorHAnsi" w:cstheme="majorHAnsi"/>
                <w:sz w:val="20"/>
                <w:szCs w:val="20"/>
                <w:lang w:val="en-AU"/>
              </w:rPr>
              <w:t>.</w:t>
            </w:r>
            <w:r w:rsidR="000930A7" w:rsidRPr="000930A7">
              <w:rPr>
                <w:rFonts w:asciiTheme="majorHAnsi" w:hAnsiTheme="majorHAnsi" w:cstheme="majorHAnsi"/>
                <w:sz w:val="20"/>
                <w:szCs w:val="20"/>
                <w:lang w:val="en-AU"/>
              </w:rPr>
              <w:t xml:space="preserve"> Develop a plan for teaching the minimum required lessons blocks of full time teaching as required in the unit.</w:t>
            </w:r>
            <w:r w:rsidRPr="000930A7">
              <w:rPr>
                <w:rFonts w:asciiTheme="majorHAnsi" w:hAnsiTheme="majorHAnsi" w:cstheme="majorHAnsi"/>
                <w:sz w:val="20"/>
                <w:szCs w:val="20"/>
                <w:lang w:val="en-AU"/>
              </w:rPr>
              <w:t xml:space="preserve"> </w:t>
            </w:r>
          </w:p>
          <w:p w14:paraId="4C000EFB" w14:textId="7DD7135F" w:rsidR="00616CEF" w:rsidRPr="000930A7" w:rsidRDefault="00616CEF" w:rsidP="00C77C04">
            <w:pPr>
              <w:pStyle w:val="Bullets1"/>
              <w:numPr>
                <w:ilvl w:val="0"/>
                <w:numId w:val="27"/>
              </w:numPr>
              <w:spacing w:before="0"/>
              <w:rPr>
                <w:rFonts w:asciiTheme="majorHAnsi" w:hAnsiTheme="majorHAnsi" w:cstheme="majorHAnsi"/>
                <w:sz w:val="20"/>
                <w:szCs w:val="20"/>
                <w:lang w:val="en-AU"/>
              </w:rPr>
            </w:pPr>
            <w:r w:rsidRPr="000930A7">
              <w:rPr>
                <w:rFonts w:asciiTheme="majorHAnsi" w:hAnsiTheme="majorHAnsi" w:cstheme="majorHAnsi"/>
                <w:sz w:val="20"/>
                <w:szCs w:val="20"/>
                <w:lang w:val="en-AU"/>
              </w:rPr>
              <w:t xml:space="preserve">Gather, evaluate, and discuss with mentor </w:t>
            </w:r>
            <w:r w:rsidRPr="000930A7">
              <w:rPr>
                <w:rFonts w:asciiTheme="majorHAnsi" w:hAnsiTheme="majorHAnsi" w:cstheme="majorHAnsi"/>
                <w:b/>
                <w:bCs/>
                <w:sz w:val="20"/>
                <w:szCs w:val="20"/>
                <w:lang w:val="en-AU"/>
              </w:rPr>
              <w:t>resources for planning</w:t>
            </w:r>
            <w:r w:rsidR="00B46D48" w:rsidRPr="000930A7">
              <w:rPr>
                <w:rFonts w:asciiTheme="majorHAnsi" w:hAnsiTheme="majorHAnsi" w:cstheme="majorHAnsi"/>
                <w:b/>
                <w:bCs/>
                <w:sz w:val="20"/>
                <w:szCs w:val="20"/>
                <w:lang w:val="en-AU"/>
              </w:rPr>
              <w:t>.</w:t>
            </w:r>
          </w:p>
          <w:p w14:paraId="394B8EAC" w14:textId="7A57E62E" w:rsidR="00616CEF" w:rsidRPr="000930A7" w:rsidRDefault="00616CEF" w:rsidP="00C77C04">
            <w:pPr>
              <w:pStyle w:val="Bullets1"/>
              <w:numPr>
                <w:ilvl w:val="0"/>
                <w:numId w:val="27"/>
              </w:numPr>
              <w:spacing w:before="0"/>
              <w:rPr>
                <w:rFonts w:asciiTheme="majorHAnsi" w:hAnsiTheme="majorHAnsi" w:cstheme="majorHAnsi"/>
                <w:sz w:val="20"/>
                <w:szCs w:val="20"/>
                <w:lang w:val="en-AU"/>
              </w:rPr>
            </w:pPr>
            <w:r w:rsidRPr="000930A7">
              <w:rPr>
                <w:rFonts w:asciiTheme="majorHAnsi" w:hAnsiTheme="majorHAnsi" w:cstheme="majorHAnsi"/>
                <w:sz w:val="20"/>
                <w:szCs w:val="20"/>
                <w:lang w:val="en-AU"/>
              </w:rPr>
              <w:t xml:space="preserve">Discuss with mentor </w:t>
            </w:r>
            <w:r w:rsidRPr="000930A7">
              <w:rPr>
                <w:rFonts w:asciiTheme="majorHAnsi" w:hAnsiTheme="majorHAnsi" w:cstheme="majorHAnsi"/>
                <w:b/>
                <w:sz w:val="20"/>
                <w:szCs w:val="20"/>
                <w:lang w:val="en-AU"/>
              </w:rPr>
              <w:t>planning constraints</w:t>
            </w:r>
            <w:r w:rsidRPr="000930A7">
              <w:rPr>
                <w:rFonts w:asciiTheme="majorHAnsi" w:hAnsiTheme="majorHAnsi" w:cstheme="majorHAnsi"/>
                <w:sz w:val="20"/>
                <w:szCs w:val="20"/>
                <w:lang w:val="en-AU"/>
              </w:rPr>
              <w:t xml:space="preserve"> such as established behaviour routines and curriculum requirements that your planning will incorporate</w:t>
            </w:r>
            <w:r w:rsidR="00B46D48" w:rsidRPr="000930A7">
              <w:rPr>
                <w:rFonts w:asciiTheme="majorHAnsi" w:hAnsiTheme="majorHAnsi" w:cstheme="majorHAnsi"/>
                <w:sz w:val="20"/>
                <w:szCs w:val="20"/>
                <w:lang w:val="en-AU"/>
              </w:rPr>
              <w:t>.</w:t>
            </w:r>
          </w:p>
          <w:p w14:paraId="22AD2E02" w14:textId="7FF47A8B" w:rsidR="00616CEF" w:rsidRPr="000930A7" w:rsidRDefault="00616CEF" w:rsidP="00C77C04">
            <w:pPr>
              <w:pStyle w:val="Bullets1"/>
              <w:numPr>
                <w:ilvl w:val="0"/>
                <w:numId w:val="27"/>
              </w:numPr>
              <w:spacing w:before="0"/>
              <w:rPr>
                <w:rFonts w:asciiTheme="majorHAnsi" w:hAnsiTheme="majorHAnsi" w:cstheme="majorHAnsi"/>
                <w:sz w:val="20"/>
                <w:szCs w:val="20"/>
                <w:lang w:val="en-AU"/>
              </w:rPr>
            </w:pPr>
            <w:r w:rsidRPr="000930A7">
              <w:rPr>
                <w:rFonts w:asciiTheme="majorHAnsi" w:hAnsiTheme="majorHAnsi" w:cstheme="majorHAnsi"/>
                <w:sz w:val="20"/>
                <w:szCs w:val="20"/>
                <w:lang w:val="en-AU"/>
              </w:rPr>
              <w:t xml:space="preserve">Work as a </w:t>
            </w:r>
            <w:r w:rsidRPr="000930A7">
              <w:rPr>
                <w:rFonts w:asciiTheme="majorHAnsi" w:hAnsiTheme="majorHAnsi" w:cstheme="majorHAnsi"/>
                <w:b/>
                <w:sz w:val="20"/>
                <w:szCs w:val="20"/>
                <w:lang w:val="en-AU"/>
              </w:rPr>
              <w:t>co-professional</w:t>
            </w:r>
            <w:r w:rsidRPr="000930A7">
              <w:rPr>
                <w:rFonts w:asciiTheme="majorHAnsi" w:hAnsiTheme="majorHAnsi" w:cstheme="majorHAnsi"/>
                <w:sz w:val="20"/>
                <w:szCs w:val="20"/>
                <w:lang w:val="en-AU"/>
              </w:rPr>
              <w:t xml:space="preserve"> in the classroom, team teaching and supporting students individually and in small groups</w:t>
            </w:r>
            <w:r w:rsidR="00B46D48" w:rsidRPr="000930A7">
              <w:rPr>
                <w:rFonts w:asciiTheme="majorHAnsi" w:hAnsiTheme="majorHAnsi" w:cstheme="majorHAnsi"/>
                <w:sz w:val="20"/>
                <w:szCs w:val="20"/>
                <w:lang w:val="en-AU"/>
              </w:rPr>
              <w:t>.</w:t>
            </w:r>
          </w:p>
          <w:p w14:paraId="68CACE2D" w14:textId="7DDEE738" w:rsidR="00616CEF" w:rsidRPr="000930A7" w:rsidRDefault="00616CEF" w:rsidP="00C77C04">
            <w:pPr>
              <w:pStyle w:val="Bullets1"/>
              <w:numPr>
                <w:ilvl w:val="0"/>
                <w:numId w:val="27"/>
              </w:numPr>
              <w:spacing w:before="0"/>
              <w:rPr>
                <w:rFonts w:asciiTheme="majorHAnsi" w:hAnsiTheme="majorHAnsi" w:cstheme="majorHAnsi"/>
                <w:sz w:val="20"/>
                <w:szCs w:val="20"/>
                <w:lang w:val="en-AU"/>
              </w:rPr>
            </w:pPr>
            <w:r w:rsidRPr="000930A7">
              <w:rPr>
                <w:rFonts w:asciiTheme="majorHAnsi" w:hAnsiTheme="majorHAnsi" w:cstheme="majorHAnsi"/>
                <w:sz w:val="20"/>
                <w:szCs w:val="20"/>
                <w:lang w:val="en-AU"/>
              </w:rPr>
              <w:t xml:space="preserve">If ready, or if required, </w:t>
            </w:r>
            <w:r w:rsidRPr="000930A7">
              <w:rPr>
                <w:rFonts w:asciiTheme="majorHAnsi" w:hAnsiTheme="majorHAnsi" w:cstheme="majorHAnsi"/>
                <w:b/>
                <w:bCs/>
                <w:sz w:val="20"/>
                <w:szCs w:val="20"/>
                <w:lang w:val="en-AU"/>
              </w:rPr>
              <w:t>teach,</w:t>
            </w:r>
            <w:r w:rsidRPr="000930A7">
              <w:rPr>
                <w:rFonts w:asciiTheme="majorHAnsi" w:hAnsiTheme="majorHAnsi" w:cstheme="majorHAnsi"/>
                <w:sz w:val="20"/>
                <w:szCs w:val="20"/>
                <w:lang w:val="en-AU"/>
              </w:rPr>
              <w:t xml:space="preserve"> or co-teach some whole class learning activities</w:t>
            </w:r>
            <w:r w:rsidR="00B46D48" w:rsidRPr="000930A7">
              <w:rPr>
                <w:rFonts w:asciiTheme="majorHAnsi" w:hAnsiTheme="majorHAnsi" w:cstheme="majorHAnsi"/>
                <w:sz w:val="20"/>
                <w:szCs w:val="20"/>
                <w:lang w:val="en-AU"/>
              </w:rPr>
              <w:t>.</w:t>
            </w:r>
          </w:p>
          <w:p w14:paraId="4754912E" w14:textId="7321B4D5" w:rsidR="00616CEF" w:rsidRPr="000930A7" w:rsidRDefault="00616CEF" w:rsidP="00C77C04">
            <w:pPr>
              <w:pStyle w:val="Bullets1"/>
              <w:numPr>
                <w:ilvl w:val="0"/>
                <w:numId w:val="27"/>
              </w:numPr>
              <w:spacing w:before="0"/>
              <w:rPr>
                <w:rFonts w:asciiTheme="majorHAnsi" w:hAnsiTheme="majorHAnsi" w:cstheme="majorHAnsi"/>
                <w:sz w:val="20"/>
                <w:szCs w:val="20"/>
                <w:lang w:val="en-AU"/>
              </w:rPr>
            </w:pPr>
            <w:r w:rsidRPr="000930A7">
              <w:rPr>
                <w:rFonts w:asciiTheme="majorHAnsi" w:hAnsiTheme="majorHAnsi" w:cstheme="majorHAnsi"/>
                <w:sz w:val="20"/>
                <w:szCs w:val="20"/>
                <w:lang w:val="en-AU"/>
              </w:rPr>
              <w:t>Seek and apply</w:t>
            </w:r>
            <w:r w:rsidRPr="000930A7">
              <w:rPr>
                <w:rFonts w:asciiTheme="majorHAnsi" w:hAnsiTheme="majorHAnsi" w:cstheme="majorHAnsi"/>
                <w:b/>
                <w:bCs/>
                <w:sz w:val="20"/>
                <w:szCs w:val="20"/>
                <w:lang w:val="en-AU"/>
              </w:rPr>
              <w:t xml:space="preserve"> feedback</w:t>
            </w:r>
            <w:r w:rsidRPr="000930A7">
              <w:rPr>
                <w:rFonts w:asciiTheme="majorHAnsi" w:hAnsiTheme="majorHAnsi" w:cstheme="majorHAnsi"/>
                <w:sz w:val="20"/>
                <w:szCs w:val="20"/>
                <w:lang w:val="en-AU"/>
              </w:rPr>
              <w:t xml:space="preserve"> from mentor, other staff, and students to improve planning and teaching performance</w:t>
            </w:r>
            <w:r w:rsidR="00B46D48" w:rsidRPr="000930A7">
              <w:rPr>
                <w:rFonts w:asciiTheme="majorHAnsi" w:hAnsiTheme="majorHAnsi" w:cstheme="majorHAnsi"/>
                <w:sz w:val="20"/>
                <w:szCs w:val="20"/>
                <w:lang w:val="en-AU"/>
              </w:rPr>
              <w:t>.</w:t>
            </w:r>
          </w:p>
          <w:p w14:paraId="12525CB8" w14:textId="1E17B696" w:rsidR="00616CEF" w:rsidRPr="000930A7" w:rsidRDefault="00616CEF" w:rsidP="00C77C04">
            <w:pPr>
              <w:pStyle w:val="Bullets1"/>
              <w:numPr>
                <w:ilvl w:val="0"/>
                <w:numId w:val="27"/>
              </w:numPr>
              <w:spacing w:before="0"/>
              <w:rPr>
                <w:rFonts w:asciiTheme="majorHAnsi" w:hAnsiTheme="majorHAnsi" w:cstheme="majorHAnsi"/>
                <w:sz w:val="20"/>
                <w:szCs w:val="20"/>
                <w:lang w:val="en-AU"/>
              </w:rPr>
            </w:pPr>
            <w:r w:rsidRPr="000930A7">
              <w:rPr>
                <w:rFonts w:asciiTheme="majorHAnsi" w:hAnsiTheme="majorHAnsi" w:cstheme="majorHAnsi"/>
                <w:sz w:val="20"/>
                <w:szCs w:val="20"/>
                <w:lang w:val="en-AU"/>
              </w:rPr>
              <w:t xml:space="preserve">Complete </w:t>
            </w:r>
            <w:r w:rsidRPr="000930A7">
              <w:rPr>
                <w:rFonts w:asciiTheme="majorHAnsi" w:hAnsiTheme="majorHAnsi" w:cstheme="majorHAnsi"/>
                <w:b/>
                <w:sz w:val="20"/>
                <w:szCs w:val="20"/>
                <w:lang w:val="en-AU"/>
              </w:rPr>
              <w:t>Interim Report</w:t>
            </w:r>
            <w:r w:rsidRPr="000930A7">
              <w:rPr>
                <w:rFonts w:asciiTheme="majorHAnsi" w:hAnsiTheme="majorHAnsi" w:cstheme="majorHAnsi"/>
                <w:sz w:val="20"/>
                <w:szCs w:val="20"/>
                <w:lang w:val="en-AU"/>
              </w:rPr>
              <w:t xml:space="preserve"> in discussion with mentor and establish clear learning goals and strategies for second part of placement. Email to</w:t>
            </w:r>
            <w:r w:rsidR="00B46D48" w:rsidRPr="000930A7">
              <w:rPr>
                <w:rFonts w:asciiTheme="majorHAnsi" w:hAnsiTheme="majorHAnsi" w:cstheme="majorHAnsi"/>
                <w:sz w:val="20"/>
                <w:szCs w:val="20"/>
                <w:lang w:val="en-AU"/>
              </w:rPr>
              <w:t xml:space="preserve"> unit coordinator </w:t>
            </w:r>
            <w:r w:rsidRPr="000930A7">
              <w:rPr>
                <w:rFonts w:asciiTheme="majorHAnsi" w:hAnsiTheme="majorHAnsi" w:cstheme="majorHAnsi"/>
                <w:sz w:val="20"/>
                <w:szCs w:val="20"/>
                <w:lang w:val="en-AU"/>
              </w:rPr>
              <w:t xml:space="preserve">copying to </w:t>
            </w:r>
            <w:r w:rsidRPr="000930A7">
              <w:rPr>
                <w:rFonts w:asciiTheme="majorHAnsi" w:hAnsiTheme="majorHAnsi" w:cstheme="majorHAnsi"/>
                <w:b/>
                <w:bCs/>
                <w:sz w:val="20"/>
                <w:szCs w:val="20"/>
                <w:lang w:val="en-AU"/>
              </w:rPr>
              <w:t>mentor</w:t>
            </w:r>
            <w:r w:rsidRPr="000930A7">
              <w:rPr>
                <w:rFonts w:asciiTheme="majorHAnsi" w:hAnsiTheme="majorHAnsi" w:cstheme="majorHAnsi"/>
                <w:sz w:val="20"/>
                <w:szCs w:val="20"/>
                <w:lang w:val="en-AU"/>
              </w:rPr>
              <w:t xml:space="preserve"> and upload to Learnline.</w:t>
            </w:r>
          </w:p>
        </w:tc>
        <w:tc>
          <w:tcPr>
            <w:tcW w:w="4820" w:type="dxa"/>
          </w:tcPr>
          <w:p w14:paraId="7CBBAB7F" w14:textId="77777777" w:rsidR="00616CEF" w:rsidRPr="000930A7" w:rsidRDefault="00616CEF" w:rsidP="00C77C04">
            <w:pPr>
              <w:pStyle w:val="Bullets1"/>
              <w:numPr>
                <w:ilvl w:val="0"/>
                <w:numId w:val="28"/>
              </w:numPr>
              <w:spacing w:before="0"/>
              <w:rPr>
                <w:rFonts w:asciiTheme="majorHAnsi" w:hAnsiTheme="majorHAnsi" w:cstheme="majorHAnsi"/>
                <w:sz w:val="20"/>
                <w:szCs w:val="20"/>
              </w:rPr>
            </w:pPr>
            <w:r w:rsidRPr="000930A7">
              <w:rPr>
                <w:rFonts w:asciiTheme="majorHAnsi" w:hAnsiTheme="majorHAnsi" w:cstheme="majorHAnsi"/>
                <w:sz w:val="20"/>
                <w:szCs w:val="20"/>
              </w:rPr>
              <w:t xml:space="preserve">Establish when and how timely </w:t>
            </w:r>
            <w:r w:rsidRPr="000930A7">
              <w:rPr>
                <w:rFonts w:asciiTheme="majorHAnsi" w:hAnsiTheme="majorHAnsi" w:cstheme="majorHAnsi"/>
                <w:b/>
                <w:sz w:val="20"/>
                <w:szCs w:val="20"/>
              </w:rPr>
              <w:t xml:space="preserve">feedback </w:t>
            </w:r>
            <w:r w:rsidRPr="000930A7">
              <w:rPr>
                <w:rFonts w:asciiTheme="majorHAnsi" w:hAnsiTheme="majorHAnsi" w:cstheme="majorHAnsi"/>
                <w:sz w:val="20"/>
                <w:szCs w:val="20"/>
              </w:rPr>
              <w:t>(written and verbal) will be given on lesson plans and teaching.  Feedback templates are in Mentor Resources.</w:t>
            </w:r>
          </w:p>
          <w:p w14:paraId="46AF313B" w14:textId="77777777" w:rsidR="00616CEF" w:rsidRPr="000930A7" w:rsidRDefault="00616CEF" w:rsidP="00C77C04">
            <w:pPr>
              <w:pStyle w:val="Bullets1"/>
              <w:numPr>
                <w:ilvl w:val="0"/>
                <w:numId w:val="28"/>
              </w:numPr>
              <w:spacing w:before="0"/>
              <w:rPr>
                <w:rFonts w:asciiTheme="majorHAnsi" w:hAnsiTheme="majorHAnsi" w:cstheme="majorHAnsi"/>
                <w:sz w:val="20"/>
                <w:szCs w:val="20"/>
              </w:rPr>
            </w:pPr>
            <w:r w:rsidRPr="000930A7">
              <w:rPr>
                <w:rFonts w:asciiTheme="majorHAnsi" w:hAnsiTheme="majorHAnsi" w:cstheme="majorHAnsi"/>
                <w:sz w:val="20"/>
                <w:szCs w:val="20"/>
              </w:rPr>
              <w:t xml:space="preserve">Discuss needs of </w:t>
            </w:r>
            <w:r w:rsidRPr="000930A7">
              <w:rPr>
                <w:rFonts w:asciiTheme="majorHAnsi" w:hAnsiTheme="majorHAnsi" w:cstheme="majorHAnsi"/>
                <w:b/>
                <w:bCs/>
                <w:sz w:val="20"/>
                <w:szCs w:val="20"/>
              </w:rPr>
              <w:t>individual students</w:t>
            </w:r>
            <w:r w:rsidRPr="000930A7">
              <w:rPr>
                <w:rFonts w:asciiTheme="majorHAnsi" w:hAnsiTheme="majorHAnsi" w:cstheme="majorHAnsi"/>
                <w:sz w:val="20"/>
                <w:szCs w:val="20"/>
              </w:rPr>
              <w:t xml:space="preserve"> in class and classroom management strategies and </w:t>
            </w:r>
            <w:r w:rsidRPr="000930A7">
              <w:rPr>
                <w:rFonts w:asciiTheme="majorHAnsi" w:hAnsiTheme="majorHAnsi" w:cstheme="majorHAnsi"/>
                <w:b/>
                <w:bCs/>
                <w:sz w:val="20"/>
                <w:szCs w:val="20"/>
              </w:rPr>
              <w:t>routines</w:t>
            </w:r>
            <w:r w:rsidRPr="000930A7">
              <w:rPr>
                <w:rFonts w:asciiTheme="majorHAnsi" w:hAnsiTheme="majorHAnsi" w:cstheme="majorHAnsi"/>
                <w:sz w:val="20"/>
                <w:szCs w:val="20"/>
              </w:rPr>
              <w:t xml:space="preserve"> that it would be useful for the PST to adopt</w:t>
            </w:r>
          </w:p>
          <w:p w14:paraId="4A007548" w14:textId="3C437303" w:rsidR="00616CEF" w:rsidRPr="000930A7" w:rsidRDefault="00616CEF" w:rsidP="00C77C04">
            <w:pPr>
              <w:pStyle w:val="Bullets1"/>
              <w:numPr>
                <w:ilvl w:val="0"/>
                <w:numId w:val="28"/>
              </w:numPr>
              <w:spacing w:before="0"/>
              <w:rPr>
                <w:rFonts w:asciiTheme="majorHAnsi" w:hAnsiTheme="majorHAnsi" w:cstheme="majorHAnsi"/>
                <w:sz w:val="20"/>
                <w:szCs w:val="20"/>
              </w:rPr>
            </w:pPr>
            <w:r w:rsidRPr="000930A7">
              <w:rPr>
                <w:rFonts w:asciiTheme="majorHAnsi" w:hAnsiTheme="majorHAnsi" w:cstheme="majorHAnsi"/>
                <w:sz w:val="20"/>
                <w:szCs w:val="20"/>
              </w:rPr>
              <w:t xml:space="preserve">Determine when and how </w:t>
            </w:r>
            <w:r w:rsidRPr="000930A7">
              <w:rPr>
                <w:rFonts w:asciiTheme="majorHAnsi" w:hAnsiTheme="majorHAnsi" w:cstheme="majorHAnsi"/>
                <w:b/>
                <w:bCs/>
                <w:sz w:val="20"/>
                <w:szCs w:val="20"/>
              </w:rPr>
              <w:t>the minimum teaching requirements</w:t>
            </w:r>
            <w:r w:rsidR="000930A7" w:rsidRPr="000930A7">
              <w:rPr>
                <w:rFonts w:asciiTheme="majorHAnsi" w:hAnsiTheme="majorHAnsi" w:cstheme="majorHAnsi"/>
                <w:sz w:val="20"/>
                <w:szCs w:val="20"/>
              </w:rPr>
              <w:t xml:space="preserve"> of the placement will be met.</w:t>
            </w:r>
          </w:p>
          <w:p w14:paraId="0EA024A0" w14:textId="25DD957B" w:rsidR="00616CEF" w:rsidRPr="000930A7" w:rsidRDefault="00616CEF" w:rsidP="00C77C04">
            <w:pPr>
              <w:pStyle w:val="Bullets1"/>
              <w:numPr>
                <w:ilvl w:val="0"/>
                <w:numId w:val="28"/>
              </w:numPr>
              <w:spacing w:before="0"/>
              <w:rPr>
                <w:rFonts w:asciiTheme="majorHAnsi" w:hAnsiTheme="majorHAnsi" w:cstheme="majorHAnsi"/>
                <w:sz w:val="20"/>
                <w:szCs w:val="20"/>
              </w:rPr>
            </w:pPr>
            <w:r w:rsidRPr="000930A7">
              <w:rPr>
                <w:rFonts w:asciiTheme="majorHAnsi" w:hAnsiTheme="majorHAnsi" w:cstheme="majorHAnsi"/>
                <w:sz w:val="20"/>
                <w:szCs w:val="20"/>
              </w:rPr>
              <w:t xml:space="preserve">Offer </w:t>
            </w:r>
            <w:r w:rsidRPr="000930A7">
              <w:rPr>
                <w:rFonts w:asciiTheme="majorHAnsi" w:hAnsiTheme="majorHAnsi" w:cstheme="majorHAnsi"/>
                <w:b/>
                <w:sz w:val="20"/>
                <w:szCs w:val="20"/>
              </w:rPr>
              <w:t>planning support</w:t>
            </w:r>
            <w:r w:rsidRPr="000930A7">
              <w:rPr>
                <w:rFonts w:asciiTheme="majorHAnsi" w:hAnsiTheme="majorHAnsi" w:cstheme="majorHAnsi"/>
                <w:sz w:val="20"/>
                <w:szCs w:val="20"/>
              </w:rPr>
              <w:t xml:space="preserve"> in the form of co-planning, and by sharing own programming, resourcing and assessment practices as PST begins to plan</w:t>
            </w:r>
            <w:r w:rsidR="000930A7" w:rsidRPr="000930A7">
              <w:rPr>
                <w:rFonts w:asciiTheme="majorHAnsi" w:hAnsiTheme="majorHAnsi" w:cstheme="majorHAnsi"/>
                <w:sz w:val="20"/>
                <w:szCs w:val="20"/>
              </w:rPr>
              <w:t>.</w:t>
            </w:r>
          </w:p>
          <w:p w14:paraId="30A9BCF5" w14:textId="13E65DAD" w:rsidR="00616CEF" w:rsidRPr="000930A7" w:rsidRDefault="00616CEF" w:rsidP="00C77C04">
            <w:pPr>
              <w:pStyle w:val="Bullets1"/>
              <w:numPr>
                <w:ilvl w:val="0"/>
                <w:numId w:val="28"/>
              </w:numPr>
              <w:spacing w:before="0"/>
              <w:rPr>
                <w:rFonts w:asciiTheme="majorHAnsi" w:hAnsiTheme="majorHAnsi" w:cstheme="majorHAnsi"/>
                <w:sz w:val="20"/>
                <w:szCs w:val="20"/>
              </w:rPr>
            </w:pPr>
            <w:r w:rsidRPr="000930A7">
              <w:rPr>
                <w:rFonts w:asciiTheme="majorHAnsi" w:hAnsiTheme="majorHAnsi" w:cstheme="majorHAnsi"/>
                <w:sz w:val="20"/>
                <w:szCs w:val="20"/>
              </w:rPr>
              <w:t xml:space="preserve">Offer opportunities, if </w:t>
            </w:r>
            <w:r w:rsidR="00B415C1">
              <w:rPr>
                <w:rFonts w:asciiTheme="majorHAnsi" w:hAnsiTheme="majorHAnsi" w:cstheme="majorHAnsi"/>
                <w:sz w:val="20"/>
                <w:szCs w:val="20"/>
              </w:rPr>
              <w:t>preservice teacher</w:t>
            </w:r>
            <w:r w:rsidRPr="000930A7">
              <w:rPr>
                <w:rFonts w:asciiTheme="majorHAnsi" w:hAnsiTheme="majorHAnsi" w:cstheme="majorHAnsi"/>
                <w:sz w:val="20"/>
                <w:szCs w:val="20"/>
              </w:rPr>
              <w:t xml:space="preserve"> is ready, for increased</w:t>
            </w:r>
            <w:r w:rsidRPr="000930A7">
              <w:rPr>
                <w:rFonts w:asciiTheme="majorHAnsi" w:hAnsiTheme="majorHAnsi" w:cstheme="majorHAnsi"/>
                <w:b/>
                <w:bCs/>
                <w:sz w:val="20"/>
                <w:szCs w:val="20"/>
              </w:rPr>
              <w:t xml:space="preserve"> responsibility</w:t>
            </w:r>
            <w:r w:rsidRPr="000930A7">
              <w:rPr>
                <w:rFonts w:asciiTheme="majorHAnsi" w:hAnsiTheme="majorHAnsi" w:cstheme="majorHAnsi"/>
                <w:sz w:val="20"/>
                <w:szCs w:val="20"/>
              </w:rPr>
              <w:t xml:space="preserve"> and autonomy in planning, teaching, and managing class activities</w:t>
            </w:r>
            <w:r w:rsidR="000930A7" w:rsidRPr="000930A7">
              <w:rPr>
                <w:rFonts w:asciiTheme="majorHAnsi" w:hAnsiTheme="majorHAnsi" w:cstheme="majorHAnsi"/>
                <w:sz w:val="20"/>
                <w:szCs w:val="20"/>
              </w:rPr>
              <w:t>.</w:t>
            </w:r>
          </w:p>
          <w:p w14:paraId="7AC2CAA2" w14:textId="5AB8170A" w:rsidR="00616CEF" w:rsidRPr="000930A7" w:rsidRDefault="00616CEF" w:rsidP="00C77C04">
            <w:pPr>
              <w:pStyle w:val="Bullets1"/>
              <w:numPr>
                <w:ilvl w:val="0"/>
                <w:numId w:val="28"/>
              </w:numPr>
              <w:spacing w:before="0"/>
              <w:rPr>
                <w:rFonts w:asciiTheme="majorHAnsi" w:hAnsiTheme="majorHAnsi" w:cstheme="majorHAnsi"/>
                <w:sz w:val="20"/>
                <w:szCs w:val="20"/>
              </w:rPr>
            </w:pPr>
            <w:r w:rsidRPr="000930A7">
              <w:rPr>
                <w:rFonts w:asciiTheme="majorHAnsi" w:hAnsiTheme="majorHAnsi" w:cstheme="majorHAnsi"/>
                <w:sz w:val="20"/>
                <w:szCs w:val="20"/>
              </w:rPr>
              <w:t xml:space="preserve">Offer </w:t>
            </w:r>
            <w:r w:rsidRPr="000930A7">
              <w:rPr>
                <w:rFonts w:asciiTheme="majorHAnsi" w:hAnsiTheme="majorHAnsi" w:cstheme="majorHAnsi"/>
                <w:b/>
                <w:sz w:val="20"/>
                <w:szCs w:val="20"/>
              </w:rPr>
              <w:t>feedback</w:t>
            </w:r>
            <w:r w:rsidRPr="000930A7">
              <w:rPr>
                <w:rFonts w:asciiTheme="majorHAnsi" w:hAnsiTheme="majorHAnsi" w:cstheme="majorHAnsi"/>
                <w:sz w:val="20"/>
                <w:szCs w:val="20"/>
              </w:rPr>
              <w:t xml:space="preserve"> on </w:t>
            </w:r>
            <w:r w:rsidR="00B415C1">
              <w:rPr>
                <w:rFonts w:asciiTheme="majorHAnsi" w:hAnsiTheme="majorHAnsi" w:cstheme="majorHAnsi"/>
                <w:sz w:val="20"/>
                <w:szCs w:val="20"/>
              </w:rPr>
              <w:t>preservice teacher</w:t>
            </w:r>
            <w:r w:rsidRPr="000930A7">
              <w:rPr>
                <w:rFonts w:asciiTheme="majorHAnsi" w:hAnsiTheme="majorHAnsi" w:cstheme="majorHAnsi"/>
                <w:sz w:val="20"/>
                <w:szCs w:val="20"/>
              </w:rPr>
              <w:t>’s observations, planning and teaching that will lead to their growth and improve their planning for teaching</w:t>
            </w:r>
            <w:r w:rsidR="000930A7" w:rsidRPr="000930A7">
              <w:rPr>
                <w:rFonts w:asciiTheme="majorHAnsi" w:hAnsiTheme="majorHAnsi" w:cstheme="majorHAnsi"/>
                <w:sz w:val="20"/>
                <w:szCs w:val="20"/>
              </w:rPr>
              <w:t>.</w:t>
            </w:r>
          </w:p>
          <w:p w14:paraId="1DE49B92" w14:textId="76C510BA" w:rsidR="00616CEF" w:rsidRPr="000930A7" w:rsidRDefault="00616CEF" w:rsidP="00C77C04">
            <w:pPr>
              <w:pStyle w:val="Bullets1"/>
              <w:numPr>
                <w:ilvl w:val="0"/>
                <w:numId w:val="28"/>
              </w:numPr>
              <w:spacing w:before="0"/>
              <w:rPr>
                <w:rFonts w:asciiTheme="majorHAnsi" w:hAnsiTheme="majorHAnsi" w:cstheme="majorHAnsi"/>
                <w:sz w:val="20"/>
                <w:szCs w:val="20"/>
              </w:rPr>
            </w:pPr>
            <w:r w:rsidRPr="000930A7">
              <w:rPr>
                <w:rFonts w:asciiTheme="majorHAnsi" w:hAnsiTheme="majorHAnsi" w:cstheme="majorHAnsi"/>
                <w:sz w:val="20"/>
                <w:szCs w:val="20"/>
              </w:rPr>
              <w:t xml:space="preserve">Determine in discussion with </w:t>
            </w:r>
            <w:r w:rsidR="00B415C1">
              <w:rPr>
                <w:rFonts w:asciiTheme="majorHAnsi" w:hAnsiTheme="majorHAnsi" w:cstheme="majorHAnsi"/>
                <w:sz w:val="20"/>
                <w:szCs w:val="20"/>
              </w:rPr>
              <w:t>preservice teacher</w:t>
            </w:r>
            <w:r w:rsidR="00FC2668">
              <w:rPr>
                <w:rFonts w:asciiTheme="majorHAnsi" w:hAnsiTheme="majorHAnsi" w:cstheme="majorHAnsi"/>
                <w:sz w:val="20"/>
                <w:szCs w:val="20"/>
              </w:rPr>
              <w:t xml:space="preserve"> </w:t>
            </w:r>
            <w:r w:rsidRPr="000930A7">
              <w:rPr>
                <w:rFonts w:asciiTheme="majorHAnsi" w:hAnsiTheme="majorHAnsi" w:cstheme="majorHAnsi"/>
                <w:sz w:val="20"/>
                <w:szCs w:val="20"/>
              </w:rPr>
              <w:t>where evidence of their proficiency fits with the Australian Professional Standards for Teachers (</w:t>
            </w:r>
            <w:r w:rsidRPr="000930A7">
              <w:rPr>
                <w:rFonts w:asciiTheme="majorHAnsi" w:hAnsiTheme="majorHAnsi" w:cstheme="majorHAnsi"/>
                <w:b/>
                <w:sz w:val="20"/>
                <w:szCs w:val="20"/>
              </w:rPr>
              <w:t>APST</w:t>
            </w:r>
            <w:r w:rsidRPr="000930A7">
              <w:rPr>
                <w:rFonts w:asciiTheme="majorHAnsi" w:hAnsiTheme="majorHAnsi" w:cstheme="majorHAnsi"/>
                <w:sz w:val="20"/>
                <w:szCs w:val="20"/>
              </w:rPr>
              <w:t>)</w:t>
            </w:r>
            <w:r w:rsidR="000930A7" w:rsidRPr="000930A7">
              <w:rPr>
                <w:rFonts w:asciiTheme="majorHAnsi" w:hAnsiTheme="majorHAnsi" w:cstheme="majorHAnsi"/>
                <w:sz w:val="20"/>
                <w:szCs w:val="20"/>
              </w:rPr>
              <w:t>.</w:t>
            </w:r>
          </w:p>
          <w:p w14:paraId="6630E71C" w14:textId="08197DF1" w:rsidR="00616CEF" w:rsidRPr="000930A7" w:rsidRDefault="00616CEF" w:rsidP="00C77C04">
            <w:pPr>
              <w:pStyle w:val="Bullets1"/>
              <w:numPr>
                <w:ilvl w:val="0"/>
                <w:numId w:val="28"/>
              </w:numPr>
              <w:spacing w:before="0"/>
              <w:rPr>
                <w:rFonts w:asciiTheme="majorHAnsi" w:hAnsiTheme="majorHAnsi" w:cstheme="majorHAnsi"/>
                <w:sz w:val="20"/>
                <w:szCs w:val="20"/>
              </w:rPr>
            </w:pPr>
            <w:r w:rsidRPr="000930A7">
              <w:rPr>
                <w:rFonts w:asciiTheme="majorHAnsi" w:hAnsiTheme="majorHAnsi" w:cstheme="majorHAnsi"/>
                <w:sz w:val="20"/>
                <w:szCs w:val="20"/>
              </w:rPr>
              <w:t xml:space="preserve">Complete </w:t>
            </w:r>
            <w:r w:rsidRPr="000930A7">
              <w:rPr>
                <w:rFonts w:asciiTheme="majorHAnsi" w:hAnsiTheme="majorHAnsi" w:cstheme="majorHAnsi"/>
                <w:b/>
                <w:sz w:val="20"/>
                <w:szCs w:val="20"/>
              </w:rPr>
              <w:t>Interim Report</w:t>
            </w:r>
            <w:r w:rsidRPr="000930A7">
              <w:rPr>
                <w:rFonts w:asciiTheme="majorHAnsi" w:hAnsiTheme="majorHAnsi" w:cstheme="majorHAnsi"/>
                <w:sz w:val="20"/>
                <w:szCs w:val="20"/>
              </w:rPr>
              <w:t xml:space="preserve"> in discussion with </w:t>
            </w:r>
            <w:r w:rsidR="00B415C1">
              <w:rPr>
                <w:rFonts w:asciiTheme="majorHAnsi" w:hAnsiTheme="majorHAnsi" w:cstheme="majorHAnsi"/>
                <w:sz w:val="20"/>
                <w:szCs w:val="20"/>
              </w:rPr>
              <w:t>preservice teacher</w:t>
            </w:r>
            <w:r w:rsidRPr="000930A7">
              <w:rPr>
                <w:rFonts w:asciiTheme="majorHAnsi" w:hAnsiTheme="majorHAnsi" w:cstheme="majorHAnsi"/>
                <w:sz w:val="20"/>
                <w:szCs w:val="20"/>
              </w:rPr>
              <w:t xml:space="preserve"> and focusing on what has been learned, what is to be learned, and how, in second part of placement</w:t>
            </w:r>
            <w:r w:rsidR="000930A7" w:rsidRPr="000930A7">
              <w:rPr>
                <w:rFonts w:asciiTheme="majorHAnsi" w:hAnsiTheme="majorHAnsi" w:cstheme="majorHAnsi"/>
                <w:sz w:val="20"/>
                <w:szCs w:val="20"/>
              </w:rPr>
              <w:t>.</w:t>
            </w:r>
          </w:p>
        </w:tc>
      </w:tr>
      <w:tr w:rsidR="00C77C04" w:rsidRPr="000930A7" w14:paraId="4C60A1E3" w14:textId="77777777" w:rsidTr="00C77C04">
        <w:trPr>
          <w:cantSplit/>
          <w:trHeight w:val="1134"/>
        </w:trPr>
        <w:tc>
          <w:tcPr>
            <w:tcW w:w="851" w:type="dxa"/>
            <w:shd w:val="clear" w:color="auto" w:fill="C6E2F3" w:themeFill="accent4" w:themeFillTint="99"/>
            <w:textDirection w:val="btLr"/>
            <w:vAlign w:val="center"/>
          </w:tcPr>
          <w:p w14:paraId="3FCCBDCD" w14:textId="7CA23F17" w:rsidR="00C77C04" w:rsidRPr="000930A7" w:rsidRDefault="00C77C04" w:rsidP="00C77C04">
            <w:pPr>
              <w:pStyle w:val="tableheading"/>
              <w:ind w:right="113"/>
              <w:jc w:val="center"/>
              <w:rPr>
                <w:rFonts w:asciiTheme="majorHAnsi" w:hAnsiTheme="majorHAnsi" w:cstheme="majorHAnsi"/>
                <w:sz w:val="20"/>
                <w:szCs w:val="20"/>
                <w:highlight w:val="yellow"/>
              </w:rPr>
            </w:pPr>
            <w:r w:rsidRPr="00C77C04">
              <w:rPr>
                <w:rFonts w:asciiTheme="majorHAnsi" w:hAnsiTheme="majorHAnsi" w:cstheme="majorHAnsi"/>
                <w:sz w:val="20"/>
                <w:szCs w:val="20"/>
              </w:rPr>
              <w:lastRenderedPageBreak/>
              <w:t>Second Part of Placement</w:t>
            </w:r>
          </w:p>
        </w:tc>
        <w:tc>
          <w:tcPr>
            <w:tcW w:w="5103" w:type="dxa"/>
          </w:tcPr>
          <w:p w14:paraId="2C202D5C" w14:textId="77777777" w:rsidR="00C77C04" w:rsidRPr="00446887" w:rsidRDefault="00C77C04" w:rsidP="00C77C04">
            <w:pPr>
              <w:pStyle w:val="body"/>
              <w:numPr>
                <w:ilvl w:val="0"/>
                <w:numId w:val="29"/>
              </w:numPr>
              <w:spacing w:before="0" w:after="80" w:line="240" w:lineRule="auto"/>
              <w:rPr>
                <w:rFonts w:ascii="Calibri Light" w:hAnsi="Calibri Light" w:cs="Calibri Light"/>
              </w:rPr>
            </w:pPr>
            <w:r w:rsidRPr="00446887">
              <w:rPr>
                <w:rFonts w:ascii="Calibri Light" w:hAnsi="Calibri Light" w:cs="Calibri Light"/>
              </w:rPr>
              <w:t>Continue with observation, reflection, planning and teaching activities from first part of placement and:</w:t>
            </w:r>
          </w:p>
          <w:p w14:paraId="6978E302" w14:textId="77777777" w:rsidR="00C77C04" w:rsidRPr="00446887" w:rsidRDefault="00C77C04" w:rsidP="00C77C04">
            <w:pPr>
              <w:pStyle w:val="body"/>
              <w:numPr>
                <w:ilvl w:val="0"/>
                <w:numId w:val="29"/>
              </w:numPr>
              <w:spacing w:before="0" w:after="80" w:line="240" w:lineRule="auto"/>
              <w:rPr>
                <w:rFonts w:ascii="Calibri Light" w:hAnsi="Calibri Light" w:cs="Calibri Light"/>
              </w:rPr>
            </w:pPr>
            <w:r w:rsidRPr="00446887">
              <w:rPr>
                <w:rFonts w:ascii="Calibri Light" w:hAnsi="Calibri Light" w:cs="Calibri Light"/>
              </w:rPr>
              <w:t xml:space="preserve">Ensure </w:t>
            </w:r>
            <w:r w:rsidRPr="00446887">
              <w:rPr>
                <w:rFonts w:ascii="Calibri Light" w:hAnsi="Calibri Light" w:cs="Calibri Light"/>
                <w:b/>
              </w:rPr>
              <w:t>minimum teaching requirement</w:t>
            </w:r>
            <w:r w:rsidRPr="00446887">
              <w:rPr>
                <w:rFonts w:ascii="Calibri Light" w:hAnsi="Calibri Light" w:cs="Calibri Light"/>
              </w:rPr>
              <w:t xml:space="preserve"> is met</w:t>
            </w:r>
            <w:r>
              <w:rPr>
                <w:rFonts w:ascii="Calibri Light" w:hAnsi="Calibri Light" w:cs="Calibri Light"/>
              </w:rPr>
              <w:t>.</w:t>
            </w:r>
          </w:p>
          <w:p w14:paraId="5DA9B398" w14:textId="77777777" w:rsidR="00C77C04" w:rsidRPr="00446887" w:rsidRDefault="00C77C04" w:rsidP="00C77C04">
            <w:pPr>
              <w:pStyle w:val="body"/>
              <w:numPr>
                <w:ilvl w:val="0"/>
                <w:numId w:val="29"/>
              </w:numPr>
              <w:spacing w:before="0" w:after="80" w:line="240" w:lineRule="auto"/>
              <w:rPr>
                <w:rFonts w:ascii="Calibri Light" w:hAnsi="Calibri Light" w:cs="Calibri Light"/>
              </w:rPr>
            </w:pPr>
            <w:r w:rsidRPr="00446887">
              <w:rPr>
                <w:rFonts w:ascii="Calibri Light" w:hAnsi="Calibri Light" w:cs="Calibri Light"/>
              </w:rPr>
              <w:t xml:space="preserve">Engage in as much </w:t>
            </w:r>
            <w:r w:rsidRPr="00446887">
              <w:rPr>
                <w:rFonts w:ascii="Calibri Light" w:hAnsi="Calibri Light" w:cs="Calibri Light"/>
                <w:b/>
              </w:rPr>
              <w:t xml:space="preserve">additional </w:t>
            </w:r>
            <w:r w:rsidRPr="00446887">
              <w:rPr>
                <w:rFonts w:ascii="Calibri Light" w:hAnsi="Calibri Light" w:cs="Calibri Light"/>
              </w:rPr>
              <w:t>planning, teaching and assessing of individuals, small groups and the whole class as is appropriate</w:t>
            </w:r>
            <w:r>
              <w:rPr>
                <w:rFonts w:ascii="Calibri Light" w:hAnsi="Calibri Light" w:cs="Calibri Light"/>
              </w:rPr>
              <w:t>.</w:t>
            </w:r>
          </w:p>
          <w:p w14:paraId="2C9A3A7D" w14:textId="525BAF53" w:rsidR="00C77C04" w:rsidRPr="000930A7" w:rsidRDefault="00C77C04" w:rsidP="00C77C04">
            <w:pPr>
              <w:pStyle w:val="body"/>
              <w:numPr>
                <w:ilvl w:val="0"/>
                <w:numId w:val="29"/>
              </w:numPr>
              <w:spacing w:before="0" w:after="80" w:line="240" w:lineRule="auto"/>
              <w:rPr>
                <w:rFonts w:asciiTheme="majorHAnsi" w:hAnsiTheme="majorHAnsi" w:cstheme="majorHAnsi"/>
                <w:sz w:val="20"/>
                <w:szCs w:val="20"/>
              </w:rPr>
            </w:pPr>
            <w:r w:rsidRPr="00446887">
              <w:rPr>
                <w:rFonts w:ascii="Calibri Light" w:hAnsi="Calibri Light" w:cs="Calibri Light"/>
              </w:rPr>
              <w:t xml:space="preserve">Become more pro-active in </w:t>
            </w:r>
            <w:r w:rsidRPr="00C77C04">
              <w:rPr>
                <w:rFonts w:ascii="Calibri Light" w:hAnsi="Calibri Light" w:cs="Calibri Light"/>
              </w:rPr>
              <w:t>feedback</w:t>
            </w:r>
            <w:r w:rsidRPr="00446887">
              <w:rPr>
                <w:rFonts w:ascii="Calibri Light" w:hAnsi="Calibri Light" w:cs="Calibri Light"/>
              </w:rPr>
              <w:t xml:space="preserve"> discussions with mentor by offering evaluations of own practice and suggestions for next steps in own learning</w:t>
            </w:r>
            <w:r>
              <w:rPr>
                <w:rFonts w:ascii="Calibri Light" w:hAnsi="Calibri Light" w:cs="Calibri Light"/>
              </w:rPr>
              <w:t>.</w:t>
            </w:r>
          </w:p>
        </w:tc>
        <w:tc>
          <w:tcPr>
            <w:tcW w:w="4820" w:type="dxa"/>
          </w:tcPr>
          <w:p w14:paraId="56ECAAB0" w14:textId="12558FFF" w:rsidR="00C77C04" w:rsidRPr="00446887" w:rsidRDefault="00C77C04" w:rsidP="00C77C04">
            <w:pPr>
              <w:pStyle w:val="tablebodydotpoints"/>
              <w:numPr>
                <w:ilvl w:val="0"/>
                <w:numId w:val="30"/>
              </w:numPr>
              <w:spacing w:before="0" w:after="80" w:line="240" w:lineRule="auto"/>
              <w:rPr>
                <w:rFonts w:ascii="Calibri Light" w:hAnsi="Calibri Light" w:cs="Calibri Light"/>
              </w:rPr>
            </w:pPr>
            <w:r w:rsidRPr="00446887">
              <w:rPr>
                <w:rFonts w:ascii="Calibri Light" w:hAnsi="Calibri Light" w:cs="Calibri Light"/>
              </w:rPr>
              <w:t xml:space="preserve">Continue to offer planning and teaching </w:t>
            </w:r>
            <w:r w:rsidRPr="00446887">
              <w:rPr>
                <w:rFonts w:ascii="Calibri Light" w:hAnsi="Calibri Light" w:cs="Calibri Light"/>
                <w:b/>
              </w:rPr>
              <w:t xml:space="preserve">support </w:t>
            </w:r>
            <w:r w:rsidRPr="00446887">
              <w:rPr>
                <w:rFonts w:ascii="Calibri Light" w:hAnsi="Calibri Light" w:cs="Calibri Light"/>
              </w:rPr>
              <w:t xml:space="preserve">as required for </w:t>
            </w:r>
            <w:r w:rsidR="00B415C1">
              <w:rPr>
                <w:rFonts w:ascii="Calibri Light" w:hAnsi="Calibri Light" w:cs="Calibri Light"/>
              </w:rPr>
              <w:t>preservice teacher</w:t>
            </w:r>
            <w:r w:rsidRPr="00446887">
              <w:rPr>
                <w:rFonts w:ascii="Calibri Light" w:hAnsi="Calibri Light" w:cs="Calibri Light"/>
              </w:rPr>
              <w:t xml:space="preserve"> to make progress</w:t>
            </w:r>
          </w:p>
          <w:p w14:paraId="505D0704" w14:textId="78533CBC" w:rsidR="00C77C04" w:rsidRPr="00446887" w:rsidRDefault="00C77C04" w:rsidP="00C77C04">
            <w:pPr>
              <w:pStyle w:val="tablebodydotpoints"/>
              <w:numPr>
                <w:ilvl w:val="0"/>
                <w:numId w:val="30"/>
              </w:numPr>
              <w:spacing w:before="0" w:after="80" w:line="240" w:lineRule="auto"/>
              <w:rPr>
                <w:rFonts w:ascii="Calibri Light" w:hAnsi="Calibri Light" w:cs="Calibri Light"/>
              </w:rPr>
            </w:pPr>
            <w:r w:rsidRPr="00446887">
              <w:rPr>
                <w:rFonts w:ascii="Calibri Light" w:hAnsi="Calibri Light" w:cs="Calibri Light"/>
              </w:rPr>
              <w:t xml:space="preserve">Offer </w:t>
            </w:r>
            <w:r w:rsidRPr="00446887">
              <w:rPr>
                <w:rFonts w:ascii="Calibri Light" w:hAnsi="Calibri Light" w:cs="Calibri Light"/>
                <w:b/>
              </w:rPr>
              <w:t xml:space="preserve">feedback </w:t>
            </w:r>
            <w:r w:rsidRPr="00446887">
              <w:rPr>
                <w:rFonts w:ascii="Calibri Light" w:hAnsi="Calibri Light" w:cs="Calibri Light"/>
              </w:rPr>
              <w:t xml:space="preserve">and discuss </w:t>
            </w:r>
            <w:r w:rsidR="00B415C1">
              <w:rPr>
                <w:rFonts w:ascii="Calibri Light" w:hAnsi="Calibri Light" w:cs="Calibri Light"/>
              </w:rPr>
              <w:t>preservice teacher’s</w:t>
            </w:r>
            <w:r w:rsidRPr="00446887">
              <w:rPr>
                <w:rFonts w:ascii="Calibri Light" w:hAnsi="Calibri Light" w:cs="Calibri Light"/>
              </w:rPr>
              <w:t xml:space="preserve"> own reflections on their observations and the evidence they provide of their proficiency and progress against the </w:t>
            </w:r>
            <w:r w:rsidR="00B415C1" w:rsidRPr="000930A7">
              <w:rPr>
                <w:rFonts w:asciiTheme="majorHAnsi" w:hAnsiTheme="majorHAnsi" w:cstheme="majorHAnsi"/>
                <w:b/>
                <w:sz w:val="20"/>
                <w:szCs w:val="20"/>
              </w:rPr>
              <w:t>APST</w:t>
            </w:r>
          </w:p>
          <w:p w14:paraId="1BE30B08" w14:textId="77777777" w:rsidR="00C77C04" w:rsidRPr="00446887" w:rsidRDefault="00C77C04" w:rsidP="00C77C04">
            <w:pPr>
              <w:pStyle w:val="tablebodydotpoints"/>
              <w:numPr>
                <w:ilvl w:val="0"/>
                <w:numId w:val="30"/>
              </w:numPr>
              <w:spacing w:before="0" w:after="80" w:line="240" w:lineRule="auto"/>
              <w:rPr>
                <w:rFonts w:ascii="Calibri Light" w:hAnsi="Calibri Light" w:cs="Calibri Light"/>
              </w:rPr>
            </w:pPr>
            <w:r w:rsidRPr="00446887">
              <w:rPr>
                <w:rFonts w:ascii="Calibri Light" w:hAnsi="Calibri Light" w:cs="Calibri Light"/>
                <w:b/>
              </w:rPr>
              <w:t>Extend discussions</w:t>
            </w:r>
            <w:r w:rsidRPr="00446887">
              <w:rPr>
                <w:rFonts w:ascii="Calibri Light" w:hAnsi="Calibri Light" w:cs="Calibri Light"/>
              </w:rPr>
              <w:t xml:space="preserve"> beyond instrumental considerations of individual lessons to include, for example: </w:t>
            </w:r>
          </w:p>
          <w:p w14:paraId="702AFEEE" w14:textId="77777777" w:rsidR="00C77C04" w:rsidRPr="00446887" w:rsidRDefault="00C77C04" w:rsidP="00C77C04">
            <w:pPr>
              <w:pStyle w:val="tablebodydotpoints"/>
              <w:numPr>
                <w:ilvl w:val="1"/>
                <w:numId w:val="12"/>
              </w:numPr>
              <w:spacing w:before="0" w:after="80" w:line="240" w:lineRule="auto"/>
              <w:ind w:left="881"/>
              <w:rPr>
                <w:rFonts w:ascii="Calibri Light" w:hAnsi="Calibri Light" w:cs="Calibri Light"/>
              </w:rPr>
            </w:pPr>
            <w:r w:rsidRPr="00446887">
              <w:rPr>
                <w:rFonts w:ascii="Calibri Light" w:hAnsi="Calibri Light" w:cs="Calibri Light"/>
              </w:rPr>
              <w:t>Development of learners’ positive attitudes, perceptions and engagement with learning</w:t>
            </w:r>
            <w:r>
              <w:rPr>
                <w:rFonts w:ascii="Calibri Light" w:hAnsi="Calibri Light" w:cs="Calibri Light"/>
              </w:rPr>
              <w:t>.</w:t>
            </w:r>
            <w:r w:rsidRPr="00446887">
              <w:rPr>
                <w:rFonts w:ascii="Calibri Light" w:hAnsi="Calibri Light" w:cs="Calibri Light"/>
              </w:rPr>
              <w:t xml:space="preserve"> </w:t>
            </w:r>
          </w:p>
          <w:p w14:paraId="3C82E62C" w14:textId="77777777" w:rsidR="00C77C04" w:rsidRPr="00446887" w:rsidRDefault="00C77C04" w:rsidP="00C77C04">
            <w:pPr>
              <w:pStyle w:val="tablebodydotpoints"/>
              <w:numPr>
                <w:ilvl w:val="1"/>
                <w:numId w:val="12"/>
              </w:numPr>
              <w:spacing w:before="0" w:after="80" w:line="240" w:lineRule="auto"/>
              <w:ind w:left="881"/>
              <w:rPr>
                <w:rFonts w:ascii="Calibri Light" w:hAnsi="Calibri Light" w:cs="Calibri Light"/>
              </w:rPr>
            </w:pPr>
            <w:r w:rsidRPr="00446887">
              <w:rPr>
                <w:rFonts w:ascii="Calibri Light" w:hAnsi="Calibri Light" w:cs="Calibri Light"/>
              </w:rPr>
              <w:t>Fostering relationships with learners and communication strategies</w:t>
            </w:r>
            <w:r>
              <w:rPr>
                <w:rFonts w:ascii="Calibri Light" w:hAnsi="Calibri Light" w:cs="Calibri Light"/>
              </w:rPr>
              <w:t>.</w:t>
            </w:r>
          </w:p>
          <w:p w14:paraId="04C50D9D" w14:textId="77777777" w:rsidR="00C77C04" w:rsidRPr="00446887" w:rsidRDefault="00C77C04" w:rsidP="00C77C04">
            <w:pPr>
              <w:pStyle w:val="tablebodydotpoints"/>
              <w:numPr>
                <w:ilvl w:val="1"/>
                <w:numId w:val="12"/>
              </w:numPr>
              <w:spacing w:before="0" w:after="80" w:line="240" w:lineRule="auto"/>
              <w:ind w:left="881"/>
              <w:rPr>
                <w:rFonts w:ascii="Calibri Light" w:hAnsi="Calibri Light" w:cs="Calibri Light"/>
              </w:rPr>
            </w:pPr>
            <w:r w:rsidRPr="00446887">
              <w:rPr>
                <w:rFonts w:ascii="Calibri Light" w:hAnsi="Calibri Light" w:cs="Calibri Light"/>
              </w:rPr>
              <w:t>Ethics, law and duty of care</w:t>
            </w:r>
            <w:r>
              <w:rPr>
                <w:rFonts w:ascii="Calibri Light" w:hAnsi="Calibri Light" w:cs="Calibri Light"/>
              </w:rPr>
              <w:t>.</w:t>
            </w:r>
            <w:r w:rsidRPr="00446887">
              <w:rPr>
                <w:rFonts w:ascii="Calibri Light" w:hAnsi="Calibri Light" w:cs="Calibri Light"/>
              </w:rPr>
              <w:t xml:space="preserve"> </w:t>
            </w:r>
          </w:p>
          <w:p w14:paraId="16A7FB88" w14:textId="77777777" w:rsidR="00C77C04" w:rsidRPr="00446887" w:rsidRDefault="00C77C04" w:rsidP="00C77C04">
            <w:pPr>
              <w:pStyle w:val="tablebodydotpoints"/>
              <w:numPr>
                <w:ilvl w:val="1"/>
                <w:numId w:val="12"/>
              </w:numPr>
              <w:spacing w:before="0" w:after="80" w:line="240" w:lineRule="auto"/>
              <w:ind w:left="881"/>
              <w:rPr>
                <w:rFonts w:ascii="Calibri Light" w:hAnsi="Calibri Light" w:cs="Calibri Light"/>
              </w:rPr>
            </w:pPr>
            <w:r w:rsidRPr="00446887">
              <w:rPr>
                <w:rFonts w:ascii="Calibri Light" w:hAnsi="Calibri Light" w:cs="Calibri Light"/>
              </w:rPr>
              <w:t>Learning intentions, success criteria, and feedback strategies</w:t>
            </w:r>
            <w:r>
              <w:rPr>
                <w:rFonts w:ascii="Calibri Light" w:hAnsi="Calibri Light" w:cs="Calibri Light"/>
              </w:rPr>
              <w:t>.</w:t>
            </w:r>
          </w:p>
          <w:p w14:paraId="45694C6C" w14:textId="77777777" w:rsidR="00C77C04" w:rsidRPr="00446887" w:rsidRDefault="00C77C04" w:rsidP="00C77C04">
            <w:pPr>
              <w:pStyle w:val="tablebodydotpoints"/>
              <w:numPr>
                <w:ilvl w:val="1"/>
                <w:numId w:val="12"/>
              </w:numPr>
              <w:spacing w:before="0" w:after="80" w:line="240" w:lineRule="auto"/>
              <w:ind w:left="881"/>
              <w:rPr>
                <w:rFonts w:ascii="Calibri Light" w:hAnsi="Calibri Light" w:cs="Calibri Light"/>
              </w:rPr>
            </w:pPr>
            <w:r w:rsidRPr="00446887">
              <w:rPr>
                <w:rFonts w:ascii="Calibri Light" w:hAnsi="Calibri Light" w:cs="Calibri Light"/>
              </w:rPr>
              <w:t>Australian Curriculum and/or EYLF.</w:t>
            </w:r>
          </w:p>
          <w:p w14:paraId="73A5B807" w14:textId="77777777" w:rsidR="00C77C04" w:rsidRPr="00446887" w:rsidRDefault="00C77C04" w:rsidP="00C77C04">
            <w:pPr>
              <w:pStyle w:val="tablebodydotpoints"/>
              <w:numPr>
                <w:ilvl w:val="1"/>
                <w:numId w:val="12"/>
              </w:numPr>
              <w:spacing w:before="0" w:after="80" w:line="240" w:lineRule="auto"/>
              <w:ind w:left="881"/>
              <w:rPr>
                <w:rFonts w:ascii="Calibri Light" w:hAnsi="Calibri Light" w:cs="Calibri Light"/>
              </w:rPr>
            </w:pPr>
            <w:r w:rsidRPr="00446887">
              <w:rPr>
                <w:rFonts w:ascii="Calibri Light" w:hAnsi="Calibri Light" w:cs="Calibri Light"/>
              </w:rPr>
              <w:t>The language of the profession</w:t>
            </w:r>
            <w:r>
              <w:rPr>
                <w:rFonts w:ascii="Calibri Light" w:hAnsi="Calibri Light" w:cs="Calibri Light"/>
              </w:rPr>
              <w:t>.</w:t>
            </w:r>
          </w:p>
          <w:p w14:paraId="33C29F28" w14:textId="3791DADB" w:rsidR="00C77C04" w:rsidRPr="000930A7" w:rsidRDefault="00C77C04" w:rsidP="00C77C04">
            <w:pPr>
              <w:pStyle w:val="tablebodydotpoints"/>
              <w:numPr>
                <w:ilvl w:val="1"/>
                <w:numId w:val="12"/>
              </w:numPr>
              <w:spacing w:before="0" w:after="80" w:line="240" w:lineRule="auto"/>
              <w:ind w:left="881"/>
              <w:rPr>
                <w:rFonts w:asciiTheme="majorHAnsi" w:hAnsiTheme="majorHAnsi" w:cstheme="majorHAnsi"/>
                <w:sz w:val="20"/>
                <w:szCs w:val="20"/>
              </w:rPr>
            </w:pPr>
            <w:r w:rsidRPr="00446887">
              <w:rPr>
                <w:rFonts w:ascii="Calibri Light" w:hAnsi="Calibri Light" w:cs="Calibri Light"/>
              </w:rPr>
              <w:t>Emergent teacher identity and teacher resi</w:t>
            </w:r>
            <w:r>
              <w:rPr>
                <w:rFonts w:ascii="Calibri Light" w:hAnsi="Calibri Light" w:cs="Calibri Light"/>
              </w:rPr>
              <w:t>lience.</w:t>
            </w:r>
          </w:p>
        </w:tc>
      </w:tr>
      <w:tr w:rsidR="00C77C04" w:rsidRPr="000930A7" w14:paraId="39B55E0A" w14:textId="77777777" w:rsidTr="00C77C04">
        <w:trPr>
          <w:cantSplit/>
          <w:trHeight w:val="1134"/>
        </w:trPr>
        <w:tc>
          <w:tcPr>
            <w:tcW w:w="851" w:type="dxa"/>
            <w:shd w:val="clear" w:color="auto" w:fill="C6E2F3" w:themeFill="accent4" w:themeFillTint="99"/>
            <w:textDirection w:val="btLr"/>
            <w:vAlign w:val="center"/>
          </w:tcPr>
          <w:p w14:paraId="3C3A2C86" w14:textId="0465AD98" w:rsidR="00C77C04" w:rsidRPr="00C77C04" w:rsidRDefault="00C77C04" w:rsidP="00C77C04">
            <w:pPr>
              <w:pStyle w:val="tableheading"/>
              <w:ind w:right="113"/>
              <w:jc w:val="center"/>
              <w:rPr>
                <w:rFonts w:asciiTheme="majorHAnsi" w:hAnsiTheme="majorHAnsi" w:cstheme="majorHAnsi"/>
                <w:sz w:val="20"/>
                <w:szCs w:val="20"/>
              </w:rPr>
            </w:pPr>
            <w:r w:rsidRPr="00C77C04">
              <w:rPr>
                <w:rFonts w:asciiTheme="majorHAnsi" w:hAnsiTheme="majorHAnsi" w:cstheme="majorHAnsi"/>
                <w:sz w:val="20"/>
                <w:szCs w:val="20"/>
              </w:rPr>
              <w:t>Last day</w:t>
            </w:r>
          </w:p>
        </w:tc>
        <w:tc>
          <w:tcPr>
            <w:tcW w:w="5103" w:type="dxa"/>
          </w:tcPr>
          <w:p w14:paraId="1ECAD624" w14:textId="197F5D79" w:rsidR="00C77C04" w:rsidRPr="00C77C04" w:rsidRDefault="00C77C04" w:rsidP="00C77C04">
            <w:pPr>
              <w:pStyle w:val="body"/>
              <w:numPr>
                <w:ilvl w:val="0"/>
                <w:numId w:val="31"/>
              </w:numPr>
              <w:spacing w:before="0" w:after="80" w:line="240" w:lineRule="auto"/>
              <w:rPr>
                <w:rFonts w:ascii="Calibri Light" w:hAnsi="Calibri Light" w:cs="Calibri Light"/>
              </w:rPr>
            </w:pPr>
            <w:r w:rsidRPr="00C77C04">
              <w:rPr>
                <w:rFonts w:ascii="Calibri Light" w:hAnsi="Calibri Light" w:cs="Calibri Light"/>
              </w:rPr>
              <w:t xml:space="preserve">Complete </w:t>
            </w:r>
            <w:r w:rsidRPr="00C77C04">
              <w:rPr>
                <w:rFonts w:ascii="Calibri Light" w:hAnsi="Calibri Light" w:cs="Calibri Light"/>
                <w:b/>
              </w:rPr>
              <w:t>Final Report</w:t>
            </w:r>
            <w:r w:rsidRPr="00C77C04">
              <w:rPr>
                <w:rFonts w:ascii="Calibri Light" w:hAnsi="Calibri Light" w:cs="Calibri Light"/>
              </w:rPr>
              <w:t xml:space="preserve"> in discussion with mentor, offering </w:t>
            </w:r>
            <w:r w:rsidR="005F7EA7">
              <w:rPr>
                <w:rFonts w:ascii="Calibri Light" w:hAnsi="Calibri Light" w:cs="Calibri Light"/>
              </w:rPr>
              <w:t>evidence of proficiency against</w:t>
            </w:r>
            <w:r w:rsidRPr="00C77C04">
              <w:rPr>
                <w:rFonts w:ascii="Calibri Light" w:hAnsi="Calibri Light" w:cs="Calibri Light"/>
              </w:rPr>
              <w:t xml:space="preserve"> in the form of articulated knowledge, demonstrated practice and artefacts such as student work. Email to </w:t>
            </w:r>
            <w:hyperlink r:id="rId20" w:history="1">
              <w:r w:rsidRPr="003E00A0">
                <w:rPr>
                  <w:rFonts w:asciiTheme="majorHAnsi" w:hAnsiTheme="majorHAnsi" w:cstheme="majorHAnsi"/>
                  <w:color w:val="000000" w:themeColor="text1"/>
                </w:rPr>
                <w:t>the</w:t>
              </w:r>
            </w:hyperlink>
            <w:r w:rsidRPr="003E00A0">
              <w:rPr>
                <w:rFonts w:asciiTheme="majorHAnsi" w:hAnsiTheme="majorHAnsi" w:cstheme="majorHAnsi"/>
                <w:color w:val="000000" w:themeColor="text1"/>
              </w:rPr>
              <w:t xml:space="preserve"> unit coordinator</w:t>
            </w:r>
            <w:r w:rsidRPr="00C77C04">
              <w:rPr>
                <w:rFonts w:ascii="Calibri Light" w:hAnsi="Calibri Light" w:cs="Calibri Light"/>
              </w:rPr>
              <w:t xml:space="preserve"> copying to mentor and upload to Learnline</w:t>
            </w:r>
          </w:p>
        </w:tc>
        <w:tc>
          <w:tcPr>
            <w:tcW w:w="4820" w:type="dxa"/>
          </w:tcPr>
          <w:p w14:paraId="259ED503" w14:textId="6EA0DA33" w:rsidR="00C77C04" w:rsidRPr="00446887" w:rsidRDefault="00C77C04" w:rsidP="00C77C04">
            <w:pPr>
              <w:pStyle w:val="Bullets1"/>
              <w:numPr>
                <w:ilvl w:val="0"/>
                <w:numId w:val="32"/>
              </w:numPr>
              <w:spacing w:before="0"/>
              <w:rPr>
                <w:rFonts w:ascii="Calibri Light" w:hAnsi="Calibri Light" w:cs="Calibri Light"/>
                <w:sz w:val="22"/>
                <w:szCs w:val="22"/>
              </w:rPr>
            </w:pPr>
            <w:r w:rsidRPr="00446887">
              <w:rPr>
                <w:rFonts w:ascii="Calibri Light" w:hAnsi="Calibri Light" w:cs="Calibri Light"/>
                <w:sz w:val="22"/>
                <w:szCs w:val="22"/>
              </w:rPr>
              <w:t xml:space="preserve">Complete </w:t>
            </w:r>
            <w:r w:rsidRPr="00446887">
              <w:rPr>
                <w:rFonts w:ascii="Calibri Light" w:hAnsi="Calibri Light" w:cs="Calibri Light"/>
                <w:b/>
                <w:sz w:val="22"/>
                <w:szCs w:val="22"/>
              </w:rPr>
              <w:t>Final Report</w:t>
            </w:r>
            <w:r w:rsidRPr="00446887">
              <w:rPr>
                <w:rFonts w:ascii="Calibri Light" w:hAnsi="Calibri Light" w:cs="Calibri Light"/>
                <w:sz w:val="22"/>
                <w:szCs w:val="22"/>
              </w:rPr>
              <w:t xml:space="preserve"> in discussion with </w:t>
            </w:r>
            <w:r w:rsidR="00B415C1">
              <w:rPr>
                <w:rFonts w:ascii="Calibri Light" w:hAnsi="Calibri Light" w:cs="Calibri Light"/>
                <w:sz w:val="22"/>
                <w:szCs w:val="22"/>
              </w:rPr>
              <w:t>preservice teacher</w:t>
            </w:r>
            <w:r w:rsidRPr="00446887">
              <w:rPr>
                <w:rFonts w:ascii="Calibri Light" w:hAnsi="Calibri Light" w:cs="Calibri Light"/>
                <w:sz w:val="22"/>
                <w:szCs w:val="22"/>
              </w:rPr>
              <w:t xml:space="preserve"> and focusing on what has been learned over the placement, professional strengths and challenges, and future developmental goals</w:t>
            </w:r>
            <w:r>
              <w:rPr>
                <w:rFonts w:ascii="Calibri Light" w:hAnsi="Calibri Light" w:cs="Calibri Light"/>
                <w:sz w:val="22"/>
                <w:szCs w:val="22"/>
              </w:rPr>
              <w:t>.</w:t>
            </w:r>
          </w:p>
          <w:p w14:paraId="6685E52A" w14:textId="595EAC81" w:rsidR="00C77C04" w:rsidRPr="00446887" w:rsidRDefault="00C77C04" w:rsidP="00C77C04">
            <w:pPr>
              <w:pStyle w:val="tablebodydotpoints"/>
              <w:numPr>
                <w:ilvl w:val="0"/>
                <w:numId w:val="32"/>
              </w:numPr>
              <w:spacing w:before="0" w:after="80" w:line="240" w:lineRule="auto"/>
              <w:rPr>
                <w:rFonts w:ascii="Calibri Light" w:hAnsi="Calibri Light" w:cs="Calibri Light"/>
              </w:rPr>
            </w:pPr>
            <w:r w:rsidRPr="00446887">
              <w:rPr>
                <w:rFonts w:ascii="Calibri Light" w:hAnsi="Calibri Light" w:cs="Calibri Light"/>
              </w:rPr>
              <w:t xml:space="preserve">Complete mentor payment forms and submit </w:t>
            </w:r>
            <w:r>
              <w:rPr>
                <w:rFonts w:ascii="Calibri Light" w:hAnsi="Calibri Light" w:cs="Calibri Light"/>
              </w:rPr>
              <w:t xml:space="preserve">to </w:t>
            </w:r>
            <w:hyperlink r:id="rId21" w:history="1">
              <w:r w:rsidRPr="00112FFA">
                <w:rPr>
                  <w:rStyle w:val="Hyperlink"/>
                  <w:rFonts w:ascii="Calibri Light" w:hAnsi="Calibri Light" w:cs="Calibri Light"/>
                  <w:sz w:val="22"/>
                </w:rPr>
                <w:t>inschool@cdu.edu.au</w:t>
              </w:r>
            </w:hyperlink>
            <w:r>
              <w:rPr>
                <w:rFonts w:ascii="Calibri Light" w:hAnsi="Calibri Light" w:cs="Calibri Light"/>
              </w:rPr>
              <w:t xml:space="preserve"> </w:t>
            </w:r>
            <w:r w:rsidRPr="00446887">
              <w:rPr>
                <w:rFonts w:ascii="Calibri Light" w:hAnsi="Calibri Light" w:cs="Calibri Light"/>
              </w:rPr>
              <w:t xml:space="preserve"> </w:t>
            </w:r>
          </w:p>
        </w:tc>
      </w:tr>
    </w:tbl>
    <w:p w14:paraId="1DF46C5C" w14:textId="3C1C3AA8" w:rsidR="000930A7" w:rsidRDefault="000930A7" w:rsidP="00207B83">
      <w:pPr>
        <w:pStyle w:val="body"/>
        <w:spacing w:before="0" w:after="80"/>
        <w:rPr>
          <w:rFonts w:asciiTheme="majorHAnsi" w:hAnsiTheme="majorHAnsi" w:cstheme="majorHAnsi"/>
          <w:highlight w:val="yellow"/>
        </w:rPr>
      </w:pPr>
    </w:p>
    <w:p w14:paraId="2214F5F1" w14:textId="77777777" w:rsidR="009711CE" w:rsidRDefault="009711CE">
      <w:pPr>
        <w:rPr>
          <w:rStyle w:val="Heading2Char"/>
        </w:rPr>
      </w:pPr>
      <w:r>
        <w:rPr>
          <w:rStyle w:val="Heading2Char"/>
        </w:rPr>
        <w:br w:type="page"/>
      </w:r>
    </w:p>
    <w:p w14:paraId="47E72E3A" w14:textId="2D68A1D3" w:rsidR="00D1105C" w:rsidRPr="00661DE7" w:rsidRDefault="00D1105C" w:rsidP="00D1105C">
      <w:pPr>
        <w:spacing w:before="60" w:after="60"/>
        <w:ind w:left="-567"/>
        <w:rPr>
          <w:rStyle w:val="Heading2Char"/>
        </w:rPr>
      </w:pPr>
      <w:r w:rsidRPr="00661DE7">
        <w:rPr>
          <w:rStyle w:val="Heading2Char"/>
        </w:rPr>
        <w:lastRenderedPageBreak/>
        <w:t xml:space="preserve">Final Report Performance Descriptors </w:t>
      </w:r>
    </w:p>
    <w:p w14:paraId="0AE54017" w14:textId="6D293AB6" w:rsidR="00D1105C" w:rsidRPr="00390832" w:rsidRDefault="00D1105C" w:rsidP="00D1105C">
      <w:pPr>
        <w:spacing w:before="60" w:after="60"/>
        <w:ind w:left="-567"/>
        <w:rPr>
          <w:rFonts w:cstheme="majorHAnsi"/>
          <w:szCs w:val="22"/>
        </w:rPr>
      </w:pPr>
      <w:r w:rsidRPr="00390832">
        <w:rPr>
          <w:rFonts w:cstheme="majorHAnsi"/>
          <w:szCs w:val="22"/>
        </w:rPr>
        <w:t xml:space="preserve">The following descriptors are a guide when making judgements about a </w:t>
      </w:r>
      <w:r w:rsidR="003E00A0">
        <w:rPr>
          <w:rFonts w:cstheme="majorHAnsi"/>
          <w:szCs w:val="22"/>
        </w:rPr>
        <w:t>preservice</w:t>
      </w:r>
      <w:r w:rsidRPr="00390832">
        <w:rPr>
          <w:rFonts w:cstheme="majorHAnsi"/>
          <w:szCs w:val="22"/>
        </w:rPr>
        <w:t xml:space="preserve"> teacher’s performance during professional practice. These performance descriptors are aligned with the Australian Professional Standards for Teachers (APST) at the Graduate level (see </w:t>
      </w:r>
      <w:hyperlink r:id="rId22" w:history="1">
        <w:r w:rsidRPr="00390832">
          <w:rPr>
            <w:rStyle w:val="Hyperlink"/>
            <w:rFonts w:cstheme="majorHAnsi"/>
            <w:sz w:val="22"/>
            <w:szCs w:val="22"/>
          </w:rPr>
          <w:t>https://www.aitsl.edu.au/teach/standards#</w:t>
        </w:r>
      </w:hyperlink>
      <w:r w:rsidRPr="00390832">
        <w:rPr>
          <w:rFonts w:cstheme="majorHAnsi"/>
          <w:szCs w:val="22"/>
        </w:rPr>
        <w:t xml:space="preserve">) and are organised under three domains; Professional Knowledge, Professional Practice and Professional Engagement. </w:t>
      </w:r>
    </w:p>
    <w:p w14:paraId="17D85DBE" w14:textId="470C2B84" w:rsidR="00D1105C" w:rsidRPr="00390832" w:rsidRDefault="00D1105C" w:rsidP="00D1105C">
      <w:pPr>
        <w:pStyle w:val="Heading2"/>
        <w:ind w:left="-567"/>
        <w:rPr>
          <w:rFonts w:asciiTheme="majorHAnsi" w:hAnsiTheme="majorHAnsi" w:cstheme="majorHAnsi"/>
          <w:sz w:val="22"/>
        </w:rPr>
      </w:pPr>
    </w:p>
    <w:tbl>
      <w:tblPr>
        <w:tblStyle w:val="TableGrid"/>
        <w:tblW w:w="10774" w:type="dxa"/>
        <w:tblInd w:w="-714" w:type="dxa"/>
        <w:tblLook w:val="04A0" w:firstRow="1" w:lastRow="0" w:firstColumn="1" w:lastColumn="0" w:noHBand="0" w:noVBand="1"/>
      </w:tblPr>
      <w:tblGrid>
        <w:gridCol w:w="1985"/>
        <w:gridCol w:w="8789"/>
      </w:tblGrid>
      <w:tr w:rsidR="00D1105C" w:rsidRPr="002303BB" w14:paraId="6F2115EB" w14:textId="77777777" w:rsidTr="007F4880">
        <w:tc>
          <w:tcPr>
            <w:tcW w:w="10774" w:type="dxa"/>
            <w:gridSpan w:val="2"/>
            <w:shd w:val="clear" w:color="auto" w:fill="002060"/>
          </w:tcPr>
          <w:p w14:paraId="6290FC04" w14:textId="77777777" w:rsidR="00D1105C" w:rsidRPr="002303BB" w:rsidRDefault="00D1105C" w:rsidP="00B415C1">
            <w:pPr>
              <w:spacing w:before="60" w:after="60"/>
              <w:jc w:val="center"/>
              <w:rPr>
                <w:rFonts w:ascii="Calibri Light" w:hAnsi="Calibri Light" w:cs="Calibri Light"/>
                <w:b/>
                <w:bCs/>
                <w:color w:val="FFFFFF" w:themeColor="background1"/>
                <w:szCs w:val="22"/>
              </w:rPr>
            </w:pPr>
            <w:r w:rsidRPr="002303BB">
              <w:rPr>
                <w:rFonts w:ascii="Calibri Light" w:hAnsi="Calibri Light" w:cs="Calibri Light"/>
                <w:b/>
                <w:bCs/>
                <w:color w:val="FFFFFF" w:themeColor="background1"/>
                <w:szCs w:val="22"/>
              </w:rPr>
              <w:t>Performance Descriptors Defined</w:t>
            </w:r>
          </w:p>
        </w:tc>
      </w:tr>
      <w:tr w:rsidR="00D1105C" w:rsidRPr="002303BB" w14:paraId="7A3D48BD" w14:textId="77777777" w:rsidTr="007F4880">
        <w:tc>
          <w:tcPr>
            <w:tcW w:w="10774" w:type="dxa"/>
            <w:gridSpan w:val="2"/>
            <w:shd w:val="clear" w:color="auto" w:fill="F8E4B5" w:themeFill="text2" w:themeFillTint="66"/>
          </w:tcPr>
          <w:p w14:paraId="6352CADC" w14:textId="77777777" w:rsidR="00D1105C" w:rsidRPr="002303BB" w:rsidRDefault="00D1105C" w:rsidP="00B415C1">
            <w:pPr>
              <w:spacing w:before="60" w:after="60"/>
              <w:rPr>
                <w:rFonts w:ascii="Calibri Light" w:hAnsi="Calibri Light" w:cs="Calibri Light"/>
                <w:b/>
                <w:bCs/>
                <w:szCs w:val="22"/>
              </w:rPr>
            </w:pPr>
            <w:r w:rsidRPr="002303BB">
              <w:rPr>
                <w:rFonts w:ascii="Calibri Light" w:hAnsi="Calibri Light" w:cs="Calibri Light"/>
                <w:b/>
                <w:bCs/>
                <w:szCs w:val="22"/>
              </w:rPr>
              <w:t>Professional Knowledge</w:t>
            </w:r>
            <w:r w:rsidRPr="002303BB">
              <w:rPr>
                <w:rFonts w:ascii="Calibri Light" w:hAnsi="Calibri Light" w:cs="Calibri Light"/>
                <w:szCs w:val="22"/>
              </w:rPr>
              <w:t xml:space="preserve"> - Teachers draw on a body of professional knowledge and research to respond to students’ educational needs. They know their students, including their linguistic, cultural and religious backgrounds. They know how the experiences and knowledge that students bring to their classroom affect their continued learning and know how to structure learning experiences to meet the physical, social and intellectual development of the students they teach. They develop students' literacy and numeracy and use information and communication technology to expand and enhance student learning.</w:t>
            </w:r>
          </w:p>
        </w:tc>
      </w:tr>
      <w:tr w:rsidR="00D1105C" w:rsidRPr="002303BB" w14:paraId="73060EEC" w14:textId="77777777" w:rsidTr="007F4880">
        <w:tc>
          <w:tcPr>
            <w:tcW w:w="1985" w:type="dxa"/>
            <w:vAlign w:val="center"/>
          </w:tcPr>
          <w:p w14:paraId="1C1C6D4E" w14:textId="71DA8E2F" w:rsidR="00D1105C" w:rsidRPr="002303BB" w:rsidRDefault="00C56417" w:rsidP="00B415C1">
            <w:pPr>
              <w:spacing w:before="60" w:after="60"/>
              <w:ind w:left="-112" w:firstLine="112"/>
              <w:rPr>
                <w:rFonts w:ascii="Calibri Light" w:hAnsi="Calibri Light" w:cs="Calibri Light"/>
                <w:b/>
                <w:bCs/>
                <w:szCs w:val="22"/>
              </w:rPr>
            </w:pPr>
            <w:r w:rsidRPr="00C56417">
              <w:rPr>
                <w:rFonts w:ascii="Calibri Light" w:hAnsi="Calibri Light" w:cs="Calibri Light"/>
                <w:b/>
                <w:bCs/>
                <w:color w:val="auto"/>
                <w:szCs w:val="22"/>
              </w:rPr>
              <w:t>Satisfactory</w:t>
            </w:r>
          </w:p>
        </w:tc>
        <w:tc>
          <w:tcPr>
            <w:tcW w:w="8789" w:type="dxa"/>
          </w:tcPr>
          <w:p w14:paraId="0999F985" w14:textId="5A4FC193" w:rsidR="00D1105C" w:rsidRPr="002303BB" w:rsidRDefault="00D1105C" w:rsidP="00B415C1">
            <w:pPr>
              <w:spacing w:before="60" w:after="60"/>
              <w:rPr>
                <w:rFonts w:ascii="Calibri Light" w:hAnsi="Calibri Light" w:cs="Calibri Light"/>
                <w:szCs w:val="22"/>
              </w:rPr>
            </w:pPr>
            <w:r w:rsidRPr="002303BB">
              <w:rPr>
                <w:rFonts w:ascii="Calibri Light" w:hAnsi="Calibri Light" w:cs="Calibri Light"/>
                <w:szCs w:val="22"/>
              </w:rPr>
              <w:t xml:space="preserve">The </w:t>
            </w:r>
            <w:r w:rsidR="003E00A0">
              <w:rPr>
                <w:rFonts w:ascii="Calibri Light" w:hAnsi="Calibri Light" w:cs="Calibri Light"/>
                <w:szCs w:val="22"/>
              </w:rPr>
              <w:t>preservice</w:t>
            </w:r>
            <w:r w:rsidRPr="002303BB">
              <w:rPr>
                <w:rFonts w:ascii="Calibri Light" w:hAnsi="Calibri Light" w:cs="Calibri Light"/>
                <w:szCs w:val="22"/>
              </w:rPr>
              <w:t xml:space="preserve"> teacher demonstrates proficiency across the twelve standard descriptors for Standards 1 &amp; 2. This is reflected in their content knowledge and capacity to plan and implement coherent, well-sequenced learning experiences. Lesson preparation incorporates differentiated strategies to meet the specific learning needs of students across the full range of abilities. Literacy and numeracy strategies are evident in supporting student achievement and teaching strategies make effective use of ICT. Teaching takes account of ATSI histories and culture is responsive to the learning strengths of students. The structure of teaching programs draws on research regarding how students learn.</w:t>
            </w:r>
          </w:p>
        </w:tc>
      </w:tr>
      <w:tr w:rsidR="00D1105C" w:rsidRPr="002303BB" w14:paraId="4A214025" w14:textId="77777777" w:rsidTr="007F4880">
        <w:tc>
          <w:tcPr>
            <w:tcW w:w="1985" w:type="dxa"/>
            <w:vAlign w:val="center"/>
          </w:tcPr>
          <w:p w14:paraId="4A7768FF" w14:textId="77777777" w:rsidR="00D1105C" w:rsidRPr="002303BB" w:rsidRDefault="00D1105C" w:rsidP="00B415C1">
            <w:pPr>
              <w:spacing w:before="60" w:after="60"/>
              <w:ind w:left="-112" w:firstLine="112"/>
              <w:rPr>
                <w:rFonts w:ascii="Calibri Light" w:hAnsi="Calibri Light" w:cs="Calibri Light"/>
                <w:b/>
                <w:bCs/>
                <w:szCs w:val="22"/>
              </w:rPr>
            </w:pPr>
            <w:r w:rsidRPr="002303BB">
              <w:rPr>
                <w:rFonts w:ascii="Calibri Light" w:hAnsi="Calibri Light" w:cs="Calibri Light"/>
                <w:b/>
                <w:bCs/>
                <w:szCs w:val="22"/>
              </w:rPr>
              <w:t>Developing</w:t>
            </w:r>
          </w:p>
        </w:tc>
        <w:tc>
          <w:tcPr>
            <w:tcW w:w="8789" w:type="dxa"/>
          </w:tcPr>
          <w:p w14:paraId="6203E2D0" w14:textId="6FA1E6E8" w:rsidR="00D1105C" w:rsidRPr="002303BB" w:rsidRDefault="00D1105C" w:rsidP="00B415C1">
            <w:pPr>
              <w:spacing w:before="60" w:after="60"/>
              <w:rPr>
                <w:rFonts w:ascii="Calibri Light" w:hAnsi="Calibri Light" w:cs="Calibri Light"/>
                <w:szCs w:val="22"/>
              </w:rPr>
            </w:pPr>
            <w:r w:rsidRPr="002303BB">
              <w:rPr>
                <w:rFonts w:ascii="Calibri Light" w:hAnsi="Calibri Light" w:cs="Calibri Light"/>
                <w:szCs w:val="22"/>
              </w:rPr>
              <w:t xml:space="preserve">The </w:t>
            </w:r>
            <w:r w:rsidR="003E00A0">
              <w:rPr>
                <w:rFonts w:ascii="Calibri Light" w:hAnsi="Calibri Light" w:cs="Calibri Light"/>
                <w:szCs w:val="22"/>
              </w:rPr>
              <w:t>preservice</w:t>
            </w:r>
            <w:r w:rsidRPr="002303BB">
              <w:rPr>
                <w:rFonts w:ascii="Calibri Light" w:hAnsi="Calibri Light" w:cs="Calibri Light"/>
                <w:szCs w:val="22"/>
              </w:rPr>
              <w:t xml:space="preserve"> teacher demonstrates adequate capabilities across the twelve standard descriptors for Standards 1 &amp; 2. This is demonstrated in their content knowledge and ability to plan and implement effective, learning experiences. Lesson preparation demonstrates strategies required to meet the specific learning needs of students across the full range of abilities. The use of literacy and numeracy strategies are apparent and ICT is part of a range of strategies integrated into learning and teaching programs. A broad knowledge of ATSI histories and culture is demonstrated. Knowledge of the learning strengths of students from diverse backgrounds is evident and research regarding how students learn is applied.</w:t>
            </w:r>
          </w:p>
        </w:tc>
      </w:tr>
      <w:tr w:rsidR="00D1105C" w:rsidRPr="002303BB" w14:paraId="00853960" w14:textId="77777777" w:rsidTr="007F4880">
        <w:tc>
          <w:tcPr>
            <w:tcW w:w="1985" w:type="dxa"/>
            <w:vAlign w:val="center"/>
          </w:tcPr>
          <w:p w14:paraId="78A6AB92" w14:textId="77777777" w:rsidR="00D1105C" w:rsidRPr="002303BB" w:rsidRDefault="00D1105C" w:rsidP="00B415C1">
            <w:pPr>
              <w:spacing w:before="60" w:after="60"/>
              <w:ind w:left="39"/>
              <w:rPr>
                <w:rFonts w:ascii="Calibri Light" w:hAnsi="Calibri Light" w:cs="Calibri Light"/>
                <w:b/>
                <w:bCs/>
                <w:szCs w:val="22"/>
              </w:rPr>
            </w:pPr>
            <w:r>
              <w:rPr>
                <w:rFonts w:ascii="Calibri Light" w:hAnsi="Calibri Light" w:cs="Calibri Light"/>
                <w:b/>
                <w:bCs/>
                <w:szCs w:val="22"/>
              </w:rPr>
              <w:t>Limited Opportunities</w:t>
            </w:r>
          </w:p>
        </w:tc>
        <w:tc>
          <w:tcPr>
            <w:tcW w:w="8789" w:type="dxa"/>
          </w:tcPr>
          <w:p w14:paraId="2D1101F7" w14:textId="5597BD98" w:rsidR="00D1105C" w:rsidRPr="002303BB" w:rsidRDefault="00D1105C" w:rsidP="00B415C1">
            <w:pPr>
              <w:spacing w:before="60" w:after="60"/>
              <w:rPr>
                <w:rFonts w:ascii="Calibri Light" w:hAnsi="Calibri Light" w:cs="Calibri Light"/>
                <w:szCs w:val="22"/>
              </w:rPr>
            </w:pPr>
            <w:r w:rsidRPr="002303BB">
              <w:rPr>
                <w:rFonts w:ascii="Calibri Light" w:hAnsi="Calibri Light" w:cs="Calibri Light"/>
                <w:szCs w:val="22"/>
              </w:rPr>
              <w:t xml:space="preserve">The </w:t>
            </w:r>
            <w:r w:rsidR="003E00A0">
              <w:rPr>
                <w:rFonts w:ascii="Calibri Light" w:hAnsi="Calibri Light" w:cs="Calibri Light"/>
                <w:szCs w:val="22"/>
              </w:rPr>
              <w:t>preservice</w:t>
            </w:r>
            <w:r w:rsidRPr="002303BB">
              <w:rPr>
                <w:rFonts w:ascii="Calibri Light" w:hAnsi="Calibri Light" w:cs="Calibri Light"/>
                <w:szCs w:val="22"/>
              </w:rPr>
              <w:t xml:space="preserve"> teacher has had limited opportunity to demonstrate skills or professional knowledge.</w:t>
            </w:r>
          </w:p>
        </w:tc>
      </w:tr>
      <w:tr w:rsidR="00D1105C" w:rsidRPr="002303BB" w14:paraId="581A78B5" w14:textId="77777777" w:rsidTr="007F4880">
        <w:tc>
          <w:tcPr>
            <w:tcW w:w="1985" w:type="dxa"/>
            <w:vAlign w:val="center"/>
          </w:tcPr>
          <w:p w14:paraId="11F6C6C9" w14:textId="77777777" w:rsidR="00D1105C" w:rsidRPr="002303BB" w:rsidRDefault="00D1105C" w:rsidP="00B415C1">
            <w:pPr>
              <w:spacing w:before="60" w:after="60"/>
              <w:ind w:left="-112" w:firstLine="112"/>
              <w:rPr>
                <w:rFonts w:ascii="Calibri Light" w:hAnsi="Calibri Light" w:cs="Calibri Light"/>
                <w:b/>
                <w:bCs/>
                <w:szCs w:val="22"/>
              </w:rPr>
            </w:pPr>
            <w:r w:rsidRPr="002303BB">
              <w:rPr>
                <w:rFonts w:ascii="Calibri Light" w:hAnsi="Calibri Light" w:cs="Calibri Light"/>
                <w:b/>
                <w:bCs/>
                <w:szCs w:val="22"/>
              </w:rPr>
              <w:t>Unsatisfactory</w:t>
            </w:r>
          </w:p>
        </w:tc>
        <w:tc>
          <w:tcPr>
            <w:tcW w:w="8789" w:type="dxa"/>
          </w:tcPr>
          <w:p w14:paraId="4334B542" w14:textId="001701AB" w:rsidR="00D1105C" w:rsidRPr="002303BB" w:rsidRDefault="00D1105C" w:rsidP="00B415C1">
            <w:pPr>
              <w:spacing w:before="60" w:after="60"/>
              <w:rPr>
                <w:rFonts w:ascii="Calibri Light" w:hAnsi="Calibri Light" w:cs="Calibri Light"/>
                <w:szCs w:val="22"/>
              </w:rPr>
            </w:pPr>
            <w:r w:rsidRPr="002303BB">
              <w:rPr>
                <w:rFonts w:ascii="Calibri Light" w:hAnsi="Calibri Light" w:cs="Calibri Light"/>
                <w:szCs w:val="22"/>
              </w:rPr>
              <w:t xml:space="preserve">The </w:t>
            </w:r>
            <w:r w:rsidR="003E00A0">
              <w:rPr>
                <w:rFonts w:ascii="Calibri Light" w:hAnsi="Calibri Light" w:cs="Calibri Light"/>
                <w:szCs w:val="22"/>
              </w:rPr>
              <w:t>preservice</w:t>
            </w:r>
            <w:r w:rsidRPr="002303BB">
              <w:rPr>
                <w:rFonts w:ascii="Calibri Light" w:hAnsi="Calibri Light" w:cs="Calibri Light"/>
                <w:szCs w:val="22"/>
              </w:rPr>
              <w:t xml:space="preserve"> teacher has limited knowledge and capability across the twelve standard descriptors for Standards 1 &amp; 2. There are significant gaps in content knowledge and the developmental needs of students when planning or implementing learning experiences is not evident. Knowledge of the learning strengths of students from diverse backgrounds is not evident and research regarding how students learn is not applied.</w:t>
            </w:r>
          </w:p>
        </w:tc>
      </w:tr>
      <w:tr w:rsidR="00D1105C" w:rsidRPr="002303BB" w14:paraId="29C545F3" w14:textId="77777777" w:rsidTr="007F4880">
        <w:tc>
          <w:tcPr>
            <w:tcW w:w="10774" w:type="dxa"/>
            <w:gridSpan w:val="2"/>
            <w:shd w:val="clear" w:color="auto" w:fill="F8E4B5" w:themeFill="text2" w:themeFillTint="66"/>
          </w:tcPr>
          <w:p w14:paraId="0A95A41B" w14:textId="77777777" w:rsidR="00D1105C" w:rsidRPr="002303BB" w:rsidRDefault="00D1105C" w:rsidP="00B415C1">
            <w:pPr>
              <w:spacing w:before="60" w:after="60"/>
              <w:rPr>
                <w:rFonts w:ascii="Calibri Light" w:hAnsi="Calibri Light" w:cs="Calibri Light"/>
                <w:szCs w:val="22"/>
              </w:rPr>
            </w:pPr>
            <w:r w:rsidRPr="002303BB">
              <w:rPr>
                <w:rFonts w:ascii="Calibri Light" w:hAnsi="Calibri Light" w:cs="Calibri Light"/>
                <w:b/>
                <w:bCs/>
                <w:szCs w:val="22"/>
              </w:rPr>
              <w:t xml:space="preserve">Professional Practice - </w:t>
            </w:r>
            <w:r w:rsidRPr="002303BB">
              <w:rPr>
                <w:rFonts w:ascii="Calibri Light" w:hAnsi="Calibri Light" w:cs="Calibri Light"/>
                <w:szCs w:val="22"/>
              </w:rPr>
              <w:t xml:space="preserve">Teachers make learning engaging creating and maintaining safe, inclusive learning environments. They can implement a fair and equitable behaviour management plan. Effective communication techniques are part of their repertoire of effective teaching and can implement well-designed teaching programs and learning experiences. All aspects of their teaching are evaluated to ensure students’ learning needs are met. Student assessment data are used to diagnose barriers to learning and to improve their academic performance. Student learning is report to parents and carers.  </w:t>
            </w:r>
          </w:p>
        </w:tc>
      </w:tr>
      <w:tr w:rsidR="00D1105C" w:rsidRPr="002303BB" w14:paraId="16341FF0" w14:textId="77777777" w:rsidTr="007F4880">
        <w:tc>
          <w:tcPr>
            <w:tcW w:w="1985" w:type="dxa"/>
            <w:vAlign w:val="center"/>
          </w:tcPr>
          <w:p w14:paraId="10194037" w14:textId="32877E61" w:rsidR="00D1105C" w:rsidRPr="002303BB" w:rsidRDefault="000930A7" w:rsidP="00B415C1">
            <w:pPr>
              <w:spacing w:before="60" w:after="60"/>
              <w:ind w:left="-112" w:firstLine="112"/>
              <w:rPr>
                <w:rFonts w:ascii="Calibri Light" w:hAnsi="Calibri Light" w:cs="Calibri Light"/>
                <w:b/>
                <w:bCs/>
                <w:szCs w:val="22"/>
              </w:rPr>
            </w:pPr>
            <w:r w:rsidRPr="00C56417">
              <w:rPr>
                <w:rFonts w:ascii="Calibri Light" w:hAnsi="Calibri Light" w:cs="Calibri Light"/>
                <w:b/>
                <w:bCs/>
                <w:color w:val="auto"/>
                <w:szCs w:val="22"/>
              </w:rPr>
              <w:t>Satisfactory</w:t>
            </w:r>
          </w:p>
        </w:tc>
        <w:tc>
          <w:tcPr>
            <w:tcW w:w="8789" w:type="dxa"/>
          </w:tcPr>
          <w:p w14:paraId="33C135A7" w14:textId="723AB144" w:rsidR="00D1105C" w:rsidRPr="002303BB" w:rsidRDefault="00D1105C" w:rsidP="00B415C1">
            <w:pPr>
              <w:spacing w:before="60" w:after="60"/>
              <w:ind w:right="-101"/>
              <w:rPr>
                <w:rFonts w:ascii="Calibri Light" w:hAnsi="Calibri Light" w:cs="Calibri Light"/>
                <w:b/>
                <w:bCs/>
                <w:szCs w:val="22"/>
              </w:rPr>
            </w:pPr>
            <w:r w:rsidRPr="002303BB">
              <w:rPr>
                <w:rFonts w:ascii="Calibri Light" w:hAnsi="Calibri Light" w:cs="Calibri Light"/>
                <w:szCs w:val="22"/>
              </w:rPr>
              <w:t xml:space="preserve">The </w:t>
            </w:r>
            <w:r w:rsidR="003E00A0">
              <w:rPr>
                <w:rFonts w:ascii="Calibri Light" w:hAnsi="Calibri Light" w:cs="Calibri Light"/>
                <w:szCs w:val="22"/>
              </w:rPr>
              <w:t>preservice</w:t>
            </w:r>
            <w:r w:rsidRPr="002303BB">
              <w:rPr>
                <w:rFonts w:ascii="Calibri Light" w:hAnsi="Calibri Light" w:cs="Calibri Light"/>
                <w:szCs w:val="22"/>
              </w:rPr>
              <w:t xml:space="preserve"> teacher is proficient in the seventeen standard descriptors for Standards 3, 4 &amp; 5. This is evident by the use of well-structured teaching programs, where challenging goals assist students to develop problem-solving skills, critical and creative thinking. Effective use is made of verbal and non-verbal communication strategies and teaching programs are evaluated using evidence. The classroom environment is orderly with workable routines and challenging behaviours are well-managed. The wellbeing and safety of students is monitored by implementing relevant curriculum and legislative requirements. A range of assessments are used to assess </w:t>
            </w:r>
            <w:r w:rsidRPr="002303BB">
              <w:rPr>
                <w:rFonts w:ascii="Calibri Light" w:hAnsi="Calibri Light" w:cs="Calibri Light"/>
                <w:szCs w:val="22"/>
              </w:rPr>
              <w:lastRenderedPageBreak/>
              <w:t>student learning through timely feedback to students. Assessment data are used to modify practices, inform future planning and can be used to report to parents and carers.</w:t>
            </w:r>
          </w:p>
        </w:tc>
      </w:tr>
      <w:tr w:rsidR="00D1105C" w:rsidRPr="002303BB" w14:paraId="7042DEE1" w14:textId="77777777" w:rsidTr="007F4880">
        <w:tc>
          <w:tcPr>
            <w:tcW w:w="1985" w:type="dxa"/>
            <w:vAlign w:val="center"/>
          </w:tcPr>
          <w:p w14:paraId="68B9EC9D" w14:textId="77777777" w:rsidR="00D1105C" w:rsidRPr="002303BB" w:rsidRDefault="00D1105C" w:rsidP="00B415C1">
            <w:pPr>
              <w:spacing w:before="60" w:after="60"/>
              <w:rPr>
                <w:rFonts w:ascii="Calibri Light" w:hAnsi="Calibri Light" w:cs="Calibri Light"/>
                <w:b/>
                <w:bCs/>
                <w:szCs w:val="22"/>
              </w:rPr>
            </w:pPr>
            <w:r w:rsidRPr="002303BB">
              <w:rPr>
                <w:rFonts w:ascii="Calibri Light" w:hAnsi="Calibri Light" w:cs="Calibri Light"/>
                <w:b/>
                <w:bCs/>
                <w:szCs w:val="22"/>
              </w:rPr>
              <w:lastRenderedPageBreak/>
              <w:t>Developing</w:t>
            </w:r>
          </w:p>
        </w:tc>
        <w:tc>
          <w:tcPr>
            <w:tcW w:w="8789" w:type="dxa"/>
          </w:tcPr>
          <w:p w14:paraId="3FB7263E" w14:textId="752BB1BF" w:rsidR="00D1105C" w:rsidRPr="002303BB" w:rsidRDefault="00D1105C" w:rsidP="00B415C1">
            <w:pPr>
              <w:spacing w:before="60" w:after="60"/>
              <w:rPr>
                <w:rFonts w:ascii="Calibri Light" w:hAnsi="Calibri Light" w:cs="Calibri Light"/>
                <w:b/>
                <w:bCs/>
                <w:szCs w:val="22"/>
              </w:rPr>
            </w:pPr>
            <w:r w:rsidRPr="002303BB">
              <w:rPr>
                <w:rFonts w:ascii="Calibri Light" w:hAnsi="Calibri Light" w:cs="Calibri Light"/>
                <w:szCs w:val="22"/>
              </w:rPr>
              <w:t xml:space="preserve">The </w:t>
            </w:r>
            <w:r w:rsidR="003E00A0">
              <w:rPr>
                <w:rFonts w:ascii="Calibri Light" w:hAnsi="Calibri Light" w:cs="Calibri Light"/>
                <w:szCs w:val="22"/>
              </w:rPr>
              <w:t>preservice</w:t>
            </w:r>
            <w:r w:rsidRPr="002303BB">
              <w:rPr>
                <w:rFonts w:ascii="Calibri Light" w:hAnsi="Calibri Light" w:cs="Calibri Light"/>
                <w:szCs w:val="22"/>
              </w:rPr>
              <w:t xml:space="preserve"> teacher demonstrates adequate capabilities across the seventeen standard descriptors for Standards 3, 4 &amp; 5. This is demonstrated by their capacity to plan a sequence of lessons and teaching programs provide achievable challenges for students based on the use of different teaching strategies. A range of verbal and non-verbal communication strategies are used to support student engagement and teaching programs are evaluated. The classroom environment is organised with clear direction with practical approaches to managing challenging behaviours. A range of strategies are used to support student wellbeing and safety that reflect relevant curriculum and legislative requirements. Knowledge of assessment strategies are used to assess student learning through timely feedback to students, to modify teaching practices and to inform future planning. The use of assessment to report to parents and carers is understood.</w:t>
            </w:r>
          </w:p>
        </w:tc>
      </w:tr>
      <w:tr w:rsidR="00D1105C" w:rsidRPr="002303BB" w14:paraId="19FFEA71" w14:textId="77777777" w:rsidTr="007F4880">
        <w:tc>
          <w:tcPr>
            <w:tcW w:w="1985" w:type="dxa"/>
            <w:vAlign w:val="center"/>
          </w:tcPr>
          <w:p w14:paraId="506D4D15" w14:textId="77777777" w:rsidR="00D1105C" w:rsidRPr="002303BB" w:rsidRDefault="00D1105C" w:rsidP="00B415C1">
            <w:pPr>
              <w:spacing w:before="60" w:after="60"/>
              <w:ind w:left="39"/>
              <w:rPr>
                <w:rFonts w:ascii="Calibri Light" w:hAnsi="Calibri Light" w:cs="Calibri Light"/>
                <w:b/>
                <w:bCs/>
                <w:szCs w:val="22"/>
              </w:rPr>
            </w:pPr>
            <w:r>
              <w:rPr>
                <w:rFonts w:ascii="Calibri Light" w:hAnsi="Calibri Light" w:cs="Calibri Light"/>
                <w:b/>
                <w:bCs/>
                <w:szCs w:val="22"/>
              </w:rPr>
              <w:t>Limited Opportunities</w:t>
            </w:r>
          </w:p>
        </w:tc>
        <w:tc>
          <w:tcPr>
            <w:tcW w:w="8789" w:type="dxa"/>
          </w:tcPr>
          <w:p w14:paraId="0C32F579" w14:textId="7302FAC6" w:rsidR="00D1105C" w:rsidRPr="002303BB" w:rsidRDefault="00D1105C" w:rsidP="00B415C1">
            <w:pPr>
              <w:spacing w:before="60" w:after="60"/>
              <w:rPr>
                <w:rFonts w:ascii="Calibri Light" w:hAnsi="Calibri Light" w:cs="Calibri Light"/>
                <w:szCs w:val="22"/>
              </w:rPr>
            </w:pPr>
            <w:r w:rsidRPr="002303BB">
              <w:rPr>
                <w:rFonts w:ascii="Calibri Light" w:hAnsi="Calibri Light" w:cs="Calibri Light"/>
                <w:szCs w:val="22"/>
              </w:rPr>
              <w:t xml:space="preserve">The </w:t>
            </w:r>
            <w:r w:rsidR="003E00A0">
              <w:rPr>
                <w:rFonts w:ascii="Calibri Light" w:hAnsi="Calibri Light" w:cs="Calibri Light"/>
                <w:szCs w:val="22"/>
              </w:rPr>
              <w:t>preservice</w:t>
            </w:r>
            <w:r w:rsidRPr="002303BB">
              <w:rPr>
                <w:rFonts w:ascii="Calibri Light" w:hAnsi="Calibri Light" w:cs="Calibri Light"/>
                <w:szCs w:val="22"/>
              </w:rPr>
              <w:t xml:space="preserve"> teacher has had limited opportunity to demonstrate skills or professional practice.</w:t>
            </w:r>
          </w:p>
        </w:tc>
      </w:tr>
      <w:tr w:rsidR="00D1105C" w:rsidRPr="002303BB" w14:paraId="19C7C9E9" w14:textId="77777777" w:rsidTr="007F4880">
        <w:tc>
          <w:tcPr>
            <w:tcW w:w="1985" w:type="dxa"/>
          </w:tcPr>
          <w:p w14:paraId="09D1AF78" w14:textId="77777777" w:rsidR="00D1105C" w:rsidRPr="002303BB" w:rsidRDefault="00D1105C" w:rsidP="00B415C1">
            <w:pPr>
              <w:spacing w:before="60" w:after="60"/>
              <w:rPr>
                <w:rFonts w:ascii="Calibri Light" w:hAnsi="Calibri Light" w:cs="Calibri Light"/>
                <w:b/>
                <w:bCs/>
                <w:szCs w:val="22"/>
              </w:rPr>
            </w:pPr>
            <w:r w:rsidRPr="002303BB">
              <w:rPr>
                <w:rFonts w:ascii="Calibri Light" w:hAnsi="Calibri Light" w:cs="Calibri Light"/>
                <w:b/>
                <w:bCs/>
                <w:szCs w:val="22"/>
              </w:rPr>
              <w:t>Unsatisfactory</w:t>
            </w:r>
          </w:p>
        </w:tc>
        <w:tc>
          <w:tcPr>
            <w:tcW w:w="8789" w:type="dxa"/>
          </w:tcPr>
          <w:p w14:paraId="4C454DD5" w14:textId="43654439" w:rsidR="00D1105C" w:rsidRPr="002303BB" w:rsidRDefault="00D1105C" w:rsidP="00B415C1">
            <w:pPr>
              <w:spacing w:before="60" w:after="60"/>
              <w:rPr>
                <w:rFonts w:ascii="Calibri Light" w:hAnsi="Calibri Light" w:cs="Calibri Light"/>
                <w:szCs w:val="22"/>
              </w:rPr>
            </w:pPr>
            <w:r w:rsidRPr="002303BB">
              <w:rPr>
                <w:rFonts w:ascii="Calibri Light" w:hAnsi="Calibri Light" w:cs="Calibri Light"/>
                <w:szCs w:val="22"/>
              </w:rPr>
              <w:t xml:space="preserve">The </w:t>
            </w:r>
            <w:r w:rsidR="003E00A0">
              <w:rPr>
                <w:rFonts w:ascii="Calibri Light" w:hAnsi="Calibri Light" w:cs="Calibri Light"/>
                <w:szCs w:val="22"/>
              </w:rPr>
              <w:t>preservice</w:t>
            </w:r>
            <w:r w:rsidRPr="002303BB">
              <w:rPr>
                <w:rFonts w:ascii="Calibri Light" w:hAnsi="Calibri Light" w:cs="Calibri Light"/>
                <w:szCs w:val="22"/>
              </w:rPr>
              <w:t xml:space="preserve"> teacher demonstrates limited knowledge and capability across the seventeen standard descriptors for Standards 3, 4 &amp; 5. They are poorly prepared and have difficulty implementing learning experiences effectively and demonstrate problems implementing planned strategies. There are significant weaknesses in content knowledge which they may or may not be aware of and do not self-correct. There is limited or no awareness of suitable assessment strategies to gauge student understanding. The </w:t>
            </w:r>
            <w:r w:rsidR="003E00A0">
              <w:rPr>
                <w:rFonts w:ascii="Calibri Light" w:hAnsi="Calibri Light" w:cs="Calibri Light"/>
                <w:szCs w:val="22"/>
              </w:rPr>
              <w:t>preservice</w:t>
            </w:r>
            <w:r w:rsidRPr="002303BB">
              <w:rPr>
                <w:rFonts w:ascii="Calibri Light" w:hAnsi="Calibri Light" w:cs="Calibri Light"/>
                <w:szCs w:val="22"/>
              </w:rPr>
              <w:t xml:space="preserve"> teacher is generally unaware of or indifferent to student behaviours and the need to include strategies to manage student learning. They are reluctant to deal with difficult or unproductive behaviours.</w:t>
            </w:r>
          </w:p>
        </w:tc>
      </w:tr>
      <w:tr w:rsidR="00D1105C" w:rsidRPr="002303BB" w14:paraId="41C8C5C9" w14:textId="77777777" w:rsidTr="007F4880">
        <w:tc>
          <w:tcPr>
            <w:tcW w:w="10774" w:type="dxa"/>
            <w:gridSpan w:val="2"/>
            <w:shd w:val="clear" w:color="auto" w:fill="F8E4B5" w:themeFill="text2" w:themeFillTint="66"/>
          </w:tcPr>
          <w:p w14:paraId="2099A7D8" w14:textId="77777777" w:rsidR="00D1105C" w:rsidRPr="002303BB" w:rsidRDefault="00D1105C" w:rsidP="00B415C1">
            <w:pPr>
              <w:spacing w:before="60" w:after="60"/>
              <w:rPr>
                <w:rFonts w:ascii="Calibri Light" w:hAnsi="Calibri Light" w:cs="Calibri Light"/>
                <w:szCs w:val="22"/>
              </w:rPr>
            </w:pPr>
            <w:r w:rsidRPr="002303BB">
              <w:rPr>
                <w:rFonts w:ascii="Calibri Light" w:hAnsi="Calibri Light" w:cs="Calibri Light"/>
                <w:b/>
                <w:bCs/>
                <w:szCs w:val="22"/>
              </w:rPr>
              <w:t>Professional Engagement</w:t>
            </w:r>
            <w:r w:rsidRPr="002303BB">
              <w:rPr>
                <w:rFonts w:ascii="Calibri Light" w:hAnsi="Calibri Light" w:cs="Calibri Light"/>
                <w:szCs w:val="22"/>
              </w:rPr>
              <w:t xml:space="preserve"> - Teachers identify their own professional learning needs to improve student learning. They demonstrate respect and professionalism in their interactions with students, colleagues, parents, carers and the community. To enrich the education of students, teachers engage with the school community, within and beyond the classroom. They understand the links between school, home and community in the social and intellectual development of students.  </w:t>
            </w:r>
          </w:p>
        </w:tc>
      </w:tr>
      <w:tr w:rsidR="00D1105C" w:rsidRPr="002303BB" w14:paraId="0B58F442" w14:textId="77777777" w:rsidTr="007F4880">
        <w:tc>
          <w:tcPr>
            <w:tcW w:w="1985" w:type="dxa"/>
            <w:vAlign w:val="center"/>
          </w:tcPr>
          <w:p w14:paraId="4E589253" w14:textId="49E2FC1C" w:rsidR="00D1105C" w:rsidRPr="00D1105C" w:rsidRDefault="00C56417" w:rsidP="00B415C1">
            <w:pPr>
              <w:spacing w:before="60" w:after="60"/>
              <w:rPr>
                <w:rFonts w:ascii="Calibri Light" w:hAnsi="Calibri Light" w:cs="Calibri Light"/>
                <w:b/>
                <w:bCs/>
                <w:color w:val="FF0000"/>
                <w:szCs w:val="22"/>
              </w:rPr>
            </w:pPr>
            <w:r w:rsidRPr="00C56417">
              <w:rPr>
                <w:rFonts w:ascii="Calibri Light" w:hAnsi="Calibri Light" w:cs="Calibri Light"/>
                <w:b/>
                <w:bCs/>
                <w:color w:val="auto"/>
                <w:szCs w:val="22"/>
              </w:rPr>
              <w:t>Satisfactory</w:t>
            </w:r>
          </w:p>
        </w:tc>
        <w:tc>
          <w:tcPr>
            <w:tcW w:w="8789" w:type="dxa"/>
          </w:tcPr>
          <w:p w14:paraId="36F25FFB" w14:textId="05761E11" w:rsidR="00D1105C" w:rsidRPr="002303BB" w:rsidRDefault="00D1105C" w:rsidP="00B415C1">
            <w:pPr>
              <w:spacing w:before="60" w:after="60"/>
              <w:rPr>
                <w:rFonts w:ascii="Calibri Light" w:hAnsi="Calibri Light" w:cs="Calibri Light"/>
                <w:b/>
                <w:bCs/>
                <w:szCs w:val="22"/>
              </w:rPr>
            </w:pPr>
            <w:r w:rsidRPr="002303BB">
              <w:rPr>
                <w:rFonts w:ascii="Calibri Light" w:hAnsi="Calibri Light" w:cs="Calibri Light"/>
                <w:szCs w:val="22"/>
              </w:rPr>
              <w:t xml:space="preserve">The </w:t>
            </w:r>
            <w:r w:rsidR="003E00A0">
              <w:rPr>
                <w:rFonts w:ascii="Calibri Light" w:hAnsi="Calibri Light" w:cs="Calibri Light"/>
                <w:szCs w:val="22"/>
              </w:rPr>
              <w:t>preservice</w:t>
            </w:r>
            <w:r w:rsidRPr="002303BB">
              <w:rPr>
                <w:rFonts w:ascii="Calibri Light" w:hAnsi="Calibri Light" w:cs="Calibri Light"/>
                <w:szCs w:val="22"/>
              </w:rPr>
              <w:t xml:space="preserve"> teacher is proficient in the eight standard descriptors for Standards 6 &amp; 7. This is evident by their participation in professional learning to update knowledge and practice, as well as their contribution to collegial discussions. They apply constructive feedback to improve professional knowledge and practice. An understanding of and compliance with relevant legislative, administrative, organisational and professional requirements, policies and processes. There is evidence of a respectful collaborative relationship with parents/carers regarding student learning and wellbeing. Participation in professional and community networks and forums to broaden knowledge and improve practice is apparent.</w:t>
            </w:r>
          </w:p>
        </w:tc>
      </w:tr>
      <w:tr w:rsidR="00D1105C" w:rsidRPr="002303BB" w14:paraId="6F3CAE1A" w14:textId="77777777" w:rsidTr="007F4880">
        <w:tc>
          <w:tcPr>
            <w:tcW w:w="1985" w:type="dxa"/>
            <w:vAlign w:val="center"/>
          </w:tcPr>
          <w:p w14:paraId="6E9F33CF" w14:textId="77777777" w:rsidR="00D1105C" w:rsidRPr="002303BB" w:rsidRDefault="00D1105C" w:rsidP="00B415C1">
            <w:pPr>
              <w:spacing w:before="60" w:after="60"/>
              <w:rPr>
                <w:rFonts w:ascii="Calibri Light" w:hAnsi="Calibri Light" w:cs="Calibri Light"/>
                <w:b/>
                <w:bCs/>
                <w:szCs w:val="22"/>
              </w:rPr>
            </w:pPr>
            <w:r w:rsidRPr="002303BB">
              <w:rPr>
                <w:rFonts w:ascii="Calibri Light" w:hAnsi="Calibri Light" w:cs="Calibri Light"/>
                <w:b/>
                <w:bCs/>
                <w:szCs w:val="22"/>
              </w:rPr>
              <w:t>Developing</w:t>
            </w:r>
          </w:p>
        </w:tc>
        <w:tc>
          <w:tcPr>
            <w:tcW w:w="8789" w:type="dxa"/>
          </w:tcPr>
          <w:p w14:paraId="6C937000" w14:textId="156B6CA2" w:rsidR="00D1105C" w:rsidRPr="002303BB" w:rsidRDefault="00D1105C" w:rsidP="00B415C1">
            <w:pPr>
              <w:spacing w:before="60" w:after="60"/>
              <w:rPr>
                <w:rFonts w:ascii="Calibri Light" w:hAnsi="Calibri Light" w:cs="Calibri Light"/>
                <w:szCs w:val="22"/>
              </w:rPr>
            </w:pPr>
            <w:r w:rsidRPr="002303BB">
              <w:rPr>
                <w:rFonts w:ascii="Calibri Light" w:hAnsi="Calibri Light" w:cs="Calibri Light"/>
                <w:szCs w:val="22"/>
              </w:rPr>
              <w:t xml:space="preserve">The </w:t>
            </w:r>
            <w:r w:rsidR="003E00A0">
              <w:rPr>
                <w:rFonts w:ascii="Calibri Light" w:hAnsi="Calibri Light" w:cs="Calibri Light"/>
                <w:szCs w:val="22"/>
              </w:rPr>
              <w:t>preservice</w:t>
            </w:r>
            <w:r w:rsidRPr="002303BB">
              <w:rPr>
                <w:rFonts w:ascii="Calibri Light" w:hAnsi="Calibri Light" w:cs="Calibri Light"/>
                <w:szCs w:val="22"/>
              </w:rPr>
              <w:t xml:space="preserve"> teacher demonstrates adequate capabilities in the eight standard descriptors for Standards 6 &amp; 7. There is evidence of an understanding of the relevance of professional learning and they apply constructive feedback to improve professional practice. There is an understanding of relevant legislative, administrative, organisational and professional requirements, policies and processes. Working with parents/carers regarding student learning and wellbeing is understood. They have an understanding of the role of professional and community representatives to broaden knowledge and improve practice.</w:t>
            </w:r>
          </w:p>
        </w:tc>
      </w:tr>
      <w:tr w:rsidR="00D1105C" w:rsidRPr="002303BB" w14:paraId="28D1D0B4" w14:textId="77777777" w:rsidTr="007F4880">
        <w:tc>
          <w:tcPr>
            <w:tcW w:w="1985" w:type="dxa"/>
            <w:vAlign w:val="center"/>
          </w:tcPr>
          <w:p w14:paraId="05F01043" w14:textId="77777777" w:rsidR="00D1105C" w:rsidRPr="002303BB" w:rsidRDefault="00D1105C" w:rsidP="00B415C1">
            <w:pPr>
              <w:spacing w:before="60" w:after="60"/>
              <w:ind w:right="-111"/>
              <w:rPr>
                <w:rFonts w:ascii="Calibri Light" w:hAnsi="Calibri Light" w:cs="Calibri Light"/>
                <w:b/>
                <w:bCs/>
                <w:szCs w:val="22"/>
              </w:rPr>
            </w:pPr>
            <w:r>
              <w:rPr>
                <w:rFonts w:ascii="Calibri Light" w:hAnsi="Calibri Light" w:cs="Calibri Light"/>
                <w:b/>
                <w:bCs/>
                <w:szCs w:val="22"/>
              </w:rPr>
              <w:t>Limited Opportunities</w:t>
            </w:r>
          </w:p>
        </w:tc>
        <w:tc>
          <w:tcPr>
            <w:tcW w:w="8789" w:type="dxa"/>
          </w:tcPr>
          <w:p w14:paraId="65AC94B5" w14:textId="2986FCE1" w:rsidR="00D1105C" w:rsidRPr="002303BB" w:rsidRDefault="00D1105C" w:rsidP="00B415C1">
            <w:pPr>
              <w:spacing w:before="60" w:after="60"/>
              <w:rPr>
                <w:rFonts w:ascii="Calibri Light" w:hAnsi="Calibri Light" w:cs="Calibri Light"/>
                <w:szCs w:val="22"/>
              </w:rPr>
            </w:pPr>
            <w:r w:rsidRPr="002303BB">
              <w:rPr>
                <w:rFonts w:ascii="Calibri Light" w:hAnsi="Calibri Light" w:cs="Calibri Light"/>
                <w:szCs w:val="22"/>
              </w:rPr>
              <w:t xml:space="preserve">The </w:t>
            </w:r>
            <w:r w:rsidR="003E00A0">
              <w:rPr>
                <w:rFonts w:ascii="Calibri Light" w:hAnsi="Calibri Light" w:cs="Calibri Light"/>
                <w:szCs w:val="22"/>
              </w:rPr>
              <w:t>preservice</w:t>
            </w:r>
            <w:r w:rsidRPr="002303BB">
              <w:rPr>
                <w:rFonts w:ascii="Calibri Light" w:hAnsi="Calibri Light" w:cs="Calibri Light"/>
                <w:szCs w:val="22"/>
              </w:rPr>
              <w:t xml:space="preserve"> teacher has had limited opportunity to demonstrate skills or undertake in professional engagement activities.</w:t>
            </w:r>
          </w:p>
        </w:tc>
      </w:tr>
      <w:tr w:rsidR="00D1105C" w:rsidRPr="002303BB" w14:paraId="2BB09347" w14:textId="77777777" w:rsidTr="007F4880">
        <w:tc>
          <w:tcPr>
            <w:tcW w:w="1985" w:type="dxa"/>
            <w:vAlign w:val="center"/>
          </w:tcPr>
          <w:p w14:paraId="144040EA" w14:textId="77777777" w:rsidR="00D1105C" w:rsidRPr="002303BB" w:rsidRDefault="00D1105C" w:rsidP="00B415C1">
            <w:pPr>
              <w:spacing w:before="60" w:after="60"/>
              <w:ind w:left="-112" w:firstLine="112"/>
              <w:rPr>
                <w:rFonts w:ascii="Calibri Light" w:hAnsi="Calibri Light" w:cs="Calibri Light"/>
                <w:b/>
                <w:bCs/>
                <w:szCs w:val="22"/>
              </w:rPr>
            </w:pPr>
            <w:r w:rsidRPr="002303BB">
              <w:rPr>
                <w:rFonts w:ascii="Calibri Light" w:hAnsi="Calibri Light" w:cs="Calibri Light"/>
                <w:b/>
                <w:bCs/>
                <w:szCs w:val="22"/>
              </w:rPr>
              <w:t>Unsatisfactory</w:t>
            </w:r>
          </w:p>
        </w:tc>
        <w:tc>
          <w:tcPr>
            <w:tcW w:w="8789" w:type="dxa"/>
          </w:tcPr>
          <w:p w14:paraId="00071B57" w14:textId="275179D7" w:rsidR="00D1105C" w:rsidRPr="002303BB" w:rsidRDefault="00D1105C" w:rsidP="00B415C1">
            <w:pPr>
              <w:spacing w:before="60" w:after="60"/>
              <w:rPr>
                <w:rFonts w:ascii="Calibri Light" w:hAnsi="Calibri Light" w:cs="Calibri Light"/>
                <w:b/>
                <w:bCs/>
                <w:szCs w:val="22"/>
              </w:rPr>
            </w:pPr>
            <w:r w:rsidRPr="002303BB">
              <w:rPr>
                <w:rFonts w:ascii="Calibri Light" w:hAnsi="Calibri Light" w:cs="Calibri Light"/>
                <w:szCs w:val="22"/>
              </w:rPr>
              <w:t xml:space="preserve">The </w:t>
            </w:r>
            <w:r w:rsidR="003E00A0">
              <w:rPr>
                <w:rFonts w:ascii="Calibri Light" w:hAnsi="Calibri Light" w:cs="Calibri Light"/>
                <w:szCs w:val="22"/>
              </w:rPr>
              <w:t>preservice</w:t>
            </w:r>
            <w:r w:rsidRPr="002303BB">
              <w:rPr>
                <w:rFonts w:ascii="Calibri Light" w:hAnsi="Calibri Light" w:cs="Calibri Light"/>
                <w:szCs w:val="22"/>
              </w:rPr>
              <w:t xml:space="preserve"> teacher demonstrates limited knowledge and capabilities in the eight standard descriptors for Standards 6 &amp; 7. They show inaccurate or limited awareness of school, sector and/or system policies and procedures related to student well-being and safety. They make little attempt to establish professional relationships and may be defensive and/or unwilling to accept </w:t>
            </w:r>
            <w:r w:rsidRPr="002303BB">
              <w:rPr>
                <w:rFonts w:ascii="Calibri Light" w:hAnsi="Calibri Light" w:cs="Calibri Light"/>
                <w:szCs w:val="22"/>
              </w:rPr>
              <w:lastRenderedPageBreak/>
              <w:t>formative feedback or to acknowledge areas for further growth and development. Professional conduct is not displayed when working with students and staff.</w:t>
            </w:r>
          </w:p>
        </w:tc>
      </w:tr>
    </w:tbl>
    <w:p w14:paraId="300EC6E3" w14:textId="0565B90A" w:rsidR="00584E89" w:rsidRDefault="00584E89" w:rsidP="00D1105C">
      <w:pPr>
        <w:rPr>
          <w:rFonts w:ascii="Calibri Light" w:hAnsi="Calibri Light" w:cs="Calibri Light"/>
          <w:szCs w:val="22"/>
        </w:rPr>
      </w:pPr>
    </w:p>
    <w:p w14:paraId="363A18C3" w14:textId="77777777" w:rsidR="005E6DD6" w:rsidRDefault="005E6DD6" w:rsidP="005E6DD6">
      <w:pPr>
        <w:spacing w:before="60" w:after="60"/>
        <w:ind w:left="-567"/>
        <w:rPr>
          <w:rStyle w:val="Heading2Char"/>
        </w:rPr>
      </w:pPr>
      <w:r w:rsidRPr="00153717">
        <w:rPr>
          <w:rStyle w:val="Heading2Char"/>
        </w:rPr>
        <w:t>The Australian Children's Education &amp; Care Quality Authorit</w:t>
      </w:r>
      <w:r>
        <w:rPr>
          <w:rStyle w:val="Heading2Char"/>
        </w:rPr>
        <w:t xml:space="preserve">y Areas </w:t>
      </w:r>
    </w:p>
    <w:p w14:paraId="14FAC335" w14:textId="30D7405B" w:rsidR="005E6DD6" w:rsidRPr="005E6DD6" w:rsidRDefault="005E6DD6" w:rsidP="005E6DD6">
      <w:pPr>
        <w:spacing w:before="60" w:after="60"/>
        <w:ind w:left="-567"/>
        <w:rPr>
          <w:rFonts w:cstheme="majorHAnsi"/>
          <w:szCs w:val="22"/>
        </w:rPr>
      </w:pPr>
      <w:r w:rsidRPr="007F4880">
        <w:rPr>
          <w:rFonts w:cstheme="majorHAnsi"/>
          <w:szCs w:val="22"/>
        </w:rPr>
        <w:t xml:space="preserve">Please note that only the areas relevant to this placement </w:t>
      </w:r>
      <w:proofErr w:type="gramStart"/>
      <w:r w:rsidRPr="007F4880">
        <w:rPr>
          <w:rFonts w:cstheme="majorHAnsi"/>
          <w:szCs w:val="22"/>
        </w:rPr>
        <w:t>are listed</w:t>
      </w:r>
      <w:proofErr w:type="gramEnd"/>
      <w:r>
        <w:rPr>
          <w:rFonts w:cstheme="majorHAnsi"/>
          <w:szCs w:val="22"/>
        </w:rPr>
        <w:t xml:space="preserve"> in the interim and final reports</w:t>
      </w:r>
      <w:r w:rsidRPr="007F4880">
        <w:rPr>
          <w:rFonts w:cstheme="majorHAnsi"/>
          <w:szCs w:val="22"/>
        </w:rPr>
        <w:t xml:space="preserve">. Please use </w:t>
      </w:r>
      <w:r>
        <w:rPr>
          <w:rFonts w:cstheme="majorHAnsi"/>
          <w:szCs w:val="22"/>
        </w:rPr>
        <w:t>this</w:t>
      </w:r>
      <w:r w:rsidRPr="007F4880">
        <w:rPr>
          <w:rFonts w:cstheme="majorHAnsi"/>
          <w:szCs w:val="22"/>
        </w:rPr>
        <w:t xml:space="preserve"> full </w:t>
      </w:r>
      <w:r>
        <w:rPr>
          <w:rFonts w:cstheme="majorHAnsi"/>
          <w:szCs w:val="22"/>
        </w:rPr>
        <w:t>ACECQA Quality Areas</w:t>
      </w:r>
      <w:r w:rsidRPr="007F4880">
        <w:rPr>
          <w:rFonts w:cstheme="majorHAnsi"/>
          <w:szCs w:val="22"/>
        </w:rPr>
        <w:t xml:space="preserve"> List for ongoing professional learning discussions.</w:t>
      </w:r>
    </w:p>
    <w:tbl>
      <w:tblPr>
        <w:tblStyle w:val="TableGrid"/>
        <w:tblW w:w="10635" w:type="dxa"/>
        <w:tblInd w:w="-856" w:type="dxa"/>
        <w:tblLayout w:type="fixed"/>
        <w:tblLook w:val="04A0" w:firstRow="1" w:lastRow="0" w:firstColumn="1" w:lastColumn="0" w:noHBand="0" w:noVBand="1"/>
      </w:tblPr>
      <w:tblGrid>
        <w:gridCol w:w="3403"/>
        <w:gridCol w:w="4821"/>
        <w:gridCol w:w="2411"/>
      </w:tblGrid>
      <w:tr w:rsidR="005E6DD6" w:rsidRPr="00153717" w14:paraId="544E3386" w14:textId="77777777" w:rsidTr="00044A91">
        <w:tc>
          <w:tcPr>
            <w:tcW w:w="3403" w:type="dxa"/>
            <w:tcBorders>
              <w:top w:val="single" w:sz="4" w:space="0" w:color="auto"/>
              <w:left w:val="single" w:sz="4" w:space="0" w:color="auto"/>
              <w:bottom w:val="single" w:sz="4" w:space="0" w:color="auto"/>
              <w:right w:val="single" w:sz="4" w:space="0" w:color="auto"/>
            </w:tcBorders>
            <w:shd w:val="clear" w:color="auto" w:fill="F8E4B5" w:themeFill="text2" w:themeFillTint="66"/>
            <w:vAlign w:val="center"/>
            <w:hideMark/>
          </w:tcPr>
          <w:p w14:paraId="731F8F82" w14:textId="77777777" w:rsidR="005E6DD6" w:rsidRPr="00153717" w:rsidRDefault="005E6DD6" w:rsidP="00044A91">
            <w:pPr>
              <w:spacing w:before="60" w:after="60"/>
              <w:jc w:val="center"/>
              <w:rPr>
                <w:rFonts w:ascii="Calibri Light" w:hAnsi="Calibri Light" w:cs="Calibri Light"/>
                <w:b/>
                <w:color w:val="auto"/>
                <w:sz w:val="18"/>
                <w:szCs w:val="18"/>
              </w:rPr>
            </w:pPr>
            <w:bookmarkStart w:id="1" w:name="_Hlk78137976"/>
            <w:r w:rsidRPr="00153717">
              <w:rPr>
                <w:rFonts w:ascii="Calibri Light" w:hAnsi="Calibri Light" w:cs="Calibri Light"/>
                <w:b/>
                <w:color w:val="auto"/>
                <w:sz w:val="18"/>
                <w:szCs w:val="18"/>
              </w:rPr>
              <w:t>DOMAIN</w:t>
            </w:r>
          </w:p>
        </w:tc>
        <w:tc>
          <w:tcPr>
            <w:tcW w:w="4821" w:type="dxa"/>
            <w:tcBorders>
              <w:top w:val="single" w:sz="4" w:space="0" w:color="auto"/>
              <w:left w:val="single" w:sz="4" w:space="0" w:color="auto"/>
              <w:bottom w:val="single" w:sz="4" w:space="0" w:color="auto"/>
              <w:right w:val="single" w:sz="4" w:space="0" w:color="auto"/>
            </w:tcBorders>
            <w:shd w:val="clear" w:color="auto" w:fill="F8E4B5" w:themeFill="text2" w:themeFillTint="66"/>
            <w:vAlign w:val="center"/>
            <w:hideMark/>
          </w:tcPr>
          <w:p w14:paraId="1CD16477" w14:textId="77777777" w:rsidR="005E6DD6" w:rsidRPr="00153717" w:rsidRDefault="005E6DD6" w:rsidP="00044A91">
            <w:pPr>
              <w:spacing w:before="60" w:after="60"/>
              <w:jc w:val="center"/>
              <w:rPr>
                <w:rFonts w:ascii="Calibri Light" w:hAnsi="Calibri Light" w:cs="Calibri Light"/>
                <w:b/>
                <w:sz w:val="18"/>
                <w:szCs w:val="18"/>
              </w:rPr>
            </w:pPr>
            <w:r w:rsidRPr="00153717">
              <w:rPr>
                <w:rFonts w:ascii="Calibri Light" w:hAnsi="Calibri Light" w:cs="Calibri Light"/>
                <w:b/>
                <w:sz w:val="18"/>
                <w:szCs w:val="18"/>
              </w:rPr>
              <w:t xml:space="preserve"> ACECQA QUALITY AREAS</w:t>
            </w:r>
          </w:p>
        </w:tc>
        <w:tc>
          <w:tcPr>
            <w:tcW w:w="2411" w:type="dxa"/>
            <w:tcBorders>
              <w:top w:val="single" w:sz="4" w:space="0" w:color="auto"/>
              <w:left w:val="single" w:sz="4" w:space="0" w:color="auto"/>
              <w:bottom w:val="single" w:sz="4" w:space="0" w:color="auto"/>
              <w:right w:val="single" w:sz="4" w:space="0" w:color="auto"/>
            </w:tcBorders>
            <w:shd w:val="clear" w:color="auto" w:fill="F8E4B5" w:themeFill="text2" w:themeFillTint="66"/>
            <w:vAlign w:val="center"/>
            <w:hideMark/>
          </w:tcPr>
          <w:p w14:paraId="2807F4FC" w14:textId="77777777" w:rsidR="005E6DD6" w:rsidRPr="00153717" w:rsidRDefault="005E6DD6" w:rsidP="00044A91">
            <w:pPr>
              <w:spacing w:before="60" w:after="60"/>
              <w:jc w:val="center"/>
              <w:rPr>
                <w:rFonts w:ascii="Calibri Light" w:hAnsi="Calibri Light" w:cs="Calibri Light"/>
                <w:b/>
                <w:sz w:val="18"/>
                <w:szCs w:val="18"/>
              </w:rPr>
            </w:pPr>
            <w:r>
              <w:rPr>
                <w:rFonts w:ascii="Calibri Light" w:hAnsi="Calibri Light" w:cs="Calibri Light"/>
                <w:b/>
                <w:sz w:val="18"/>
                <w:szCs w:val="18"/>
              </w:rPr>
              <w:t>Notes</w:t>
            </w:r>
          </w:p>
        </w:tc>
      </w:tr>
      <w:tr w:rsidR="005E6DD6" w:rsidRPr="00153717" w14:paraId="4C2AE242" w14:textId="77777777" w:rsidTr="00044A91">
        <w:trPr>
          <w:trHeight w:val="328"/>
        </w:trPr>
        <w:tc>
          <w:tcPr>
            <w:tcW w:w="3403" w:type="dxa"/>
            <w:vMerge w:val="restart"/>
            <w:tcBorders>
              <w:top w:val="single" w:sz="4" w:space="0" w:color="auto"/>
              <w:left w:val="single" w:sz="4" w:space="0" w:color="auto"/>
              <w:bottom w:val="single" w:sz="4" w:space="0" w:color="auto"/>
              <w:right w:val="single" w:sz="4" w:space="0" w:color="auto"/>
            </w:tcBorders>
            <w:vAlign w:val="center"/>
            <w:hideMark/>
          </w:tcPr>
          <w:p w14:paraId="571B7C90" w14:textId="77777777" w:rsidR="005E6DD6" w:rsidRPr="00153717" w:rsidRDefault="005E6DD6" w:rsidP="00044A91">
            <w:pPr>
              <w:rPr>
                <w:rFonts w:ascii="Calibri" w:eastAsia="Times New Roman" w:hAnsi="Calibri" w:cs="Calibri"/>
                <w:b/>
                <w:bCs/>
                <w:color w:val="000000"/>
                <w:sz w:val="18"/>
                <w:szCs w:val="18"/>
                <w:lang w:eastAsia="en-AU"/>
              </w:rPr>
            </w:pPr>
            <w:r w:rsidRPr="00153717">
              <w:rPr>
                <w:rFonts w:ascii="Calibri" w:eastAsia="Times New Roman" w:hAnsi="Calibri" w:cs="Calibri"/>
                <w:b/>
                <w:bCs/>
                <w:color w:val="000000"/>
                <w:sz w:val="18"/>
                <w:szCs w:val="18"/>
                <w:lang w:eastAsia="en-AU"/>
              </w:rPr>
              <w:t xml:space="preserve">Education and curriculum studies </w:t>
            </w:r>
          </w:p>
        </w:tc>
        <w:tc>
          <w:tcPr>
            <w:tcW w:w="4821" w:type="dxa"/>
            <w:tcBorders>
              <w:top w:val="single" w:sz="4" w:space="0" w:color="auto"/>
              <w:left w:val="single" w:sz="4" w:space="0" w:color="auto"/>
              <w:bottom w:val="single" w:sz="4" w:space="0" w:color="auto"/>
              <w:right w:val="single" w:sz="4" w:space="0" w:color="auto"/>
            </w:tcBorders>
            <w:vAlign w:val="center"/>
            <w:hideMark/>
          </w:tcPr>
          <w:p w14:paraId="548674D5" w14:textId="77777777" w:rsidR="005E6DD6" w:rsidRPr="00153717" w:rsidRDefault="005E6DD6" w:rsidP="00044A91">
            <w:pPr>
              <w:tabs>
                <w:tab w:val="left" w:pos="35"/>
              </w:tabs>
              <w:rPr>
                <w:rFonts w:eastAsia="Times New Roman" w:cstheme="majorHAnsi"/>
                <w:bCs/>
                <w:color w:val="000000"/>
                <w:sz w:val="18"/>
                <w:szCs w:val="18"/>
                <w:lang w:eastAsia="en-AU"/>
              </w:rPr>
            </w:pPr>
            <w:r w:rsidRPr="00153717">
              <w:rPr>
                <w:rFonts w:eastAsia="Times New Roman" w:cstheme="majorHAnsi"/>
                <w:bCs/>
                <w:color w:val="000000"/>
                <w:sz w:val="18"/>
                <w:szCs w:val="18"/>
                <w:lang w:eastAsia="en-AU"/>
              </w:rPr>
              <w:t>Early years learning framework</w:t>
            </w:r>
          </w:p>
        </w:tc>
        <w:tc>
          <w:tcPr>
            <w:tcW w:w="2411" w:type="dxa"/>
            <w:tcBorders>
              <w:top w:val="single" w:sz="4" w:space="0" w:color="auto"/>
              <w:left w:val="single" w:sz="4" w:space="0" w:color="auto"/>
              <w:bottom w:val="single" w:sz="4" w:space="0" w:color="auto"/>
              <w:right w:val="single" w:sz="4" w:space="0" w:color="auto"/>
            </w:tcBorders>
            <w:vAlign w:val="center"/>
          </w:tcPr>
          <w:p w14:paraId="453CE506" w14:textId="77777777" w:rsidR="005E6DD6" w:rsidRPr="00153717" w:rsidRDefault="005E6DD6" w:rsidP="00044A91">
            <w:pPr>
              <w:tabs>
                <w:tab w:val="left" w:pos="35"/>
              </w:tabs>
              <w:ind w:firstLineChars="88" w:firstLine="158"/>
              <w:rPr>
                <w:rFonts w:ascii="Calibri Light" w:hAnsi="Calibri Light" w:cs="Calibri Light"/>
                <w:sz w:val="18"/>
                <w:szCs w:val="18"/>
              </w:rPr>
            </w:pPr>
          </w:p>
        </w:tc>
      </w:tr>
      <w:tr w:rsidR="005E6DD6" w:rsidRPr="00153717" w14:paraId="17B65B17" w14:textId="77777777" w:rsidTr="00044A91">
        <w:trPr>
          <w:trHeight w:val="328"/>
        </w:trPr>
        <w:tc>
          <w:tcPr>
            <w:tcW w:w="3403" w:type="dxa"/>
            <w:vMerge/>
            <w:tcBorders>
              <w:top w:val="single" w:sz="4" w:space="0" w:color="auto"/>
              <w:left w:val="single" w:sz="4" w:space="0" w:color="auto"/>
              <w:bottom w:val="single" w:sz="4" w:space="0" w:color="auto"/>
              <w:right w:val="single" w:sz="4" w:space="0" w:color="auto"/>
            </w:tcBorders>
            <w:vAlign w:val="center"/>
            <w:hideMark/>
          </w:tcPr>
          <w:p w14:paraId="2436D7F8" w14:textId="77777777" w:rsidR="005E6DD6" w:rsidRPr="00153717" w:rsidRDefault="005E6DD6" w:rsidP="00044A91">
            <w:pPr>
              <w:rPr>
                <w:rFonts w:ascii="Calibri" w:eastAsia="Times New Roman" w:hAnsi="Calibri" w:cs="Calibri"/>
                <w:b/>
                <w:bCs/>
                <w:color w:val="000000"/>
                <w:sz w:val="18"/>
                <w:szCs w:val="18"/>
                <w:lang w:eastAsia="en-AU"/>
              </w:rPr>
            </w:pPr>
          </w:p>
        </w:tc>
        <w:tc>
          <w:tcPr>
            <w:tcW w:w="4821" w:type="dxa"/>
            <w:tcBorders>
              <w:top w:val="single" w:sz="4" w:space="0" w:color="auto"/>
              <w:left w:val="single" w:sz="4" w:space="0" w:color="auto"/>
              <w:bottom w:val="single" w:sz="4" w:space="0" w:color="auto"/>
              <w:right w:val="single" w:sz="4" w:space="0" w:color="auto"/>
            </w:tcBorders>
            <w:vAlign w:val="center"/>
            <w:hideMark/>
          </w:tcPr>
          <w:p w14:paraId="6707FE56" w14:textId="77777777" w:rsidR="005E6DD6" w:rsidRPr="00153717" w:rsidRDefault="005E6DD6" w:rsidP="00044A91">
            <w:pPr>
              <w:tabs>
                <w:tab w:val="left" w:pos="35"/>
              </w:tabs>
              <w:rPr>
                <w:rFonts w:eastAsia="Times New Roman" w:cstheme="majorHAnsi"/>
                <w:color w:val="000000"/>
                <w:sz w:val="18"/>
                <w:szCs w:val="18"/>
                <w:lang w:eastAsia="en-AU"/>
              </w:rPr>
            </w:pPr>
            <w:r w:rsidRPr="00153717">
              <w:rPr>
                <w:rFonts w:eastAsia="Times New Roman" w:cstheme="majorHAnsi"/>
                <w:color w:val="000000"/>
                <w:sz w:val="18"/>
                <w:szCs w:val="18"/>
                <w:lang w:eastAsia="en-AU"/>
              </w:rPr>
              <w:t>The Australian curriculum</w:t>
            </w:r>
          </w:p>
        </w:tc>
        <w:tc>
          <w:tcPr>
            <w:tcW w:w="2411" w:type="dxa"/>
            <w:tcBorders>
              <w:top w:val="single" w:sz="4" w:space="0" w:color="auto"/>
              <w:left w:val="single" w:sz="4" w:space="0" w:color="auto"/>
              <w:bottom w:val="single" w:sz="4" w:space="0" w:color="auto"/>
              <w:right w:val="single" w:sz="4" w:space="0" w:color="auto"/>
            </w:tcBorders>
            <w:vAlign w:val="center"/>
          </w:tcPr>
          <w:p w14:paraId="38B520C1" w14:textId="77777777" w:rsidR="005E6DD6" w:rsidRPr="00153717" w:rsidRDefault="005E6DD6" w:rsidP="00044A91">
            <w:pPr>
              <w:tabs>
                <w:tab w:val="left" w:pos="35"/>
              </w:tabs>
              <w:ind w:firstLineChars="100" w:firstLine="180"/>
              <w:rPr>
                <w:rFonts w:ascii="Calibri Light" w:hAnsi="Calibri Light" w:cs="Calibri Light"/>
                <w:sz w:val="18"/>
                <w:szCs w:val="18"/>
              </w:rPr>
            </w:pPr>
          </w:p>
        </w:tc>
      </w:tr>
      <w:tr w:rsidR="005E6DD6" w:rsidRPr="00153717" w14:paraId="36A8BA79" w14:textId="77777777" w:rsidTr="00044A91">
        <w:trPr>
          <w:trHeight w:val="328"/>
        </w:trPr>
        <w:tc>
          <w:tcPr>
            <w:tcW w:w="3403" w:type="dxa"/>
            <w:vMerge/>
            <w:tcBorders>
              <w:top w:val="single" w:sz="4" w:space="0" w:color="auto"/>
              <w:left w:val="single" w:sz="4" w:space="0" w:color="auto"/>
              <w:bottom w:val="single" w:sz="4" w:space="0" w:color="auto"/>
              <w:right w:val="single" w:sz="4" w:space="0" w:color="auto"/>
            </w:tcBorders>
            <w:vAlign w:val="center"/>
            <w:hideMark/>
          </w:tcPr>
          <w:p w14:paraId="49D14610" w14:textId="77777777" w:rsidR="005E6DD6" w:rsidRPr="00153717" w:rsidRDefault="005E6DD6" w:rsidP="00044A91">
            <w:pPr>
              <w:rPr>
                <w:rFonts w:ascii="Calibri" w:eastAsia="Times New Roman" w:hAnsi="Calibri" w:cs="Calibri"/>
                <w:b/>
                <w:bCs/>
                <w:color w:val="000000"/>
                <w:sz w:val="18"/>
                <w:szCs w:val="18"/>
                <w:lang w:eastAsia="en-AU"/>
              </w:rPr>
            </w:pPr>
          </w:p>
        </w:tc>
        <w:tc>
          <w:tcPr>
            <w:tcW w:w="4821" w:type="dxa"/>
            <w:tcBorders>
              <w:top w:val="single" w:sz="4" w:space="0" w:color="auto"/>
              <w:left w:val="single" w:sz="4" w:space="0" w:color="auto"/>
              <w:bottom w:val="single" w:sz="4" w:space="0" w:color="auto"/>
              <w:right w:val="single" w:sz="4" w:space="0" w:color="auto"/>
            </w:tcBorders>
            <w:vAlign w:val="center"/>
            <w:hideMark/>
          </w:tcPr>
          <w:p w14:paraId="7C79C34D" w14:textId="77777777" w:rsidR="005E6DD6" w:rsidRPr="00153717" w:rsidRDefault="005E6DD6" w:rsidP="00044A91">
            <w:pPr>
              <w:tabs>
                <w:tab w:val="left" w:pos="35"/>
              </w:tabs>
              <w:rPr>
                <w:rFonts w:eastAsia="Times New Roman" w:cstheme="majorHAnsi"/>
                <w:color w:val="000000"/>
                <w:sz w:val="18"/>
                <w:szCs w:val="18"/>
                <w:lang w:eastAsia="en-AU"/>
              </w:rPr>
            </w:pPr>
            <w:r w:rsidRPr="00153717">
              <w:rPr>
                <w:rFonts w:eastAsia="Times New Roman" w:cstheme="majorHAnsi"/>
                <w:color w:val="000000"/>
                <w:sz w:val="18"/>
                <w:szCs w:val="18"/>
                <w:lang w:eastAsia="en-AU"/>
              </w:rPr>
              <w:t>Numeracy, science and technology  </w:t>
            </w:r>
          </w:p>
        </w:tc>
        <w:tc>
          <w:tcPr>
            <w:tcW w:w="2411" w:type="dxa"/>
            <w:tcBorders>
              <w:top w:val="single" w:sz="4" w:space="0" w:color="auto"/>
              <w:left w:val="single" w:sz="4" w:space="0" w:color="auto"/>
              <w:bottom w:val="single" w:sz="4" w:space="0" w:color="auto"/>
              <w:right w:val="single" w:sz="4" w:space="0" w:color="auto"/>
            </w:tcBorders>
            <w:vAlign w:val="center"/>
          </w:tcPr>
          <w:p w14:paraId="66466BF6" w14:textId="77777777" w:rsidR="005E6DD6" w:rsidRPr="00153717" w:rsidRDefault="005E6DD6" w:rsidP="00044A91">
            <w:pPr>
              <w:tabs>
                <w:tab w:val="left" w:pos="35"/>
              </w:tabs>
              <w:ind w:firstLineChars="100" w:firstLine="180"/>
              <w:rPr>
                <w:rFonts w:ascii="Calibri Light" w:hAnsi="Calibri Light" w:cs="Calibri Light"/>
                <w:sz w:val="18"/>
                <w:szCs w:val="18"/>
              </w:rPr>
            </w:pPr>
          </w:p>
        </w:tc>
      </w:tr>
      <w:tr w:rsidR="005E6DD6" w:rsidRPr="00153717" w14:paraId="759D8890" w14:textId="77777777" w:rsidTr="00044A91">
        <w:trPr>
          <w:trHeight w:val="402"/>
        </w:trPr>
        <w:tc>
          <w:tcPr>
            <w:tcW w:w="3403" w:type="dxa"/>
            <w:vMerge/>
            <w:tcBorders>
              <w:top w:val="single" w:sz="4" w:space="0" w:color="auto"/>
              <w:left w:val="single" w:sz="4" w:space="0" w:color="auto"/>
              <w:bottom w:val="single" w:sz="4" w:space="0" w:color="auto"/>
              <w:right w:val="single" w:sz="4" w:space="0" w:color="auto"/>
            </w:tcBorders>
            <w:vAlign w:val="center"/>
            <w:hideMark/>
          </w:tcPr>
          <w:p w14:paraId="02068256" w14:textId="77777777" w:rsidR="005E6DD6" w:rsidRPr="00153717" w:rsidRDefault="005E6DD6" w:rsidP="00044A91">
            <w:pPr>
              <w:rPr>
                <w:rFonts w:ascii="Calibri" w:eastAsia="Times New Roman" w:hAnsi="Calibri" w:cs="Calibri"/>
                <w:b/>
                <w:bCs/>
                <w:color w:val="000000"/>
                <w:sz w:val="18"/>
                <w:szCs w:val="18"/>
                <w:lang w:eastAsia="en-AU"/>
              </w:rPr>
            </w:pPr>
          </w:p>
        </w:tc>
        <w:tc>
          <w:tcPr>
            <w:tcW w:w="4821" w:type="dxa"/>
            <w:tcBorders>
              <w:top w:val="single" w:sz="4" w:space="0" w:color="auto"/>
              <w:left w:val="single" w:sz="4" w:space="0" w:color="auto"/>
              <w:bottom w:val="single" w:sz="4" w:space="0" w:color="auto"/>
              <w:right w:val="single" w:sz="4" w:space="0" w:color="auto"/>
            </w:tcBorders>
            <w:vAlign w:val="center"/>
            <w:hideMark/>
          </w:tcPr>
          <w:p w14:paraId="4EC2D091" w14:textId="77777777" w:rsidR="005E6DD6" w:rsidRPr="00153717" w:rsidRDefault="005E6DD6" w:rsidP="00044A91">
            <w:pPr>
              <w:tabs>
                <w:tab w:val="left" w:pos="35"/>
              </w:tabs>
              <w:rPr>
                <w:rFonts w:eastAsia="Times New Roman" w:cstheme="majorHAnsi"/>
                <w:color w:val="000000"/>
                <w:sz w:val="18"/>
                <w:szCs w:val="18"/>
                <w:lang w:eastAsia="en-AU"/>
              </w:rPr>
            </w:pPr>
            <w:r w:rsidRPr="00153717">
              <w:rPr>
                <w:rFonts w:eastAsia="Times New Roman" w:cstheme="majorHAnsi"/>
                <w:color w:val="000000"/>
                <w:sz w:val="18"/>
                <w:szCs w:val="18"/>
                <w:lang w:eastAsia="en-AU"/>
              </w:rPr>
              <w:t>Language and literacy   </w:t>
            </w:r>
          </w:p>
        </w:tc>
        <w:tc>
          <w:tcPr>
            <w:tcW w:w="2411" w:type="dxa"/>
            <w:tcBorders>
              <w:top w:val="single" w:sz="4" w:space="0" w:color="auto"/>
              <w:left w:val="single" w:sz="4" w:space="0" w:color="auto"/>
              <w:bottom w:val="single" w:sz="4" w:space="0" w:color="auto"/>
              <w:right w:val="single" w:sz="4" w:space="0" w:color="auto"/>
            </w:tcBorders>
            <w:vAlign w:val="center"/>
          </w:tcPr>
          <w:p w14:paraId="22C834C7" w14:textId="77777777" w:rsidR="005E6DD6" w:rsidRPr="00153717" w:rsidRDefault="005E6DD6" w:rsidP="00044A91">
            <w:pPr>
              <w:tabs>
                <w:tab w:val="left" w:pos="35"/>
              </w:tabs>
              <w:ind w:firstLineChars="100" w:firstLine="180"/>
              <w:rPr>
                <w:rFonts w:ascii="Calibri Light" w:hAnsi="Calibri Light" w:cs="Calibri Light"/>
                <w:sz w:val="18"/>
                <w:szCs w:val="18"/>
              </w:rPr>
            </w:pPr>
          </w:p>
        </w:tc>
      </w:tr>
      <w:tr w:rsidR="005E6DD6" w:rsidRPr="00153717" w14:paraId="21061A14" w14:textId="77777777" w:rsidTr="00044A91">
        <w:trPr>
          <w:trHeight w:val="357"/>
        </w:trPr>
        <w:tc>
          <w:tcPr>
            <w:tcW w:w="3403" w:type="dxa"/>
            <w:vMerge/>
            <w:tcBorders>
              <w:top w:val="single" w:sz="4" w:space="0" w:color="auto"/>
              <w:left w:val="single" w:sz="4" w:space="0" w:color="auto"/>
              <w:bottom w:val="single" w:sz="4" w:space="0" w:color="auto"/>
              <w:right w:val="single" w:sz="4" w:space="0" w:color="auto"/>
            </w:tcBorders>
            <w:vAlign w:val="center"/>
            <w:hideMark/>
          </w:tcPr>
          <w:p w14:paraId="378CE716" w14:textId="77777777" w:rsidR="005E6DD6" w:rsidRPr="00153717" w:rsidRDefault="005E6DD6" w:rsidP="00044A91">
            <w:pPr>
              <w:rPr>
                <w:rFonts w:ascii="Calibri" w:eastAsia="Times New Roman" w:hAnsi="Calibri" w:cs="Calibri"/>
                <w:b/>
                <w:bCs/>
                <w:color w:val="000000"/>
                <w:sz w:val="18"/>
                <w:szCs w:val="18"/>
                <w:lang w:eastAsia="en-AU"/>
              </w:rPr>
            </w:pPr>
          </w:p>
        </w:tc>
        <w:tc>
          <w:tcPr>
            <w:tcW w:w="4821" w:type="dxa"/>
            <w:tcBorders>
              <w:top w:val="single" w:sz="4" w:space="0" w:color="auto"/>
              <w:left w:val="single" w:sz="4" w:space="0" w:color="auto"/>
              <w:bottom w:val="single" w:sz="4" w:space="0" w:color="auto"/>
              <w:right w:val="single" w:sz="4" w:space="0" w:color="auto"/>
            </w:tcBorders>
            <w:vAlign w:val="center"/>
            <w:hideMark/>
          </w:tcPr>
          <w:p w14:paraId="338A0AB0" w14:textId="77777777" w:rsidR="005E6DD6" w:rsidRPr="00153717" w:rsidRDefault="005E6DD6" w:rsidP="00044A91">
            <w:pPr>
              <w:tabs>
                <w:tab w:val="left" w:pos="35"/>
              </w:tabs>
              <w:rPr>
                <w:rFonts w:eastAsia="Times New Roman" w:cstheme="majorHAnsi"/>
                <w:color w:val="000000"/>
                <w:sz w:val="18"/>
                <w:szCs w:val="18"/>
                <w:lang w:eastAsia="en-AU"/>
              </w:rPr>
            </w:pPr>
            <w:r w:rsidRPr="00153717">
              <w:rPr>
                <w:rFonts w:eastAsia="Times New Roman" w:cstheme="majorHAnsi"/>
                <w:color w:val="000000"/>
                <w:sz w:val="18"/>
                <w:szCs w:val="18"/>
                <w:lang w:eastAsia="en-AU"/>
              </w:rPr>
              <w:t>English as an additional language</w:t>
            </w:r>
          </w:p>
        </w:tc>
        <w:tc>
          <w:tcPr>
            <w:tcW w:w="2411" w:type="dxa"/>
            <w:tcBorders>
              <w:top w:val="single" w:sz="4" w:space="0" w:color="auto"/>
              <w:left w:val="single" w:sz="4" w:space="0" w:color="auto"/>
              <w:bottom w:val="single" w:sz="4" w:space="0" w:color="auto"/>
              <w:right w:val="single" w:sz="4" w:space="0" w:color="auto"/>
            </w:tcBorders>
            <w:vAlign w:val="center"/>
          </w:tcPr>
          <w:p w14:paraId="51C8D7A8" w14:textId="77777777" w:rsidR="005E6DD6" w:rsidRPr="00153717" w:rsidRDefault="005E6DD6" w:rsidP="00044A91">
            <w:pPr>
              <w:tabs>
                <w:tab w:val="left" w:pos="35"/>
              </w:tabs>
              <w:ind w:firstLineChars="100" w:firstLine="180"/>
              <w:rPr>
                <w:rFonts w:ascii="Calibri Light" w:hAnsi="Calibri Light" w:cs="Calibri Light"/>
                <w:sz w:val="18"/>
                <w:szCs w:val="18"/>
              </w:rPr>
            </w:pPr>
          </w:p>
        </w:tc>
      </w:tr>
      <w:tr w:rsidR="005E6DD6" w:rsidRPr="00153717" w14:paraId="6FFF4762" w14:textId="77777777" w:rsidTr="00044A91">
        <w:trPr>
          <w:trHeight w:val="328"/>
        </w:trPr>
        <w:tc>
          <w:tcPr>
            <w:tcW w:w="3403" w:type="dxa"/>
            <w:vMerge/>
            <w:tcBorders>
              <w:top w:val="single" w:sz="4" w:space="0" w:color="auto"/>
              <w:left w:val="single" w:sz="4" w:space="0" w:color="auto"/>
              <w:bottom w:val="single" w:sz="4" w:space="0" w:color="auto"/>
              <w:right w:val="single" w:sz="4" w:space="0" w:color="auto"/>
            </w:tcBorders>
            <w:vAlign w:val="center"/>
            <w:hideMark/>
          </w:tcPr>
          <w:p w14:paraId="02234723" w14:textId="77777777" w:rsidR="005E6DD6" w:rsidRPr="00153717" w:rsidRDefault="005E6DD6" w:rsidP="00044A91">
            <w:pPr>
              <w:rPr>
                <w:rFonts w:ascii="Calibri" w:eastAsia="Times New Roman" w:hAnsi="Calibri" w:cs="Calibri"/>
                <w:b/>
                <w:bCs/>
                <w:color w:val="000000"/>
                <w:sz w:val="18"/>
                <w:szCs w:val="18"/>
                <w:lang w:eastAsia="en-AU"/>
              </w:rPr>
            </w:pPr>
          </w:p>
        </w:tc>
        <w:tc>
          <w:tcPr>
            <w:tcW w:w="4821" w:type="dxa"/>
            <w:tcBorders>
              <w:top w:val="single" w:sz="4" w:space="0" w:color="auto"/>
              <w:left w:val="single" w:sz="4" w:space="0" w:color="auto"/>
              <w:bottom w:val="single" w:sz="4" w:space="0" w:color="auto"/>
              <w:right w:val="single" w:sz="4" w:space="0" w:color="auto"/>
            </w:tcBorders>
            <w:vAlign w:val="center"/>
            <w:hideMark/>
          </w:tcPr>
          <w:p w14:paraId="1E6CC356" w14:textId="77777777" w:rsidR="005E6DD6" w:rsidRPr="00153717" w:rsidRDefault="005E6DD6" w:rsidP="00044A91">
            <w:pPr>
              <w:tabs>
                <w:tab w:val="left" w:pos="35"/>
              </w:tabs>
              <w:rPr>
                <w:rFonts w:eastAsia="Times New Roman" w:cstheme="majorHAnsi"/>
                <w:color w:val="000000"/>
                <w:sz w:val="18"/>
                <w:szCs w:val="18"/>
                <w:lang w:eastAsia="en-AU"/>
              </w:rPr>
            </w:pPr>
            <w:r w:rsidRPr="00153717">
              <w:rPr>
                <w:rFonts w:eastAsia="Times New Roman" w:cstheme="majorHAnsi"/>
                <w:color w:val="000000"/>
                <w:sz w:val="18"/>
                <w:szCs w:val="18"/>
                <w:lang w:eastAsia="en-AU"/>
              </w:rPr>
              <w:t>Social and environmental education</w:t>
            </w:r>
          </w:p>
        </w:tc>
        <w:tc>
          <w:tcPr>
            <w:tcW w:w="2411" w:type="dxa"/>
            <w:tcBorders>
              <w:top w:val="single" w:sz="4" w:space="0" w:color="auto"/>
              <w:left w:val="single" w:sz="4" w:space="0" w:color="auto"/>
              <w:bottom w:val="single" w:sz="4" w:space="0" w:color="auto"/>
              <w:right w:val="single" w:sz="4" w:space="0" w:color="auto"/>
            </w:tcBorders>
            <w:vAlign w:val="center"/>
          </w:tcPr>
          <w:p w14:paraId="4D8E87DF" w14:textId="77777777" w:rsidR="005E6DD6" w:rsidRPr="00153717" w:rsidRDefault="005E6DD6" w:rsidP="00044A91">
            <w:pPr>
              <w:tabs>
                <w:tab w:val="left" w:pos="35"/>
              </w:tabs>
              <w:ind w:firstLineChars="100" w:firstLine="180"/>
              <w:rPr>
                <w:rFonts w:ascii="Calibri Light" w:hAnsi="Calibri Light" w:cs="Calibri Light"/>
                <w:sz w:val="18"/>
                <w:szCs w:val="18"/>
              </w:rPr>
            </w:pPr>
          </w:p>
        </w:tc>
      </w:tr>
      <w:tr w:rsidR="005E6DD6" w:rsidRPr="00153717" w14:paraId="226C8EDF" w14:textId="77777777" w:rsidTr="00044A91">
        <w:trPr>
          <w:trHeight w:val="328"/>
        </w:trPr>
        <w:tc>
          <w:tcPr>
            <w:tcW w:w="3403" w:type="dxa"/>
            <w:vMerge/>
            <w:tcBorders>
              <w:top w:val="single" w:sz="4" w:space="0" w:color="auto"/>
              <w:left w:val="single" w:sz="4" w:space="0" w:color="auto"/>
              <w:bottom w:val="single" w:sz="4" w:space="0" w:color="auto"/>
              <w:right w:val="single" w:sz="4" w:space="0" w:color="auto"/>
            </w:tcBorders>
            <w:vAlign w:val="center"/>
            <w:hideMark/>
          </w:tcPr>
          <w:p w14:paraId="2F625E7B" w14:textId="77777777" w:rsidR="005E6DD6" w:rsidRPr="00153717" w:rsidRDefault="005E6DD6" w:rsidP="00044A91">
            <w:pPr>
              <w:rPr>
                <w:rFonts w:ascii="Calibri" w:eastAsia="Times New Roman" w:hAnsi="Calibri" w:cs="Calibri"/>
                <w:b/>
                <w:bCs/>
                <w:color w:val="000000"/>
                <w:sz w:val="18"/>
                <w:szCs w:val="18"/>
                <w:lang w:eastAsia="en-AU"/>
              </w:rPr>
            </w:pPr>
          </w:p>
        </w:tc>
        <w:tc>
          <w:tcPr>
            <w:tcW w:w="4821" w:type="dxa"/>
            <w:tcBorders>
              <w:top w:val="single" w:sz="4" w:space="0" w:color="auto"/>
              <w:left w:val="single" w:sz="4" w:space="0" w:color="auto"/>
              <w:bottom w:val="single" w:sz="4" w:space="0" w:color="auto"/>
              <w:right w:val="single" w:sz="4" w:space="0" w:color="auto"/>
            </w:tcBorders>
            <w:vAlign w:val="center"/>
            <w:hideMark/>
          </w:tcPr>
          <w:p w14:paraId="6BCF7377" w14:textId="77777777" w:rsidR="005E6DD6" w:rsidRPr="00153717" w:rsidRDefault="005E6DD6" w:rsidP="00044A91">
            <w:pPr>
              <w:tabs>
                <w:tab w:val="left" w:pos="35"/>
              </w:tabs>
              <w:rPr>
                <w:rFonts w:eastAsia="Times New Roman" w:cstheme="majorHAnsi"/>
                <w:bCs/>
                <w:color w:val="000000"/>
                <w:sz w:val="18"/>
                <w:szCs w:val="18"/>
                <w:lang w:eastAsia="en-AU"/>
              </w:rPr>
            </w:pPr>
            <w:r w:rsidRPr="00153717">
              <w:rPr>
                <w:rFonts w:eastAsia="Times New Roman" w:cstheme="majorHAnsi"/>
                <w:bCs/>
                <w:color w:val="000000"/>
                <w:sz w:val="18"/>
                <w:szCs w:val="18"/>
                <w:lang w:eastAsia="en-AU"/>
              </w:rPr>
              <w:t>Creative arts and music</w:t>
            </w:r>
          </w:p>
        </w:tc>
        <w:tc>
          <w:tcPr>
            <w:tcW w:w="2411" w:type="dxa"/>
            <w:tcBorders>
              <w:top w:val="single" w:sz="4" w:space="0" w:color="auto"/>
              <w:left w:val="single" w:sz="4" w:space="0" w:color="auto"/>
              <w:bottom w:val="single" w:sz="4" w:space="0" w:color="auto"/>
              <w:right w:val="single" w:sz="4" w:space="0" w:color="auto"/>
            </w:tcBorders>
            <w:vAlign w:val="center"/>
          </w:tcPr>
          <w:p w14:paraId="108D93D2" w14:textId="77777777" w:rsidR="005E6DD6" w:rsidRPr="00153717" w:rsidRDefault="005E6DD6" w:rsidP="00044A91">
            <w:pPr>
              <w:tabs>
                <w:tab w:val="left" w:pos="35"/>
              </w:tabs>
              <w:ind w:firstLineChars="100" w:firstLine="180"/>
              <w:rPr>
                <w:rFonts w:ascii="Calibri Light" w:hAnsi="Calibri Light" w:cs="Calibri Light"/>
                <w:sz w:val="18"/>
                <w:szCs w:val="18"/>
              </w:rPr>
            </w:pPr>
          </w:p>
        </w:tc>
      </w:tr>
      <w:tr w:rsidR="005E6DD6" w:rsidRPr="00153717" w14:paraId="2BD93D87" w14:textId="77777777" w:rsidTr="00044A91">
        <w:trPr>
          <w:trHeight w:val="321"/>
        </w:trPr>
        <w:tc>
          <w:tcPr>
            <w:tcW w:w="3403" w:type="dxa"/>
            <w:vMerge/>
            <w:tcBorders>
              <w:top w:val="single" w:sz="4" w:space="0" w:color="auto"/>
              <w:left w:val="single" w:sz="4" w:space="0" w:color="auto"/>
              <w:bottom w:val="single" w:sz="4" w:space="0" w:color="auto"/>
              <w:right w:val="single" w:sz="4" w:space="0" w:color="auto"/>
            </w:tcBorders>
            <w:vAlign w:val="center"/>
            <w:hideMark/>
          </w:tcPr>
          <w:p w14:paraId="39B1C19A" w14:textId="77777777" w:rsidR="005E6DD6" w:rsidRPr="00153717" w:rsidRDefault="005E6DD6" w:rsidP="00044A91">
            <w:pPr>
              <w:rPr>
                <w:rFonts w:ascii="Calibri" w:eastAsia="Times New Roman" w:hAnsi="Calibri" w:cs="Calibri"/>
                <w:b/>
                <w:bCs/>
                <w:color w:val="000000"/>
                <w:sz w:val="18"/>
                <w:szCs w:val="18"/>
                <w:lang w:eastAsia="en-AU"/>
              </w:rPr>
            </w:pPr>
          </w:p>
        </w:tc>
        <w:tc>
          <w:tcPr>
            <w:tcW w:w="4821" w:type="dxa"/>
            <w:tcBorders>
              <w:top w:val="single" w:sz="4" w:space="0" w:color="auto"/>
              <w:left w:val="single" w:sz="4" w:space="0" w:color="auto"/>
              <w:bottom w:val="single" w:sz="4" w:space="0" w:color="auto"/>
              <w:right w:val="single" w:sz="4" w:space="0" w:color="auto"/>
            </w:tcBorders>
            <w:vAlign w:val="center"/>
            <w:hideMark/>
          </w:tcPr>
          <w:p w14:paraId="735CFA72" w14:textId="77777777" w:rsidR="005E6DD6" w:rsidRPr="00153717" w:rsidRDefault="005E6DD6" w:rsidP="00044A91">
            <w:pPr>
              <w:tabs>
                <w:tab w:val="left" w:pos="35"/>
              </w:tabs>
              <w:rPr>
                <w:rFonts w:eastAsia="Times New Roman" w:cstheme="majorHAnsi"/>
                <w:bCs/>
                <w:color w:val="000000"/>
                <w:sz w:val="18"/>
                <w:szCs w:val="18"/>
                <w:lang w:eastAsia="en-AU"/>
              </w:rPr>
            </w:pPr>
            <w:r w:rsidRPr="00153717">
              <w:rPr>
                <w:rFonts w:eastAsia="Times New Roman" w:cstheme="majorHAnsi"/>
                <w:bCs/>
                <w:color w:val="000000"/>
                <w:sz w:val="18"/>
                <w:szCs w:val="18"/>
                <w:lang w:eastAsia="en-AU"/>
              </w:rPr>
              <w:t>Physical and health education</w:t>
            </w:r>
          </w:p>
        </w:tc>
        <w:tc>
          <w:tcPr>
            <w:tcW w:w="2411" w:type="dxa"/>
            <w:tcBorders>
              <w:top w:val="single" w:sz="4" w:space="0" w:color="auto"/>
              <w:left w:val="single" w:sz="4" w:space="0" w:color="auto"/>
              <w:bottom w:val="single" w:sz="4" w:space="0" w:color="auto"/>
              <w:right w:val="single" w:sz="4" w:space="0" w:color="auto"/>
            </w:tcBorders>
            <w:vAlign w:val="center"/>
          </w:tcPr>
          <w:p w14:paraId="5100EEE2" w14:textId="77777777" w:rsidR="005E6DD6" w:rsidRPr="00153717" w:rsidRDefault="005E6DD6" w:rsidP="00044A91">
            <w:pPr>
              <w:tabs>
                <w:tab w:val="left" w:pos="35"/>
              </w:tabs>
              <w:ind w:firstLineChars="100" w:firstLine="180"/>
              <w:rPr>
                <w:rFonts w:ascii="Calibri Light" w:hAnsi="Calibri Light" w:cs="Calibri Light"/>
                <w:sz w:val="18"/>
                <w:szCs w:val="18"/>
              </w:rPr>
            </w:pPr>
          </w:p>
        </w:tc>
      </w:tr>
      <w:tr w:rsidR="005E6DD6" w:rsidRPr="00153717" w14:paraId="7F6DC433" w14:textId="77777777" w:rsidTr="00044A91">
        <w:trPr>
          <w:trHeight w:val="447"/>
        </w:trPr>
        <w:tc>
          <w:tcPr>
            <w:tcW w:w="3403" w:type="dxa"/>
            <w:vMerge/>
            <w:tcBorders>
              <w:top w:val="single" w:sz="4" w:space="0" w:color="auto"/>
              <w:left w:val="single" w:sz="4" w:space="0" w:color="auto"/>
              <w:bottom w:val="single" w:sz="4" w:space="0" w:color="auto"/>
              <w:right w:val="single" w:sz="4" w:space="0" w:color="auto"/>
            </w:tcBorders>
            <w:vAlign w:val="center"/>
            <w:hideMark/>
          </w:tcPr>
          <w:p w14:paraId="481A2D53" w14:textId="77777777" w:rsidR="005E6DD6" w:rsidRPr="00153717" w:rsidRDefault="005E6DD6" w:rsidP="00044A91">
            <w:pPr>
              <w:rPr>
                <w:rFonts w:ascii="Calibri" w:eastAsia="Times New Roman" w:hAnsi="Calibri" w:cs="Calibri"/>
                <w:b/>
                <w:bCs/>
                <w:color w:val="000000"/>
                <w:sz w:val="18"/>
                <w:szCs w:val="18"/>
                <w:lang w:eastAsia="en-AU"/>
              </w:rPr>
            </w:pPr>
          </w:p>
        </w:tc>
        <w:tc>
          <w:tcPr>
            <w:tcW w:w="4821" w:type="dxa"/>
            <w:tcBorders>
              <w:top w:val="single" w:sz="4" w:space="0" w:color="auto"/>
              <w:left w:val="single" w:sz="4" w:space="0" w:color="auto"/>
              <w:bottom w:val="single" w:sz="4" w:space="0" w:color="auto"/>
              <w:right w:val="single" w:sz="4" w:space="0" w:color="auto"/>
            </w:tcBorders>
            <w:vAlign w:val="center"/>
            <w:hideMark/>
          </w:tcPr>
          <w:p w14:paraId="2F49955B" w14:textId="77777777" w:rsidR="005E6DD6" w:rsidRPr="00153717" w:rsidRDefault="005E6DD6" w:rsidP="00044A91">
            <w:pPr>
              <w:tabs>
                <w:tab w:val="left" w:pos="35"/>
              </w:tabs>
              <w:rPr>
                <w:rFonts w:eastAsia="Times New Roman" w:cstheme="majorHAnsi"/>
                <w:bCs/>
                <w:color w:val="000000"/>
                <w:sz w:val="18"/>
                <w:szCs w:val="18"/>
                <w:lang w:eastAsia="en-AU"/>
              </w:rPr>
            </w:pPr>
            <w:r w:rsidRPr="00153717">
              <w:rPr>
                <w:rFonts w:eastAsia="Times New Roman" w:cstheme="majorHAnsi"/>
                <w:bCs/>
                <w:color w:val="000000"/>
                <w:sz w:val="18"/>
                <w:szCs w:val="18"/>
                <w:lang w:eastAsia="en-AU"/>
              </w:rPr>
              <w:t>Curriculum planning, programming and evaluation</w:t>
            </w:r>
          </w:p>
        </w:tc>
        <w:tc>
          <w:tcPr>
            <w:tcW w:w="2411" w:type="dxa"/>
            <w:tcBorders>
              <w:top w:val="single" w:sz="4" w:space="0" w:color="auto"/>
              <w:left w:val="single" w:sz="4" w:space="0" w:color="auto"/>
              <w:bottom w:val="single" w:sz="4" w:space="0" w:color="auto"/>
              <w:right w:val="single" w:sz="4" w:space="0" w:color="auto"/>
            </w:tcBorders>
            <w:vAlign w:val="center"/>
          </w:tcPr>
          <w:p w14:paraId="34F3937C" w14:textId="77777777" w:rsidR="005E6DD6" w:rsidRPr="00153717" w:rsidRDefault="005E6DD6" w:rsidP="00044A91">
            <w:pPr>
              <w:tabs>
                <w:tab w:val="left" w:pos="35"/>
              </w:tabs>
              <w:ind w:firstLineChars="100" w:firstLine="180"/>
              <w:rPr>
                <w:rFonts w:ascii="Calibri Light" w:hAnsi="Calibri Light" w:cs="Calibri Light"/>
                <w:sz w:val="18"/>
                <w:szCs w:val="18"/>
              </w:rPr>
            </w:pPr>
          </w:p>
        </w:tc>
      </w:tr>
      <w:tr w:rsidR="005E6DD6" w:rsidRPr="00153717" w14:paraId="10348AB9" w14:textId="77777777" w:rsidTr="00044A91">
        <w:trPr>
          <w:trHeight w:val="357"/>
        </w:trPr>
        <w:tc>
          <w:tcPr>
            <w:tcW w:w="3403" w:type="dxa"/>
            <w:vMerge w:val="restart"/>
            <w:tcBorders>
              <w:top w:val="single" w:sz="4" w:space="0" w:color="auto"/>
              <w:left w:val="single" w:sz="4" w:space="0" w:color="auto"/>
              <w:bottom w:val="single" w:sz="4" w:space="0" w:color="auto"/>
              <w:right w:val="single" w:sz="4" w:space="0" w:color="auto"/>
            </w:tcBorders>
            <w:vAlign w:val="center"/>
            <w:hideMark/>
          </w:tcPr>
          <w:p w14:paraId="310CD5A9" w14:textId="77777777" w:rsidR="005E6DD6" w:rsidRPr="00153717" w:rsidRDefault="005E6DD6" w:rsidP="00044A91">
            <w:pPr>
              <w:rPr>
                <w:rFonts w:ascii="Calibri" w:eastAsia="Times New Roman" w:hAnsi="Calibri" w:cs="Calibri"/>
                <w:b/>
                <w:bCs/>
                <w:color w:val="000000"/>
                <w:sz w:val="18"/>
                <w:szCs w:val="18"/>
                <w:lang w:eastAsia="en-AU"/>
              </w:rPr>
            </w:pPr>
            <w:r w:rsidRPr="00153717">
              <w:rPr>
                <w:rFonts w:ascii="Calibri" w:eastAsia="Times New Roman" w:hAnsi="Calibri" w:cs="Calibri"/>
                <w:b/>
                <w:bCs/>
                <w:color w:val="000000"/>
                <w:sz w:val="18"/>
                <w:szCs w:val="18"/>
                <w:lang w:eastAsia="en-AU"/>
              </w:rPr>
              <w:t>Family and community contexts</w:t>
            </w:r>
          </w:p>
        </w:tc>
        <w:tc>
          <w:tcPr>
            <w:tcW w:w="4821" w:type="dxa"/>
            <w:tcBorders>
              <w:top w:val="single" w:sz="4" w:space="0" w:color="auto"/>
              <w:left w:val="single" w:sz="4" w:space="0" w:color="auto"/>
              <w:bottom w:val="single" w:sz="4" w:space="0" w:color="auto"/>
              <w:right w:val="single" w:sz="4" w:space="0" w:color="auto"/>
            </w:tcBorders>
            <w:vAlign w:val="center"/>
            <w:hideMark/>
          </w:tcPr>
          <w:p w14:paraId="546D750F" w14:textId="77777777" w:rsidR="005E6DD6" w:rsidRPr="00153717" w:rsidRDefault="005E6DD6" w:rsidP="00044A91">
            <w:pPr>
              <w:tabs>
                <w:tab w:val="left" w:pos="35"/>
              </w:tabs>
              <w:rPr>
                <w:rFonts w:eastAsia="Times New Roman" w:cstheme="majorHAnsi"/>
                <w:bCs/>
                <w:color w:val="000000"/>
                <w:sz w:val="18"/>
                <w:szCs w:val="18"/>
                <w:lang w:eastAsia="en-AU"/>
              </w:rPr>
            </w:pPr>
            <w:r w:rsidRPr="00153717">
              <w:rPr>
                <w:rFonts w:eastAsia="Times New Roman" w:cstheme="majorHAnsi"/>
                <w:bCs/>
                <w:color w:val="000000"/>
                <w:sz w:val="18"/>
                <w:szCs w:val="18"/>
                <w:lang w:eastAsia="en-AU"/>
              </w:rPr>
              <w:t>Developing family and community partnerships</w:t>
            </w:r>
          </w:p>
        </w:tc>
        <w:tc>
          <w:tcPr>
            <w:tcW w:w="2411" w:type="dxa"/>
            <w:tcBorders>
              <w:top w:val="single" w:sz="4" w:space="0" w:color="auto"/>
              <w:left w:val="single" w:sz="4" w:space="0" w:color="auto"/>
              <w:bottom w:val="single" w:sz="4" w:space="0" w:color="auto"/>
              <w:right w:val="single" w:sz="4" w:space="0" w:color="auto"/>
            </w:tcBorders>
            <w:vAlign w:val="center"/>
          </w:tcPr>
          <w:p w14:paraId="063090ED" w14:textId="77777777" w:rsidR="005E6DD6" w:rsidRPr="00153717" w:rsidRDefault="005E6DD6" w:rsidP="00044A91">
            <w:pPr>
              <w:tabs>
                <w:tab w:val="left" w:pos="35"/>
              </w:tabs>
              <w:ind w:firstLineChars="100" w:firstLine="180"/>
              <w:rPr>
                <w:rFonts w:ascii="Calibri Light" w:hAnsi="Calibri Light" w:cs="Calibri Light"/>
                <w:sz w:val="18"/>
                <w:szCs w:val="18"/>
              </w:rPr>
            </w:pPr>
          </w:p>
        </w:tc>
      </w:tr>
      <w:tr w:rsidR="005E6DD6" w:rsidRPr="00153717" w14:paraId="1806785C" w14:textId="77777777" w:rsidTr="00044A91">
        <w:trPr>
          <w:trHeight w:val="402"/>
        </w:trPr>
        <w:tc>
          <w:tcPr>
            <w:tcW w:w="3403" w:type="dxa"/>
            <w:vMerge/>
            <w:tcBorders>
              <w:top w:val="single" w:sz="4" w:space="0" w:color="auto"/>
              <w:left w:val="single" w:sz="4" w:space="0" w:color="auto"/>
              <w:bottom w:val="single" w:sz="4" w:space="0" w:color="auto"/>
              <w:right w:val="single" w:sz="4" w:space="0" w:color="auto"/>
            </w:tcBorders>
            <w:vAlign w:val="center"/>
            <w:hideMark/>
          </w:tcPr>
          <w:p w14:paraId="4ABA9EA4" w14:textId="77777777" w:rsidR="005E6DD6" w:rsidRPr="00153717" w:rsidRDefault="005E6DD6" w:rsidP="00044A91">
            <w:pPr>
              <w:rPr>
                <w:rFonts w:ascii="Calibri" w:eastAsia="Times New Roman" w:hAnsi="Calibri" w:cs="Calibri"/>
                <w:b/>
                <w:bCs/>
                <w:color w:val="000000"/>
                <w:sz w:val="18"/>
                <w:szCs w:val="18"/>
                <w:lang w:eastAsia="en-AU"/>
              </w:rPr>
            </w:pPr>
          </w:p>
        </w:tc>
        <w:tc>
          <w:tcPr>
            <w:tcW w:w="4821" w:type="dxa"/>
            <w:tcBorders>
              <w:top w:val="single" w:sz="4" w:space="0" w:color="auto"/>
              <w:left w:val="single" w:sz="4" w:space="0" w:color="auto"/>
              <w:bottom w:val="single" w:sz="4" w:space="0" w:color="auto"/>
              <w:right w:val="single" w:sz="4" w:space="0" w:color="auto"/>
            </w:tcBorders>
            <w:vAlign w:val="center"/>
            <w:hideMark/>
          </w:tcPr>
          <w:p w14:paraId="7464E5B2" w14:textId="77777777" w:rsidR="005E6DD6" w:rsidRPr="00153717" w:rsidRDefault="005E6DD6" w:rsidP="00044A91">
            <w:pPr>
              <w:tabs>
                <w:tab w:val="left" w:pos="35"/>
              </w:tabs>
              <w:rPr>
                <w:rFonts w:eastAsia="Times New Roman" w:cstheme="majorHAnsi"/>
                <w:bCs/>
                <w:color w:val="000000"/>
                <w:sz w:val="18"/>
                <w:szCs w:val="18"/>
                <w:lang w:eastAsia="en-AU"/>
              </w:rPr>
            </w:pPr>
            <w:r w:rsidRPr="00153717">
              <w:rPr>
                <w:rFonts w:eastAsia="Times New Roman" w:cstheme="majorHAnsi"/>
                <w:bCs/>
                <w:color w:val="000000"/>
                <w:sz w:val="18"/>
                <w:szCs w:val="18"/>
                <w:lang w:eastAsia="en-AU"/>
              </w:rPr>
              <w:t>Aboriginal and Torres Strait Islander perspectives</w:t>
            </w:r>
          </w:p>
        </w:tc>
        <w:tc>
          <w:tcPr>
            <w:tcW w:w="2411" w:type="dxa"/>
            <w:tcBorders>
              <w:top w:val="single" w:sz="4" w:space="0" w:color="auto"/>
              <w:left w:val="single" w:sz="4" w:space="0" w:color="auto"/>
              <w:bottom w:val="single" w:sz="4" w:space="0" w:color="auto"/>
              <w:right w:val="single" w:sz="4" w:space="0" w:color="auto"/>
            </w:tcBorders>
            <w:vAlign w:val="center"/>
          </w:tcPr>
          <w:p w14:paraId="5DCCE1FC" w14:textId="77777777" w:rsidR="005E6DD6" w:rsidRPr="00153717" w:rsidRDefault="005E6DD6" w:rsidP="00044A91">
            <w:pPr>
              <w:tabs>
                <w:tab w:val="left" w:pos="35"/>
              </w:tabs>
              <w:ind w:firstLineChars="100" w:firstLine="180"/>
              <w:rPr>
                <w:rFonts w:ascii="Calibri Light" w:hAnsi="Calibri Light" w:cs="Calibri Light"/>
                <w:sz w:val="18"/>
                <w:szCs w:val="18"/>
              </w:rPr>
            </w:pPr>
          </w:p>
        </w:tc>
      </w:tr>
      <w:tr w:rsidR="005E6DD6" w:rsidRPr="00153717" w14:paraId="6D12721E" w14:textId="77777777" w:rsidTr="00044A91">
        <w:trPr>
          <w:trHeight w:val="357"/>
        </w:trPr>
        <w:tc>
          <w:tcPr>
            <w:tcW w:w="3403" w:type="dxa"/>
            <w:vMerge/>
            <w:tcBorders>
              <w:top w:val="single" w:sz="4" w:space="0" w:color="auto"/>
              <w:left w:val="single" w:sz="4" w:space="0" w:color="auto"/>
              <w:bottom w:val="single" w:sz="4" w:space="0" w:color="auto"/>
              <w:right w:val="single" w:sz="4" w:space="0" w:color="auto"/>
            </w:tcBorders>
            <w:vAlign w:val="center"/>
            <w:hideMark/>
          </w:tcPr>
          <w:p w14:paraId="4B4425E8" w14:textId="77777777" w:rsidR="005E6DD6" w:rsidRPr="00153717" w:rsidRDefault="005E6DD6" w:rsidP="00044A91">
            <w:pPr>
              <w:rPr>
                <w:rFonts w:ascii="Calibri" w:eastAsia="Times New Roman" w:hAnsi="Calibri" w:cs="Calibri"/>
                <w:b/>
                <w:bCs/>
                <w:color w:val="000000"/>
                <w:sz w:val="18"/>
                <w:szCs w:val="18"/>
                <w:lang w:eastAsia="en-AU"/>
              </w:rPr>
            </w:pPr>
          </w:p>
        </w:tc>
        <w:tc>
          <w:tcPr>
            <w:tcW w:w="4821" w:type="dxa"/>
            <w:tcBorders>
              <w:top w:val="single" w:sz="4" w:space="0" w:color="auto"/>
              <w:left w:val="single" w:sz="4" w:space="0" w:color="auto"/>
              <w:bottom w:val="single" w:sz="4" w:space="0" w:color="auto"/>
              <w:right w:val="single" w:sz="4" w:space="0" w:color="auto"/>
            </w:tcBorders>
            <w:vAlign w:val="center"/>
            <w:hideMark/>
          </w:tcPr>
          <w:p w14:paraId="106F0FDF" w14:textId="77777777" w:rsidR="005E6DD6" w:rsidRPr="00153717" w:rsidRDefault="005E6DD6" w:rsidP="00044A91">
            <w:pPr>
              <w:tabs>
                <w:tab w:val="left" w:pos="35"/>
              </w:tabs>
              <w:rPr>
                <w:rFonts w:eastAsia="Times New Roman" w:cstheme="majorHAnsi"/>
                <w:color w:val="000000"/>
                <w:sz w:val="18"/>
                <w:szCs w:val="18"/>
                <w:lang w:eastAsia="en-AU"/>
              </w:rPr>
            </w:pPr>
            <w:r w:rsidRPr="00153717">
              <w:rPr>
                <w:rFonts w:eastAsia="Times New Roman" w:cstheme="majorHAnsi"/>
                <w:color w:val="000000"/>
                <w:sz w:val="18"/>
                <w:szCs w:val="18"/>
                <w:lang w:eastAsia="en-AU"/>
              </w:rPr>
              <w:t>Culture, diversity and inclusion</w:t>
            </w:r>
          </w:p>
        </w:tc>
        <w:tc>
          <w:tcPr>
            <w:tcW w:w="2411" w:type="dxa"/>
            <w:tcBorders>
              <w:top w:val="single" w:sz="4" w:space="0" w:color="auto"/>
              <w:left w:val="single" w:sz="4" w:space="0" w:color="auto"/>
              <w:bottom w:val="single" w:sz="4" w:space="0" w:color="auto"/>
              <w:right w:val="single" w:sz="4" w:space="0" w:color="auto"/>
            </w:tcBorders>
            <w:vAlign w:val="center"/>
          </w:tcPr>
          <w:p w14:paraId="0FC0A8A5" w14:textId="77777777" w:rsidR="005E6DD6" w:rsidRPr="00153717" w:rsidRDefault="005E6DD6" w:rsidP="00044A91">
            <w:pPr>
              <w:tabs>
                <w:tab w:val="left" w:pos="35"/>
              </w:tabs>
              <w:ind w:firstLineChars="100" w:firstLine="180"/>
              <w:rPr>
                <w:rFonts w:ascii="Calibri Light" w:hAnsi="Calibri Light" w:cs="Calibri Light"/>
                <w:sz w:val="18"/>
                <w:szCs w:val="18"/>
              </w:rPr>
            </w:pPr>
          </w:p>
        </w:tc>
      </w:tr>
      <w:tr w:rsidR="005E6DD6" w:rsidRPr="00153717" w14:paraId="3D6EE778" w14:textId="77777777" w:rsidTr="00044A91">
        <w:trPr>
          <w:trHeight w:val="328"/>
        </w:trPr>
        <w:tc>
          <w:tcPr>
            <w:tcW w:w="3403" w:type="dxa"/>
            <w:vMerge/>
            <w:tcBorders>
              <w:top w:val="single" w:sz="4" w:space="0" w:color="auto"/>
              <w:left w:val="single" w:sz="4" w:space="0" w:color="auto"/>
              <w:bottom w:val="single" w:sz="4" w:space="0" w:color="auto"/>
              <w:right w:val="single" w:sz="4" w:space="0" w:color="auto"/>
            </w:tcBorders>
            <w:vAlign w:val="center"/>
            <w:hideMark/>
          </w:tcPr>
          <w:p w14:paraId="77B0E13B" w14:textId="77777777" w:rsidR="005E6DD6" w:rsidRPr="00153717" w:rsidRDefault="005E6DD6" w:rsidP="00044A91">
            <w:pPr>
              <w:rPr>
                <w:rFonts w:ascii="Calibri" w:eastAsia="Times New Roman" w:hAnsi="Calibri" w:cs="Calibri"/>
                <w:b/>
                <w:bCs/>
                <w:color w:val="000000"/>
                <w:sz w:val="18"/>
                <w:szCs w:val="18"/>
                <w:lang w:eastAsia="en-AU"/>
              </w:rPr>
            </w:pPr>
          </w:p>
        </w:tc>
        <w:tc>
          <w:tcPr>
            <w:tcW w:w="4821" w:type="dxa"/>
            <w:tcBorders>
              <w:top w:val="single" w:sz="4" w:space="0" w:color="auto"/>
              <w:left w:val="single" w:sz="4" w:space="0" w:color="auto"/>
              <w:bottom w:val="single" w:sz="4" w:space="0" w:color="auto"/>
              <w:right w:val="single" w:sz="4" w:space="0" w:color="auto"/>
            </w:tcBorders>
            <w:vAlign w:val="center"/>
            <w:hideMark/>
          </w:tcPr>
          <w:p w14:paraId="57BD89D8" w14:textId="77777777" w:rsidR="005E6DD6" w:rsidRPr="00153717" w:rsidRDefault="005E6DD6" w:rsidP="00044A91">
            <w:pPr>
              <w:tabs>
                <w:tab w:val="left" w:pos="35"/>
              </w:tabs>
              <w:rPr>
                <w:rFonts w:eastAsia="Times New Roman" w:cstheme="majorHAnsi"/>
                <w:color w:val="000000"/>
                <w:sz w:val="18"/>
                <w:szCs w:val="18"/>
                <w:lang w:eastAsia="en-AU"/>
              </w:rPr>
            </w:pPr>
            <w:r w:rsidRPr="00153717">
              <w:rPr>
                <w:rFonts w:eastAsia="Times New Roman" w:cstheme="majorHAnsi"/>
                <w:color w:val="000000"/>
                <w:sz w:val="18"/>
                <w:szCs w:val="18"/>
                <w:lang w:eastAsia="en-AU"/>
              </w:rPr>
              <w:t>Multicultural education</w:t>
            </w:r>
          </w:p>
        </w:tc>
        <w:tc>
          <w:tcPr>
            <w:tcW w:w="2411" w:type="dxa"/>
            <w:tcBorders>
              <w:top w:val="single" w:sz="4" w:space="0" w:color="auto"/>
              <w:left w:val="single" w:sz="4" w:space="0" w:color="auto"/>
              <w:bottom w:val="single" w:sz="4" w:space="0" w:color="auto"/>
              <w:right w:val="single" w:sz="4" w:space="0" w:color="auto"/>
            </w:tcBorders>
            <w:vAlign w:val="center"/>
          </w:tcPr>
          <w:p w14:paraId="1D5E1596" w14:textId="77777777" w:rsidR="005E6DD6" w:rsidRPr="00153717" w:rsidRDefault="005E6DD6" w:rsidP="00044A91">
            <w:pPr>
              <w:tabs>
                <w:tab w:val="left" w:pos="35"/>
              </w:tabs>
              <w:ind w:firstLineChars="100" w:firstLine="180"/>
              <w:rPr>
                <w:rFonts w:ascii="Calibri Light" w:hAnsi="Calibri Light" w:cs="Calibri Light"/>
                <w:sz w:val="18"/>
                <w:szCs w:val="18"/>
              </w:rPr>
            </w:pPr>
          </w:p>
        </w:tc>
      </w:tr>
      <w:tr w:rsidR="005E6DD6" w:rsidRPr="00153717" w14:paraId="6F8428E7" w14:textId="77777777" w:rsidTr="00044A91">
        <w:trPr>
          <w:trHeight w:val="298"/>
        </w:trPr>
        <w:tc>
          <w:tcPr>
            <w:tcW w:w="3403" w:type="dxa"/>
            <w:vMerge/>
            <w:tcBorders>
              <w:top w:val="single" w:sz="4" w:space="0" w:color="auto"/>
              <w:left w:val="single" w:sz="4" w:space="0" w:color="auto"/>
              <w:bottom w:val="single" w:sz="4" w:space="0" w:color="auto"/>
              <w:right w:val="single" w:sz="4" w:space="0" w:color="auto"/>
            </w:tcBorders>
            <w:vAlign w:val="center"/>
            <w:hideMark/>
          </w:tcPr>
          <w:p w14:paraId="62B2C779" w14:textId="77777777" w:rsidR="005E6DD6" w:rsidRPr="00153717" w:rsidRDefault="005E6DD6" w:rsidP="00044A91">
            <w:pPr>
              <w:rPr>
                <w:rFonts w:ascii="Calibri" w:eastAsia="Times New Roman" w:hAnsi="Calibri" w:cs="Calibri"/>
                <w:b/>
                <w:bCs/>
                <w:color w:val="000000"/>
                <w:sz w:val="18"/>
                <w:szCs w:val="18"/>
                <w:lang w:eastAsia="en-AU"/>
              </w:rPr>
            </w:pPr>
          </w:p>
        </w:tc>
        <w:tc>
          <w:tcPr>
            <w:tcW w:w="4821" w:type="dxa"/>
            <w:tcBorders>
              <w:top w:val="single" w:sz="4" w:space="0" w:color="auto"/>
              <w:left w:val="single" w:sz="4" w:space="0" w:color="auto"/>
              <w:bottom w:val="single" w:sz="4" w:space="0" w:color="auto"/>
              <w:right w:val="single" w:sz="4" w:space="0" w:color="auto"/>
            </w:tcBorders>
            <w:vAlign w:val="center"/>
            <w:hideMark/>
          </w:tcPr>
          <w:p w14:paraId="7F9B67D6" w14:textId="77777777" w:rsidR="005E6DD6" w:rsidRPr="00153717" w:rsidRDefault="005E6DD6" w:rsidP="00044A91">
            <w:pPr>
              <w:tabs>
                <w:tab w:val="left" w:pos="35"/>
              </w:tabs>
              <w:rPr>
                <w:rFonts w:eastAsia="Times New Roman" w:cstheme="majorHAnsi"/>
                <w:bCs/>
                <w:color w:val="000000"/>
                <w:sz w:val="18"/>
                <w:szCs w:val="18"/>
                <w:lang w:eastAsia="en-AU"/>
              </w:rPr>
            </w:pPr>
            <w:r w:rsidRPr="00153717">
              <w:rPr>
                <w:rFonts w:eastAsia="Times New Roman" w:cstheme="majorHAnsi"/>
                <w:bCs/>
                <w:color w:val="000000"/>
                <w:sz w:val="18"/>
                <w:szCs w:val="18"/>
                <w:lang w:eastAsia="en-AU"/>
              </w:rPr>
              <w:t>Socially inclusive practice</w:t>
            </w:r>
          </w:p>
        </w:tc>
        <w:tc>
          <w:tcPr>
            <w:tcW w:w="2411" w:type="dxa"/>
            <w:tcBorders>
              <w:top w:val="single" w:sz="4" w:space="0" w:color="auto"/>
              <w:left w:val="single" w:sz="4" w:space="0" w:color="auto"/>
              <w:bottom w:val="single" w:sz="4" w:space="0" w:color="auto"/>
              <w:right w:val="single" w:sz="4" w:space="0" w:color="auto"/>
            </w:tcBorders>
            <w:vAlign w:val="center"/>
          </w:tcPr>
          <w:p w14:paraId="07EB78C1" w14:textId="77777777" w:rsidR="005E6DD6" w:rsidRPr="00153717" w:rsidRDefault="005E6DD6" w:rsidP="00044A91">
            <w:pPr>
              <w:tabs>
                <w:tab w:val="left" w:pos="35"/>
              </w:tabs>
              <w:ind w:firstLineChars="100" w:firstLine="180"/>
              <w:rPr>
                <w:rFonts w:ascii="Calibri Light" w:hAnsi="Calibri Light" w:cs="Calibri Light"/>
                <w:sz w:val="18"/>
                <w:szCs w:val="18"/>
              </w:rPr>
            </w:pPr>
          </w:p>
        </w:tc>
      </w:tr>
      <w:tr w:rsidR="005E6DD6" w:rsidRPr="00153717" w14:paraId="0D6B6170" w14:textId="77777777" w:rsidTr="00044A91">
        <w:trPr>
          <w:trHeight w:val="317"/>
        </w:trPr>
        <w:tc>
          <w:tcPr>
            <w:tcW w:w="3403" w:type="dxa"/>
            <w:vMerge w:val="restart"/>
            <w:tcBorders>
              <w:top w:val="single" w:sz="4" w:space="0" w:color="auto"/>
              <w:left w:val="single" w:sz="4" w:space="0" w:color="auto"/>
              <w:bottom w:val="single" w:sz="4" w:space="0" w:color="auto"/>
              <w:right w:val="single" w:sz="4" w:space="0" w:color="auto"/>
            </w:tcBorders>
            <w:vAlign w:val="center"/>
            <w:hideMark/>
          </w:tcPr>
          <w:p w14:paraId="3C2206E0" w14:textId="77777777" w:rsidR="005E6DD6" w:rsidRPr="00153717" w:rsidRDefault="005E6DD6" w:rsidP="00044A91">
            <w:pPr>
              <w:rPr>
                <w:rFonts w:ascii="Calibri" w:eastAsia="Times New Roman" w:hAnsi="Calibri" w:cs="Calibri"/>
                <w:b/>
                <w:bCs/>
                <w:color w:val="000000"/>
                <w:sz w:val="18"/>
                <w:szCs w:val="18"/>
                <w:lang w:eastAsia="en-AU"/>
              </w:rPr>
            </w:pPr>
            <w:r w:rsidRPr="00153717">
              <w:rPr>
                <w:rFonts w:ascii="Calibri" w:eastAsia="Times New Roman" w:hAnsi="Calibri" w:cs="Calibri"/>
                <w:b/>
                <w:bCs/>
                <w:color w:val="000000"/>
                <w:sz w:val="18"/>
                <w:szCs w:val="18"/>
                <w:lang w:eastAsia="en-AU"/>
              </w:rPr>
              <w:t>Child development and care</w:t>
            </w:r>
          </w:p>
        </w:tc>
        <w:tc>
          <w:tcPr>
            <w:tcW w:w="4821" w:type="dxa"/>
            <w:tcBorders>
              <w:top w:val="single" w:sz="4" w:space="0" w:color="auto"/>
              <w:left w:val="single" w:sz="4" w:space="0" w:color="auto"/>
              <w:bottom w:val="single" w:sz="4" w:space="0" w:color="auto"/>
              <w:right w:val="single" w:sz="4" w:space="0" w:color="auto"/>
            </w:tcBorders>
            <w:vAlign w:val="center"/>
            <w:hideMark/>
          </w:tcPr>
          <w:p w14:paraId="006E9B04" w14:textId="77777777" w:rsidR="005E6DD6" w:rsidRPr="00153717" w:rsidRDefault="005E6DD6" w:rsidP="00044A91">
            <w:pPr>
              <w:tabs>
                <w:tab w:val="left" w:pos="35"/>
              </w:tabs>
              <w:rPr>
                <w:rFonts w:eastAsia="Times New Roman" w:cstheme="majorHAnsi"/>
                <w:bCs/>
                <w:color w:val="000000"/>
                <w:sz w:val="18"/>
                <w:szCs w:val="18"/>
                <w:lang w:eastAsia="en-AU"/>
              </w:rPr>
            </w:pPr>
            <w:r w:rsidRPr="00153717">
              <w:rPr>
                <w:rFonts w:eastAsia="Times New Roman" w:cstheme="majorHAnsi"/>
                <w:bCs/>
                <w:color w:val="000000"/>
                <w:sz w:val="18"/>
                <w:szCs w:val="18"/>
                <w:lang w:eastAsia="en-AU"/>
              </w:rPr>
              <w:t>Learning, development and care</w:t>
            </w:r>
          </w:p>
        </w:tc>
        <w:tc>
          <w:tcPr>
            <w:tcW w:w="2411" w:type="dxa"/>
            <w:tcBorders>
              <w:top w:val="single" w:sz="4" w:space="0" w:color="auto"/>
              <w:left w:val="single" w:sz="4" w:space="0" w:color="auto"/>
              <w:bottom w:val="single" w:sz="4" w:space="0" w:color="auto"/>
              <w:right w:val="single" w:sz="4" w:space="0" w:color="auto"/>
            </w:tcBorders>
            <w:vAlign w:val="center"/>
          </w:tcPr>
          <w:p w14:paraId="2E3DA18D" w14:textId="77777777" w:rsidR="005E6DD6" w:rsidRPr="00153717" w:rsidRDefault="005E6DD6" w:rsidP="00044A91">
            <w:pPr>
              <w:tabs>
                <w:tab w:val="left" w:pos="35"/>
              </w:tabs>
              <w:ind w:firstLineChars="100" w:firstLine="180"/>
              <w:rPr>
                <w:rFonts w:ascii="Calibri Light" w:hAnsi="Calibri Light" w:cs="Calibri Light"/>
                <w:sz w:val="18"/>
                <w:szCs w:val="18"/>
              </w:rPr>
            </w:pPr>
          </w:p>
        </w:tc>
      </w:tr>
      <w:tr w:rsidR="005E6DD6" w:rsidRPr="00153717" w14:paraId="44E81941" w14:textId="77777777" w:rsidTr="00044A91">
        <w:trPr>
          <w:trHeight w:val="279"/>
        </w:trPr>
        <w:tc>
          <w:tcPr>
            <w:tcW w:w="3403" w:type="dxa"/>
            <w:vMerge/>
            <w:tcBorders>
              <w:top w:val="single" w:sz="4" w:space="0" w:color="auto"/>
              <w:left w:val="single" w:sz="4" w:space="0" w:color="auto"/>
              <w:bottom w:val="single" w:sz="4" w:space="0" w:color="auto"/>
              <w:right w:val="single" w:sz="4" w:space="0" w:color="auto"/>
            </w:tcBorders>
            <w:vAlign w:val="center"/>
            <w:hideMark/>
          </w:tcPr>
          <w:p w14:paraId="6B85C20A" w14:textId="77777777" w:rsidR="005E6DD6" w:rsidRPr="00153717" w:rsidRDefault="005E6DD6" w:rsidP="00044A91">
            <w:pPr>
              <w:rPr>
                <w:rFonts w:ascii="Calibri" w:eastAsia="Times New Roman" w:hAnsi="Calibri" w:cs="Calibri"/>
                <w:b/>
                <w:bCs/>
                <w:color w:val="000000"/>
                <w:sz w:val="18"/>
                <w:szCs w:val="18"/>
                <w:lang w:eastAsia="en-AU"/>
              </w:rPr>
            </w:pPr>
          </w:p>
        </w:tc>
        <w:tc>
          <w:tcPr>
            <w:tcW w:w="4821" w:type="dxa"/>
            <w:tcBorders>
              <w:top w:val="single" w:sz="4" w:space="0" w:color="auto"/>
              <w:left w:val="single" w:sz="4" w:space="0" w:color="auto"/>
              <w:bottom w:val="single" w:sz="4" w:space="0" w:color="auto"/>
              <w:right w:val="single" w:sz="4" w:space="0" w:color="auto"/>
            </w:tcBorders>
            <w:vAlign w:val="center"/>
            <w:hideMark/>
          </w:tcPr>
          <w:p w14:paraId="0571F29C" w14:textId="77777777" w:rsidR="005E6DD6" w:rsidRPr="00153717" w:rsidRDefault="005E6DD6" w:rsidP="00044A91">
            <w:pPr>
              <w:tabs>
                <w:tab w:val="left" w:pos="35"/>
              </w:tabs>
              <w:rPr>
                <w:rFonts w:eastAsia="Times New Roman" w:cstheme="majorHAnsi"/>
                <w:bCs/>
                <w:color w:val="000000"/>
                <w:sz w:val="18"/>
                <w:szCs w:val="18"/>
                <w:lang w:eastAsia="en-AU"/>
              </w:rPr>
            </w:pPr>
            <w:r w:rsidRPr="00153717">
              <w:rPr>
                <w:rFonts w:eastAsia="Times New Roman" w:cstheme="majorHAnsi"/>
                <w:bCs/>
                <w:color w:val="000000"/>
                <w:sz w:val="18"/>
                <w:szCs w:val="18"/>
                <w:lang w:eastAsia="en-AU"/>
              </w:rPr>
              <w:t>Language development</w:t>
            </w:r>
          </w:p>
        </w:tc>
        <w:tc>
          <w:tcPr>
            <w:tcW w:w="2411" w:type="dxa"/>
            <w:tcBorders>
              <w:top w:val="single" w:sz="4" w:space="0" w:color="auto"/>
              <w:left w:val="single" w:sz="4" w:space="0" w:color="auto"/>
              <w:bottom w:val="single" w:sz="4" w:space="0" w:color="auto"/>
              <w:right w:val="single" w:sz="4" w:space="0" w:color="auto"/>
            </w:tcBorders>
            <w:vAlign w:val="center"/>
          </w:tcPr>
          <w:p w14:paraId="7F74F501" w14:textId="77777777" w:rsidR="005E6DD6" w:rsidRPr="00153717" w:rsidRDefault="005E6DD6" w:rsidP="00044A91">
            <w:pPr>
              <w:tabs>
                <w:tab w:val="left" w:pos="35"/>
              </w:tabs>
              <w:ind w:firstLineChars="100" w:firstLine="180"/>
              <w:rPr>
                <w:rFonts w:ascii="Calibri Light" w:hAnsi="Calibri Light" w:cs="Calibri Light"/>
                <w:sz w:val="18"/>
                <w:szCs w:val="18"/>
              </w:rPr>
            </w:pPr>
          </w:p>
        </w:tc>
      </w:tr>
      <w:tr w:rsidR="005E6DD6" w:rsidRPr="00153717" w14:paraId="2A67439A" w14:textId="77777777" w:rsidTr="00044A91">
        <w:trPr>
          <w:trHeight w:val="269"/>
        </w:trPr>
        <w:tc>
          <w:tcPr>
            <w:tcW w:w="3403" w:type="dxa"/>
            <w:vMerge/>
            <w:tcBorders>
              <w:top w:val="single" w:sz="4" w:space="0" w:color="auto"/>
              <w:left w:val="single" w:sz="4" w:space="0" w:color="auto"/>
              <w:bottom w:val="single" w:sz="4" w:space="0" w:color="auto"/>
              <w:right w:val="single" w:sz="4" w:space="0" w:color="auto"/>
            </w:tcBorders>
            <w:vAlign w:val="center"/>
            <w:hideMark/>
          </w:tcPr>
          <w:p w14:paraId="171DB00D" w14:textId="77777777" w:rsidR="005E6DD6" w:rsidRPr="00153717" w:rsidRDefault="005E6DD6" w:rsidP="00044A91">
            <w:pPr>
              <w:rPr>
                <w:rFonts w:ascii="Calibri" w:eastAsia="Times New Roman" w:hAnsi="Calibri" w:cs="Calibri"/>
                <w:b/>
                <w:bCs/>
                <w:color w:val="000000"/>
                <w:sz w:val="18"/>
                <w:szCs w:val="18"/>
                <w:lang w:eastAsia="en-AU"/>
              </w:rPr>
            </w:pPr>
          </w:p>
        </w:tc>
        <w:tc>
          <w:tcPr>
            <w:tcW w:w="4821" w:type="dxa"/>
            <w:tcBorders>
              <w:top w:val="single" w:sz="4" w:space="0" w:color="auto"/>
              <w:left w:val="single" w:sz="4" w:space="0" w:color="auto"/>
              <w:bottom w:val="single" w:sz="4" w:space="0" w:color="auto"/>
              <w:right w:val="single" w:sz="4" w:space="0" w:color="auto"/>
            </w:tcBorders>
            <w:vAlign w:val="center"/>
            <w:hideMark/>
          </w:tcPr>
          <w:p w14:paraId="68F7A99A" w14:textId="77777777" w:rsidR="005E6DD6" w:rsidRPr="00153717" w:rsidRDefault="005E6DD6" w:rsidP="00044A91">
            <w:pPr>
              <w:tabs>
                <w:tab w:val="left" w:pos="35"/>
              </w:tabs>
              <w:rPr>
                <w:rFonts w:eastAsia="Times New Roman" w:cstheme="majorHAnsi"/>
                <w:color w:val="000000"/>
                <w:sz w:val="18"/>
                <w:szCs w:val="18"/>
                <w:lang w:eastAsia="en-AU"/>
              </w:rPr>
            </w:pPr>
            <w:r w:rsidRPr="00153717">
              <w:rPr>
                <w:rFonts w:eastAsia="Times New Roman" w:cstheme="majorHAnsi"/>
                <w:color w:val="000000"/>
                <w:sz w:val="18"/>
                <w:szCs w:val="18"/>
                <w:lang w:eastAsia="en-AU"/>
              </w:rPr>
              <w:t>Social and emotional development</w:t>
            </w:r>
          </w:p>
        </w:tc>
        <w:tc>
          <w:tcPr>
            <w:tcW w:w="2411" w:type="dxa"/>
            <w:tcBorders>
              <w:top w:val="single" w:sz="4" w:space="0" w:color="auto"/>
              <w:left w:val="single" w:sz="4" w:space="0" w:color="auto"/>
              <w:bottom w:val="single" w:sz="4" w:space="0" w:color="auto"/>
              <w:right w:val="single" w:sz="4" w:space="0" w:color="auto"/>
            </w:tcBorders>
            <w:vAlign w:val="center"/>
          </w:tcPr>
          <w:p w14:paraId="003272B5" w14:textId="77777777" w:rsidR="005E6DD6" w:rsidRPr="00153717" w:rsidRDefault="005E6DD6" w:rsidP="00044A91">
            <w:pPr>
              <w:tabs>
                <w:tab w:val="left" w:pos="35"/>
              </w:tabs>
              <w:ind w:firstLineChars="100" w:firstLine="180"/>
              <w:rPr>
                <w:rFonts w:ascii="Calibri Light" w:hAnsi="Calibri Light" w:cs="Calibri Light"/>
                <w:sz w:val="18"/>
                <w:szCs w:val="18"/>
              </w:rPr>
            </w:pPr>
          </w:p>
        </w:tc>
      </w:tr>
      <w:tr w:rsidR="005E6DD6" w:rsidRPr="00153717" w14:paraId="7D56F63C" w14:textId="77777777" w:rsidTr="00044A91">
        <w:trPr>
          <w:trHeight w:val="273"/>
        </w:trPr>
        <w:tc>
          <w:tcPr>
            <w:tcW w:w="3403" w:type="dxa"/>
            <w:vMerge/>
            <w:tcBorders>
              <w:top w:val="single" w:sz="4" w:space="0" w:color="auto"/>
              <w:left w:val="single" w:sz="4" w:space="0" w:color="auto"/>
              <w:bottom w:val="single" w:sz="4" w:space="0" w:color="auto"/>
              <w:right w:val="single" w:sz="4" w:space="0" w:color="auto"/>
            </w:tcBorders>
            <w:vAlign w:val="center"/>
            <w:hideMark/>
          </w:tcPr>
          <w:p w14:paraId="5699271D" w14:textId="77777777" w:rsidR="005E6DD6" w:rsidRPr="00153717" w:rsidRDefault="005E6DD6" w:rsidP="00044A91">
            <w:pPr>
              <w:rPr>
                <w:rFonts w:ascii="Calibri" w:eastAsia="Times New Roman" w:hAnsi="Calibri" w:cs="Calibri"/>
                <w:b/>
                <w:bCs/>
                <w:color w:val="000000"/>
                <w:sz w:val="18"/>
                <w:szCs w:val="18"/>
                <w:lang w:eastAsia="en-AU"/>
              </w:rPr>
            </w:pPr>
          </w:p>
        </w:tc>
        <w:tc>
          <w:tcPr>
            <w:tcW w:w="4821" w:type="dxa"/>
            <w:tcBorders>
              <w:top w:val="single" w:sz="4" w:space="0" w:color="auto"/>
              <w:left w:val="single" w:sz="4" w:space="0" w:color="auto"/>
              <w:bottom w:val="single" w:sz="4" w:space="0" w:color="auto"/>
              <w:right w:val="single" w:sz="4" w:space="0" w:color="auto"/>
            </w:tcBorders>
            <w:vAlign w:val="center"/>
            <w:hideMark/>
          </w:tcPr>
          <w:p w14:paraId="4C7E664A" w14:textId="77777777" w:rsidR="005E6DD6" w:rsidRPr="00153717" w:rsidRDefault="005E6DD6" w:rsidP="00044A91">
            <w:pPr>
              <w:tabs>
                <w:tab w:val="left" w:pos="35"/>
              </w:tabs>
              <w:rPr>
                <w:rFonts w:eastAsia="Times New Roman" w:cstheme="majorHAnsi"/>
                <w:bCs/>
                <w:color w:val="000000"/>
                <w:sz w:val="18"/>
                <w:szCs w:val="18"/>
                <w:lang w:eastAsia="en-AU"/>
              </w:rPr>
            </w:pPr>
            <w:r w:rsidRPr="00153717">
              <w:rPr>
                <w:rFonts w:eastAsia="Times New Roman" w:cstheme="majorHAnsi"/>
                <w:bCs/>
                <w:color w:val="000000"/>
                <w:sz w:val="18"/>
                <w:szCs w:val="18"/>
                <w:lang w:eastAsia="en-AU"/>
              </w:rPr>
              <w:t>Child health, wellbeing and safety</w:t>
            </w:r>
          </w:p>
        </w:tc>
        <w:tc>
          <w:tcPr>
            <w:tcW w:w="2411" w:type="dxa"/>
            <w:tcBorders>
              <w:top w:val="single" w:sz="4" w:space="0" w:color="auto"/>
              <w:left w:val="single" w:sz="4" w:space="0" w:color="auto"/>
              <w:bottom w:val="single" w:sz="4" w:space="0" w:color="auto"/>
              <w:right w:val="single" w:sz="4" w:space="0" w:color="auto"/>
            </w:tcBorders>
            <w:vAlign w:val="center"/>
          </w:tcPr>
          <w:p w14:paraId="28270E29" w14:textId="77777777" w:rsidR="005E6DD6" w:rsidRPr="00153717" w:rsidRDefault="005E6DD6" w:rsidP="00044A91">
            <w:pPr>
              <w:tabs>
                <w:tab w:val="left" w:pos="35"/>
              </w:tabs>
              <w:ind w:firstLineChars="100" w:firstLine="180"/>
              <w:rPr>
                <w:rFonts w:ascii="Calibri Light" w:hAnsi="Calibri Light" w:cs="Calibri Light"/>
                <w:sz w:val="18"/>
                <w:szCs w:val="18"/>
              </w:rPr>
            </w:pPr>
          </w:p>
        </w:tc>
      </w:tr>
      <w:tr w:rsidR="005E6DD6" w:rsidRPr="00153717" w14:paraId="77D3E2E3" w14:textId="77777777" w:rsidTr="00044A91">
        <w:trPr>
          <w:trHeight w:val="135"/>
        </w:trPr>
        <w:tc>
          <w:tcPr>
            <w:tcW w:w="3403" w:type="dxa"/>
            <w:vMerge/>
            <w:tcBorders>
              <w:top w:val="single" w:sz="4" w:space="0" w:color="auto"/>
              <w:left w:val="single" w:sz="4" w:space="0" w:color="auto"/>
              <w:bottom w:val="single" w:sz="4" w:space="0" w:color="auto"/>
              <w:right w:val="single" w:sz="4" w:space="0" w:color="auto"/>
            </w:tcBorders>
            <w:vAlign w:val="center"/>
            <w:hideMark/>
          </w:tcPr>
          <w:p w14:paraId="0C31569C" w14:textId="77777777" w:rsidR="005E6DD6" w:rsidRPr="00153717" w:rsidRDefault="005E6DD6" w:rsidP="00044A91">
            <w:pPr>
              <w:rPr>
                <w:rFonts w:ascii="Calibri" w:eastAsia="Times New Roman" w:hAnsi="Calibri" w:cs="Calibri"/>
                <w:b/>
                <w:bCs/>
                <w:color w:val="000000"/>
                <w:sz w:val="18"/>
                <w:szCs w:val="18"/>
                <w:lang w:eastAsia="en-AU"/>
              </w:rPr>
            </w:pPr>
          </w:p>
        </w:tc>
        <w:tc>
          <w:tcPr>
            <w:tcW w:w="4821" w:type="dxa"/>
            <w:tcBorders>
              <w:top w:val="single" w:sz="4" w:space="0" w:color="auto"/>
              <w:left w:val="single" w:sz="4" w:space="0" w:color="auto"/>
              <w:bottom w:val="single" w:sz="4" w:space="0" w:color="auto"/>
              <w:right w:val="single" w:sz="4" w:space="0" w:color="auto"/>
            </w:tcBorders>
            <w:vAlign w:val="center"/>
            <w:hideMark/>
          </w:tcPr>
          <w:p w14:paraId="5BD4470F" w14:textId="77777777" w:rsidR="005E6DD6" w:rsidRPr="00153717" w:rsidRDefault="005E6DD6" w:rsidP="00044A91">
            <w:pPr>
              <w:tabs>
                <w:tab w:val="left" w:pos="35"/>
              </w:tabs>
              <w:rPr>
                <w:rFonts w:eastAsia="Times New Roman" w:cstheme="majorHAnsi"/>
                <w:color w:val="000000"/>
                <w:sz w:val="18"/>
                <w:szCs w:val="18"/>
                <w:lang w:eastAsia="en-AU"/>
              </w:rPr>
            </w:pPr>
            <w:r w:rsidRPr="00153717">
              <w:rPr>
                <w:rFonts w:eastAsia="Times New Roman" w:cstheme="majorHAnsi"/>
                <w:color w:val="000000"/>
                <w:sz w:val="18"/>
                <w:szCs w:val="18"/>
                <w:lang w:eastAsia="en-AU"/>
              </w:rPr>
              <w:t>Early intervention</w:t>
            </w:r>
          </w:p>
        </w:tc>
        <w:tc>
          <w:tcPr>
            <w:tcW w:w="2411" w:type="dxa"/>
            <w:tcBorders>
              <w:top w:val="single" w:sz="4" w:space="0" w:color="auto"/>
              <w:left w:val="single" w:sz="4" w:space="0" w:color="auto"/>
              <w:bottom w:val="single" w:sz="4" w:space="0" w:color="auto"/>
              <w:right w:val="single" w:sz="4" w:space="0" w:color="auto"/>
            </w:tcBorders>
            <w:vAlign w:val="center"/>
          </w:tcPr>
          <w:p w14:paraId="79B6E09D" w14:textId="77777777" w:rsidR="005E6DD6" w:rsidRPr="00153717" w:rsidRDefault="005E6DD6" w:rsidP="00044A91">
            <w:pPr>
              <w:tabs>
                <w:tab w:val="left" w:pos="35"/>
              </w:tabs>
              <w:ind w:firstLineChars="100" w:firstLine="180"/>
              <w:rPr>
                <w:rFonts w:ascii="Calibri Light" w:hAnsi="Calibri Light" w:cs="Calibri Light"/>
                <w:sz w:val="18"/>
                <w:szCs w:val="18"/>
              </w:rPr>
            </w:pPr>
          </w:p>
        </w:tc>
      </w:tr>
      <w:tr w:rsidR="005E6DD6" w:rsidRPr="00153717" w14:paraId="659F9130" w14:textId="77777777" w:rsidTr="00044A91">
        <w:trPr>
          <w:trHeight w:val="139"/>
        </w:trPr>
        <w:tc>
          <w:tcPr>
            <w:tcW w:w="3403" w:type="dxa"/>
            <w:vMerge/>
            <w:tcBorders>
              <w:top w:val="single" w:sz="4" w:space="0" w:color="auto"/>
              <w:left w:val="single" w:sz="4" w:space="0" w:color="auto"/>
              <w:bottom w:val="single" w:sz="4" w:space="0" w:color="auto"/>
              <w:right w:val="single" w:sz="4" w:space="0" w:color="auto"/>
            </w:tcBorders>
            <w:vAlign w:val="center"/>
            <w:hideMark/>
          </w:tcPr>
          <w:p w14:paraId="16B42869" w14:textId="77777777" w:rsidR="005E6DD6" w:rsidRPr="00153717" w:rsidRDefault="005E6DD6" w:rsidP="00044A91">
            <w:pPr>
              <w:rPr>
                <w:rFonts w:ascii="Calibri" w:eastAsia="Times New Roman" w:hAnsi="Calibri" w:cs="Calibri"/>
                <w:b/>
                <w:bCs/>
                <w:color w:val="000000"/>
                <w:sz w:val="18"/>
                <w:szCs w:val="18"/>
                <w:lang w:eastAsia="en-AU"/>
              </w:rPr>
            </w:pPr>
          </w:p>
        </w:tc>
        <w:tc>
          <w:tcPr>
            <w:tcW w:w="4821" w:type="dxa"/>
            <w:tcBorders>
              <w:top w:val="single" w:sz="4" w:space="0" w:color="auto"/>
              <w:left w:val="single" w:sz="4" w:space="0" w:color="auto"/>
              <w:bottom w:val="single" w:sz="4" w:space="0" w:color="auto"/>
              <w:right w:val="single" w:sz="4" w:space="0" w:color="auto"/>
            </w:tcBorders>
            <w:vAlign w:val="center"/>
            <w:hideMark/>
          </w:tcPr>
          <w:p w14:paraId="187F070F" w14:textId="77777777" w:rsidR="005E6DD6" w:rsidRPr="00153717" w:rsidRDefault="005E6DD6" w:rsidP="00044A91">
            <w:pPr>
              <w:tabs>
                <w:tab w:val="left" w:pos="35"/>
              </w:tabs>
              <w:rPr>
                <w:rFonts w:eastAsia="Times New Roman" w:cstheme="majorHAnsi"/>
                <w:bCs/>
                <w:color w:val="000000"/>
                <w:sz w:val="18"/>
                <w:szCs w:val="18"/>
                <w:lang w:eastAsia="en-AU"/>
              </w:rPr>
            </w:pPr>
            <w:r w:rsidRPr="00153717">
              <w:rPr>
                <w:rFonts w:eastAsia="Times New Roman" w:cstheme="majorHAnsi"/>
                <w:bCs/>
                <w:color w:val="000000"/>
                <w:sz w:val="18"/>
                <w:szCs w:val="18"/>
                <w:lang w:eastAsia="en-AU"/>
              </w:rPr>
              <w:t>Diversity, difference and inclusivity</w:t>
            </w:r>
          </w:p>
        </w:tc>
        <w:tc>
          <w:tcPr>
            <w:tcW w:w="2411" w:type="dxa"/>
            <w:tcBorders>
              <w:top w:val="single" w:sz="4" w:space="0" w:color="auto"/>
              <w:left w:val="single" w:sz="4" w:space="0" w:color="auto"/>
              <w:bottom w:val="single" w:sz="4" w:space="0" w:color="auto"/>
              <w:right w:val="single" w:sz="4" w:space="0" w:color="auto"/>
            </w:tcBorders>
            <w:vAlign w:val="center"/>
          </w:tcPr>
          <w:p w14:paraId="5C3E85CB" w14:textId="77777777" w:rsidR="005E6DD6" w:rsidRPr="00153717" w:rsidRDefault="005E6DD6" w:rsidP="00044A91">
            <w:pPr>
              <w:tabs>
                <w:tab w:val="left" w:pos="35"/>
              </w:tabs>
              <w:ind w:firstLineChars="100" w:firstLine="180"/>
              <w:rPr>
                <w:rFonts w:ascii="Calibri Light" w:hAnsi="Calibri Light" w:cs="Calibri Light"/>
                <w:sz w:val="18"/>
                <w:szCs w:val="18"/>
              </w:rPr>
            </w:pPr>
          </w:p>
        </w:tc>
      </w:tr>
      <w:tr w:rsidR="005E6DD6" w:rsidRPr="00153717" w14:paraId="1DB80698" w14:textId="77777777" w:rsidTr="00044A91">
        <w:trPr>
          <w:trHeight w:val="387"/>
        </w:trPr>
        <w:tc>
          <w:tcPr>
            <w:tcW w:w="3403" w:type="dxa"/>
            <w:vMerge/>
            <w:tcBorders>
              <w:top w:val="single" w:sz="4" w:space="0" w:color="auto"/>
              <w:left w:val="single" w:sz="4" w:space="0" w:color="auto"/>
              <w:bottom w:val="single" w:sz="4" w:space="0" w:color="auto"/>
              <w:right w:val="single" w:sz="4" w:space="0" w:color="auto"/>
            </w:tcBorders>
            <w:vAlign w:val="center"/>
            <w:hideMark/>
          </w:tcPr>
          <w:p w14:paraId="3591D37A" w14:textId="77777777" w:rsidR="005E6DD6" w:rsidRPr="00153717" w:rsidRDefault="005E6DD6" w:rsidP="00044A91">
            <w:pPr>
              <w:rPr>
                <w:rFonts w:ascii="Calibri" w:eastAsia="Times New Roman" w:hAnsi="Calibri" w:cs="Calibri"/>
                <w:b/>
                <w:bCs/>
                <w:color w:val="000000"/>
                <w:sz w:val="18"/>
                <w:szCs w:val="18"/>
                <w:lang w:eastAsia="en-AU"/>
              </w:rPr>
            </w:pPr>
          </w:p>
        </w:tc>
        <w:tc>
          <w:tcPr>
            <w:tcW w:w="4821" w:type="dxa"/>
            <w:tcBorders>
              <w:top w:val="single" w:sz="4" w:space="0" w:color="auto"/>
              <w:left w:val="single" w:sz="4" w:space="0" w:color="auto"/>
              <w:bottom w:val="single" w:sz="4" w:space="0" w:color="auto"/>
              <w:right w:val="single" w:sz="4" w:space="0" w:color="auto"/>
            </w:tcBorders>
            <w:vAlign w:val="center"/>
            <w:hideMark/>
          </w:tcPr>
          <w:p w14:paraId="366ABE85" w14:textId="77777777" w:rsidR="005E6DD6" w:rsidRPr="00153717" w:rsidRDefault="005E6DD6" w:rsidP="00044A91">
            <w:pPr>
              <w:tabs>
                <w:tab w:val="left" w:pos="35"/>
              </w:tabs>
              <w:rPr>
                <w:rFonts w:eastAsia="Times New Roman" w:cstheme="majorHAnsi"/>
                <w:color w:val="000000"/>
                <w:sz w:val="18"/>
                <w:szCs w:val="18"/>
                <w:lang w:eastAsia="en-AU"/>
              </w:rPr>
            </w:pPr>
            <w:r w:rsidRPr="00153717">
              <w:rPr>
                <w:rFonts w:eastAsia="Times New Roman" w:cstheme="majorHAnsi"/>
                <w:color w:val="000000"/>
                <w:sz w:val="18"/>
                <w:szCs w:val="18"/>
                <w:lang w:eastAsia="en-AU"/>
              </w:rPr>
              <w:t>Learners with special needs</w:t>
            </w:r>
          </w:p>
        </w:tc>
        <w:tc>
          <w:tcPr>
            <w:tcW w:w="2411" w:type="dxa"/>
            <w:tcBorders>
              <w:top w:val="single" w:sz="4" w:space="0" w:color="auto"/>
              <w:left w:val="single" w:sz="4" w:space="0" w:color="auto"/>
              <w:bottom w:val="single" w:sz="4" w:space="0" w:color="auto"/>
              <w:right w:val="single" w:sz="4" w:space="0" w:color="auto"/>
            </w:tcBorders>
            <w:vAlign w:val="center"/>
          </w:tcPr>
          <w:p w14:paraId="381BCDEE" w14:textId="77777777" w:rsidR="005E6DD6" w:rsidRPr="00153717" w:rsidRDefault="005E6DD6" w:rsidP="00044A91">
            <w:pPr>
              <w:tabs>
                <w:tab w:val="left" w:pos="35"/>
              </w:tabs>
              <w:ind w:firstLineChars="100" w:firstLine="180"/>
              <w:rPr>
                <w:rFonts w:ascii="Calibri Light" w:hAnsi="Calibri Light" w:cs="Calibri Light"/>
                <w:sz w:val="18"/>
                <w:szCs w:val="18"/>
              </w:rPr>
            </w:pPr>
          </w:p>
        </w:tc>
      </w:tr>
      <w:tr w:rsidR="005E6DD6" w:rsidRPr="00153717" w14:paraId="287C6751" w14:textId="77777777" w:rsidTr="00044A91">
        <w:trPr>
          <w:trHeight w:val="387"/>
        </w:trPr>
        <w:tc>
          <w:tcPr>
            <w:tcW w:w="3403" w:type="dxa"/>
            <w:vMerge/>
            <w:tcBorders>
              <w:top w:val="single" w:sz="4" w:space="0" w:color="auto"/>
              <w:left w:val="single" w:sz="4" w:space="0" w:color="auto"/>
              <w:bottom w:val="single" w:sz="4" w:space="0" w:color="auto"/>
              <w:right w:val="single" w:sz="4" w:space="0" w:color="auto"/>
            </w:tcBorders>
            <w:vAlign w:val="center"/>
            <w:hideMark/>
          </w:tcPr>
          <w:p w14:paraId="37E1B49C" w14:textId="77777777" w:rsidR="005E6DD6" w:rsidRPr="00153717" w:rsidRDefault="005E6DD6" w:rsidP="00044A91">
            <w:pPr>
              <w:rPr>
                <w:rFonts w:ascii="Calibri" w:eastAsia="Times New Roman" w:hAnsi="Calibri" w:cs="Calibri"/>
                <w:b/>
                <w:bCs/>
                <w:color w:val="000000"/>
                <w:sz w:val="18"/>
                <w:szCs w:val="18"/>
                <w:lang w:eastAsia="en-AU"/>
              </w:rPr>
            </w:pPr>
          </w:p>
        </w:tc>
        <w:tc>
          <w:tcPr>
            <w:tcW w:w="4821" w:type="dxa"/>
            <w:tcBorders>
              <w:top w:val="single" w:sz="4" w:space="0" w:color="auto"/>
              <w:left w:val="single" w:sz="4" w:space="0" w:color="auto"/>
              <w:bottom w:val="single" w:sz="4" w:space="0" w:color="auto"/>
              <w:right w:val="single" w:sz="4" w:space="0" w:color="auto"/>
            </w:tcBorders>
            <w:vAlign w:val="center"/>
            <w:hideMark/>
          </w:tcPr>
          <w:p w14:paraId="68DA91C5" w14:textId="77777777" w:rsidR="005E6DD6" w:rsidRPr="00153717" w:rsidRDefault="005E6DD6" w:rsidP="00044A91">
            <w:pPr>
              <w:tabs>
                <w:tab w:val="left" w:pos="35"/>
              </w:tabs>
              <w:rPr>
                <w:rFonts w:eastAsia="Times New Roman" w:cstheme="majorHAnsi"/>
                <w:color w:val="000000"/>
                <w:sz w:val="18"/>
                <w:szCs w:val="18"/>
                <w:lang w:eastAsia="en-AU"/>
              </w:rPr>
            </w:pPr>
            <w:r w:rsidRPr="00153717">
              <w:rPr>
                <w:rFonts w:eastAsia="Times New Roman" w:cstheme="majorHAnsi"/>
                <w:color w:val="000000"/>
                <w:sz w:val="18"/>
                <w:szCs w:val="18"/>
                <w:lang w:eastAsia="en-AU"/>
              </w:rPr>
              <w:t xml:space="preserve">Transitions and continuity of learning </w:t>
            </w:r>
          </w:p>
        </w:tc>
        <w:tc>
          <w:tcPr>
            <w:tcW w:w="2411" w:type="dxa"/>
            <w:tcBorders>
              <w:top w:val="single" w:sz="4" w:space="0" w:color="auto"/>
              <w:left w:val="single" w:sz="4" w:space="0" w:color="auto"/>
              <w:bottom w:val="single" w:sz="4" w:space="0" w:color="auto"/>
              <w:right w:val="single" w:sz="4" w:space="0" w:color="auto"/>
            </w:tcBorders>
            <w:vAlign w:val="center"/>
          </w:tcPr>
          <w:p w14:paraId="24172F40" w14:textId="77777777" w:rsidR="005E6DD6" w:rsidRPr="00153717" w:rsidRDefault="005E6DD6" w:rsidP="00044A91">
            <w:pPr>
              <w:tabs>
                <w:tab w:val="left" w:pos="35"/>
              </w:tabs>
              <w:ind w:firstLineChars="100" w:firstLine="180"/>
              <w:rPr>
                <w:rFonts w:ascii="Calibri Light" w:hAnsi="Calibri Light" w:cs="Calibri Light"/>
                <w:sz w:val="18"/>
                <w:szCs w:val="18"/>
              </w:rPr>
            </w:pPr>
          </w:p>
        </w:tc>
      </w:tr>
      <w:tr w:rsidR="005E6DD6" w:rsidRPr="00153717" w14:paraId="0C3E58C9" w14:textId="77777777" w:rsidTr="00044A91">
        <w:trPr>
          <w:trHeight w:val="279"/>
        </w:trPr>
        <w:tc>
          <w:tcPr>
            <w:tcW w:w="3403" w:type="dxa"/>
            <w:vMerge w:val="restart"/>
            <w:tcBorders>
              <w:top w:val="single" w:sz="4" w:space="0" w:color="auto"/>
              <w:left w:val="single" w:sz="4" w:space="0" w:color="auto"/>
              <w:bottom w:val="single" w:sz="4" w:space="0" w:color="auto"/>
              <w:right w:val="single" w:sz="4" w:space="0" w:color="auto"/>
            </w:tcBorders>
            <w:vAlign w:val="center"/>
            <w:hideMark/>
          </w:tcPr>
          <w:p w14:paraId="479469B0" w14:textId="77777777" w:rsidR="005E6DD6" w:rsidRPr="00153717" w:rsidRDefault="005E6DD6" w:rsidP="00044A91">
            <w:pPr>
              <w:rPr>
                <w:rFonts w:ascii="Calibri" w:eastAsia="Times New Roman" w:hAnsi="Calibri" w:cs="Calibri"/>
                <w:b/>
                <w:bCs/>
                <w:color w:val="000000"/>
                <w:sz w:val="18"/>
                <w:szCs w:val="18"/>
                <w:lang w:eastAsia="en-AU"/>
              </w:rPr>
            </w:pPr>
            <w:r w:rsidRPr="00153717">
              <w:rPr>
                <w:rFonts w:ascii="Calibri" w:eastAsia="Times New Roman" w:hAnsi="Calibri" w:cs="Calibri"/>
                <w:b/>
                <w:bCs/>
                <w:color w:val="000000"/>
                <w:sz w:val="18"/>
                <w:szCs w:val="18"/>
                <w:lang w:eastAsia="en-AU"/>
              </w:rPr>
              <w:t>Teaching pedagogies</w:t>
            </w:r>
          </w:p>
        </w:tc>
        <w:tc>
          <w:tcPr>
            <w:tcW w:w="4821" w:type="dxa"/>
            <w:tcBorders>
              <w:top w:val="single" w:sz="4" w:space="0" w:color="auto"/>
              <w:left w:val="single" w:sz="4" w:space="0" w:color="auto"/>
              <w:bottom w:val="single" w:sz="4" w:space="0" w:color="auto"/>
              <w:right w:val="single" w:sz="4" w:space="0" w:color="auto"/>
            </w:tcBorders>
            <w:vAlign w:val="center"/>
            <w:hideMark/>
          </w:tcPr>
          <w:p w14:paraId="23A767EB" w14:textId="77777777" w:rsidR="005E6DD6" w:rsidRPr="00153717" w:rsidRDefault="005E6DD6" w:rsidP="00044A91">
            <w:pPr>
              <w:tabs>
                <w:tab w:val="left" w:pos="35"/>
              </w:tabs>
              <w:rPr>
                <w:rFonts w:eastAsia="Times New Roman" w:cstheme="majorHAnsi"/>
                <w:color w:val="000000"/>
                <w:sz w:val="18"/>
                <w:szCs w:val="18"/>
                <w:lang w:eastAsia="en-AU"/>
              </w:rPr>
            </w:pPr>
            <w:r w:rsidRPr="00153717">
              <w:rPr>
                <w:rFonts w:eastAsia="Times New Roman" w:cstheme="majorHAnsi"/>
                <w:color w:val="000000"/>
                <w:sz w:val="18"/>
                <w:szCs w:val="18"/>
                <w:lang w:eastAsia="en-AU"/>
              </w:rPr>
              <w:t>Alternative pedagogies and curriculum approaches</w:t>
            </w:r>
          </w:p>
        </w:tc>
        <w:tc>
          <w:tcPr>
            <w:tcW w:w="2411" w:type="dxa"/>
            <w:tcBorders>
              <w:top w:val="single" w:sz="4" w:space="0" w:color="auto"/>
              <w:left w:val="single" w:sz="4" w:space="0" w:color="auto"/>
              <w:bottom w:val="single" w:sz="4" w:space="0" w:color="auto"/>
              <w:right w:val="single" w:sz="4" w:space="0" w:color="auto"/>
            </w:tcBorders>
            <w:vAlign w:val="center"/>
          </w:tcPr>
          <w:p w14:paraId="684A7A2F" w14:textId="77777777" w:rsidR="005E6DD6" w:rsidRPr="00153717" w:rsidRDefault="005E6DD6" w:rsidP="00044A91">
            <w:pPr>
              <w:tabs>
                <w:tab w:val="left" w:pos="35"/>
              </w:tabs>
              <w:ind w:firstLineChars="100" w:firstLine="180"/>
              <w:rPr>
                <w:rFonts w:ascii="Calibri Light" w:hAnsi="Calibri Light" w:cs="Calibri Light"/>
                <w:sz w:val="18"/>
                <w:szCs w:val="18"/>
              </w:rPr>
            </w:pPr>
          </w:p>
        </w:tc>
      </w:tr>
      <w:tr w:rsidR="005E6DD6" w:rsidRPr="00153717" w14:paraId="1D738C86" w14:textId="77777777" w:rsidTr="00044A91">
        <w:trPr>
          <w:trHeight w:val="283"/>
        </w:trPr>
        <w:tc>
          <w:tcPr>
            <w:tcW w:w="3403" w:type="dxa"/>
            <w:vMerge/>
            <w:tcBorders>
              <w:top w:val="single" w:sz="4" w:space="0" w:color="auto"/>
              <w:left w:val="single" w:sz="4" w:space="0" w:color="auto"/>
              <w:bottom w:val="single" w:sz="4" w:space="0" w:color="auto"/>
              <w:right w:val="single" w:sz="4" w:space="0" w:color="auto"/>
            </w:tcBorders>
            <w:vAlign w:val="center"/>
            <w:hideMark/>
          </w:tcPr>
          <w:p w14:paraId="4EE0C639" w14:textId="77777777" w:rsidR="005E6DD6" w:rsidRPr="00153717" w:rsidRDefault="005E6DD6" w:rsidP="00044A91">
            <w:pPr>
              <w:rPr>
                <w:rFonts w:ascii="Calibri" w:eastAsia="Times New Roman" w:hAnsi="Calibri" w:cs="Calibri"/>
                <w:b/>
                <w:bCs/>
                <w:color w:val="000000"/>
                <w:sz w:val="18"/>
                <w:szCs w:val="18"/>
                <w:lang w:eastAsia="en-AU"/>
              </w:rPr>
            </w:pPr>
          </w:p>
        </w:tc>
        <w:tc>
          <w:tcPr>
            <w:tcW w:w="4821" w:type="dxa"/>
            <w:tcBorders>
              <w:top w:val="single" w:sz="4" w:space="0" w:color="auto"/>
              <w:left w:val="single" w:sz="4" w:space="0" w:color="auto"/>
              <w:bottom w:val="single" w:sz="4" w:space="0" w:color="auto"/>
              <w:right w:val="single" w:sz="4" w:space="0" w:color="auto"/>
            </w:tcBorders>
            <w:vAlign w:val="center"/>
            <w:hideMark/>
          </w:tcPr>
          <w:p w14:paraId="2021632F" w14:textId="77777777" w:rsidR="005E6DD6" w:rsidRPr="00153717" w:rsidRDefault="005E6DD6" w:rsidP="00044A91">
            <w:pPr>
              <w:tabs>
                <w:tab w:val="left" w:pos="177"/>
              </w:tabs>
              <w:rPr>
                <w:rFonts w:eastAsia="Times New Roman" w:cstheme="majorHAnsi"/>
                <w:bCs/>
                <w:color w:val="000000"/>
                <w:sz w:val="18"/>
                <w:szCs w:val="18"/>
                <w:lang w:eastAsia="en-AU"/>
              </w:rPr>
            </w:pPr>
            <w:r w:rsidRPr="00153717">
              <w:rPr>
                <w:rFonts w:eastAsia="Times New Roman" w:cstheme="majorHAnsi"/>
                <w:bCs/>
                <w:color w:val="000000"/>
                <w:sz w:val="18"/>
                <w:szCs w:val="18"/>
                <w:lang w:eastAsia="en-AU"/>
              </w:rPr>
              <w:t>Play based pedagogies</w:t>
            </w:r>
          </w:p>
        </w:tc>
        <w:tc>
          <w:tcPr>
            <w:tcW w:w="2411" w:type="dxa"/>
            <w:tcBorders>
              <w:top w:val="single" w:sz="4" w:space="0" w:color="auto"/>
              <w:left w:val="single" w:sz="4" w:space="0" w:color="auto"/>
              <w:bottom w:val="single" w:sz="4" w:space="0" w:color="auto"/>
              <w:right w:val="single" w:sz="4" w:space="0" w:color="auto"/>
            </w:tcBorders>
            <w:vAlign w:val="center"/>
          </w:tcPr>
          <w:p w14:paraId="3BE6B9D2" w14:textId="77777777" w:rsidR="005E6DD6" w:rsidRPr="00153717" w:rsidRDefault="005E6DD6" w:rsidP="00044A91">
            <w:pPr>
              <w:tabs>
                <w:tab w:val="left" w:pos="177"/>
              </w:tabs>
              <w:ind w:firstLineChars="88" w:firstLine="158"/>
              <w:rPr>
                <w:rFonts w:ascii="Calibri Light" w:hAnsi="Calibri Light" w:cs="Calibri Light"/>
                <w:sz w:val="18"/>
                <w:szCs w:val="18"/>
              </w:rPr>
            </w:pPr>
          </w:p>
        </w:tc>
      </w:tr>
      <w:tr w:rsidR="005E6DD6" w:rsidRPr="00153717" w14:paraId="10E35A15" w14:textId="77777777" w:rsidTr="00044A91">
        <w:trPr>
          <w:trHeight w:val="372"/>
        </w:trPr>
        <w:tc>
          <w:tcPr>
            <w:tcW w:w="3403" w:type="dxa"/>
            <w:vMerge/>
            <w:tcBorders>
              <w:top w:val="single" w:sz="4" w:space="0" w:color="auto"/>
              <w:left w:val="single" w:sz="4" w:space="0" w:color="auto"/>
              <w:bottom w:val="single" w:sz="4" w:space="0" w:color="auto"/>
              <w:right w:val="single" w:sz="4" w:space="0" w:color="auto"/>
            </w:tcBorders>
            <w:vAlign w:val="center"/>
            <w:hideMark/>
          </w:tcPr>
          <w:p w14:paraId="74E2C559" w14:textId="77777777" w:rsidR="005E6DD6" w:rsidRPr="00153717" w:rsidRDefault="005E6DD6" w:rsidP="00044A91">
            <w:pPr>
              <w:rPr>
                <w:rFonts w:ascii="Calibri" w:eastAsia="Times New Roman" w:hAnsi="Calibri" w:cs="Calibri"/>
                <w:b/>
                <w:bCs/>
                <w:color w:val="000000"/>
                <w:sz w:val="18"/>
                <w:szCs w:val="18"/>
                <w:lang w:eastAsia="en-AU"/>
              </w:rPr>
            </w:pPr>
          </w:p>
        </w:tc>
        <w:tc>
          <w:tcPr>
            <w:tcW w:w="4821" w:type="dxa"/>
            <w:tcBorders>
              <w:top w:val="single" w:sz="4" w:space="0" w:color="auto"/>
              <w:left w:val="single" w:sz="4" w:space="0" w:color="auto"/>
              <w:bottom w:val="single" w:sz="4" w:space="0" w:color="auto"/>
              <w:right w:val="single" w:sz="4" w:space="0" w:color="auto"/>
            </w:tcBorders>
            <w:vAlign w:val="center"/>
            <w:hideMark/>
          </w:tcPr>
          <w:p w14:paraId="3AB9CAEA" w14:textId="77777777" w:rsidR="005E6DD6" w:rsidRPr="00153717" w:rsidRDefault="005E6DD6" w:rsidP="00044A91">
            <w:pPr>
              <w:tabs>
                <w:tab w:val="left" w:pos="35"/>
              </w:tabs>
              <w:rPr>
                <w:rFonts w:eastAsia="Times New Roman" w:cstheme="majorHAnsi"/>
                <w:bCs/>
                <w:color w:val="000000"/>
                <w:sz w:val="18"/>
                <w:szCs w:val="18"/>
                <w:lang w:eastAsia="en-AU"/>
              </w:rPr>
            </w:pPr>
            <w:r w:rsidRPr="00153717">
              <w:rPr>
                <w:rFonts w:eastAsia="Times New Roman" w:cstheme="majorHAnsi"/>
                <w:bCs/>
                <w:color w:val="000000"/>
                <w:sz w:val="18"/>
                <w:szCs w:val="18"/>
                <w:lang w:eastAsia="en-AU"/>
              </w:rPr>
              <w:t>Guiding behaviour / engaging young learners</w:t>
            </w:r>
          </w:p>
        </w:tc>
        <w:tc>
          <w:tcPr>
            <w:tcW w:w="2411" w:type="dxa"/>
            <w:tcBorders>
              <w:top w:val="single" w:sz="4" w:space="0" w:color="auto"/>
              <w:left w:val="single" w:sz="4" w:space="0" w:color="auto"/>
              <w:bottom w:val="single" w:sz="4" w:space="0" w:color="auto"/>
              <w:right w:val="single" w:sz="4" w:space="0" w:color="auto"/>
            </w:tcBorders>
            <w:vAlign w:val="center"/>
          </w:tcPr>
          <w:p w14:paraId="04AA35EC" w14:textId="77777777" w:rsidR="005E6DD6" w:rsidRPr="00153717" w:rsidRDefault="005E6DD6" w:rsidP="00044A91">
            <w:pPr>
              <w:tabs>
                <w:tab w:val="left" w:pos="35"/>
              </w:tabs>
              <w:ind w:firstLineChars="100" w:firstLine="180"/>
              <w:rPr>
                <w:rFonts w:ascii="Calibri Light" w:hAnsi="Calibri Light" w:cs="Calibri Light"/>
                <w:sz w:val="18"/>
                <w:szCs w:val="18"/>
              </w:rPr>
            </w:pPr>
          </w:p>
        </w:tc>
      </w:tr>
      <w:tr w:rsidR="005E6DD6" w:rsidRPr="00153717" w14:paraId="09BC3C46" w14:textId="77777777" w:rsidTr="00044A91">
        <w:trPr>
          <w:trHeight w:val="280"/>
        </w:trPr>
        <w:tc>
          <w:tcPr>
            <w:tcW w:w="3403" w:type="dxa"/>
            <w:vMerge/>
            <w:tcBorders>
              <w:top w:val="single" w:sz="4" w:space="0" w:color="auto"/>
              <w:left w:val="single" w:sz="4" w:space="0" w:color="auto"/>
              <w:bottom w:val="single" w:sz="4" w:space="0" w:color="auto"/>
              <w:right w:val="single" w:sz="4" w:space="0" w:color="auto"/>
            </w:tcBorders>
            <w:vAlign w:val="center"/>
            <w:hideMark/>
          </w:tcPr>
          <w:p w14:paraId="7D0385B5" w14:textId="77777777" w:rsidR="005E6DD6" w:rsidRPr="00153717" w:rsidRDefault="005E6DD6" w:rsidP="00044A91">
            <w:pPr>
              <w:rPr>
                <w:rFonts w:ascii="Calibri" w:eastAsia="Times New Roman" w:hAnsi="Calibri" w:cs="Calibri"/>
                <w:b/>
                <w:bCs/>
                <w:color w:val="000000"/>
                <w:sz w:val="18"/>
                <w:szCs w:val="18"/>
                <w:lang w:eastAsia="en-AU"/>
              </w:rPr>
            </w:pPr>
          </w:p>
        </w:tc>
        <w:tc>
          <w:tcPr>
            <w:tcW w:w="4821" w:type="dxa"/>
            <w:tcBorders>
              <w:top w:val="single" w:sz="4" w:space="0" w:color="auto"/>
              <w:left w:val="single" w:sz="4" w:space="0" w:color="auto"/>
              <w:bottom w:val="single" w:sz="4" w:space="0" w:color="auto"/>
              <w:right w:val="single" w:sz="4" w:space="0" w:color="auto"/>
            </w:tcBorders>
            <w:vAlign w:val="center"/>
            <w:hideMark/>
          </w:tcPr>
          <w:p w14:paraId="0B2D65CC" w14:textId="77777777" w:rsidR="005E6DD6" w:rsidRPr="00153717" w:rsidRDefault="005E6DD6" w:rsidP="00044A91">
            <w:pPr>
              <w:tabs>
                <w:tab w:val="left" w:pos="35"/>
              </w:tabs>
              <w:rPr>
                <w:rFonts w:eastAsia="Times New Roman" w:cstheme="majorHAnsi"/>
                <w:color w:val="000000"/>
                <w:sz w:val="18"/>
                <w:szCs w:val="18"/>
                <w:lang w:eastAsia="en-AU"/>
              </w:rPr>
            </w:pPr>
            <w:r w:rsidRPr="00153717">
              <w:rPr>
                <w:rFonts w:eastAsia="Times New Roman" w:cstheme="majorHAnsi"/>
                <w:color w:val="000000"/>
                <w:sz w:val="18"/>
                <w:szCs w:val="18"/>
                <w:lang w:eastAsia="en-AU"/>
              </w:rPr>
              <w:t>Teaching methods and strategies</w:t>
            </w:r>
          </w:p>
        </w:tc>
        <w:tc>
          <w:tcPr>
            <w:tcW w:w="2411" w:type="dxa"/>
            <w:tcBorders>
              <w:top w:val="single" w:sz="4" w:space="0" w:color="auto"/>
              <w:left w:val="single" w:sz="4" w:space="0" w:color="auto"/>
              <w:bottom w:val="single" w:sz="4" w:space="0" w:color="auto"/>
              <w:right w:val="single" w:sz="4" w:space="0" w:color="auto"/>
            </w:tcBorders>
            <w:vAlign w:val="center"/>
          </w:tcPr>
          <w:p w14:paraId="67A6EC18" w14:textId="77777777" w:rsidR="005E6DD6" w:rsidRPr="00153717" w:rsidRDefault="005E6DD6" w:rsidP="00044A91">
            <w:pPr>
              <w:tabs>
                <w:tab w:val="left" w:pos="35"/>
              </w:tabs>
              <w:ind w:firstLineChars="100" w:firstLine="180"/>
              <w:rPr>
                <w:rFonts w:ascii="Calibri Light" w:hAnsi="Calibri Light" w:cs="Calibri Light"/>
                <w:sz w:val="18"/>
                <w:szCs w:val="18"/>
              </w:rPr>
            </w:pPr>
          </w:p>
        </w:tc>
      </w:tr>
      <w:tr w:rsidR="005E6DD6" w:rsidRPr="00153717" w14:paraId="080BCEF9" w14:textId="77777777" w:rsidTr="00044A91">
        <w:trPr>
          <w:trHeight w:val="259"/>
        </w:trPr>
        <w:tc>
          <w:tcPr>
            <w:tcW w:w="3403" w:type="dxa"/>
            <w:vMerge/>
            <w:tcBorders>
              <w:top w:val="single" w:sz="4" w:space="0" w:color="auto"/>
              <w:left w:val="single" w:sz="4" w:space="0" w:color="auto"/>
              <w:bottom w:val="single" w:sz="4" w:space="0" w:color="auto"/>
              <w:right w:val="single" w:sz="4" w:space="0" w:color="auto"/>
            </w:tcBorders>
            <w:vAlign w:val="center"/>
            <w:hideMark/>
          </w:tcPr>
          <w:p w14:paraId="1560FDF5" w14:textId="77777777" w:rsidR="005E6DD6" w:rsidRPr="00153717" w:rsidRDefault="005E6DD6" w:rsidP="00044A91">
            <w:pPr>
              <w:rPr>
                <w:rFonts w:ascii="Calibri" w:eastAsia="Times New Roman" w:hAnsi="Calibri" w:cs="Calibri"/>
                <w:b/>
                <w:bCs/>
                <w:color w:val="000000"/>
                <w:sz w:val="18"/>
                <w:szCs w:val="18"/>
                <w:lang w:eastAsia="en-AU"/>
              </w:rPr>
            </w:pPr>
          </w:p>
        </w:tc>
        <w:tc>
          <w:tcPr>
            <w:tcW w:w="4821" w:type="dxa"/>
            <w:tcBorders>
              <w:top w:val="single" w:sz="4" w:space="0" w:color="auto"/>
              <w:left w:val="single" w:sz="4" w:space="0" w:color="auto"/>
              <w:bottom w:val="single" w:sz="4" w:space="0" w:color="auto"/>
              <w:right w:val="single" w:sz="4" w:space="0" w:color="auto"/>
            </w:tcBorders>
            <w:vAlign w:val="center"/>
            <w:hideMark/>
          </w:tcPr>
          <w:p w14:paraId="44FB6024" w14:textId="77777777" w:rsidR="005E6DD6" w:rsidRPr="00153717" w:rsidRDefault="005E6DD6" w:rsidP="00044A91">
            <w:pPr>
              <w:tabs>
                <w:tab w:val="left" w:pos="35"/>
              </w:tabs>
              <w:rPr>
                <w:rFonts w:eastAsia="Times New Roman" w:cstheme="majorHAnsi"/>
                <w:color w:val="000000"/>
                <w:sz w:val="18"/>
                <w:szCs w:val="18"/>
                <w:lang w:eastAsia="en-AU"/>
              </w:rPr>
            </w:pPr>
            <w:r w:rsidRPr="00153717">
              <w:rPr>
                <w:rFonts w:eastAsia="Times New Roman" w:cstheme="majorHAnsi"/>
                <w:color w:val="000000"/>
                <w:sz w:val="18"/>
                <w:szCs w:val="18"/>
                <w:lang w:eastAsia="en-AU"/>
              </w:rPr>
              <w:t>Children with diverse needs and backgrounds</w:t>
            </w:r>
          </w:p>
        </w:tc>
        <w:tc>
          <w:tcPr>
            <w:tcW w:w="2411" w:type="dxa"/>
            <w:tcBorders>
              <w:top w:val="single" w:sz="4" w:space="0" w:color="auto"/>
              <w:left w:val="single" w:sz="4" w:space="0" w:color="auto"/>
              <w:bottom w:val="single" w:sz="4" w:space="0" w:color="auto"/>
              <w:right w:val="single" w:sz="4" w:space="0" w:color="auto"/>
            </w:tcBorders>
            <w:vAlign w:val="center"/>
          </w:tcPr>
          <w:p w14:paraId="7AA4317F" w14:textId="77777777" w:rsidR="005E6DD6" w:rsidRPr="00153717" w:rsidRDefault="005E6DD6" w:rsidP="00044A91">
            <w:pPr>
              <w:tabs>
                <w:tab w:val="left" w:pos="35"/>
              </w:tabs>
              <w:ind w:firstLineChars="100" w:firstLine="180"/>
              <w:rPr>
                <w:rFonts w:ascii="Calibri Light" w:hAnsi="Calibri Light" w:cs="Calibri Light"/>
                <w:sz w:val="18"/>
                <w:szCs w:val="18"/>
              </w:rPr>
            </w:pPr>
          </w:p>
        </w:tc>
      </w:tr>
      <w:tr w:rsidR="005E6DD6" w:rsidRPr="00153717" w14:paraId="466499C4" w14:textId="77777777" w:rsidTr="00044A91">
        <w:trPr>
          <w:trHeight w:val="333"/>
        </w:trPr>
        <w:tc>
          <w:tcPr>
            <w:tcW w:w="3403" w:type="dxa"/>
            <w:vMerge/>
            <w:tcBorders>
              <w:top w:val="single" w:sz="4" w:space="0" w:color="auto"/>
              <w:left w:val="single" w:sz="4" w:space="0" w:color="auto"/>
              <w:bottom w:val="single" w:sz="4" w:space="0" w:color="auto"/>
              <w:right w:val="single" w:sz="4" w:space="0" w:color="auto"/>
            </w:tcBorders>
            <w:vAlign w:val="center"/>
            <w:hideMark/>
          </w:tcPr>
          <w:p w14:paraId="480FE76B" w14:textId="77777777" w:rsidR="005E6DD6" w:rsidRPr="00153717" w:rsidRDefault="005E6DD6" w:rsidP="00044A91">
            <w:pPr>
              <w:rPr>
                <w:rFonts w:ascii="Calibri" w:eastAsia="Times New Roman" w:hAnsi="Calibri" w:cs="Calibri"/>
                <w:b/>
                <w:bCs/>
                <w:color w:val="000000"/>
                <w:sz w:val="18"/>
                <w:szCs w:val="18"/>
                <w:lang w:eastAsia="en-AU"/>
              </w:rPr>
            </w:pPr>
          </w:p>
        </w:tc>
        <w:tc>
          <w:tcPr>
            <w:tcW w:w="4821" w:type="dxa"/>
            <w:tcBorders>
              <w:top w:val="single" w:sz="4" w:space="0" w:color="auto"/>
              <w:left w:val="single" w:sz="4" w:space="0" w:color="auto"/>
              <w:bottom w:val="single" w:sz="4" w:space="0" w:color="auto"/>
              <w:right w:val="single" w:sz="4" w:space="0" w:color="auto"/>
            </w:tcBorders>
            <w:vAlign w:val="center"/>
            <w:hideMark/>
          </w:tcPr>
          <w:p w14:paraId="252DE038" w14:textId="77777777" w:rsidR="005E6DD6" w:rsidRPr="00153717" w:rsidRDefault="005E6DD6" w:rsidP="00044A91">
            <w:pPr>
              <w:tabs>
                <w:tab w:val="left" w:pos="35"/>
              </w:tabs>
              <w:rPr>
                <w:rFonts w:eastAsia="Times New Roman" w:cstheme="majorHAnsi"/>
                <w:color w:val="000000"/>
                <w:sz w:val="18"/>
                <w:szCs w:val="18"/>
                <w:lang w:eastAsia="en-AU"/>
              </w:rPr>
            </w:pPr>
            <w:r w:rsidRPr="00153717">
              <w:rPr>
                <w:rFonts w:eastAsia="Times New Roman" w:cstheme="majorHAnsi"/>
                <w:color w:val="000000"/>
                <w:sz w:val="18"/>
                <w:szCs w:val="18"/>
                <w:lang w:eastAsia="en-AU"/>
              </w:rPr>
              <w:t>Working with children who speak languages other than English</w:t>
            </w:r>
          </w:p>
        </w:tc>
        <w:tc>
          <w:tcPr>
            <w:tcW w:w="2411" w:type="dxa"/>
            <w:tcBorders>
              <w:top w:val="single" w:sz="4" w:space="0" w:color="auto"/>
              <w:left w:val="single" w:sz="4" w:space="0" w:color="auto"/>
              <w:bottom w:val="single" w:sz="4" w:space="0" w:color="auto"/>
              <w:right w:val="single" w:sz="4" w:space="0" w:color="auto"/>
            </w:tcBorders>
            <w:vAlign w:val="center"/>
          </w:tcPr>
          <w:p w14:paraId="6BFF90D8" w14:textId="77777777" w:rsidR="005E6DD6" w:rsidRPr="00153717" w:rsidRDefault="005E6DD6" w:rsidP="00044A91">
            <w:pPr>
              <w:tabs>
                <w:tab w:val="left" w:pos="35"/>
              </w:tabs>
              <w:ind w:firstLineChars="100" w:firstLine="180"/>
              <w:rPr>
                <w:rFonts w:ascii="Calibri Light" w:hAnsi="Calibri Light" w:cs="Calibri Light"/>
                <w:sz w:val="18"/>
                <w:szCs w:val="18"/>
              </w:rPr>
            </w:pPr>
          </w:p>
        </w:tc>
      </w:tr>
      <w:tr w:rsidR="005E6DD6" w:rsidRPr="00153717" w14:paraId="2D03653F" w14:textId="77777777" w:rsidTr="00044A91">
        <w:trPr>
          <w:trHeight w:val="402"/>
        </w:trPr>
        <w:tc>
          <w:tcPr>
            <w:tcW w:w="3403" w:type="dxa"/>
            <w:vMerge/>
            <w:tcBorders>
              <w:top w:val="single" w:sz="4" w:space="0" w:color="auto"/>
              <w:left w:val="single" w:sz="4" w:space="0" w:color="auto"/>
              <w:bottom w:val="single" w:sz="4" w:space="0" w:color="auto"/>
              <w:right w:val="single" w:sz="4" w:space="0" w:color="auto"/>
            </w:tcBorders>
            <w:vAlign w:val="center"/>
            <w:hideMark/>
          </w:tcPr>
          <w:p w14:paraId="1C6BD23E" w14:textId="77777777" w:rsidR="005E6DD6" w:rsidRPr="00153717" w:rsidRDefault="005E6DD6" w:rsidP="00044A91">
            <w:pPr>
              <w:rPr>
                <w:rFonts w:ascii="Calibri" w:eastAsia="Times New Roman" w:hAnsi="Calibri" w:cs="Calibri"/>
                <w:b/>
                <w:bCs/>
                <w:color w:val="000000"/>
                <w:sz w:val="18"/>
                <w:szCs w:val="18"/>
                <w:lang w:eastAsia="en-AU"/>
              </w:rPr>
            </w:pPr>
          </w:p>
        </w:tc>
        <w:tc>
          <w:tcPr>
            <w:tcW w:w="4821" w:type="dxa"/>
            <w:tcBorders>
              <w:top w:val="single" w:sz="4" w:space="0" w:color="auto"/>
              <w:left w:val="single" w:sz="4" w:space="0" w:color="auto"/>
              <w:bottom w:val="single" w:sz="4" w:space="0" w:color="auto"/>
              <w:right w:val="single" w:sz="4" w:space="0" w:color="auto"/>
            </w:tcBorders>
            <w:vAlign w:val="center"/>
            <w:hideMark/>
          </w:tcPr>
          <w:p w14:paraId="6F6D466C" w14:textId="77777777" w:rsidR="005E6DD6" w:rsidRPr="00153717" w:rsidRDefault="005E6DD6" w:rsidP="00044A91">
            <w:pPr>
              <w:tabs>
                <w:tab w:val="left" w:pos="35"/>
              </w:tabs>
              <w:rPr>
                <w:rFonts w:eastAsia="Times New Roman" w:cstheme="majorHAnsi"/>
                <w:bCs/>
                <w:color w:val="000000"/>
                <w:sz w:val="18"/>
                <w:szCs w:val="18"/>
                <w:lang w:eastAsia="en-AU"/>
              </w:rPr>
            </w:pPr>
            <w:r w:rsidRPr="00153717">
              <w:rPr>
                <w:rFonts w:eastAsia="Times New Roman" w:cstheme="majorHAnsi"/>
                <w:bCs/>
                <w:color w:val="000000"/>
                <w:sz w:val="18"/>
                <w:szCs w:val="18"/>
                <w:lang w:eastAsia="en-AU"/>
              </w:rPr>
              <w:t>Contemporary society and pedagogy</w:t>
            </w:r>
          </w:p>
        </w:tc>
        <w:tc>
          <w:tcPr>
            <w:tcW w:w="2411" w:type="dxa"/>
            <w:tcBorders>
              <w:top w:val="single" w:sz="4" w:space="0" w:color="auto"/>
              <w:left w:val="single" w:sz="4" w:space="0" w:color="auto"/>
              <w:bottom w:val="single" w:sz="4" w:space="0" w:color="auto"/>
              <w:right w:val="single" w:sz="4" w:space="0" w:color="auto"/>
            </w:tcBorders>
            <w:vAlign w:val="center"/>
          </w:tcPr>
          <w:p w14:paraId="4E339C63" w14:textId="77777777" w:rsidR="005E6DD6" w:rsidRPr="00153717" w:rsidRDefault="005E6DD6" w:rsidP="00044A91">
            <w:pPr>
              <w:tabs>
                <w:tab w:val="left" w:pos="35"/>
              </w:tabs>
              <w:ind w:firstLineChars="100" w:firstLine="180"/>
              <w:rPr>
                <w:rFonts w:ascii="Calibri Light" w:hAnsi="Calibri Light" w:cs="Calibri Light"/>
                <w:sz w:val="18"/>
                <w:szCs w:val="18"/>
              </w:rPr>
            </w:pPr>
          </w:p>
        </w:tc>
      </w:tr>
      <w:tr w:rsidR="005E6DD6" w:rsidRPr="00153717" w14:paraId="2DEF0451" w14:textId="77777777" w:rsidTr="00044A91">
        <w:trPr>
          <w:trHeight w:val="205"/>
        </w:trPr>
        <w:tc>
          <w:tcPr>
            <w:tcW w:w="3403" w:type="dxa"/>
            <w:vMerge w:val="restart"/>
            <w:tcBorders>
              <w:top w:val="single" w:sz="4" w:space="0" w:color="auto"/>
              <w:left w:val="single" w:sz="4" w:space="0" w:color="auto"/>
              <w:bottom w:val="single" w:sz="4" w:space="0" w:color="auto"/>
              <w:right w:val="single" w:sz="4" w:space="0" w:color="auto"/>
            </w:tcBorders>
            <w:vAlign w:val="center"/>
            <w:hideMark/>
          </w:tcPr>
          <w:p w14:paraId="764FEF36" w14:textId="77777777" w:rsidR="005E6DD6" w:rsidRPr="00153717" w:rsidRDefault="005E6DD6" w:rsidP="00044A91">
            <w:pPr>
              <w:rPr>
                <w:rFonts w:ascii="Calibri" w:eastAsia="Times New Roman" w:hAnsi="Calibri" w:cs="Calibri"/>
                <w:b/>
                <w:bCs/>
                <w:color w:val="000000"/>
                <w:sz w:val="18"/>
                <w:szCs w:val="18"/>
                <w:lang w:eastAsia="en-AU"/>
              </w:rPr>
            </w:pPr>
            <w:r w:rsidRPr="00153717">
              <w:rPr>
                <w:rFonts w:ascii="Calibri" w:eastAsia="Times New Roman" w:hAnsi="Calibri" w:cs="Calibri"/>
                <w:b/>
                <w:bCs/>
                <w:color w:val="000000"/>
                <w:sz w:val="18"/>
                <w:szCs w:val="18"/>
                <w:lang w:eastAsia="en-AU"/>
              </w:rPr>
              <w:t>Early childhood professional practice</w:t>
            </w:r>
          </w:p>
        </w:tc>
        <w:tc>
          <w:tcPr>
            <w:tcW w:w="4821" w:type="dxa"/>
            <w:tcBorders>
              <w:top w:val="single" w:sz="4" w:space="0" w:color="auto"/>
              <w:left w:val="single" w:sz="4" w:space="0" w:color="auto"/>
              <w:bottom w:val="single" w:sz="4" w:space="0" w:color="auto"/>
              <w:right w:val="single" w:sz="4" w:space="0" w:color="auto"/>
            </w:tcBorders>
            <w:vAlign w:val="center"/>
            <w:hideMark/>
          </w:tcPr>
          <w:p w14:paraId="7398D5D6" w14:textId="77777777" w:rsidR="005E6DD6" w:rsidRPr="00153717" w:rsidRDefault="005E6DD6" w:rsidP="00044A91">
            <w:pPr>
              <w:tabs>
                <w:tab w:val="left" w:pos="35"/>
              </w:tabs>
              <w:rPr>
                <w:rFonts w:eastAsia="Times New Roman" w:cstheme="majorHAnsi"/>
                <w:bCs/>
                <w:color w:val="000000"/>
                <w:sz w:val="18"/>
                <w:szCs w:val="18"/>
                <w:lang w:eastAsia="en-AU"/>
              </w:rPr>
            </w:pPr>
            <w:r w:rsidRPr="00153717">
              <w:rPr>
                <w:rFonts w:eastAsia="Times New Roman" w:cstheme="majorHAnsi"/>
                <w:bCs/>
                <w:color w:val="000000"/>
                <w:sz w:val="18"/>
                <w:szCs w:val="18"/>
                <w:lang w:eastAsia="en-AU"/>
              </w:rPr>
              <w:t>Leadership</w:t>
            </w:r>
          </w:p>
        </w:tc>
        <w:tc>
          <w:tcPr>
            <w:tcW w:w="2411" w:type="dxa"/>
            <w:tcBorders>
              <w:top w:val="single" w:sz="4" w:space="0" w:color="auto"/>
              <w:left w:val="single" w:sz="4" w:space="0" w:color="auto"/>
              <w:bottom w:val="single" w:sz="4" w:space="0" w:color="auto"/>
              <w:right w:val="single" w:sz="4" w:space="0" w:color="auto"/>
            </w:tcBorders>
            <w:vAlign w:val="center"/>
          </w:tcPr>
          <w:p w14:paraId="4950703F" w14:textId="77777777" w:rsidR="005E6DD6" w:rsidRPr="00153717" w:rsidRDefault="005E6DD6" w:rsidP="00044A91">
            <w:pPr>
              <w:tabs>
                <w:tab w:val="left" w:pos="35"/>
              </w:tabs>
              <w:ind w:firstLineChars="100" w:firstLine="180"/>
              <w:rPr>
                <w:rFonts w:ascii="Calibri Light" w:hAnsi="Calibri Light" w:cs="Calibri Light"/>
                <w:sz w:val="18"/>
                <w:szCs w:val="18"/>
              </w:rPr>
            </w:pPr>
          </w:p>
        </w:tc>
      </w:tr>
      <w:tr w:rsidR="005E6DD6" w:rsidRPr="00153717" w14:paraId="3BFB85C8" w14:textId="77777777" w:rsidTr="00044A91">
        <w:trPr>
          <w:trHeight w:val="239"/>
        </w:trPr>
        <w:tc>
          <w:tcPr>
            <w:tcW w:w="3403" w:type="dxa"/>
            <w:vMerge/>
            <w:tcBorders>
              <w:top w:val="single" w:sz="4" w:space="0" w:color="auto"/>
              <w:left w:val="single" w:sz="4" w:space="0" w:color="auto"/>
              <w:bottom w:val="single" w:sz="4" w:space="0" w:color="auto"/>
              <w:right w:val="single" w:sz="4" w:space="0" w:color="auto"/>
            </w:tcBorders>
            <w:vAlign w:val="center"/>
            <w:hideMark/>
          </w:tcPr>
          <w:p w14:paraId="458572B0" w14:textId="77777777" w:rsidR="005E6DD6" w:rsidRPr="00153717" w:rsidRDefault="005E6DD6" w:rsidP="00044A91">
            <w:pPr>
              <w:rPr>
                <w:rFonts w:ascii="Calibri" w:eastAsia="Times New Roman" w:hAnsi="Calibri" w:cs="Calibri"/>
                <w:b/>
                <w:bCs/>
                <w:color w:val="000000"/>
                <w:sz w:val="18"/>
                <w:szCs w:val="18"/>
                <w:lang w:eastAsia="en-AU"/>
              </w:rPr>
            </w:pPr>
          </w:p>
        </w:tc>
        <w:tc>
          <w:tcPr>
            <w:tcW w:w="4821" w:type="dxa"/>
            <w:tcBorders>
              <w:top w:val="single" w:sz="4" w:space="0" w:color="auto"/>
              <w:left w:val="single" w:sz="4" w:space="0" w:color="auto"/>
              <w:bottom w:val="single" w:sz="4" w:space="0" w:color="auto"/>
              <w:right w:val="single" w:sz="4" w:space="0" w:color="auto"/>
            </w:tcBorders>
            <w:vAlign w:val="center"/>
            <w:hideMark/>
          </w:tcPr>
          <w:p w14:paraId="2B8DACEB" w14:textId="77777777" w:rsidR="005E6DD6" w:rsidRPr="00153717" w:rsidRDefault="005E6DD6" w:rsidP="00044A91">
            <w:pPr>
              <w:tabs>
                <w:tab w:val="left" w:pos="35"/>
              </w:tabs>
              <w:rPr>
                <w:rFonts w:eastAsia="Times New Roman" w:cstheme="majorHAnsi"/>
                <w:bCs/>
                <w:color w:val="000000"/>
                <w:sz w:val="18"/>
                <w:szCs w:val="18"/>
                <w:lang w:eastAsia="en-AU"/>
              </w:rPr>
            </w:pPr>
            <w:r w:rsidRPr="00153717">
              <w:rPr>
                <w:rFonts w:eastAsia="Times New Roman" w:cstheme="majorHAnsi"/>
                <w:bCs/>
                <w:color w:val="000000"/>
                <w:sz w:val="18"/>
                <w:szCs w:val="18"/>
                <w:lang w:eastAsia="en-AU"/>
              </w:rPr>
              <w:t>Management and administration</w:t>
            </w:r>
          </w:p>
        </w:tc>
        <w:tc>
          <w:tcPr>
            <w:tcW w:w="2411" w:type="dxa"/>
            <w:tcBorders>
              <w:top w:val="single" w:sz="4" w:space="0" w:color="auto"/>
              <w:left w:val="single" w:sz="4" w:space="0" w:color="auto"/>
              <w:bottom w:val="single" w:sz="4" w:space="0" w:color="auto"/>
              <w:right w:val="single" w:sz="4" w:space="0" w:color="auto"/>
            </w:tcBorders>
            <w:vAlign w:val="center"/>
          </w:tcPr>
          <w:p w14:paraId="752F8B2F" w14:textId="77777777" w:rsidR="005E6DD6" w:rsidRPr="00153717" w:rsidRDefault="005E6DD6" w:rsidP="00044A91">
            <w:pPr>
              <w:tabs>
                <w:tab w:val="left" w:pos="35"/>
              </w:tabs>
              <w:ind w:firstLineChars="100" w:firstLine="180"/>
              <w:rPr>
                <w:rFonts w:ascii="Calibri Light" w:hAnsi="Calibri Light" w:cs="Calibri Light"/>
                <w:sz w:val="18"/>
                <w:szCs w:val="18"/>
              </w:rPr>
            </w:pPr>
          </w:p>
        </w:tc>
      </w:tr>
      <w:tr w:rsidR="005E6DD6" w:rsidRPr="00153717" w14:paraId="574C99B9" w14:textId="77777777" w:rsidTr="00044A91">
        <w:trPr>
          <w:trHeight w:val="301"/>
        </w:trPr>
        <w:tc>
          <w:tcPr>
            <w:tcW w:w="3403" w:type="dxa"/>
            <w:vMerge/>
            <w:tcBorders>
              <w:top w:val="single" w:sz="4" w:space="0" w:color="auto"/>
              <w:left w:val="single" w:sz="4" w:space="0" w:color="auto"/>
              <w:bottom w:val="single" w:sz="4" w:space="0" w:color="auto"/>
              <w:right w:val="single" w:sz="4" w:space="0" w:color="auto"/>
            </w:tcBorders>
            <w:vAlign w:val="center"/>
            <w:hideMark/>
          </w:tcPr>
          <w:p w14:paraId="3B481F4D" w14:textId="77777777" w:rsidR="005E6DD6" w:rsidRPr="00153717" w:rsidRDefault="005E6DD6" w:rsidP="00044A91">
            <w:pPr>
              <w:rPr>
                <w:rFonts w:ascii="Calibri" w:eastAsia="Times New Roman" w:hAnsi="Calibri" w:cs="Calibri"/>
                <w:b/>
                <w:bCs/>
                <w:color w:val="000000"/>
                <w:sz w:val="18"/>
                <w:szCs w:val="18"/>
                <w:lang w:eastAsia="en-AU"/>
              </w:rPr>
            </w:pPr>
          </w:p>
        </w:tc>
        <w:tc>
          <w:tcPr>
            <w:tcW w:w="4821" w:type="dxa"/>
            <w:tcBorders>
              <w:top w:val="single" w:sz="4" w:space="0" w:color="auto"/>
              <w:left w:val="single" w:sz="4" w:space="0" w:color="auto"/>
              <w:bottom w:val="single" w:sz="4" w:space="0" w:color="auto"/>
              <w:right w:val="single" w:sz="4" w:space="0" w:color="auto"/>
            </w:tcBorders>
            <w:vAlign w:val="center"/>
            <w:hideMark/>
          </w:tcPr>
          <w:p w14:paraId="58E5980D" w14:textId="77777777" w:rsidR="005E6DD6" w:rsidRPr="00153717" w:rsidRDefault="005E6DD6" w:rsidP="00044A91">
            <w:pPr>
              <w:tabs>
                <w:tab w:val="left" w:pos="35"/>
              </w:tabs>
              <w:rPr>
                <w:rFonts w:eastAsia="Times New Roman" w:cstheme="majorHAnsi"/>
                <w:color w:val="000000"/>
                <w:sz w:val="18"/>
                <w:szCs w:val="18"/>
                <w:lang w:eastAsia="en-AU"/>
              </w:rPr>
            </w:pPr>
            <w:r w:rsidRPr="00153717">
              <w:rPr>
                <w:rFonts w:eastAsia="Times New Roman" w:cstheme="majorHAnsi"/>
                <w:color w:val="000000"/>
                <w:sz w:val="18"/>
                <w:szCs w:val="18"/>
                <w:lang w:eastAsia="en-AU"/>
              </w:rPr>
              <w:t>Professional identity and development</w:t>
            </w:r>
          </w:p>
        </w:tc>
        <w:tc>
          <w:tcPr>
            <w:tcW w:w="2411" w:type="dxa"/>
            <w:tcBorders>
              <w:top w:val="single" w:sz="4" w:space="0" w:color="auto"/>
              <w:left w:val="single" w:sz="4" w:space="0" w:color="auto"/>
              <w:bottom w:val="single" w:sz="4" w:space="0" w:color="auto"/>
              <w:right w:val="single" w:sz="4" w:space="0" w:color="auto"/>
            </w:tcBorders>
            <w:vAlign w:val="center"/>
          </w:tcPr>
          <w:p w14:paraId="7B0704B5" w14:textId="77777777" w:rsidR="005E6DD6" w:rsidRPr="00153717" w:rsidRDefault="005E6DD6" w:rsidP="00044A91">
            <w:pPr>
              <w:tabs>
                <w:tab w:val="left" w:pos="35"/>
              </w:tabs>
              <w:ind w:firstLineChars="100" w:firstLine="180"/>
              <w:rPr>
                <w:rFonts w:ascii="Calibri Light" w:hAnsi="Calibri Light" w:cs="Calibri Light"/>
                <w:sz w:val="18"/>
                <w:szCs w:val="18"/>
              </w:rPr>
            </w:pPr>
          </w:p>
        </w:tc>
      </w:tr>
      <w:tr w:rsidR="005E6DD6" w:rsidRPr="00153717" w14:paraId="24E17422" w14:textId="77777777" w:rsidTr="00044A91">
        <w:trPr>
          <w:trHeight w:val="165"/>
        </w:trPr>
        <w:tc>
          <w:tcPr>
            <w:tcW w:w="3403" w:type="dxa"/>
            <w:vMerge/>
            <w:tcBorders>
              <w:top w:val="single" w:sz="4" w:space="0" w:color="auto"/>
              <w:left w:val="single" w:sz="4" w:space="0" w:color="auto"/>
              <w:bottom w:val="single" w:sz="4" w:space="0" w:color="auto"/>
              <w:right w:val="single" w:sz="4" w:space="0" w:color="auto"/>
            </w:tcBorders>
            <w:vAlign w:val="center"/>
            <w:hideMark/>
          </w:tcPr>
          <w:p w14:paraId="30B245B8" w14:textId="77777777" w:rsidR="005E6DD6" w:rsidRPr="00153717" w:rsidRDefault="005E6DD6" w:rsidP="00044A91">
            <w:pPr>
              <w:rPr>
                <w:rFonts w:ascii="Calibri" w:eastAsia="Times New Roman" w:hAnsi="Calibri" w:cs="Calibri"/>
                <w:b/>
                <w:bCs/>
                <w:color w:val="000000"/>
                <w:sz w:val="18"/>
                <w:szCs w:val="18"/>
                <w:lang w:eastAsia="en-AU"/>
              </w:rPr>
            </w:pPr>
          </w:p>
        </w:tc>
        <w:tc>
          <w:tcPr>
            <w:tcW w:w="4821" w:type="dxa"/>
            <w:tcBorders>
              <w:top w:val="single" w:sz="4" w:space="0" w:color="auto"/>
              <w:left w:val="single" w:sz="4" w:space="0" w:color="auto"/>
              <w:bottom w:val="single" w:sz="4" w:space="0" w:color="auto"/>
              <w:right w:val="single" w:sz="4" w:space="0" w:color="auto"/>
            </w:tcBorders>
            <w:vAlign w:val="center"/>
            <w:hideMark/>
          </w:tcPr>
          <w:p w14:paraId="422972D2" w14:textId="77777777" w:rsidR="005E6DD6" w:rsidRPr="00153717" w:rsidRDefault="005E6DD6" w:rsidP="00044A91">
            <w:pPr>
              <w:tabs>
                <w:tab w:val="left" w:pos="35"/>
              </w:tabs>
              <w:rPr>
                <w:rFonts w:eastAsia="Times New Roman" w:cstheme="majorHAnsi"/>
                <w:color w:val="000000"/>
                <w:sz w:val="18"/>
                <w:szCs w:val="18"/>
                <w:lang w:eastAsia="en-AU"/>
              </w:rPr>
            </w:pPr>
            <w:r w:rsidRPr="00153717">
              <w:rPr>
                <w:rFonts w:eastAsia="Times New Roman" w:cstheme="majorHAnsi"/>
                <w:color w:val="000000"/>
                <w:sz w:val="18"/>
                <w:szCs w:val="18"/>
                <w:lang w:eastAsia="en-AU"/>
              </w:rPr>
              <w:t>Advocacy</w:t>
            </w:r>
          </w:p>
        </w:tc>
        <w:tc>
          <w:tcPr>
            <w:tcW w:w="2411" w:type="dxa"/>
            <w:tcBorders>
              <w:top w:val="single" w:sz="4" w:space="0" w:color="auto"/>
              <w:left w:val="single" w:sz="4" w:space="0" w:color="auto"/>
              <w:bottom w:val="single" w:sz="4" w:space="0" w:color="auto"/>
              <w:right w:val="single" w:sz="4" w:space="0" w:color="auto"/>
            </w:tcBorders>
            <w:vAlign w:val="center"/>
          </w:tcPr>
          <w:p w14:paraId="4B26A6FF" w14:textId="77777777" w:rsidR="005E6DD6" w:rsidRPr="00153717" w:rsidRDefault="005E6DD6" w:rsidP="00044A91">
            <w:pPr>
              <w:tabs>
                <w:tab w:val="left" w:pos="35"/>
              </w:tabs>
              <w:ind w:firstLineChars="100" w:firstLine="180"/>
              <w:rPr>
                <w:rFonts w:ascii="Calibri Light" w:hAnsi="Calibri Light" w:cs="Calibri Light"/>
                <w:sz w:val="18"/>
                <w:szCs w:val="18"/>
              </w:rPr>
            </w:pPr>
          </w:p>
        </w:tc>
      </w:tr>
      <w:tr w:rsidR="005E6DD6" w:rsidRPr="00153717" w14:paraId="612E67AE" w14:textId="77777777" w:rsidTr="00044A91">
        <w:trPr>
          <w:trHeight w:val="328"/>
        </w:trPr>
        <w:tc>
          <w:tcPr>
            <w:tcW w:w="3403" w:type="dxa"/>
            <w:vMerge/>
            <w:tcBorders>
              <w:top w:val="single" w:sz="4" w:space="0" w:color="auto"/>
              <w:left w:val="single" w:sz="4" w:space="0" w:color="auto"/>
              <w:bottom w:val="single" w:sz="4" w:space="0" w:color="auto"/>
              <w:right w:val="single" w:sz="4" w:space="0" w:color="auto"/>
            </w:tcBorders>
            <w:vAlign w:val="center"/>
            <w:hideMark/>
          </w:tcPr>
          <w:p w14:paraId="7830FA9D" w14:textId="77777777" w:rsidR="005E6DD6" w:rsidRPr="00153717" w:rsidRDefault="005E6DD6" w:rsidP="00044A91">
            <w:pPr>
              <w:rPr>
                <w:rFonts w:ascii="Calibri" w:eastAsia="Times New Roman" w:hAnsi="Calibri" w:cs="Calibri"/>
                <w:b/>
                <w:bCs/>
                <w:color w:val="000000"/>
                <w:sz w:val="18"/>
                <w:szCs w:val="18"/>
                <w:lang w:eastAsia="en-AU"/>
              </w:rPr>
            </w:pPr>
          </w:p>
        </w:tc>
        <w:tc>
          <w:tcPr>
            <w:tcW w:w="4821" w:type="dxa"/>
            <w:tcBorders>
              <w:top w:val="single" w:sz="4" w:space="0" w:color="auto"/>
              <w:left w:val="single" w:sz="4" w:space="0" w:color="auto"/>
              <w:bottom w:val="single" w:sz="4" w:space="0" w:color="auto"/>
              <w:right w:val="single" w:sz="4" w:space="0" w:color="auto"/>
            </w:tcBorders>
            <w:vAlign w:val="center"/>
            <w:hideMark/>
          </w:tcPr>
          <w:p w14:paraId="0A0B5711" w14:textId="77777777" w:rsidR="005E6DD6" w:rsidRPr="00153717" w:rsidRDefault="005E6DD6" w:rsidP="00044A91">
            <w:pPr>
              <w:tabs>
                <w:tab w:val="left" w:pos="35"/>
              </w:tabs>
              <w:rPr>
                <w:rFonts w:eastAsia="Times New Roman" w:cstheme="majorHAnsi"/>
                <w:bCs/>
                <w:color w:val="000000"/>
                <w:sz w:val="18"/>
                <w:szCs w:val="18"/>
                <w:lang w:eastAsia="en-AU"/>
              </w:rPr>
            </w:pPr>
            <w:r w:rsidRPr="00153717">
              <w:rPr>
                <w:rFonts w:eastAsia="Times New Roman" w:cstheme="majorHAnsi"/>
                <w:bCs/>
                <w:color w:val="000000"/>
                <w:sz w:val="18"/>
                <w:szCs w:val="18"/>
                <w:lang w:eastAsia="en-AU"/>
              </w:rPr>
              <w:t>Research</w:t>
            </w:r>
          </w:p>
        </w:tc>
        <w:tc>
          <w:tcPr>
            <w:tcW w:w="2411" w:type="dxa"/>
            <w:tcBorders>
              <w:top w:val="single" w:sz="4" w:space="0" w:color="auto"/>
              <w:left w:val="single" w:sz="4" w:space="0" w:color="auto"/>
              <w:bottom w:val="single" w:sz="4" w:space="0" w:color="auto"/>
              <w:right w:val="single" w:sz="4" w:space="0" w:color="auto"/>
            </w:tcBorders>
            <w:vAlign w:val="center"/>
          </w:tcPr>
          <w:p w14:paraId="7017EEBB" w14:textId="77777777" w:rsidR="005E6DD6" w:rsidRPr="00153717" w:rsidRDefault="005E6DD6" w:rsidP="00044A91">
            <w:pPr>
              <w:tabs>
                <w:tab w:val="left" w:pos="35"/>
              </w:tabs>
              <w:ind w:firstLineChars="100" w:firstLine="180"/>
              <w:rPr>
                <w:rFonts w:ascii="Calibri Light" w:hAnsi="Calibri Light" w:cs="Calibri Light"/>
                <w:sz w:val="18"/>
                <w:szCs w:val="18"/>
              </w:rPr>
            </w:pPr>
          </w:p>
        </w:tc>
      </w:tr>
      <w:tr w:rsidR="005E6DD6" w:rsidRPr="00153717" w14:paraId="7E2CB0F0" w14:textId="77777777" w:rsidTr="00044A91">
        <w:trPr>
          <w:trHeight w:val="232"/>
        </w:trPr>
        <w:tc>
          <w:tcPr>
            <w:tcW w:w="3403" w:type="dxa"/>
            <w:vMerge w:val="restart"/>
            <w:tcBorders>
              <w:top w:val="single" w:sz="4" w:space="0" w:color="auto"/>
              <w:left w:val="single" w:sz="4" w:space="0" w:color="auto"/>
              <w:bottom w:val="single" w:sz="4" w:space="0" w:color="auto"/>
              <w:right w:val="single" w:sz="4" w:space="0" w:color="auto"/>
            </w:tcBorders>
            <w:vAlign w:val="center"/>
            <w:hideMark/>
          </w:tcPr>
          <w:p w14:paraId="4C4C5FD8" w14:textId="77777777" w:rsidR="005E6DD6" w:rsidRPr="00153717" w:rsidRDefault="005E6DD6" w:rsidP="00044A91">
            <w:pPr>
              <w:rPr>
                <w:rFonts w:ascii="Calibri" w:eastAsia="Times New Roman" w:hAnsi="Calibri" w:cs="Calibri"/>
                <w:b/>
                <w:bCs/>
                <w:color w:val="000000"/>
                <w:sz w:val="18"/>
                <w:szCs w:val="18"/>
                <w:lang w:eastAsia="en-AU"/>
              </w:rPr>
            </w:pPr>
            <w:r w:rsidRPr="00153717">
              <w:rPr>
                <w:rFonts w:ascii="Calibri" w:eastAsia="Times New Roman" w:hAnsi="Calibri" w:cs="Calibri"/>
                <w:b/>
                <w:bCs/>
                <w:color w:val="000000"/>
                <w:sz w:val="18"/>
                <w:szCs w:val="18"/>
                <w:lang w:eastAsia="en-AU"/>
              </w:rPr>
              <w:t>History &amp; philosophy of early childhood</w:t>
            </w:r>
          </w:p>
        </w:tc>
        <w:tc>
          <w:tcPr>
            <w:tcW w:w="4821" w:type="dxa"/>
            <w:tcBorders>
              <w:top w:val="single" w:sz="4" w:space="0" w:color="auto"/>
              <w:left w:val="single" w:sz="4" w:space="0" w:color="auto"/>
              <w:bottom w:val="single" w:sz="4" w:space="0" w:color="auto"/>
              <w:right w:val="single" w:sz="4" w:space="0" w:color="auto"/>
            </w:tcBorders>
            <w:vAlign w:val="center"/>
            <w:hideMark/>
          </w:tcPr>
          <w:p w14:paraId="2905AEF2" w14:textId="77777777" w:rsidR="005E6DD6" w:rsidRPr="00153717" w:rsidRDefault="005E6DD6" w:rsidP="00044A91">
            <w:pPr>
              <w:tabs>
                <w:tab w:val="left" w:pos="35"/>
              </w:tabs>
              <w:rPr>
                <w:rFonts w:eastAsia="Times New Roman" w:cstheme="majorHAnsi"/>
                <w:bCs/>
                <w:color w:val="000000"/>
                <w:sz w:val="18"/>
                <w:szCs w:val="18"/>
                <w:lang w:eastAsia="en-AU"/>
              </w:rPr>
            </w:pPr>
            <w:r w:rsidRPr="00153717">
              <w:rPr>
                <w:rFonts w:eastAsia="Times New Roman" w:cstheme="majorHAnsi"/>
                <w:bCs/>
                <w:color w:val="000000"/>
                <w:sz w:val="18"/>
                <w:szCs w:val="18"/>
                <w:lang w:eastAsia="en-AU"/>
              </w:rPr>
              <w:t xml:space="preserve"> Contemporary theories and practice</w:t>
            </w:r>
          </w:p>
        </w:tc>
        <w:tc>
          <w:tcPr>
            <w:tcW w:w="2411" w:type="dxa"/>
            <w:tcBorders>
              <w:top w:val="single" w:sz="4" w:space="0" w:color="auto"/>
              <w:left w:val="single" w:sz="4" w:space="0" w:color="auto"/>
              <w:bottom w:val="single" w:sz="4" w:space="0" w:color="auto"/>
              <w:right w:val="single" w:sz="4" w:space="0" w:color="auto"/>
            </w:tcBorders>
          </w:tcPr>
          <w:p w14:paraId="5A154CB5" w14:textId="77777777" w:rsidR="005E6DD6" w:rsidRPr="00153717" w:rsidRDefault="005E6DD6" w:rsidP="00044A91">
            <w:pPr>
              <w:tabs>
                <w:tab w:val="left" w:pos="35"/>
              </w:tabs>
              <w:ind w:firstLineChars="100" w:firstLine="180"/>
              <w:rPr>
                <w:rFonts w:ascii="Arial" w:eastAsia="Times New Roman" w:hAnsi="Arial" w:cs="Arial"/>
                <w:b/>
                <w:bCs/>
                <w:color w:val="000000"/>
                <w:sz w:val="18"/>
                <w:szCs w:val="18"/>
                <w:lang w:eastAsia="en-AU"/>
              </w:rPr>
            </w:pPr>
          </w:p>
        </w:tc>
      </w:tr>
      <w:tr w:rsidR="005E6DD6" w:rsidRPr="00153717" w14:paraId="3384135E" w14:textId="77777777" w:rsidTr="00044A91">
        <w:trPr>
          <w:trHeight w:val="251"/>
        </w:trPr>
        <w:tc>
          <w:tcPr>
            <w:tcW w:w="3403" w:type="dxa"/>
            <w:vMerge/>
            <w:tcBorders>
              <w:top w:val="single" w:sz="4" w:space="0" w:color="auto"/>
              <w:left w:val="single" w:sz="4" w:space="0" w:color="auto"/>
              <w:bottom w:val="single" w:sz="4" w:space="0" w:color="auto"/>
              <w:right w:val="single" w:sz="4" w:space="0" w:color="auto"/>
            </w:tcBorders>
            <w:vAlign w:val="center"/>
            <w:hideMark/>
          </w:tcPr>
          <w:p w14:paraId="138CEAB1" w14:textId="77777777" w:rsidR="005E6DD6" w:rsidRPr="00153717" w:rsidRDefault="005E6DD6" w:rsidP="00044A91">
            <w:pPr>
              <w:rPr>
                <w:rFonts w:ascii="Calibri" w:eastAsia="Times New Roman" w:hAnsi="Calibri" w:cs="Calibri"/>
                <w:b/>
                <w:bCs/>
                <w:color w:val="000000"/>
                <w:sz w:val="18"/>
                <w:szCs w:val="18"/>
                <w:lang w:eastAsia="en-AU"/>
              </w:rPr>
            </w:pPr>
          </w:p>
        </w:tc>
        <w:tc>
          <w:tcPr>
            <w:tcW w:w="4821" w:type="dxa"/>
            <w:tcBorders>
              <w:top w:val="single" w:sz="4" w:space="0" w:color="auto"/>
              <w:left w:val="single" w:sz="4" w:space="0" w:color="auto"/>
              <w:bottom w:val="single" w:sz="4" w:space="0" w:color="auto"/>
              <w:right w:val="single" w:sz="4" w:space="0" w:color="auto"/>
            </w:tcBorders>
            <w:vAlign w:val="center"/>
            <w:hideMark/>
          </w:tcPr>
          <w:p w14:paraId="20143363" w14:textId="77777777" w:rsidR="005E6DD6" w:rsidRPr="00153717" w:rsidRDefault="005E6DD6" w:rsidP="00044A91">
            <w:pPr>
              <w:tabs>
                <w:tab w:val="left" w:pos="35"/>
              </w:tabs>
              <w:rPr>
                <w:rFonts w:eastAsia="Times New Roman" w:cstheme="majorHAnsi"/>
                <w:bCs/>
                <w:color w:val="000000"/>
                <w:sz w:val="18"/>
                <w:szCs w:val="18"/>
                <w:lang w:eastAsia="en-AU"/>
              </w:rPr>
            </w:pPr>
            <w:r w:rsidRPr="00153717">
              <w:rPr>
                <w:rFonts w:eastAsia="Times New Roman" w:cstheme="majorHAnsi"/>
                <w:bCs/>
                <w:color w:val="000000"/>
                <w:sz w:val="18"/>
                <w:szCs w:val="18"/>
                <w:lang w:eastAsia="en-AU"/>
              </w:rPr>
              <w:t>Historical and comparative perspectives</w:t>
            </w:r>
          </w:p>
        </w:tc>
        <w:tc>
          <w:tcPr>
            <w:tcW w:w="2411" w:type="dxa"/>
            <w:tcBorders>
              <w:top w:val="single" w:sz="4" w:space="0" w:color="auto"/>
              <w:left w:val="single" w:sz="4" w:space="0" w:color="auto"/>
              <w:bottom w:val="single" w:sz="4" w:space="0" w:color="auto"/>
              <w:right w:val="single" w:sz="4" w:space="0" w:color="auto"/>
            </w:tcBorders>
            <w:vAlign w:val="center"/>
          </w:tcPr>
          <w:p w14:paraId="42042173" w14:textId="77777777" w:rsidR="005E6DD6" w:rsidRPr="00153717" w:rsidRDefault="005E6DD6" w:rsidP="00044A91">
            <w:pPr>
              <w:tabs>
                <w:tab w:val="left" w:pos="35"/>
              </w:tabs>
              <w:ind w:firstLineChars="100" w:firstLine="180"/>
              <w:rPr>
                <w:rFonts w:ascii="Calibri Light" w:hAnsi="Calibri Light" w:cs="Calibri Light"/>
                <w:sz w:val="18"/>
                <w:szCs w:val="18"/>
              </w:rPr>
            </w:pPr>
          </w:p>
        </w:tc>
      </w:tr>
      <w:tr w:rsidR="005E6DD6" w:rsidRPr="00153717" w14:paraId="07B05D41" w14:textId="77777777" w:rsidTr="00044A91">
        <w:trPr>
          <w:trHeight w:val="281"/>
        </w:trPr>
        <w:tc>
          <w:tcPr>
            <w:tcW w:w="3403" w:type="dxa"/>
            <w:vMerge/>
            <w:tcBorders>
              <w:top w:val="single" w:sz="4" w:space="0" w:color="auto"/>
              <w:left w:val="single" w:sz="4" w:space="0" w:color="auto"/>
              <w:bottom w:val="single" w:sz="4" w:space="0" w:color="auto"/>
              <w:right w:val="single" w:sz="4" w:space="0" w:color="auto"/>
            </w:tcBorders>
            <w:vAlign w:val="center"/>
            <w:hideMark/>
          </w:tcPr>
          <w:p w14:paraId="6CE7C7C6" w14:textId="77777777" w:rsidR="005E6DD6" w:rsidRPr="00153717" w:rsidRDefault="005E6DD6" w:rsidP="00044A91">
            <w:pPr>
              <w:rPr>
                <w:rFonts w:ascii="Calibri" w:eastAsia="Times New Roman" w:hAnsi="Calibri" w:cs="Calibri"/>
                <w:b/>
                <w:bCs/>
                <w:color w:val="000000"/>
                <w:sz w:val="18"/>
                <w:szCs w:val="18"/>
                <w:lang w:eastAsia="en-AU"/>
              </w:rPr>
            </w:pPr>
          </w:p>
        </w:tc>
        <w:tc>
          <w:tcPr>
            <w:tcW w:w="4821" w:type="dxa"/>
            <w:tcBorders>
              <w:top w:val="single" w:sz="4" w:space="0" w:color="auto"/>
              <w:left w:val="single" w:sz="4" w:space="0" w:color="auto"/>
              <w:bottom w:val="single" w:sz="4" w:space="0" w:color="auto"/>
              <w:right w:val="single" w:sz="4" w:space="0" w:color="auto"/>
            </w:tcBorders>
            <w:vAlign w:val="center"/>
            <w:hideMark/>
          </w:tcPr>
          <w:p w14:paraId="12E7F3D7" w14:textId="77777777" w:rsidR="005E6DD6" w:rsidRPr="00153717" w:rsidRDefault="005E6DD6" w:rsidP="00044A91">
            <w:pPr>
              <w:tabs>
                <w:tab w:val="left" w:pos="35"/>
              </w:tabs>
              <w:rPr>
                <w:rFonts w:eastAsia="Times New Roman" w:cstheme="majorHAnsi"/>
                <w:bCs/>
                <w:color w:val="000000"/>
                <w:sz w:val="18"/>
                <w:szCs w:val="18"/>
                <w:lang w:eastAsia="en-AU"/>
              </w:rPr>
            </w:pPr>
            <w:r w:rsidRPr="00153717">
              <w:rPr>
                <w:rFonts w:eastAsia="Times New Roman" w:cstheme="majorHAnsi"/>
                <w:bCs/>
                <w:color w:val="000000"/>
                <w:sz w:val="18"/>
                <w:szCs w:val="18"/>
                <w:lang w:eastAsia="en-AU"/>
              </w:rPr>
              <w:t>Ethics and professional practice</w:t>
            </w:r>
          </w:p>
        </w:tc>
        <w:tc>
          <w:tcPr>
            <w:tcW w:w="2411" w:type="dxa"/>
            <w:tcBorders>
              <w:top w:val="single" w:sz="4" w:space="0" w:color="auto"/>
              <w:left w:val="single" w:sz="4" w:space="0" w:color="auto"/>
              <w:bottom w:val="single" w:sz="4" w:space="0" w:color="auto"/>
              <w:right w:val="single" w:sz="4" w:space="0" w:color="auto"/>
            </w:tcBorders>
            <w:vAlign w:val="center"/>
            <w:hideMark/>
          </w:tcPr>
          <w:p w14:paraId="67822AC9" w14:textId="77777777" w:rsidR="005E6DD6" w:rsidRPr="00153717" w:rsidRDefault="005E6DD6" w:rsidP="00044A91">
            <w:pPr>
              <w:tabs>
                <w:tab w:val="left" w:pos="35"/>
              </w:tabs>
              <w:ind w:firstLineChars="100" w:firstLine="180"/>
              <w:rPr>
                <w:rFonts w:ascii="Calibri Light" w:hAnsi="Calibri Light" w:cs="Calibri Light"/>
                <w:sz w:val="18"/>
                <w:szCs w:val="18"/>
              </w:rPr>
            </w:pPr>
          </w:p>
        </w:tc>
        <w:bookmarkEnd w:id="1"/>
      </w:tr>
    </w:tbl>
    <w:p w14:paraId="13F6403C" w14:textId="77777777" w:rsidR="005E6DD6" w:rsidRDefault="005E6DD6" w:rsidP="005E6DD6">
      <w:pPr>
        <w:spacing w:before="60" w:after="60"/>
        <w:ind w:left="-567"/>
        <w:rPr>
          <w:rStyle w:val="Heading2Char"/>
        </w:rPr>
      </w:pPr>
    </w:p>
    <w:p w14:paraId="690B0B6C" w14:textId="77777777" w:rsidR="005E6DD6" w:rsidRDefault="005E6DD6" w:rsidP="005E6DD6">
      <w:pPr>
        <w:spacing w:before="60" w:after="60"/>
        <w:ind w:left="-567"/>
        <w:rPr>
          <w:rStyle w:val="Heading2Char"/>
        </w:rPr>
      </w:pPr>
      <w:r>
        <w:rPr>
          <w:rStyle w:val="Heading2Char"/>
        </w:rPr>
        <w:t>Australian Professional Standards: Graduate Level</w:t>
      </w:r>
    </w:p>
    <w:p w14:paraId="67C20EF7" w14:textId="77777777" w:rsidR="005E6DD6" w:rsidRPr="007F4880" w:rsidRDefault="005E6DD6" w:rsidP="005E6DD6">
      <w:pPr>
        <w:spacing w:before="60" w:after="60"/>
        <w:ind w:left="-567"/>
        <w:rPr>
          <w:rFonts w:cstheme="majorHAnsi"/>
          <w:szCs w:val="22"/>
        </w:rPr>
      </w:pPr>
      <w:r w:rsidRPr="007F4880">
        <w:rPr>
          <w:rFonts w:cstheme="majorHAnsi"/>
          <w:szCs w:val="22"/>
        </w:rPr>
        <w:t xml:space="preserve">Please note that only the focus areas relevant to this placement </w:t>
      </w:r>
      <w:proofErr w:type="gramStart"/>
      <w:r w:rsidRPr="007F4880">
        <w:rPr>
          <w:rFonts w:cstheme="majorHAnsi"/>
          <w:szCs w:val="22"/>
        </w:rPr>
        <w:t>are listed</w:t>
      </w:r>
      <w:proofErr w:type="gramEnd"/>
      <w:r>
        <w:rPr>
          <w:rFonts w:cstheme="majorHAnsi"/>
          <w:szCs w:val="22"/>
        </w:rPr>
        <w:t xml:space="preserve"> in the interim and final reports</w:t>
      </w:r>
      <w:r w:rsidRPr="007F4880">
        <w:rPr>
          <w:rFonts w:cstheme="majorHAnsi"/>
          <w:szCs w:val="22"/>
        </w:rPr>
        <w:t xml:space="preserve">. Please use </w:t>
      </w:r>
      <w:r>
        <w:rPr>
          <w:rFonts w:cstheme="majorHAnsi"/>
          <w:szCs w:val="22"/>
        </w:rPr>
        <w:t>this</w:t>
      </w:r>
      <w:r w:rsidRPr="007F4880">
        <w:rPr>
          <w:rFonts w:cstheme="majorHAnsi"/>
          <w:szCs w:val="22"/>
        </w:rPr>
        <w:t xml:space="preserve"> full APST Focus Areas List for ongoing professional learning discussions.</w:t>
      </w:r>
    </w:p>
    <w:p w14:paraId="1AC506AE" w14:textId="77777777" w:rsidR="005E6DD6" w:rsidRPr="007F4880" w:rsidRDefault="005E6DD6" w:rsidP="005E6DD6">
      <w:pPr>
        <w:spacing w:before="60" w:after="60"/>
        <w:ind w:left="-567"/>
        <w:rPr>
          <w:rFonts w:cstheme="majorHAnsi"/>
          <w:szCs w:val="22"/>
        </w:rPr>
      </w:pPr>
    </w:p>
    <w:tbl>
      <w:tblPr>
        <w:tblStyle w:val="TableGrid"/>
        <w:tblW w:w="10774" w:type="dxa"/>
        <w:tblInd w:w="-714" w:type="dxa"/>
        <w:tblLook w:val="04A0" w:firstRow="1" w:lastRow="0" w:firstColumn="1" w:lastColumn="0" w:noHBand="0" w:noVBand="1"/>
      </w:tblPr>
      <w:tblGrid>
        <w:gridCol w:w="484"/>
        <w:gridCol w:w="8022"/>
        <w:gridCol w:w="2268"/>
      </w:tblGrid>
      <w:tr w:rsidR="005E6DD6" w:rsidRPr="007F4880" w14:paraId="1CA9F129" w14:textId="77777777" w:rsidTr="00044A91">
        <w:tc>
          <w:tcPr>
            <w:tcW w:w="8506" w:type="dxa"/>
            <w:gridSpan w:val="2"/>
            <w:shd w:val="clear" w:color="auto" w:fill="002060"/>
          </w:tcPr>
          <w:p w14:paraId="139DF8BC" w14:textId="77777777" w:rsidR="005E6DD6" w:rsidRPr="007F4880" w:rsidRDefault="005E6DD6" w:rsidP="00044A91">
            <w:pPr>
              <w:rPr>
                <w:rFonts w:cstheme="majorHAnsi"/>
                <w:b/>
                <w:sz w:val="18"/>
                <w:szCs w:val="18"/>
              </w:rPr>
            </w:pPr>
            <w:r w:rsidRPr="007F4880">
              <w:rPr>
                <w:rFonts w:eastAsia="Times New Roman" w:cstheme="majorHAnsi"/>
                <w:b/>
                <w:bCs/>
                <w:color w:val="auto"/>
                <w:sz w:val="18"/>
                <w:szCs w:val="18"/>
                <w:lang w:val="en-AU" w:eastAsia="en-GB"/>
              </w:rPr>
              <w:t>Standard 1</w:t>
            </w:r>
            <w:r w:rsidRPr="007F4880">
              <w:rPr>
                <w:rFonts w:eastAsia="Times New Roman" w:cstheme="majorHAnsi"/>
                <w:color w:val="auto"/>
                <w:sz w:val="18"/>
                <w:szCs w:val="18"/>
                <w:lang w:val="en-GB" w:eastAsia="en-GB"/>
              </w:rPr>
              <w:t xml:space="preserve">: </w:t>
            </w:r>
            <w:r w:rsidRPr="007F4880">
              <w:rPr>
                <w:rFonts w:eastAsia="Times New Roman" w:cstheme="majorHAnsi"/>
                <w:color w:val="auto"/>
                <w:sz w:val="18"/>
                <w:szCs w:val="18"/>
                <w:lang w:val="en-AU" w:eastAsia="en-GB"/>
              </w:rPr>
              <w:t>Know students and how they learn</w:t>
            </w:r>
          </w:p>
        </w:tc>
        <w:tc>
          <w:tcPr>
            <w:tcW w:w="2268" w:type="dxa"/>
            <w:shd w:val="clear" w:color="auto" w:fill="002060"/>
          </w:tcPr>
          <w:p w14:paraId="2E5C0EA1" w14:textId="77777777" w:rsidR="005E6DD6" w:rsidRPr="007F4880" w:rsidRDefault="005E6DD6" w:rsidP="00044A91">
            <w:pPr>
              <w:jc w:val="center"/>
              <w:rPr>
                <w:rFonts w:cstheme="majorHAnsi"/>
                <w:b/>
                <w:sz w:val="18"/>
                <w:szCs w:val="18"/>
              </w:rPr>
            </w:pPr>
            <w:r w:rsidRPr="007F4880">
              <w:rPr>
                <w:rFonts w:cstheme="majorHAnsi"/>
                <w:b/>
                <w:color w:val="FFFFFF" w:themeColor="background1"/>
                <w:sz w:val="18"/>
                <w:szCs w:val="18"/>
              </w:rPr>
              <w:t>Notes</w:t>
            </w:r>
          </w:p>
        </w:tc>
      </w:tr>
      <w:tr w:rsidR="005E6DD6" w:rsidRPr="007F4880" w14:paraId="42DF75C6" w14:textId="77777777" w:rsidTr="00044A91">
        <w:tc>
          <w:tcPr>
            <w:tcW w:w="484" w:type="dxa"/>
          </w:tcPr>
          <w:p w14:paraId="3E956DFD" w14:textId="77777777" w:rsidR="005E6DD6" w:rsidRPr="007F4880" w:rsidRDefault="005E6DD6" w:rsidP="00044A91">
            <w:pPr>
              <w:spacing w:after="40"/>
              <w:rPr>
                <w:rFonts w:cstheme="majorHAnsi"/>
                <w:sz w:val="18"/>
                <w:szCs w:val="18"/>
              </w:rPr>
            </w:pPr>
            <w:r w:rsidRPr="007F4880">
              <w:rPr>
                <w:rFonts w:eastAsia="Times New Roman" w:cstheme="majorHAnsi"/>
                <w:bCs/>
                <w:color w:val="auto"/>
                <w:sz w:val="18"/>
                <w:szCs w:val="18"/>
                <w:lang w:val="en-AU" w:eastAsia="en-GB"/>
              </w:rPr>
              <w:t>1.1</w:t>
            </w:r>
            <w:r w:rsidRPr="007F4880">
              <w:rPr>
                <w:rFonts w:eastAsia="Times New Roman" w:cstheme="majorHAnsi"/>
                <w:color w:val="auto"/>
                <w:sz w:val="18"/>
                <w:szCs w:val="18"/>
                <w:lang w:val="en-GB" w:eastAsia="en-GB"/>
              </w:rPr>
              <w:t> </w:t>
            </w:r>
          </w:p>
        </w:tc>
        <w:tc>
          <w:tcPr>
            <w:tcW w:w="8022" w:type="dxa"/>
            <w:vAlign w:val="center"/>
          </w:tcPr>
          <w:p w14:paraId="05A95051" w14:textId="77777777" w:rsidR="005E6DD6" w:rsidRPr="007F4880" w:rsidRDefault="005E6DD6" w:rsidP="00044A91">
            <w:pPr>
              <w:spacing w:after="40"/>
              <w:rPr>
                <w:rFonts w:cstheme="majorHAnsi"/>
                <w:sz w:val="18"/>
                <w:szCs w:val="18"/>
              </w:rPr>
            </w:pPr>
            <w:r w:rsidRPr="007F4880">
              <w:rPr>
                <w:rFonts w:eastAsia="Times New Roman" w:cstheme="majorHAnsi"/>
                <w:bCs/>
                <w:color w:val="auto"/>
                <w:sz w:val="18"/>
                <w:szCs w:val="18"/>
                <w:lang w:val="en-AU" w:eastAsia="en-GB"/>
              </w:rPr>
              <w:t xml:space="preserve">Demonstrate knowledge and understanding of </w:t>
            </w:r>
            <w:proofErr w:type="gramStart"/>
            <w:r w:rsidRPr="007F4880">
              <w:rPr>
                <w:rFonts w:eastAsia="Times New Roman" w:cstheme="majorHAnsi"/>
                <w:bCs/>
                <w:color w:val="auto"/>
                <w:sz w:val="18"/>
                <w:szCs w:val="18"/>
                <w:lang w:val="en-AU" w:eastAsia="en-GB"/>
              </w:rPr>
              <w:t>physical, social and intellectual development and characteristics of students and how these may affect learning</w:t>
            </w:r>
            <w:proofErr w:type="gramEnd"/>
            <w:r w:rsidRPr="007F4880">
              <w:rPr>
                <w:rFonts w:eastAsia="Times New Roman" w:cstheme="majorHAnsi"/>
                <w:bCs/>
                <w:color w:val="auto"/>
                <w:sz w:val="18"/>
                <w:szCs w:val="18"/>
                <w:lang w:val="en-AU" w:eastAsia="en-GB"/>
              </w:rPr>
              <w:t>.</w:t>
            </w:r>
            <w:r w:rsidRPr="007F4880">
              <w:rPr>
                <w:rFonts w:eastAsia="Times New Roman" w:cstheme="majorHAnsi"/>
                <w:color w:val="auto"/>
                <w:sz w:val="18"/>
                <w:szCs w:val="18"/>
                <w:lang w:val="en-GB" w:eastAsia="en-GB"/>
              </w:rPr>
              <w:t> </w:t>
            </w:r>
          </w:p>
        </w:tc>
        <w:tc>
          <w:tcPr>
            <w:tcW w:w="2268" w:type="dxa"/>
            <w:vAlign w:val="center"/>
          </w:tcPr>
          <w:p w14:paraId="4B7AD8E4" w14:textId="77777777" w:rsidR="005E6DD6" w:rsidRPr="007F4880" w:rsidRDefault="005E6DD6" w:rsidP="00044A91">
            <w:pPr>
              <w:spacing w:after="40"/>
              <w:jc w:val="center"/>
              <w:rPr>
                <w:rFonts w:cstheme="majorHAnsi"/>
                <w:b/>
                <w:sz w:val="18"/>
                <w:szCs w:val="18"/>
              </w:rPr>
            </w:pPr>
          </w:p>
        </w:tc>
      </w:tr>
      <w:tr w:rsidR="005E6DD6" w:rsidRPr="007F4880" w14:paraId="35047D5B" w14:textId="77777777" w:rsidTr="00044A91">
        <w:tc>
          <w:tcPr>
            <w:tcW w:w="484" w:type="dxa"/>
          </w:tcPr>
          <w:p w14:paraId="11B609B2" w14:textId="77777777" w:rsidR="005E6DD6" w:rsidRPr="007F4880" w:rsidRDefault="005E6DD6" w:rsidP="00044A91">
            <w:pPr>
              <w:spacing w:after="40"/>
              <w:rPr>
                <w:rFonts w:cstheme="majorHAnsi"/>
                <w:sz w:val="18"/>
                <w:szCs w:val="18"/>
              </w:rPr>
            </w:pPr>
            <w:r w:rsidRPr="007F4880">
              <w:rPr>
                <w:rFonts w:eastAsia="Times New Roman" w:cstheme="majorHAnsi"/>
                <w:color w:val="auto"/>
                <w:sz w:val="18"/>
                <w:szCs w:val="18"/>
                <w:lang w:val="en-AU" w:eastAsia="en-GB"/>
              </w:rPr>
              <w:t>1.2</w:t>
            </w:r>
            <w:r w:rsidRPr="007F4880">
              <w:rPr>
                <w:rFonts w:eastAsia="Times New Roman" w:cstheme="majorHAnsi"/>
                <w:color w:val="auto"/>
                <w:sz w:val="18"/>
                <w:szCs w:val="18"/>
                <w:lang w:val="en-GB" w:eastAsia="en-GB"/>
              </w:rPr>
              <w:t> </w:t>
            </w:r>
          </w:p>
        </w:tc>
        <w:tc>
          <w:tcPr>
            <w:tcW w:w="8022" w:type="dxa"/>
            <w:vAlign w:val="center"/>
          </w:tcPr>
          <w:p w14:paraId="0F9EA033" w14:textId="77777777" w:rsidR="005E6DD6" w:rsidRPr="007F4880" w:rsidRDefault="005E6DD6" w:rsidP="00044A91">
            <w:pPr>
              <w:spacing w:after="40"/>
              <w:rPr>
                <w:rFonts w:cstheme="majorHAnsi"/>
                <w:sz w:val="18"/>
                <w:szCs w:val="18"/>
              </w:rPr>
            </w:pPr>
            <w:r w:rsidRPr="007F4880">
              <w:rPr>
                <w:rFonts w:eastAsia="Times New Roman" w:cstheme="majorHAnsi"/>
                <w:color w:val="auto"/>
                <w:sz w:val="18"/>
                <w:szCs w:val="18"/>
                <w:lang w:val="en-AU" w:eastAsia="en-GB"/>
              </w:rPr>
              <w:t>Demonstrate knowledge and understanding of research into how students learn and the implications for teaching</w:t>
            </w:r>
            <w:r w:rsidRPr="007F4880">
              <w:rPr>
                <w:rFonts w:eastAsia="Times New Roman" w:cstheme="majorHAnsi"/>
                <w:color w:val="auto"/>
                <w:sz w:val="18"/>
                <w:szCs w:val="18"/>
                <w:lang w:val="en-GB" w:eastAsia="en-GB"/>
              </w:rPr>
              <w:t> </w:t>
            </w:r>
          </w:p>
        </w:tc>
        <w:tc>
          <w:tcPr>
            <w:tcW w:w="2268" w:type="dxa"/>
            <w:vAlign w:val="center"/>
          </w:tcPr>
          <w:p w14:paraId="53747049" w14:textId="77777777" w:rsidR="005E6DD6" w:rsidRPr="007F4880" w:rsidRDefault="005E6DD6" w:rsidP="00044A91">
            <w:pPr>
              <w:spacing w:after="40"/>
              <w:jc w:val="center"/>
              <w:rPr>
                <w:rFonts w:cstheme="majorHAnsi"/>
                <w:b/>
                <w:sz w:val="18"/>
                <w:szCs w:val="18"/>
              </w:rPr>
            </w:pPr>
          </w:p>
        </w:tc>
      </w:tr>
      <w:tr w:rsidR="005E6DD6" w:rsidRPr="007F4880" w14:paraId="58D8DE91" w14:textId="77777777" w:rsidTr="00044A91">
        <w:tc>
          <w:tcPr>
            <w:tcW w:w="484" w:type="dxa"/>
          </w:tcPr>
          <w:p w14:paraId="0849E7ED" w14:textId="77777777" w:rsidR="005E6DD6" w:rsidRPr="007F4880" w:rsidRDefault="005E6DD6" w:rsidP="00044A91">
            <w:pPr>
              <w:spacing w:after="40"/>
              <w:rPr>
                <w:rFonts w:cstheme="majorHAnsi"/>
                <w:sz w:val="18"/>
                <w:szCs w:val="18"/>
              </w:rPr>
            </w:pPr>
            <w:r w:rsidRPr="007F4880">
              <w:rPr>
                <w:rFonts w:eastAsia="Times New Roman" w:cstheme="majorHAnsi"/>
                <w:bCs/>
                <w:color w:val="auto"/>
                <w:sz w:val="18"/>
                <w:szCs w:val="18"/>
                <w:lang w:val="en-AU" w:eastAsia="en-GB"/>
              </w:rPr>
              <w:t>1.3</w:t>
            </w:r>
            <w:r w:rsidRPr="007F4880">
              <w:rPr>
                <w:rFonts w:eastAsia="Times New Roman" w:cstheme="majorHAnsi"/>
                <w:color w:val="auto"/>
                <w:sz w:val="18"/>
                <w:szCs w:val="18"/>
                <w:lang w:val="en-GB" w:eastAsia="en-GB"/>
              </w:rPr>
              <w:t> </w:t>
            </w:r>
          </w:p>
        </w:tc>
        <w:tc>
          <w:tcPr>
            <w:tcW w:w="8022" w:type="dxa"/>
            <w:vAlign w:val="center"/>
          </w:tcPr>
          <w:p w14:paraId="165316BD" w14:textId="77777777" w:rsidR="005E6DD6" w:rsidRPr="007F4880" w:rsidRDefault="005E6DD6" w:rsidP="00044A91">
            <w:pPr>
              <w:spacing w:after="40"/>
              <w:rPr>
                <w:rFonts w:cstheme="majorHAnsi"/>
                <w:sz w:val="18"/>
                <w:szCs w:val="18"/>
              </w:rPr>
            </w:pPr>
            <w:r w:rsidRPr="007F4880">
              <w:rPr>
                <w:rFonts w:eastAsia="Times New Roman" w:cstheme="majorHAnsi"/>
                <w:bCs/>
                <w:color w:val="auto"/>
                <w:sz w:val="18"/>
                <w:szCs w:val="18"/>
                <w:lang w:val="en-AU" w:eastAsia="en-GB"/>
              </w:rPr>
              <w:t>Demonstrate knowledge of teaching strategies that are responsive to the learning strengths and needs of students from diverse linguistic, cultural, religious and socioeconomic backgrounds.</w:t>
            </w:r>
            <w:r w:rsidRPr="007F4880">
              <w:rPr>
                <w:rFonts w:eastAsia="Times New Roman" w:cstheme="majorHAnsi"/>
                <w:color w:val="auto"/>
                <w:sz w:val="18"/>
                <w:szCs w:val="18"/>
                <w:lang w:val="en-GB" w:eastAsia="en-GB"/>
              </w:rPr>
              <w:t> </w:t>
            </w:r>
          </w:p>
        </w:tc>
        <w:tc>
          <w:tcPr>
            <w:tcW w:w="2268" w:type="dxa"/>
            <w:vAlign w:val="center"/>
          </w:tcPr>
          <w:p w14:paraId="0C9C0783" w14:textId="77777777" w:rsidR="005E6DD6" w:rsidRPr="007F4880" w:rsidRDefault="005E6DD6" w:rsidP="00044A91">
            <w:pPr>
              <w:spacing w:after="40"/>
              <w:jc w:val="center"/>
              <w:rPr>
                <w:rFonts w:cstheme="majorHAnsi"/>
                <w:b/>
                <w:sz w:val="18"/>
                <w:szCs w:val="18"/>
              </w:rPr>
            </w:pPr>
          </w:p>
        </w:tc>
      </w:tr>
      <w:tr w:rsidR="005E6DD6" w:rsidRPr="007F4880" w14:paraId="09994033" w14:textId="77777777" w:rsidTr="00044A91">
        <w:tc>
          <w:tcPr>
            <w:tcW w:w="484" w:type="dxa"/>
          </w:tcPr>
          <w:p w14:paraId="12DF4070" w14:textId="77777777" w:rsidR="005E6DD6" w:rsidRPr="007F4880" w:rsidRDefault="005E6DD6" w:rsidP="00044A91">
            <w:pPr>
              <w:spacing w:after="40"/>
              <w:rPr>
                <w:rFonts w:cstheme="majorHAnsi"/>
                <w:sz w:val="18"/>
                <w:szCs w:val="18"/>
              </w:rPr>
            </w:pPr>
            <w:r w:rsidRPr="007F4880">
              <w:rPr>
                <w:rFonts w:eastAsia="Times New Roman" w:cstheme="majorHAnsi"/>
                <w:color w:val="auto"/>
                <w:sz w:val="18"/>
                <w:szCs w:val="18"/>
                <w:lang w:val="en-AU" w:eastAsia="en-GB"/>
              </w:rPr>
              <w:t>1.4</w:t>
            </w:r>
            <w:r w:rsidRPr="007F4880">
              <w:rPr>
                <w:rFonts w:eastAsia="Times New Roman" w:cstheme="majorHAnsi"/>
                <w:color w:val="auto"/>
                <w:sz w:val="18"/>
                <w:szCs w:val="18"/>
                <w:lang w:val="en-GB" w:eastAsia="en-GB"/>
              </w:rPr>
              <w:t> </w:t>
            </w:r>
          </w:p>
        </w:tc>
        <w:tc>
          <w:tcPr>
            <w:tcW w:w="8022" w:type="dxa"/>
            <w:vAlign w:val="center"/>
          </w:tcPr>
          <w:p w14:paraId="19B7C169" w14:textId="77777777" w:rsidR="005E6DD6" w:rsidRPr="007F4880" w:rsidRDefault="005E6DD6" w:rsidP="00044A91">
            <w:pPr>
              <w:spacing w:after="40"/>
              <w:rPr>
                <w:rFonts w:cstheme="majorHAnsi"/>
                <w:sz w:val="18"/>
                <w:szCs w:val="18"/>
              </w:rPr>
            </w:pPr>
            <w:r w:rsidRPr="007F4880">
              <w:rPr>
                <w:rFonts w:eastAsia="Times New Roman" w:cstheme="majorHAnsi"/>
                <w:color w:val="auto"/>
                <w:sz w:val="18"/>
                <w:szCs w:val="18"/>
                <w:lang w:val="en-AU" w:eastAsia="en-GB"/>
              </w:rPr>
              <w:t>Demonstrate broad knowledge and understanding of the impact of culture, cultural identity and linguistic background on the education of students from Aboriginal and Torres Strait Islander backgrounds.</w:t>
            </w:r>
            <w:r w:rsidRPr="007F4880">
              <w:rPr>
                <w:rFonts w:eastAsia="Times New Roman" w:cstheme="majorHAnsi"/>
                <w:color w:val="auto"/>
                <w:sz w:val="18"/>
                <w:szCs w:val="18"/>
                <w:lang w:val="en-GB" w:eastAsia="en-GB"/>
              </w:rPr>
              <w:t> </w:t>
            </w:r>
          </w:p>
        </w:tc>
        <w:tc>
          <w:tcPr>
            <w:tcW w:w="2268" w:type="dxa"/>
            <w:vAlign w:val="center"/>
          </w:tcPr>
          <w:p w14:paraId="39839FE1" w14:textId="77777777" w:rsidR="005E6DD6" w:rsidRPr="007F4880" w:rsidRDefault="005E6DD6" w:rsidP="00044A91">
            <w:pPr>
              <w:spacing w:after="40"/>
              <w:jc w:val="center"/>
              <w:rPr>
                <w:rFonts w:cstheme="majorHAnsi"/>
                <w:b/>
                <w:sz w:val="18"/>
                <w:szCs w:val="18"/>
              </w:rPr>
            </w:pPr>
          </w:p>
        </w:tc>
      </w:tr>
      <w:tr w:rsidR="005E6DD6" w:rsidRPr="007F4880" w14:paraId="59251328" w14:textId="77777777" w:rsidTr="00044A91">
        <w:tc>
          <w:tcPr>
            <w:tcW w:w="484" w:type="dxa"/>
          </w:tcPr>
          <w:p w14:paraId="5740A69D" w14:textId="77777777" w:rsidR="005E6DD6" w:rsidRPr="007F4880" w:rsidRDefault="005E6DD6" w:rsidP="00044A91">
            <w:pPr>
              <w:spacing w:after="40"/>
              <w:rPr>
                <w:rFonts w:cstheme="majorHAnsi"/>
                <w:sz w:val="18"/>
                <w:szCs w:val="18"/>
              </w:rPr>
            </w:pPr>
            <w:r w:rsidRPr="007F4880">
              <w:rPr>
                <w:rFonts w:eastAsia="Times New Roman" w:cstheme="majorHAnsi"/>
                <w:color w:val="auto"/>
                <w:sz w:val="18"/>
                <w:szCs w:val="18"/>
                <w:lang w:val="en-AU" w:eastAsia="en-GB"/>
              </w:rPr>
              <w:t>1.5</w:t>
            </w:r>
            <w:r w:rsidRPr="007F4880">
              <w:rPr>
                <w:rFonts w:eastAsia="Times New Roman" w:cstheme="majorHAnsi"/>
                <w:color w:val="auto"/>
                <w:sz w:val="18"/>
                <w:szCs w:val="18"/>
                <w:lang w:val="en-GB" w:eastAsia="en-GB"/>
              </w:rPr>
              <w:t> </w:t>
            </w:r>
          </w:p>
        </w:tc>
        <w:tc>
          <w:tcPr>
            <w:tcW w:w="8022" w:type="dxa"/>
            <w:vAlign w:val="center"/>
          </w:tcPr>
          <w:p w14:paraId="6644B6D1" w14:textId="77777777" w:rsidR="005E6DD6" w:rsidRPr="007F4880" w:rsidRDefault="005E6DD6" w:rsidP="00044A91">
            <w:pPr>
              <w:spacing w:after="40"/>
              <w:rPr>
                <w:rFonts w:cstheme="majorHAnsi"/>
                <w:sz w:val="18"/>
                <w:szCs w:val="18"/>
              </w:rPr>
            </w:pPr>
            <w:r w:rsidRPr="007F4880">
              <w:rPr>
                <w:rFonts w:eastAsia="Times New Roman" w:cstheme="majorHAnsi"/>
                <w:color w:val="auto"/>
                <w:sz w:val="18"/>
                <w:szCs w:val="18"/>
                <w:lang w:val="en-AU" w:eastAsia="en-GB"/>
              </w:rPr>
              <w:t>Demonstrate knowledge and understanding of strategies for differentiating teaching to meet the specific learning needs of students across the full range of abilities.</w:t>
            </w:r>
            <w:r w:rsidRPr="007F4880">
              <w:rPr>
                <w:rFonts w:eastAsia="Times New Roman" w:cstheme="majorHAnsi"/>
                <w:color w:val="auto"/>
                <w:sz w:val="18"/>
                <w:szCs w:val="18"/>
                <w:lang w:val="en-GB" w:eastAsia="en-GB"/>
              </w:rPr>
              <w:t> </w:t>
            </w:r>
          </w:p>
        </w:tc>
        <w:tc>
          <w:tcPr>
            <w:tcW w:w="2268" w:type="dxa"/>
            <w:vAlign w:val="center"/>
          </w:tcPr>
          <w:p w14:paraId="75264B56" w14:textId="77777777" w:rsidR="005E6DD6" w:rsidRPr="007F4880" w:rsidRDefault="005E6DD6" w:rsidP="00044A91">
            <w:pPr>
              <w:spacing w:after="40"/>
              <w:jc w:val="center"/>
              <w:rPr>
                <w:rFonts w:cstheme="majorHAnsi"/>
                <w:b/>
                <w:sz w:val="18"/>
                <w:szCs w:val="18"/>
              </w:rPr>
            </w:pPr>
          </w:p>
        </w:tc>
      </w:tr>
      <w:tr w:rsidR="005E6DD6" w:rsidRPr="007F4880" w14:paraId="4AE7BC70" w14:textId="77777777" w:rsidTr="00044A91">
        <w:tc>
          <w:tcPr>
            <w:tcW w:w="484" w:type="dxa"/>
          </w:tcPr>
          <w:p w14:paraId="7E5CDB8A" w14:textId="77777777" w:rsidR="005E6DD6" w:rsidRPr="007F4880" w:rsidRDefault="005E6DD6" w:rsidP="00044A91">
            <w:pPr>
              <w:spacing w:after="40"/>
              <w:rPr>
                <w:rFonts w:cstheme="majorHAnsi"/>
                <w:sz w:val="18"/>
                <w:szCs w:val="18"/>
              </w:rPr>
            </w:pPr>
            <w:r w:rsidRPr="007F4880">
              <w:rPr>
                <w:rFonts w:eastAsia="Times New Roman" w:cstheme="majorHAnsi"/>
                <w:bCs/>
                <w:color w:val="auto"/>
                <w:sz w:val="18"/>
                <w:szCs w:val="18"/>
                <w:lang w:val="en-AU" w:eastAsia="en-GB"/>
              </w:rPr>
              <w:t>1.6</w:t>
            </w:r>
            <w:r w:rsidRPr="007F4880">
              <w:rPr>
                <w:rFonts w:eastAsia="Times New Roman" w:cstheme="majorHAnsi"/>
                <w:color w:val="auto"/>
                <w:sz w:val="18"/>
                <w:szCs w:val="18"/>
                <w:lang w:val="en-GB" w:eastAsia="en-GB"/>
              </w:rPr>
              <w:t> </w:t>
            </w:r>
          </w:p>
        </w:tc>
        <w:tc>
          <w:tcPr>
            <w:tcW w:w="8022" w:type="dxa"/>
            <w:vAlign w:val="center"/>
          </w:tcPr>
          <w:p w14:paraId="4B5F408F" w14:textId="77777777" w:rsidR="005E6DD6" w:rsidRPr="007F4880" w:rsidRDefault="005E6DD6" w:rsidP="00044A91">
            <w:pPr>
              <w:spacing w:after="40"/>
              <w:rPr>
                <w:rFonts w:cstheme="majorHAnsi"/>
                <w:sz w:val="18"/>
                <w:szCs w:val="18"/>
              </w:rPr>
            </w:pPr>
            <w:r w:rsidRPr="007F4880">
              <w:rPr>
                <w:rFonts w:eastAsia="Times New Roman" w:cstheme="majorHAnsi"/>
                <w:bCs/>
                <w:color w:val="auto"/>
                <w:sz w:val="18"/>
                <w:szCs w:val="18"/>
                <w:lang w:val="en-AU" w:eastAsia="en-GB"/>
              </w:rPr>
              <w:t>Demonstrate broad knowledge and understanding of legislative requirements and teaching strategies that support participation and learning of students with disability.</w:t>
            </w:r>
            <w:r w:rsidRPr="007F4880">
              <w:rPr>
                <w:rFonts w:eastAsia="Times New Roman" w:cstheme="majorHAnsi"/>
                <w:color w:val="auto"/>
                <w:sz w:val="18"/>
                <w:szCs w:val="18"/>
                <w:lang w:val="en-GB" w:eastAsia="en-GB"/>
              </w:rPr>
              <w:t> </w:t>
            </w:r>
          </w:p>
        </w:tc>
        <w:tc>
          <w:tcPr>
            <w:tcW w:w="2268" w:type="dxa"/>
            <w:vAlign w:val="center"/>
          </w:tcPr>
          <w:p w14:paraId="203C7881" w14:textId="77777777" w:rsidR="005E6DD6" w:rsidRPr="007F4880" w:rsidRDefault="005E6DD6" w:rsidP="00044A91">
            <w:pPr>
              <w:spacing w:after="40"/>
              <w:jc w:val="center"/>
              <w:rPr>
                <w:rFonts w:cstheme="majorHAnsi"/>
                <w:b/>
                <w:sz w:val="18"/>
                <w:szCs w:val="18"/>
              </w:rPr>
            </w:pPr>
          </w:p>
        </w:tc>
      </w:tr>
      <w:tr w:rsidR="005E6DD6" w:rsidRPr="007F4880" w14:paraId="041FC92F" w14:textId="77777777" w:rsidTr="00044A91">
        <w:tc>
          <w:tcPr>
            <w:tcW w:w="10774" w:type="dxa"/>
            <w:gridSpan w:val="3"/>
            <w:shd w:val="clear" w:color="auto" w:fill="002060"/>
          </w:tcPr>
          <w:p w14:paraId="3734EAC8" w14:textId="77777777" w:rsidR="005E6DD6" w:rsidRPr="007F4880" w:rsidRDefault="005E6DD6" w:rsidP="00044A91">
            <w:pPr>
              <w:rPr>
                <w:rFonts w:cstheme="majorHAnsi"/>
                <w:b/>
                <w:sz w:val="18"/>
                <w:szCs w:val="18"/>
              </w:rPr>
            </w:pPr>
            <w:r w:rsidRPr="007F4880">
              <w:rPr>
                <w:rFonts w:eastAsia="Times New Roman" w:cstheme="majorHAnsi"/>
                <w:b/>
                <w:bCs/>
                <w:color w:val="auto"/>
                <w:sz w:val="18"/>
                <w:szCs w:val="18"/>
                <w:lang w:val="en-AU" w:eastAsia="en-GB"/>
              </w:rPr>
              <w:t>Standard 2</w:t>
            </w:r>
            <w:r w:rsidRPr="007F4880">
              <w:rPr>
                <w:rFonts w:eastAsia="Times New Roman" w:cstheme="majorHAnsi"/>
                <w:color w:val="auto"/>
                <w:sz w:val="18"/>
                <w:szCs w:val="18"/>
                <w:lang w:val="en-GB" w:eastAsia="en-GB"/>
              </w:rPr>
              <w:t xml:space="preserve">: </w:t>
            </w:r>
            <w:r w:rsidRPr="007F4880">
              <w:rPr>
                <w:rFonts w:eastAsia="Times New Roman" w:cstheme="majorHAnsi"/>
                <w:color w:val="auto"/>
                <w:sz w:val="18"/>
                <w:szCs w:val="18"/>
                <w:lang w:val="en-AU" w:eastAsia="en-GB"/>
              </w:rPr>
              <w:t>Know the content and how to teach it</w:t>
            </w:r>
            <w:r w:rsidRPr="007F4880">
              <w:rPr>
                <w:rFonts w:eastAsia="Times New Roman" w:cstheme="majorHAnsi"/>
                <w:color w:val="auto"/>
                <w:sz w:val="18"/>
                <w:szCs w:val="18"/>
                <w:lang w:val="en-GB" w:eastAsia="en-GB"/>
              </w:rPr>
              <w:t> </w:t>
            </w:r>
          </w:p>
        </w:tc>
      </w:tr>
      <w:tr w:rsidR="005E6DD6" w:rsidRPr="007F4880" w14:paraId="1B50DAAA" w14:textId="77777777" w:rsidTr="00044A91">
        <w:tc>
          <w:tcPr>
            <w:tcW w:w="484" w:type="dxa"/>
          </w:tcPr>
          <w:p w14:paraId="5275D156" w14:textId="77777777" w:rsidR="005E6DD6" w:rsidRPr="007F4880" w:rsidRDefault="005E6DD6" w:rsidP="00044A91">
            <w:pPr>
              <w:rPr>
                <w:rFonts w:cstheme="majorHAnsi"/>
                <w:sz w:val="18"/>
                <w:szCs w:val="18"/>
              </w:rPr>
            </w:pPr>
            <w:r w:rsidRPr="007F4880">
              <w:rPr>
                <w:rFonts w:eastAsia="Times New Roman" w:cstheme="majorHAnsi"/>
                <w:color w:val="auto"/>
                <w:sz w:val="18"/>
                <w:szCs w:val="18"/>
                <w:lang w:val="en-AU" w:eastAsia="en-GB"/>
              </w:rPr>
              <w:t>2.1</w:t>
            </w:r>
            <w:r w:rsidRPr="007F4880">
              <w:rPr>
                <w:rFonts w:eastAsia="Times New Roman" w:cstheme="majorHAnsi"/>
                <w:color w:val="auto"/>
                <w:sz w:val="18"/>
                <w:szCs w:val="18"/>
                <w:lang w:val="en-GB" w:eastAsia="en-GB"/>
              </w:rPr>
              <w:t> </w:t>
            </w:r>
          </w:p>
        </w:tc>
        <w:tc>
          <w:tcPr>
            <w:tcW w:w="8022" w:type="dxa"/>
            <w:vAlign w:val="center"/>
          </w:tcPr>
          <w:p w14:paraId="0CECB21A" w14:textId="77777777" w:rsidR="005E6DD6" w:rsidRPr="007F4880" w:rsidRDefault="005E6DD6" w:rsidP="00044A91">
            <w:pPr>
              <w:spacing w:after="60"/>
              <w:rPr>
                <w:rFonts w:cstheme="majorHAnsi"/>
                <w:sz w:val="18"/>
                <w:szCs w:val="18"/>
              </w:rPr>
            </w:pPr>
            <w:r w:rsidRPr="007F4880">
              <w:rPr>
                <w:rFonts w:eastAsia="Times New Roman" w:cstheme="majorHAnsi"/>
                <w:color w:val="auto"/>
                <w:sz w:val="18"/>
                <w:szCs w:val="18"/>
                <w:lang w:val="en-AU" w:eastAsia="en-GB"/>
              </w:rPr>
              <w:t>Demonstrate knowledge and understanding of the concepts, substance and structure of the content and teaching strategies of the teaching area.</w:t>
            </w:r>
            <w:r w:rsidRPr="007F4880">
              <w:rPr>
                <w:rFonts w:eastAsia="Times New Roman" w:cstheme="majorHAnsi"/>
                <w:color w:val="auto"/>
                <w:sz w:val="18"/>
                <w:szCs w:val="18"/>
                <w:lang w:val="en-GB" w:eastAsia="en-GB"/>
              </w:rPr>
              <w:t> </w:t>
            </w:r>
          </w:p>
        </w:tc>
        <w:tc>
          <w:tcPr>
            <w:tcW w:w="2268" w:type="dxa"/>
            <w:vAlign w:val="center"/>
          </w:tcPr>
          <w:p w14:paraId="6F794B76" w14:textId="77777777" w:rsidR="005E6DD6" w:rsidRPr="007F4880" w:rsidRDefault="005E6DD6" w:rsidP="00044A91">
            <w:pPr>
              <w:jc w:val="center"/>
              <w:rPr>
                <w:rFonts w:cstheme="majorHAnsi"/>
                <w:b/>
                <w:sz w:val="18"/>
                <w:szCs w:val="18"/>
              </w:rPr>
            </w:pPr>
          </w:p>
        </w:tc>
      </w:tr>
      <w:tr w:rsidR="005E6DD6" w:rsidRPr="007F4880" w14:paraId="43B604E6" w14:textId="77777777" w:rsidTr="00044A91">
        <w:tc>
          <w:tcPr>
            <w:tcW w:w="484" w:type="dxa"/>
          </w:tcPr>
          <w:p w14:paraId="07E17BB6" w14:textId="77777777" w:rsidR="005E6DD6" w:rsidRPr="007F4880" w:rsidRDefault="005E6DD6" w:rsidP="00044A91">
            <w:pPr>
              <w:rPr>
                <w:rFonts w:cstheme="majorHAnsi"/>
                <w:sz w:val="18"/>
                <w:szCs w:val="18"/>
              </w:rPr>
            </w:pPr>
            <w:r w:rsidRPr="007F4880">
              <w:rPr>
                <w:rFonts w:eastAsia="Times New Roman" w:cstheme="majorHAnsi"/>
                <w:bCs/>
                <w:color w:val="auto"/>
                <w:sz w:val="18"/>
                <w:szCs w:val="18"/>
                <w:lang w:val="en-AU" w:eastAsia="en-GB"/>
              </w:rPr>
              <w:t>2.2</w:t>
            </w:r>
            <w:r w:rsidRPr="007F4880">
              <w:rPr>
                <w:rFonts w:eastAsia="Times New Roman" w:cstheme="majorHAnsi"/>
                <w:color w:val="auto"/>
                <w:sz w:val="18"/>
                <w:szCs w:val="18"/>
                <w:lang w:val="en-GB" w:eastAsia="en-GB"/>
              </w:rPr>
              <w:t> </w:t>
            </w:r>
          </w:p>
        </w:tc>
        <w:tc>
          <w:tcPr>
            <w:tcW w:w="8022" w:type="dxa"/>
            <w:vAlign w:val="center"/>
          </w:tcPr>
          <w:p w14:paraId="7053A152" w14:textId="77777777" w:rsidR="005E6DD6" w:rsidRPr="007F4880" w:rsidRDefault="005E6DD6" w:rsidP="00044A91">
            <w:pPr>
              <w:spacing w:after="60"/>
              <w:rPr>
                <w:rFonts w:cstheme="majorHAnsi"/>
                <w:sz w:val="18"/>
                <w:szCs w:val="18"/>
              </w:rPr>
            </w:pPr>
            <w:r w:rsidRPr="007F4880">
              <w:rPr>
                <w:rFonts w:eastAsia="Times New Roman" w:cstheme="majorHAnsi"/>
                <w:bCs/>
                <w:color w:val="auto"/>
                <w:sz w:val="18"/>
                <w:szCs w:val="18"/>
                <w:lang w:val="en-AU" w:eastAsia="en-GB"/>
              </w:rPr>
              <w:t>Organise content into an effective learning and teaching sequence.</w:t>
            </w:r>
            <w:r w:rsidRPr="007F4880">
              <w:rPr>
                <w:rFonts w:eastAsia="Times New Roman" w:cstheme="majorHAnsi"/>
                <w:color w:val="auto"/>
                <w:sz w:val="18"/>
                <w:szCs w:val="18"/>
                <w:lang w:val="en-GB" w:eastAsia="en-GB"/>
              </w:rPr>
              <w:t> </w:t>
            </w:r>
          </w:p>
        </w:tc>
        <w:tc>
          <w:tcPr>
            <w:tcW w:w="2268" w:type="dxa"/>
            <w:vAlign w:val="center"/>
          </w:tcPr>
          <w:p w14:paraId="5360CD6F" w14:textId="77777777" w:rsidR="005E6DD6" w:rsidRPr="007F4880" w:rsidRDefault="005E6DD6" w:rsidP="00044A91">
            <w:pPr>
              <w:jc w:val="center"/>
              <w:rPr>
                <w:rFonts w:cstheme="majorHAnsi"/>
                <w:b/>
                <w:sz w:val="18"/>
                <w:szCs w:val="18"/>
              </w:rPr>
            </w:pPr>
          </w:p>
        </w:tc>
      </w:tr>
      <w:tr w:rsidR="005E6DD6" w:rsidRPr="007F4880" w14:paraId="37B6077A" w14:textId="77777777" w:rsidTr="00044A91">
        <w:tc>
          <w:tcPr>
            <w:tcW w:w="484" w:type="dxa"/>
          </w:tcPr>
          <w:p w14:paraId="38E6C2C6" w14:textId="77777777" w:rsidR="005E6DD6" w:rsidRPr="007F4880" w:rsidRDefault="005E6DD6" w:rsidP="00044A91">
            <w:pPr>
              <w:rPr>
                <w:rFonts w:cstheme="majorHAnsi"/>
                <w:sz w:val="18"/>
                <w:szCs w:val="18"/>
              </w:rPr>
            </w:pPr>
            <w:r w:rsidRPr="007F4880">
              <w:rPr>
                <w:rFonts w:eastAsia="Times New Roman" w:cstheme="majorHAnsi"/>
                <w:bCs/>
                <w:color w:val="auto"/>
                <w:sz w:val="18"/>
                <w:szCs w:val="18"/>
                <w:lang w:val="en-AU" w:eastAsia="en-GB"/>
              </w:rPr>
              <w:t>2.3</w:t>
            </w:r>
            <w:r w:rsidRPr="007F4880">
              <w:rPr>
                <w:rFonts w:eastAsia="Times New Roman" w:cstheme="majorHAnsi"/>
                <w:color w:val="auto"/>
                <w:sz w:val="18"/>
                <w:szCs w:val="18"/>
                <w:lang w:val="en-GB" w:eastAsia="en-GB"/>
              </w:rPr>
              <w:t> </w:t>
            </w:r>
          </w:p>
        </w:tc>
        <w:tc>
          <w:tcPr>
            <w:tcW w:w="8022" w:type="dxa"/>
            <w:vAlign w:val="center"/>
          </w:tcPr>
          <w:p w14:paraId="07CAE9E5" w14:textId="77777777" w:rsidR="005E6DD6" w:rsidRPr="007F4880" w:rsidRDefault="005E6DD6" w:rsidP="00044A91">
            <w:pPr>
              <w:spacing w:after="60"/>
              <w:rPr>
                <w:rFonts w:cstheme="majorHAnsi"/>
                <w:sz w:val="18"/>
                <w:szCs w:val="18"/>
              </w:rPr>
            </w:pPr>
            <w:r w:rsidRPr="007F4880">
              <w:rPr>
                <w:rFonts w:eastAsia="Times New Roman" w:cstheme="majorHAnsi"/>
                <w:bCs/>
                <w:color w:val="auto"/>
                <w:sz w:val="18"/>
                <w:szCs w:val="18"/>
                <w:lang w:val="en-AU" w:eastAsia="en-GB"/>
              </w:rPr>
              <w:t>Use curriculum, assessment and reporting knowledge to design learning sequences and lesson plans.</w:t>
            </w:r>
            <w:r w:rsidRPr="007F4880">
              <w:rPr>
                <w:rFonts w:eastAsia="Times New Roman" w:cstheme="majorHAnsi"/>
                <w:color w:val="auto"/>
                <w:sz w:val="18"/>
                <w:szCs w:val="18"/>
                <w:lang w:val="en-GB" w:eastAsia="en-GB"/>
              </w:rPr>
              <w:t> </w:t>
            </w:r>
          </w:p>
        </w:tc>
        <w:tc>
          <w:tcPr>
            <w:tcW w:w="2268" w:type="dxa"/>
            <w:vAlign w:val="center"/>
          </w:tcPr>
          <w:p w14:paraId="0E7BA001" w14:textId="77777777" w:rsidR="005E6DD6" w:rsidRPr="007F4880" w:rsidRDefault="005E6DD6" w:rsidP="00044A91">
            <w:pPr>
              <w:jc w:val="center"/>
              <w:rPr>
                <w:rFonts w:cstheme="majorHAnsi"/>
                <w:b/>
                <w:sz w:val="18"/>
                <w:szCs w:val="18"/>
              </w:rPr>
            </w:pPr>
          </w:p>
        </w:tc>
      </w:tr>
      <w:tr w:rsidR="005E6DD6" w:rsidRPr="007F4880" w14:paraId="5823E588" w14:textId="77777777" w:rsidTr="00044A91">
        <w:tc>
          <w:tcPr>
            <w:tcW w:w="484" w:type="dxa"/>
          </w:tcPr>
          <w:p w14:paraId="5D49A73D" w14:textId="77777777" w:rsidR="005E6DD6" w:rsidRPr="007F4880" w:rsidRDefault="005E6DD6" w:rsidP="00044A91">
            <w:pPr>
              <w:rPr>
                <w:rFonts w:cstheme="majorHAnsi"/>
                <w:sz w:val="18"/>
                <w:szCs w:val="18"/>
              </w:rPr>
            </w:pPr>
            <w:r w:rsidRPr="007F4880">
              <w:rPr>
                <w:rFonts w:eastAsia="Times New Roman" w:cstheme="majorHAnsi"/>
                <w:color w:val="auto"/>
                <w:sz w:val="18"/>
                <w:szCs w:val="18"/>
                <w:lang w:val="en-AU" w:eastAsia="en-GB"/>
              </w:rPr>
              <w:t>2.4</w:t>
            </w:r>
            <w:r w:rsidRPr="007F4880">
              <w:rPr>
                <w:rFonts w:eastAsia="Times New Roman" w:cstheme="majorHAnsi"/>
                <w:color w:val="auto"/>
                <w:sz w:val="18"/>
                <w:szCs w:val="18"/>
                <w:lang w:val="en-GB" w:eastAsia="en-GB"/>
              </w:rPr>
              <w:t> </w:t>
            </w:r>
          </w:p>
        </w:tc>
        <w:tc>
          <w:tcPr>
            <w:tcW w:w="8022" w:type="dxa"/>
            <w:vAlign w:val="center"/>
          </w:tcPr>
          <w:p w14:paraId="6DA1B9C8" w14:textId="77777777" w:rsidR="005E6DD6" w:rsidRPr="007F4880" w:rsidRDefault="005E6DD6" w:rsidP="00044A91">
            <w:pPr>
              <w:spacing w:after="60"/>
              <w:rPr>
                <w:rFonts w:cstheme="majorHAnsi"/>
                <w:sz w:val="18"/>
                <w:szCs w:val="18"/>
              </w:rPr>
            </w:pPr>
            <w:r w:rsidRPr="007F4880">
              <w:rPr>
                <w:rFonts w:eastAsia="Times New Roman" w:cstheme="majorHAnsi"/>
                <w:color w:val="auto"/>
                <w:sz w:val="18"/>
                <w:szCs w:val="18"/>
                <w:lang w:val="en-AU" w:eastAsia="en-GB"/>
              </w:rPr>
              <w:t>Demonstrate broad knowledge of, understanding of and respect for Aboriginal and Torres Strait Islander histories, cultures and languages.</w:t>
            </w:r>
            <w:r w:rsidRPr="007F4880">
              <w:rPr>
                <w:rFonts w:eastAsia="Times New Roman" w:cstheme="majorHAnsi"/>
                <w:color w:val="auto"/>
                <w:sz w:val="18"/>
                <w:szCs w:val="18"/>
                <w:lang w:val="en-GB" w:eastAsia="en-GB"/>
              </w:rPr>
              <w:t> </w:t>
            </w:r>
          </w:p>
        </w:tc>
        <w:tc>
          <w:tcPr>
            <w:tcW w:w="2268" w:type="dxa"/>
            <w:vAlign w:val="center"/>
          </w:tcPr>
          <w:p w14:paraId="706119B3" w14:textId="77777777" w:rsidR="005E6DD6" w:rsidRPr="007F4880" w:rsidRDefault="005E6DD6" w:rsidP="00044A91">
            <w:pPr>
              <w:jc w:val="center"/>
              <w:rPr>
                <w:rFonts w:cstheme="majorHAnsi"/>
                <w:b/>
                <w:sz w:val="18"/>
                <w:szCs w:val="18"/>
              </w:rPr>
            </w:pPr>
          </w:p>
        </w:tc>
      </w:tr>
      <w:tr w:rsidR="005E6DD6" w:rsidRPr="007F4880" w14:paraId="49A86A9A" w14:textId="77777777" w:rsidTr="00044A91">
        <w:tc>
          <w:tcPr>
            <w:tcW w:w="484" w:type="dxa"/>
          </w:tcPr>
          <w:p w14:paraId="742975D5" w14:textId="77777777" w:rsidR="005E6DD6" w:rsidRPr="007F4880" w:rsidRDefault="005E6DD6" w:rsidP="00044A91">
            <w:pPr>
              <w:rPr>
                <w:rFonts w:cstheme="majorHAnsi"/>
                <w:sz w:val="18"/>
                <w:szCs w:val="18"/>
              </w:rPr>
            </w:pPr>
            <w:r w:rsidRPr="007F4880">
              <w:rPr>
                <w:rFonts w:eastAsia="Times New Roman" w:cstheme="majorHAnsi"/>
                <w:color w:val="auto"/>
                <w:sz w:val="18"/>
                <w:szCs w:val="18"/>
                <w:lang w:val="en-AU" w:eastAsia="en-GB"/>
              </w:rPr>
              <w:t>2.5</w:t>
            </w:r>
            <w:r w:rsidRPr="007F4880">
              <w:rPr>
                <w:rFonts w:eastAsia="Times New Roman" w:cstheme="majorHAnsi"/>
                <w:color w:val="auto"/>
                <w:sz w:val="18"/>
                <w:szCs w:val="18"/>
                <w:lang w:val="en-GB" w:eastAsia="en-GB"/>
              </w:rPr>
              <w:t> </w:t>
            </w:r>
          </w:p>
        </w:tc>
        <w:tc>
          <w:tcPr>
            <w:tcW w:w="8022" w:type="dxa"/>
            <w:vAlign w:val="center"/>
          </w:tcPr>
          <w:p w14:paraId="759A6E00" w14:textId="77777777" w:rsidR="005E6DD6" w:rsidRPr="007F4880" w:rsidRDefault="005E6DD6" w:rsidP="00044A91">
            <w:pPr>
              <w:spacing w:after="60"/>
              <w:rPr>
                <w:rFonts w:cstheme="majorHAnsi"/>
                <w:sz w:val="18"/>
                <w:szCs w:val="18"/>
              </w:rPr>
            </w:pPr>
            <w:r w:rsidRPr="007F4880">
              <w:rPr>
                <w:rFonts w:eastAsia="Times New Roman" w:cstheme="majorHAnsi"/>
                <w:color w:val="auto"/>
                <w:sz w:val="18"/>
                <w:szCs w:val="18"/>
                <w:lang w:val="en-AU" w:eastAsia="en-GB"/>
              </w:rPr>
              <w:t>Know and understand literacy and numeracy teaching strategies and their application in teaching areas.</w:t>
            </w:r>
            <w:r w:rsidRPr="007F4880">
              <w:rPr>
                <w:rFonts w:eastAsia="Times New Roman" w:cstheme="majorHAnsi"/>
                <w:color w:val="auto"/>
                <w:sz w:val="18"/>
                <w:szCs w:val="18"/>
                <w:lang w:val="en-GB" w:eastAsia="en-GB"/>
              </w:rPr>
              <w:t> </w:t>
            </w:r>
          </w:p>
        </w:tc>
        <w:tc>
          <w:tcPr>
            <w:tcW w:w="2268" w:type="dxa"/>
            <w:vAlign w:val="center"/>
          </w:tcPr>
          <w:p w14:paraId="407AFF7E" w14:textId="77777777" w:rsidR="005E6DD6" w:rsidRPr="007F4880" w:rsidRDefault="005E6DD6" w:rsidP="00044A91">
            <w:pPr>
              <w:jc w:val="center"/>
              <w:rPr>
                <w:rFonts w:cstheme="majorHAnsi"/>
                <w:b/>
                <w:sz w:val="18"/>
                <w:szCs w:val="18"/>
              </w:rPr>
            </w:pPr>
          </w:p>
        </w:tc>
      </w:tr>
      <w:tr w:rsidR="005E6DD6" w:rsidRPr="007F4880" w14:paraId="7F8152E9" w14:textId="77777777" w:rsidTr="00044A91">
        <w:tc>
          <w:tcPr>
            <w:tcW w:w="484" w:type="dxa"/>
          </w:tcPr>
          <w:p w14:paraId="5D0E6A03" w14:textId="77777777" w:rsidR="005E6DD6" w:rsidRPr="007F4880" w:rsidRDefault="005E6DD6" w:rsidP="00044A91">
            <w:pPr>
              <w:rPr>
                <w:rFonts w:cstheme="majorHAnsi"/>
                <w:sz w:val="18"/>
                <w:szCs w:val="18"/>
              </w:rPr>
            </w:pPr>
            <w:r w:rsidRPr="007F4880">
              <w:rPr>
                <w:rFonts w:eastAsia="Times New Roman" w:cstheme="majorHAnsi"/>
                <w:color w:val="auto"/>
                <w:sz w:val="18"/>
                <w:szCs w:val="18"/>
                <w:lang w:val="en-AU" w:eastAsia="en-GB"/>
              </w:rPr>
              <w:t>2.6</w:t>
            </w:r>
            <w:r w:rsidRPr="007F4880">
              <w:rPr>
                <w:rFonts w:eastAsia="Times New Roman" w:cstheme="majorHAnsi"/>
                <w:color w:val="auto"/>
                <w:sz w:val="18"/>
                <w:szCs w:val="18"/>
                <w:lang w:val="en-GB" w:eastAsia="en-GB"/>
              </w:rPr>
              <w:t> </w:t>
            </w:r>
          </w:p>
        </w:tc>
        <w:tc>
          <w:tcPr>
            <w:tcW w:w="8022" w:type="dxa"/>
            <w:vAlign w:val="center"/>
          </w:tcPr>
          <w:p w14:paraId="0D05EDA7" w14:textId="77777777" w:rsidR="005E6DD6" w:rsidRPr="007F4880" w:rsidRDefault="005E6DD6" w:rsidP="00044A91">
            <w:pPr>
              <w:spacing w:after="60"/>
              <w:rPr>
                <w:rFonts w:cstheme="majorHAnsi"/>
                <w:sz w:val="18"/>
                <w:szCs w:val="18"/>
              </w:rPr>
            </w:pPr>
            <w:r w:rsidRPr="007F4880">
              <w:rPr>
                <w:rFonts w:eastAsia="Times New Roman" w:cstheme="majorHAnsi"/>
                <w:color w:val="auto"/>
                <w:sz w:val="18"/>
                <w:szCs w:val="18"/>
                <w:lang w:val="en-AU" w:eastAsia="en-GB"/>
              </w:rPr>
              <w:t xml:space="preserve">Implement teaching strategies for using ICT to expand </w:t>
            </w:r>
            <w:proofErr w:type="gramStart"/>
            <w:r w:rsidRPr="007F4880">
              <w:rPr>
                <w:rFonts w:eastAsia="Times New Roman" w:cstheme="majorHAnsi"/>
                <w:color w:val="auto"/>
                <w:sz w:val="18"/>
                <w:szCs w:val="18"/>
                <w:lang w:val="en-AU" w:eastAsia="en-GB"/>
              </w:rPr>
              <w:t>curriculum learning</w:t>
            </w:r>
            <w:proofErr w:type="gramEnd"/>
            <w:r w:rsidRPr="007F4880">
              <w:rPr>
                <w:rFonts w:eastAsia="Times New Roman" w:cstheme="majorHAnsi"/>
                <w:color w:val="auto"/>
                <w:sz w:val="18"/>
                <w:szCs w:val="18"/>
                <w:lang w:val="en-AU" w:eastAsia="en-GB"/>
              </w:rPr>
              <w:t xml:space="preserve"> opportunities for students.</w:t>
            </w:r>
            <w:r w:rsidRPr="007F4880">
              <w:rPr>
                <w:rFonts w:eastAsia="Times New Roman" w:cstheme="majorHAnsi"/>
                <w:color w:val="auto"/>
                <w:sz w:val="18"/>
                <w:szCs w:val="18"/>
                <w:lang w:val="en-GB" w:eastAsia="en-GB"/>
              </w:rPr>
              <w:t> </w:t>
            </w:r>
          </w:p>
        </w:tc>
        <w:tc>
          <w:tcPr>
            <w:tcW w:w="2268" w:type="dxa"/>
            <w:vAlign w:val="center"/>
          </w:tcPr>
          <w:p w14:paraId="377ADD1C" w14:textId="77777777" w:rsidR="005E6DD6" w:rsidRPr="007F4880" w:rsidRDefault="005E6DD6" w:rsidP="00044A91">
            <w:pPr>
              <w:jc w:val="center"/>
              <w:rPr>
                <w:rFonts w:cstheme="majorHAnsi"/>
                <w:b/>
                <w:sz w:val="18"/>
                <w:szCs w:val="18"/>
              </w:rPr>
            </w:pPr>
          </w:p>
        </w:tc>
      </w:tr>
      <w:tr w:rsidR="005E6DD6" w:rsidRPr="007F4880" w14:paraId="5AACEE70" w14:textId="77777777" w:rsidTr="00044A91">
        <w:tc>
          <w:tcPr>
            <w:tcW w:w="10774" w:type="dxa"/>
            <w:gridSpan w:val="3"/>
            <w:shd w:val="clear" w:color="auto" w:fill="002060"/>
          </w:tcPr>
          <w:p w14:paraId="1F56A963" w14:textId="4258EF39" w:rsidR="005E6DD6" w:rsidRPr="007F4880" w:rsidRDefault="005E6DD6" w:rsidP="005E6DD6">
            <w:pPr>
              <w:rPr>
                <w:rFonts w:cstheme="majorHAnsi"/>
                <w:b/>
                <w:sz w:val="18"/>
                <w:szCs w:val="18"/>
              </w:rPr>
            </w:pPr>
            <w:r w:rsidRPr="007F4880">
              <w:rPr>
                <w:rFonts w:eastAsia="Times New Roman" w:cstheme="majorHAnsi"/>
                <w:b/>
                <w:bCs/>
                <w:color w:val="auto"/>
                <w:sz w:val="18"/>
                <w:szCs w:val="18"/>
                <w:lang w:val="en-AU" w:eastAsia="en-GB"/>
              </w:rPr>
              <w:t>Standard 3</w:t>
            </w:r>
            <w:r>
              <w:rPr>
                <w:rFonts w:eastAsia="Times New Roman" w:cstheme="majorHAnsi"/>
                <w:color w:val="auto"/>
                <w:sz w:val="18"/>
                <w:szCs w:val="18"/>
                <w:lang w:val="en-GB" w:eastAsia="en-GB"/>
              </w:rPr>
              <w:t>: Plan for and implement effective teaching and learning</w:t>
            </w:r>
            <w:bookmarkStart w:id="2" w:name="_GoBack"/>
            <w:bookmarkEnd w:id="2"/>
          </w:p>
        </w:tc>
      </w:tr>
      <w:tr w:rsidR="005E6DD6" w:rsidRPr="007F4880" w14:paraId="5A126FF3" w14:textId="77777777" w:rsidTr="00044A91">
        <w:tc>
          <w:tcPr>
            <w:tcW w:w="484" w:type="dxa"/>
          </w:tcPr>
          <w:p w14:paraId="374436B9" w14:textId="77777777" w:rsidR="005E6DD6" w:rsidRPr="007F4880" w:rsidRDefault="005E6DD6" w:rsidP="00044A91">
            <w:pPr>
              <w:rPr>
                <w:rFonts w:cstheme="majorHAnsi"/>
                <w:sz w:val="18"/>
                <w:szCs w:val="18"/>
              </w:rPr>
            </w:pPr>
            <w:r w:rsidRPr="007F4880">
              <w:rPr>
                <w:rFonts w:eastAsia="Times New Roman" w:cstheme="majorHAnsi"/>
                <w:bCs/>
                <w:color w:val="auto"/>
                <w:sz w:val="18"/>
                <w:szCs w:val="18"/>
                <w:lang w:val="en-AU" w:eastAsia="en-GB"/>
              </w:rPr>
              <w:t>3.1</w:t>
            </w:r>
            <w:r w:rsidRPr="007F4880">
              <w:rPr>
                <w:rFonts w:eastAsia="Times New Roman" w:cstheme="majorHAnsi"/>
                <w:color w:val="auto"/>
                <w:sz w:val="18"/>
                <w:szCs w:val="18"/>
                <w:lang w:val="en-GB" w:eastAsia="en-GB"/>
              </w:rPr>
              <w:t> </w:t>
            </w:r>
          </w:p>
        </w:tc>
        <w:tc>
          <w:tcPr>
            <w:tcW w:w="8022" w:type="dxa"/>
            <w:vAlign w:val="center"/>
          </w:tcPr>
          <w:p w14:paraId="4EF43099" w14:textId="77777777" w:rsidR="005E6DD6" w:rsidRPr="007F4880" w:rsidRDefault="005E6DD6" w:rsidP="00044A91">
            <w:pPr>
              <w:spacing w:after="60"/>
              <w:rPr>
                <w:rFonts w:cstheme="majorHAnsi"/>
                <w:sz w:val="18"/>
                <w:szCs w:val="18"/>
              </w:rPr>
            </w:pPr>
            <w:r w:rsidRPr="007F4880">
              <w:rPr>
                <w:rFonts w:eastAsia="Times New Roman" w:cstheme="majorHAnsi"/>
                <w:bCs/>
                <w:color w:val="auto"/>
                <w:sz w:val="18"/>
                <w:szCs w:val="18"/>
                <w:lang w:val="en-AU" w:eastAsia="en-GB"/>
              </w:rPr>
              <w:t>Set learning goals that provide achievable challenges for students of varying abilities and characteristics.</w:t>
            </w:r>
            <w:r w:rsidRPr="007F4880">
              <w:rPr>
                <w:rFonts w:eastAsia="Times New Roman" w:cstheme="majorHAnsi"/>
                <w:color w:val="auto"/>
                <w:sz w:val="18"/>
                <w:szCs w:val="18"/>
                <w:lang w:val="en-GB" w:eastAsia="en-GB"/>
              </w:rPr>
              <w:t> </w:t>
            </w:r>
          </w:p>
        </w:tc>
        <w:tc>
          <w:tcPr>
            <w:tcW w:w="2268" w:type="dxa"/>
            <w:vAlign w:val="center"/>
          </w:tcPr>
          <w:p w14:paraId="08F92BD0" w14:textId="77777777" w:rsidR="005E6DD6" w:rsidRPr="007F4880" w:rsidRDefault="005E6DD6" w:rsidP="00044A91">
            <w:pPr>
              <w:jc w:val="center"/>
              <w:rPr>
                <w:rFonts w:cstheme="majorHAnsi"/>
                <w:b/>
                <w:sz w:val="18"/>
                <w:szCs w:val="18"/>
              </w:rPr>
            </w:pPr>
          </w:p>
        </w:tc>
      </w:tr>
      <w:tr w:rsidR="005E6DD6" w:rsidRPr="007F4880" w14:paraId="7245117D" w14:textId="77777777" w:rsidTr="00044A91">
        <w:tc>
          <w:tcPr>
            <w:tcW w:w="484" w:type="dxa"/>
          </w:tcPr>
          <w:p w14:paraId="105DAF9F" w14:textId="77777777" w:rsidR="005E6DD6" w:rsidRPr="007F4880" w:rsidRDefault="005E6DD6" w:rsidP="00044A91">
            <w:pPr>
              <w:rPr>
                <w:rFonts w:cstheme="majorHAnsi"/>
                <w:sz w:val="18"/>
                <w:szCs w:val="18"/>
              </w:rPr>
            </w:pPr>
            <w:r w:rsidRPr="007F4880">
              <w:rPr>
                <w:rFonts w:eastAsia="Times New Roman" w:cstheme="majorHAnsi"/>
                <w:bCs/>
                <w:color w:val="auto"/>
                <w:sz w:val="18"/>
                <w:szCs w:val="18"/>
                <w:lang w:val="en-AU" w:eastAsia="en-GB"/>
              </w:rPr>
              <w:t>3.2</w:t>
            </w:r>
            <w:r w:rsidRPr="007F4880">
              <w:rPr>
                <w:rFonts w:eastAsia="Times New Roman" w:cstheme="majorHAnsi"/>
                <w:color w:val="auto"/>
                <w:sz w:val="18"/>
                <w:szCs w:val="18"/>
                <w:lang w:val="en-GB" w:eastAsia="en-GB"/>
              </w:rPr>
              <w:t> </w:t>
            </w:r>
          </w:p>
        </w:tc>
        <w:tc>
          <w:tcPr>
            <w:tcW w:w="8022" w:type="dxa"/>
            <w:vAlign w:val="center"/>
          </w:tcPr>
          <w:p w14:paraId="75272147" w14:textId="77777777" w:rsidR="005E6DD6" w:rsidRPr="007F4880" w:rsidRDefault="005E6DD6" w:rsidP="00044A91">
            <w:pPr>
              <w:spacing w:after="60"/>
              <w:rPr>
                <w:rFonts w:cstheme="majorHAnsi"/>
                <w:sz w:val="18"/>
                <w:szCs w:val="18"/>
              </w:rPr>
            </w:pPr>
            <w:r w:rsidRPr="007F4880">
              <w:rPr>
                <w:rFonts w:eastAsia="Times New Roman" w:cstheme="majorHAnsi"/>
                <w:bCs/>
                <w:color w:val="auto"/>
                <w:sz w:val="18"/>
                <w:szCs w:val="18"/>
                <w:lang w:val="en-AU" w:eastAsia="en-GB"/>
              </w:rPr>
              <w:t>Plan lesson sequences using knowledge of student learning, content and effective teaching strategies.</w:t>
            </w:r>
            <w:r w:rsidRPr="007F4880">
              <w:rPr>
                <w:rFonts w:eastAsia="Times New Roman" w:cstheme="majorHAnsi"/>
                <w:color w:val="auto"/>
                <w:sz w:val="18"/>
                <w:szCs w:val="18"/>
                <w:lang w:val="en-GB" w:eastAsia="en-GB"/>
              </w:rPr>
              <w:t> </w:t>
            </w:r>
          </w:p>
        </w:tc>
        <w:tc>
          <w:tcPr>
            <w:tcW w:w="2268" w:type="dxa"/>
            <w:vAlign w:val="center"/>
          </w:tcPr>
          <w:p w14:paraId="79349BAC" w14:textId="77777777" w:rsidR="005E6DD6" w:rsidRPr="007F4880" w:rsidRDefault="005E6DD6" w:rsidP="00044A91">
            <w:pPr>
              <w:jc w:val="center"/>
              <w:rPr>
                <w:rFonts w:cstheme="majorHAnsi"/>
                <w:b/>
                <w:sz w:val="18"/>
                <w:szCs w:val="18"/>
              </w:rPr>
            </w:pPr>
          </w:p>
        </w:tc>
      </w:tr>
      <w:tr w:rsidR="005E6DD6" w:rsidRPr="007F4880" w14:paraId="42D870D1" w14:textId="77777777" w:rsidTr="00044A91">
        <w:tc>
          <w:tcPr>
            <w:tcW w:w="484" w:type="dxa"/>
          </w:tcPr>
          <w:p w14:paraId="5EBCD9ED" w14:textId="77777777" w:rsidR="005E6DD6" w:rsidRPr="007F4880" w:rsidRDefault="005E6DD6" w:rsidP="00044A91">
            <w:pPr>
              <w:rPr>
                <w:rFonts w:cstheme="majorHAnsi"/>
                <w:sz w:val="18"/>
                <w:szCs w:val="18"/>
              </w:rPr>
            </w:pPr>
            <w:r w:rsidRPr="007F4880">
              <w:rPr>
                <w:rFonts w:eastAsia="Times New Roman" w:cstheme="majorHAnsi"/>
                <w:bCs/>
                <w:color w:val="auto"/>
                <w:sz w:val="18"/>
                <w:szCs w:val="18"/>
                <w:lang w:val="en-AU" w:eastAsia="en-GB"/>
              </w:rPr>
              <w:t>3.3</w:t>
            </w:r>
            <w:r w:rsidRPr="007F4880">
              <w:rPr>
                <w:rFonts w:eastAsia="Times New Roman" w:cstheme="majorHAnsi"/>
                <w:color w:val="auto"/>
                <w:sz w:val="18"/>
                <w:szCs w:val="18"/>
                <w:lang w:val="en-GB" w:eastAsia="en-GB"/>
              </w:rPr>
              <w:t> </w:t>
            </w:r>
          </w:p>
        </w:tc>
        <w:tc>
          <w:tcPr>
            <w:tcW w:w="8022" w:type="dxa"/>
            <w:vAlign w:val="center"/>
          </w:tcPr>
          <w:p w14:paraId="0E013A22" w14:textId="77777777" w:rsidR="005E6DD6" w:rsidRPr="007F4880" w:rsidRDefault="005E6DD6" w:rsidP="00044A91">
            <w:pPr>
              <w:spacing w:after="60"/>
              <w:rPr>
                <w:rFonts w:cstheme="majorHAnsi"/>
                <w:sz w:val="18"/>
                <w:szCs w:val="18"/>
              </w:rPr>
            </w:pPr>
            <w:r w:rsidRPr="007F4880">
              <w:rPr>
                <w:rFonts w:eastAsia="Times New Roman" w:cstheme="majorHAnsi"/>
                <w:bCs/>
                <w:color w:val="auto"/>
                <w:sz w:val="18"/>
                <w:szCs w:val="18"/>
                <w:lang w:val="en-AU" w:eastAsia="en-GB"/>
              </w:rPr>
              <w:t>Include a range of teaching strategies.</w:t>
            </w:r>
            <w:r w:rsidRPr="007F4880">
              <w:rPr>
                <w:rFonts w:eastAsia="Times New Roman" w:cstheme="majorHAnsi"/>
                <w:color w:val="auto"/>
                <w:sz w:val="18"/>
                <w:szCs w:val="18"/>
                <w:lang w:val="en-GB" w:eastAsia="en-GB"/>
              </w:rPr>
              <w:t> </w:t>
            </w:r>
          </w:p>
        </w:tc>
        <w:tc>
          <w:tcPr>
            <w:tcW w:w="2268" w:type="dxa"/>
            <w:vAlign w:val="center"/>
          </w:tcPr>
          <w:p w14:paraId="601FE671" w14:textId="77777777" w:rsidR="005E6DD6" w:rsidRPr="007F4880" w:rsidRDefault="005E6DD6" w:rsidP="00044A91">
            <w:pPr>
              <w:jc w:val="center"/>
              <w:rPr>
                <w:rFonts w:cstheme="majorHAnsi"/>
                <w:b/>
                <w:sz w:val="18"/>
                <w:szCs w:val="18"/>
              </w:rPr>
            </w:pPr>
          </w:p>
        </w:tc>
      </w:tr>
      <w:tr w:rsidR="005E6DD6" w:rsidRPr="007F4880" w14:paraId="61CC1082" w14:textId="77777777" w:rsidTr="00044A91">
        <w:tc>
          <w:tcPr>
            <w:tcW w:w="484" w:type="dxa"/>
          </w:tcPr>
          <w:p w14:paraId="046CCDC2" w14:textId="77777777" w:rsidR="005E6DD6" w:rsidRPr="007F4880" w:rsidRDefault="005E6DD6" w:rsidP="00044A91">
            <w:pPr>
              <w:rPr>
                <w:rFonts w:cstheme="majorHAnsi"/>
                <w:sz w:val="18"/>
                <w:szCs w:val="18"/>
              </w:rPr>
            </w:pPr>
            <w:r w:rsidRPr="007F4880">
              <w:rPr>
                <w:rFonts w:eastAsia="Times New Roman" w:cstheme="majorHAnsi"/>
                <w:bCs/>
                <w:color w:val="auto"/>
                <w:sz w:val="18"/>
                <w:szCs w:val="18"/>
                <w:lang w:val="en-AU" w:eastAsia="en-GB"/>
              </w:rPr>
              <w:t>3.4</w:t>
            </w:r>
            <w:r w:rsidRPr="007F4880">
              <w:rPr>
                <w:rFonts w:eastAsia="Times New Roman" w:cstheme="majorHAnsi"/>
                <w:color w:val="auto"/>
                <w:sz w:val="18"/>
                <w:szCs w:val="18"/>
                <w:lang w:val="en-GB" w:eastAsia="en-GB"/>
              </w:rPr>
              <w:t> </w:t>
            </w:r>
          </w:p>
        </w:tc>
        <w:tc>
          <w:tcPr>
            <w:tcW w:w="8022" w:type="dxa"/>
            <w:vAlign w:val="center"/>
          </w:tcPr>
          <w:p w14:paraId="5D1E380F" w14:textId="77777777" w:rsidR="005E6DD6" w:rsidRPr="007F4880" w:rsidRDefault="005E6DD6" w:rsidP="00044A91">
            <w:pPr>
              <w:spacing w:after="60"/>
              <w:rPr>
                <w:rFonts w:cstheme="majorHAnsi"/>
                <w:sz w:val="18"/>
                <w:szCs w:val="18"/>
              </w:rPr>
            </w:pPr>
            <w:r w:rsidRPr="007F4880">
              <w:rPr>
                <w:rFonts w:eastAsia="Times New Roman" w:cstheme="majorHAnsi"/>
                <w:bCs/>
                <w:color w:val="auto"/>
                <w:sz w:val="18"/>
                <w:szCs w:val="18"/>
                <w:lang w:val="en-AU" w:eastAsia="en-GB"/>
              </w:rPr>
              <w:t>Demonstrate knowledge of a range of resources, including ICT, that engage students in their learning.</w:t>
            </w:r>
            <w:r w:rsidRPr="007F4880">
              <w:rPr>
                <w:rFonts w:eastAsia="Times New Roman" w:cstheme="majorHAnsi"/>
                <w:color w:val="auto"/>
                <w:sz w:val="18"/>
                <w:szCs w:val="18"/>
                <w:lang w:val="en-GB" w:eastAsia="en-GB"/>
              </w:rPr>
              <w:t> </w:t>
            </w:r>
          </w:p>
        </w:tc>
        <w:tc>
          <w:tcPr>
            <w:tcW w:w="2268" w:type="dxa"/>
            <w:vAlign w:val="center"/>
          </w:tcPr>
          <w:p w14:paraId="6B597435" w14:textId="77777777" w:rsidR="005E6DD6" w:rsidRPr="007F4880" w:rsidRDefault="005E6DD6" w:rsidP="00044A91">
            <w:pPr>
              <w:jc w:val="center"/>
              <w:rPr>
                <w:rFonts w:cstheme="majorHAnsi"/>
                <w:b/>
                <w:sz w:val="18"/>
                <w:szCs w:val="18"/>
              </w:rPr>
            </w:pPr>
          </w:p>
        </w:tc>
      </w:tr>
      <w:tr w:rsidR="005E6DD6" w:rsidRPr="007F4880" w14:paraId="4388B011" w14:textId="77777777" w:rsidTr="00044A91">
        <w:tc>
          <w:tcPr>
            <w:tcW w:w="484" w:type="dxa"/>
          </w:tcPr>
          <w:p w14:paraId="6CA243C9" w14:textId="77777777" w:rsidR="005E6DD6" w:rsidRPr="007F4880" w:rsidRDefault="005E6DD6" w:rsidP="00044A91">
            <w:pPr>
              <w:rPr>
                <w:rFonts w:cstheme="majorHAnsi"/>
                <w:sz w:val="18"/>
                <w:szCs w:val="18"/>
              </w:rPr>
            </w:pPr>
            <w:r w:rsidRPr="007F4880">
              <w:rPr>
                <w:rFonts w:eastAsia="Times New Roman" w:cstheme="majorHAnsi"/>
                <w:bCs/>
                <w:color w:val="auto"/>
                <w:sz w:val="18"/>
                <w:szCs w:val="18"/>
                <w:lang w:val="en-AU" w:eastAsia="en-GB"/>
              </w:rPr>
              <w:t>3.5</w:t>
            </w:r>
            <w:r w:rsidRPr="007F4880">
              <w:rPr>
                <w:rFonts w:eastAsia="Times New Roman" w:cstheme="majorHAnsi"/>
                <w:color w:val="auto"/>
                <w:sz w:val="18"/>
                <w:szCs w:val="18"/>
                <w:lang w:val="en-GB" w:eastAsia="en-GB"/>
              </w:rPr>
              <w:t> </w:t>
            </w:r>
          </w:p>
        </w:tc>
        <w:tc>
          <w:tcPr>
            <w:tcW w:w="8022" w:type="dxa"/>
            <w:vAlign w:val="center"/>
          </w:tcPr>
          <w:p w14:paraId="280F59D3" w14:textId="77777777" w:rsidR="005E6DD6" w:rsidRPr="007F4880" w:rsidRDefault="005E6DD6" w:rsidP="00044A91">
            <w:pPr>
              <w:spacing w:after="60"/>
              <w:rPr>
                <w:rFonts w:cstheme="majorHAnsi"/>
                <w:sz w:val="18"/>
                <w:szCs w:val="18"/>
              </w:rPr>
            </w:pPr>
            <w:r w:rsidRPr="007F4880">
              <w:rPr>
                <w:rFonts w:eastAsia="Times New Roman" w:cstheme="majorHAnsi"/>
                <w:bCs/>
                <w:color w:val="auto"/>
                <w:sz w:val="18"/>
                <w:szCs w:val="18"/>
                <w:lang w:val="en-AU" w:eastAsia="en-GB"/>
              </w:rPr>
              <w:t>Demonstrate a range of verbal and non-verbal communication strategies to support student engagement.</w:t>
            </w:r>
            <w:r w:rsidRPr="007F4880">
              <w:rPr>
                <w:rFonts w:eastAsia="Times New Roman" w:cstheme="majorHAnsi"/>
                <w:color w:val="auto"/>
                <w:sz w:val="18"/>
                <w:szCs w:val="18"/>
                <w:lang w:val="en-GB" w:eastAsia="en-GB"/>
              </w:rPr>
              <w:t> </w:t>
            </w:r>
          </w:p>
        </w:tc>
        <w:tc>
          <w:tcPr>
            <w:tcW w:w="2268" w:type="dxa"/>
            <w:vAlign w:val="center"/>
          </w:tcPr>
          <w:p w14:paraId="6FF5CB64" w14:textId="77777777" w:rsidR="005E6DD6" w:rsidRPr="007F4880" w:rsidRDefault="005E6DD6" w:rsidP="00044A91">
            <w:pPr>
              <w:jc w:val="center"/>
              <w:rPr>
                <w:rFonts w:cstheme="majorHAnsi"/>
                <w:b/>
                <w:sz w:val="18"/>
                <w:szCs w:val="18"/>
              </w:rPr>
            </w:pPr>
          </w:p>
        </w:tc>
      </w:tr>
      <w:tr w:rsidR="005E6DD6" w:rsidRPr="007F4880" w14:paraId="4BE6C97E" w14:textId="77777777" w:rsidTr="00044A91">
        <w:tc>
          <w:tcPr>
            <w:tcW w:w="484" w:type="dxa"/>
          </w:tcPr>
          <w:p w14:paraId="6DD75603" w14:textId="77777777" w:rsidR="005E6DD6" w:rsidRPr="007F4880" w:rsidRDefault="005E6DD6" w:rsidP="00044A91">
            <w:pPr>
              <w:rPr>
                <w:rFonts w:cstheme="majorHAnsi"/>
                <w:sz w:val="18"/>
                <w:szCs w:val="18"/>
              </w:rPr>
            </w:pPr>
            <w:r w:rsidRPr="007F4880">
              <w:rPr>
                <w:rFonts w:eastAsia="Times New Roman" w:cstheme="majorHAnsi"/>
                <w:color w:val="auto"/>
                <w:sz w:val="18"/>
                <w:szCs w:val="18"/>
                <w:lang w:val="en-AU" w:eastAsia="en-GB"/>
              </w:rPr>
              <w:t>3.6</w:t>
            </w:r>
            <w:r w:rsidRPr="007F4880">
              <w:rPr>
                <w:rFonts w:eastAsia="Times New Roman" w:cstheme="majorHAnsi"/>
                <w:color w:val="auto"/>
                <w:sz w:val="18"/>
                <w:szCs w:val="18"/>
                <w:lang w:val="en-GB" w:eastAsia="en-GB"/>
              </w:rPr>
              <w:t> </w:t>
            </w:r>
          </w:p>
        </w:tc>
        <w:tc>
          <w:tcPr>
            <w:tcW w:w="8022" w:type="dxa"/>
            <w:vAlign w:val="center"/>
          </w:tcPr>
          <w:p w14:paraId="790BA91F" w14:textId="77777777" w:rsidR="005E6DD6" w:rsidRPr="007F4880" w:rsidRDefault="005E6DD6" w:rsidP="00044A91">
            <w:pPr>
              <w:spacing w:after="60"/>
              <w:rPr>
                <w:rFonts w:cstheme="majorHAnsi"/>
                <w:sz w:val="18"/>
                <w:szCs w:val="18"/>
              </w:rPr>
            </w:pPr>
            <w:r w:rsidRPr="007F4880">
              <w:rPr>
                <w:rFonts w:eastAsia="Times New Roman" w:cstheme="majorHAnsi"/>
                <w:color w:val="auto"/>
                <w:sz w:val="18"/>
                <w:szCs w:val="18"/>
                <w:lang w:val="en-AU" w:eastAsia="en-GB"/>
              </w:rPr>
              <w:t xml:space="preserve">Demonstrate broad knowledge of strategies that </w:t>
            </w:r>
            <w:proofErr w:type="gramStart"/>
            <w:r w:rsidRPr="007F4880">
              <w:rPr>
                <w:rFonts w:eastAsia="Times New Roman" w:cstheme="majorHAnsi"/>
                <w:color w:val="auto"/>
                <w:sz w:val="18"/>
                <w:szCs w:val="18"/>
                <w:lang w:val="en-AU" w:eastAsia="en-GB"/>
              </w:rPr>
              <w:t>can be used</w:t>
            </w:r>
            <w:proofErr w:type="gramEnd"/>
            <w:r w:rsidRPr="007F4880">
              <w:rPr>
                <w:rFonts w:eastAsia="Times New Roman" w:cstheme="majorHAnsi"/>
                <w:color w:val="auto"/>
                <w:sz w:val="18"/>
                <w:szCs w:val="18"/>
                <w:lang w:val="en-AU" w:eastAsia="en-GB"/>
              </w:rPr>
              <w:t xml:space="preserve"> to evaluate teaching programs to improve student learning.</w:t>
            </w:r>
            <w:r w:rsidRPr="007F4880">
              <w:rPr>
                <w:rFonts w:eastAsia="Times New Roman" w:cstheme="majorHAnsi"/>
                <w:color w:val="auto"/>
                <w:sz w:val="18"/>
                <w:szCs w:val="18"/>
                <w:lang w:val="en-GB" w:eastAsia="en-GB"/>
              </w:rPr>
              <w:t> </w:t>
            </w:r>
          </w:p>
        </w:tc>
        <w:tc>
          <w:tcPr>
            <w:tcW w:w="2268" w:type="dxa"/>
            <w:vAlign w:val="center"/>
          </w:tcPr>
          <w:p w14:paraId="4F640A2A" w14:textId="77777777" w:rsidR="005E6DD6" w:rsidRPr="007F4880" w:rsidRDefault="005E6DD6" w:rsidP="00044A91">
            <w:pPr>
              <w:jc w:val="center"/>
              <w:rPr>
                <w:rFonts w:cstheme="majorHAnsi"/>
                <w:b/>
                <w:sz w:val="18"/>
                <w:szCs w:val="18"/>
              </w:rPr>
            </w:pPr>
          </w:p>
        </w:tc>
      </w:tr>
      <w:tr w:rsidR="005E6DD6" w:rsidRPr="007F4880" w14:paraId="0D95B4CA" w14:textId="77777777" w:rsidTr="00044A91">
        <w:tc>
          <w:tcPr>
            <w:tcW w:w="484" w:type="dxa"/>
          </w:tcPr>
          <w:p w14:paraId="6FCCD79D" w14:textId="77777777" w:rsidR="005E6DD6" w:rsidRPr="007F4880" w:rsidRDefault="005E6DD6" w:rsidP="00044A91">
            <w:pPr>
              <w:rPr>
                <w:rFonts w:cstheme="majorHAnsi"/>
                <w:sz w:val="18"/>
                <w:szCs w:val="18"/>
              </w:rPr>
            </w:pPr>
            <w:r w:rsidRPr="007F4880">
              <w:rPr>
                <w:rFonts w:eastAsia="Times New Roman" w:cstheme="majorHAnsi"/>
                <w:bCs/>
                <w:color w:val="auto"/>
                <w:sz w:val="18"/>
                <w:szCs w:val="18"/>
                <w:lang w:val="en-AU" w:eastAsia="en-GB"/>
              </w:rPr>
              <w:t>3.7</w:t>
            </w:r>
            <w:r w:rsidRPr="007F4880">
              <w:rPr>
                <w:rFonts w:eastAsia="Times New Roman" w:cstheme="majorHAnsi"/>
                <w:color w:val="auto"/>
                <w:sz w:val="18"/>
                <w:szCs w:val="18"/>
                <w:lang w:val="en-GB" w:eastAsia="en-GB"/>
              </w:rPr>
              <w:t> </w:t>
            </w:r>
          </w:p>
        </w:tc>
        <w:tc>
          <w:tcPr>
            <w:tcW w:w="8022" w:type="dxa"/>
            <w:vAlign w:val="center"/>
          </w:tcPr>
          <w:p w14:paraId="20789102" w14:textId="77777777" w:rsidR="005E6DD6" w:rsidRPr="007F4880" w:rsidRDefault="005E6DD6" w:rsidP="00044A91">
            <w:pPr>
              <w:spacing w:after="60"/>
              <w:rPr>
                <w:rFonts w:cstheme="majorHAnsi"/>
                <w:sz w:val="18"/>
                <w:szCs w:val="18"/>
              </w:rPr>
            </w:pPr>
            <w:r w:rsidRPr="007F4880">
              <w:rPr>
                <w:rFonts w:eastAsia="Times New Roman" w:cstheme="majorHAnsi"/>
                <w:bCs/>
                <w:color w:val="auto"/>
                <w:sz w:val="18"/>
                <w:szCs w:val="18"/>
                <w:lang w:val="en-AU" w:eastAsia="en-GB"/>
              </w:rPr>
              <w:t>Describe a broad range of strategies for involving parents/carers in the educative process.</w:t>
            </w:r>
            <w:r w:rsidRPr="007F4880">
              <w:rPr>
                <w:rFonts w:eastAsia="Times New Roman" w:cstheme="majorHAnsi"/>
                <w:color w:val="auto"/>
                <w:sz w:val="18"/>
                <w:szCs w:val="18"/>
                <w:lang w:val="en-GB" w:eastAsia="en-GB"/>
              </w:rPr>
              <w:t> </w:t>
            </w:r>
          </w:p>
        </w:tc>
        <w:tc>
          <w:tcPr>
            <w:tcW w:w="2268" w:type="dxa"/>
            <w:vAlign w:val="center"/>
          </w:tcPr>
          <w:p w14:paraId="4C5FADA7" w14:textId="77777777" w:rsidR="005E6DD6" w:rsidRPr="007F4880" w:rsidRDefault="005E6DD6" w:rsidP="00044A91">
            <w:pPr>
              <w:jc w:val="center"/>
              <w:rPr>
                <w:rFonts w:cstheme="majorHAnsi"/>
                <w:sz w:val="18"/>
                <w:szCs w:val="18"/>
              </w:rPr>
            </w:pPr>
          </w:p>
        </w:tc>
      </w:tr>
      <w:tr w:rsidR="005E6DD6" w:rsidRPr="007F4880" w14:paraId="59021ED5" w14:textId="77777777" w:rsidTr="00044A91">
        <w:tc>
          <w:tcPr>
            <w:tcW w:w="10774" w:type="dxa"/>
            <w:gridSpan w:val="3"/>
            <w:shd w:val="clear" w:color="auto" w:fill="002060"/>
          </w:tcPr>
          <w:p w14:paraId="43456A0C" w14:textId="77777777" w:rsidR="005E6DD6" w:rsidRPr="007F4880" w:rsidRDefault="005E6DD6" w:rsidP="00044A91">
            <w:pPr>
              <w:rPr>
                <w:rFonts w:cstheme="majorHAnsi"/>
                <w:b/>
                <w:sz w:val="18"/>
                <w:szCs w:val="18"/>
              </w:rPr>
            </w:pPr>
            <w:r w:rsidRPr="007F4880">
              <w:rPr>
                <w:rFonts w:eastAsia="Times New Roman" w:cstheme="majorHAnsi"/>
                <w:b/>
                <w:bCs/>
                <w:color w:val="auto"/>
                <w:sz w:val="18"/>
                <w:szCs w:val="18"/>
                <w:lang w:val="en-AU" w:eastAsia="en-GB"/>
              </w:rPr>
              <w:t>Standard 4</w:t>
            </w:r>
            <w:r w:rsidRPr="007F4880">
              <w:rPr>
                <w:rFonts w:eastAsia="Times New Roman" w:cstheme="majorHAnsi"/>
                <w:color w:val="auto"/>
                <w:sz w:val="18"/>
                <w:szCs w:val="18"/>
                <w:lang w:val="en-AU" w:eastAsia="en-GB"/>
              </w:rPr>
              <w:t>: Create and maintain supportive and safe learning environments</w:t>
            </w:r>
            <w:r w:rsidRPr="007F4880">
              <w:rPr>
                <w:rFonts w:eastAsia="Times New Roman" w:cstheme="majorHAnsi"/>
                <w:color w:val="000000"/>
                <w:sz w:val="18"/>
                <w:szCs w:val="18"/>
                <w:lang w:val="en-GB" w:eastAsia="en-GB"/>
              </w:rPr>
              <w:t> </w:t>
            </w:r>
          </w:p>
        </w:tc>
      </w:tr>
      <w:tr w:rsidR="005E6DD6" w:rsidRPr="007F4880" w14:paraId="549A7C49" w14:textId="77777777" w:rsidTr="00044A91">
        <w:tc>
          <w:tcPr>
            <w:tcW w:w="484" w:type="dxa"/>
          </w:tcPr>
          <w:p w14:paraId="4165AE5D" w14:textId="77777777" w:rsidR="005E6DD6" w:rsidRPr="007F4880" w:rsidRDefault="005E6DD6" w:rsidP="00044A91">
            <w:pPr>
              <w:rPr>
                <w:rFonts w:cstheme="majorHAnsi"/>
                <w:sz w:val="18"/>
                <w:szCs w:val="18"/>
              </w:rPr>
            </w:pPr>
            <w:r w:rsidRPr="007F4880">
              <w:rPr>
                <w:rFonts w:eastAsia="Times New Roman" w:cstheme="majorHAnsi"/>
                <w:bCs/>
                <w:color w:val="auto"/>
                <w:sz w:val="18"/>
                <w:szCs w:val="18"/>
                <w:lang w:val="en-AU" w:eastAsia="en-GB"/>
              </w:rPr>
              <w:t>4.1</w:t>
            </w:r>
            <w:r w:rsidRPr="007F4880">
              <w:rPr>
                <w:rFonts w:eastAsia="Times New Roman" w:cstheme="majorHAnsi"/>
                <w:color w:val="auto"/>
                <w:sz w:val="18"/>
                <w:szCs w:val="18"/>
                <w:lang w:val="en-GB" w:eastAsia="en-GB"/>
              </w:rPr>
              <w:t> </w:t>
            </w:r>
          </w:p>
        </w:tc>
        <w:tc>
          <w:tcPr>
            <w:tcW w:w="8022" w:type="dxa"/>
            <w:vAlign w:val="center"/>
          </w:tcPr>
          <w:p w14:paraId="74DF0F95" w14:textId="77777777" w:rsidR="005E6DD6" w:rsidRPr="007F4880" w:rsidRDefault="005E6DD6" w:rsidP="00044A91">
            <w:pPr>
              <w:spacing w:after="60"/>
              <w:rPr>
                <w:rFonts w:cstheme="majorHAnsi"/>
                <w:sz w:val="18"/>
                <w:szCs w:val="18"/>
              </w:rPr>
            </w:pPr>
            <w:r w:rsidRPr="007F4880">
              <w:rPr>
                <w:rFonts w:eastAsia="Times New Roman" w:cstheme="majorHAnsi"/>
                <w:bCs/>
                <w:color w:val="auto"/>
                <w:sz w:val="18"/>
                <w:szCs w:val="18"/>
                <w:lang w:val="en-AU" w:eastAsia="en-GB"/>
              </w:rPr>
              <w:t>Identify strategies to support inclusive student participation and engagement in classroom activities.</w:t>
            </w:r>
            <w:r w:rsidRPr="007F4880">
              <w:rPr>
                <w:rFonts w:eastAsia="Times New Roman" w:cstheme="majorHAnsi"/>
                <w:color w:val="auto"/>
                <w:sz w:val="18"/>
                <w:szCs w:val="18"/>
                <w:lang w:val="en-GB" w:eastAsia="en-GB"/>
              </w:rPr>
              <w:t> </w:t>
            </w:r>
          </w:p>
        </w:tc>
        <w:tc>
          <w:tcPr>
            <w:tcW w:w="2268" w:type="dxa"/>
            <w:vAlign w:val="center"/>
          </w:tcPr>
          <w:p w14:paraId="2C65B341" w14:textId="77777777" w:rsidR="005E6DD6" w:rsidRPr="007F4880" w:rsidRDefault="005E6DD6" w:rsidP="00044A91">
            <w:pPr>
              <w:jc w:val="center"/>
              <w:rPr>
                <w:rFonts w:cstheme="majorHAnsi"/>
                <w:b/>
                <w:sz w:val="18"/>
                <w:szCs w:val="18"/>
              </w:rPr>
            </w:pPr>
          </w:p>
        </w:tc>
      </w:tr>
      <w:tr w:rsidR="005E6DD6" w:rsidRPr="007F4880" w14:paraId="0250B725" w14:textId="77777777" w:rsidTr="00044A91">
        <w:tc>
          <w:tcPr>
            <w:tcW w:w="484" w:type="dxa"/>
          </w:tcPr>
          <w:p w14:paraId="459ED4C9" w14:textId="77777777" w:rsidR="005E6DD6" w:rsidRPr="007F4880" w:rsidRDefault="005E6DD6" w:rsidP="00044A91">
            <w:pPr>
              <w:rPr>
                <w:rFonts w:cstheme="majorHAnsi"/>
                <w:sz w:val="18"/>
                <w:szCs w:val="18"/>
              </w:rPr>
            </w:pPr>
            <w:r w:rsidRPr="007F4880">
              <w:rPr>
                <w:rFonts w:eastAsia="Times New Roman" w:cstheme="majorHAnsi"/>
                <w:color w:val="auto"/>
                <w:sz w:val="18"/>
                <w:szCs w:val="18"/>
                <w:lang w:val="en-AU" w:eastAsia="en-GB"/>
              </w:rPr>
              <w:t>4.2</w:t>
            </w:r>
            <w:r w:rsidRPr="007F4880">
              <w:rPr>
                <w:rFonts w:eastAsia="Times New Roman" w:cstheme="majorHAnsi"/>
                <w:color w:val="auto"/>
                <w:sz w:val="18"/>
                <w:szCs w:val="18"/>
                <w:lang w:val="en-GB" w:eastAsia="en-GB"/>
              </w:rPr>
              <w:t> </w:t>
            </w:r>
          </w:p>
        </w:tc>
        <w:tc>
          <w:tcPr>
            <w:tcW w:w="8022" w:type="dxa"/>
            <w:vAlign w:val="center"/>
          </w:tcPr>
          <w:p w14:paraId="7955FBCE" w14:textId="77777777" w:rsidR="005E6DD6" w:rsidRPr="007F4880" w:rsidRDefault="005E6DD6" w:rsidP="00044A91">
            <w:pPr>
              <w:spacing w:after="60"/>
              <w:rPr>
                <w:rFonts w:cstheme="majorHAnsi"/>
                <w:sz w:val="18"/>
                <w:szCs w:val="18"/>
              </w:rPr>
            </w:pPr>
            <w:r w:rsidRPr="007F4880">
              <w:rPr>
                <w:rFonts w:eastAsia="Times New Roman" w:cstheme="majorHAnsi"/>
                <w:color w:val="auto"/>
                <w:sz w:val="18"/>
                <w:szCs w:val="18"/>
                <w:lang w:val="en-AU" w:eastAsia="en-GB"/>
              </w:rPr>
              <w:t>Demonstrate the capacity to organise classroom activities and provide clear directions.</w:t>
            </w:r>
            <w:r w:rsidRPr="007F4880">
              <w:rPr>
                <w:rFonts w:eastAsia="Times New Roman" w:cstheme="majorHAnsi"/>
                <w:color w:val="auto"/>
                <w:sz w:val="18"/>
                <w:szCs w:val="18"/>
                <w:lang w:val="en-GB" w:eastAsia="en-GB"/>
              </w:rPr>
              <w:t> </w:t>
            </w:r>
          </w:p>
        </w:tc>
        <w:tc>
          <w:tcPr>
            <w:tcW w:w="2268" w:type="dxa"/>
            <w:vAlign w:val="center"/>
          </w:tcPr>
          <w:p w14:paraId="72AA1767" w14:textId="77777777" w:rsidR="005E6DD6" w:rsidRPr="007F4880" w:rsidRDefault="005E6DD6" w:rsidP="00044A91">
            <w:pPr>
              <w:jc w:val="center"/>
              <w:rPr>
                <w:rFonts w:cstheme="majorHAnsi"/>
                <w:b/>
                <w:sz w:val="18"/>
                <w:szCs w:val="18"/>
              </w:rPr>
            </w:pPr>
          </w:p>
        </w:tc>
      </w:tr>
      <w:tr w:rsidR="005E6DD6" w:rsidRPr="007F4880" w14:paraId="5C969FF0" w14:textId="77777777" w:rsidTr="00044A91">
        <w:tc>
          <w:tcPr>
            <w:tcW w:w="484" w:type="dxa"/>
          </w:tcPr>
          <w:p w14:paraId="6D8EA921" w14:textId="77777777" w:rsidR="005E6DD6" w:rsidRPr="007F4880" w:rsidRDefault="005E6DD6" w:rsidP="00044A91">
            <w:pPr>
              <w:rPr>
                <w:rFonts w:cstheme="majorHAnsi"/>
                <w:b/>
                <w:sz w:val="18"/>
                <w:szCs w:val="18"/>
              </w:rPr>
            </w:pPr>
            <w:r w:rsidRPr="007F4880">
              <w:rPr>
                <w:rFonts w:eastAsia="Times New Roman" w:cstheme="majorHAnsi"/>
                <w:color w:val="auto"/>
                <w:sz w:val="18"/>
                <w:szCs w:val="18"/>
                <w:lang w:val="en-AU" w:eastAsia="en-GB"/>
              </w:rPr>
              <w:t>4.3</w:t>
            </w:r>
            <w:r w:rsidRPr="007F4880">
              <w:rPr>
                <w:rFonts w:eastAsia="Times New Roman" w:cstheme="majorHAnsi"/>
                <w:color w:val="auto"/>
                <w:sz w:val="18"/>
                <w:szCs w:val="18"/>
                <w:lang w:val="en-GB" w:eastAsia="en-GB"/>
              </w:rPr>
              <w:t> </w:t>
            </w:r>
          </w:p>
        </w:tc>
        <w:tc>
          <w:tcPr>
            <w:tcW w:w="8022" w:type="dxa"/>
            <w:vAlign w:val="center"/>
          </w:tcPr>
          <w:p w14:paraId="14FB5B04" w14:textId="77777777" w:rsidR="005E6DD6" w:rsidRPr="007F4880" w:rsidRDefault="005E6DD6" w:rsidP="00044A91">
            <w:pPr>
              <w:spacing w:after="60"/>
              <w:rPr>
                <w:rFonts w:cstheme="majorHAnsi"/>
                <w:sz w:val="18"/>
                <w:szCs w:val="18"/>
              </w:rPr>
            </w:pPr>
            <w:r w:rsidRPr="007F4880">
              <w:rPr>
                <w:rFonts w:eastAsia="Times New Roman" w:cstheme="majorHAnsi"/>
                <w:color w:val="auto"/>
                <w:sz w:val="18"/>
                <w:szCs w:val="18"/>
                <w:lang w:val="en-AU" w:eastAsia="en-GB"/>
              </w:rPr>
              <w:t>Demonstrate knowledge of practical approaches to manage challenging behaviour.</w:t>
            </w:r>
            <w:r w:rsidRPr="007F4880">
              <w:rPr>
                <w:rFonts w:eastAsia="Times New Roman" w:cstheme="majorHAnsi"/>
                <w:color w:val="auto"/>
                <w:sz w:val="18"/>
                <w:szCs w:val="18"/>
                <w:lang w:val="en-GB" w:eastAsia="en-GB"/>
              </w:rPr>
              <w:t> </w:t>
            </w:r>
          </w:p>
        </w:tc>
        <w:tc>
          <w:tcPr>
            <w:tcW w:w="2268" w:type="dxa"/>
            <w:vAlign w:val="center"/>
          </w:tcPr>
          <w:p w14:paraId="09DF74F5" w14:textId="77777777" w:rsidR="005E6DD6" w:rsidRPr="007F4880" w:rsidRDefault="005E6DD6" w:rsidP="00044A91">
            <w:pPr>
              <w:jc w:val="center"/>
              <w:rPr>
                <w:rFonts w:cstheme="majorHAnsi"/>
                <w:b/>
                <w:sz w:val="18"/>
                <w:szCs w:val="18"/>
              </w:rPr>
            </w:pPr>
          </w:p>
        </w:tc>
      </w:tr>
      <w:tr w:rsidR="005E6DD6" w:rsidRPr="007F4880" w14:paraId="67D62317" w14:textId="77777777" w:rsidTr="00044A91">
        <w:tc>
          <w:tcPr>
            <w:tcW w:w="484" w:type="dxa"/>
          </w:tcPr>
          <w:p w14:paraId="1982983A" w14:textId="77777777" w:rsidR="005E6DD6" w:rsidRPr="007F4880" w:rsidRDefault="005E6DD6" w:rsidP="00044A91">
            <w:pPr>
              <w:rPr>
                <w:rFonts w:cstheme="majorHAnsi"/>
                <w:b/>
                <w:sz w:val="18"/>
                <w:szCs w:val="18"/>
              </w:rPr>
            </w:pPr>
            <w:r w:rsidRPr="007F4880">
              <w:rPr>
                <w:rFonts w:eastAsia="Times New Roman" w:cstheme="majorHAnsi"/>
                <w:color w:val="auto"/>
                <w:sz w:val="18"/>
                <w:szCs w:val="18"/>
                <w:lang w:val="en-AU" w:eastAsia="en-GB"/>
              </w:rPr>
              <w:t>4.4</w:t>
            </w:r>
            <w:r w:rsidRPr="007F4880">
              <w:rPr>
                <w:rFonts w:eastAsia="Times New Roman" w:cstheme="majorHAnsi"/>
                <w:color w:val="auto"/>
                <w:sz w:val="18"/>
                <w:szCs w:val="18"/>
                <w:lang w:val="en-GB" w:eastAsia="en-GB"/>
              </w:rPr>
              <w:t> </w:t>
            </w:r>
          </w:p>
        </w:tc>
        <w:tc>
          <w:tcPr>
            <w:tcW w:w="8022" w:type="dxa"/>
            <w:vAlign w:val="center"/>
          </w:tcPr>
          <w:p w14:paraId="42169AF9" w14:textId="77777777" w:rsidR="005E6DD6" w:rsidRPr="007F4880" w:rsidRDefault="005E6DD6" w:rsidP="00044A91">
            <w:pPr>
              <w:spacing w:after="60"/>
              <w:rPr>
                <w:rFonts w:cstheme="majorHAnsi"/>
                <w:sz w:val="18"/>
                <w:szCs w:val="18"/>
              </w:rPr>
            </w:pPr>
            <w:r w:rsidRPr="007F4880">
              <w:rPr>
                <w:rFonts w:eastAsia="Times New Roman" w:cstheme="majorHAnsi"/>
                <w:color w:val="auto"/>
                <w:sz w:val="18"/>
                <w:szCs w:val="18"/>
                <w:lang w:val="en-AU" w:eastAsia="en-GB"/>
              </w:rPr>
              <w:t>Describe strategies that support students’ wellbeing and safety working within school and/or system, curriculum and legislative requirements.</w:t>
            </w:r>
            <w:r w:rsidRPr="007F4880">
              <w:rPr>
                <w:rFonts w:eastAsia="Times New Roman" w:cstheme="majorHAnsi"/>
                <w:color w:val="auto"/>
                <w:sz w:val="18"/>
                <w:szCs w:val="18"/>
                <w:lang w:val="en-GB" w:eastAsia="en-GB"/>
              </w:rPr>
              <w:t> </w:t>
            </w:r>
          </w:p>
        </w:tc>
        <w:tc>
          <w:tcPr>
            <w:tcW w:w="2268" w:type="dxa"/>
            <w:vAlign w:val="center"/>
          </w:tcPr>
          <w:p w14:paraId="78441B3E" w14:textId="77777777" w:rsidR="005E6DD6" w:rsidRPr="007F4880" w:rsidRDefault="005E6DD6" w:rsidP="00044A91">
            <w:pPr>
              <w:jc w:val="center"/>
              <w:rPr>
                <w:rFonts w:cstheme="majorHAnsi"/>
                <w:b/>
                <w:sz w:val="18"/>
                <w:szCs w:val="18"/>
              </w:rPr>
            </w:pPr>
          </w:p>
        </w:tc>
      </w:tr>
      <w:tr w:rsidR="005E6DD6" w:rsidRPr="007F4880" w14:paraId="4B424EAC" w14:textId="77777777" w:rsidTr="00044A91">
        <w:tc>
          <w:tcPr>
            <w:tcW w:w="484" w:type="dxa"/>
          </w:tcPr>
          <w:p w14:paraId="1D0D1614" w14:textId="77777777" w:rsidR="005E6DD6" w:rsidRPr="007F4880" w:rsidRDefault="005E6DD6" w:rsidP="00044A91">
            <w:pPr>
              <w:rPr>
                <w:rFonts w:cstheme="majorHAnsi"/>
                <w:b/>
                <w:sz w:val="18"/>
                <w:szCs w:val="18"/>
              </w:rPr>
            </w:pPr>
            <w:r w:rsidRPr="007F4880">
              <w:rPr>
                <w:rFonts w:eastAsia="Times New Roman" w:cstheme="majorHAnsi"/>
                <w:color w:val="auto"/>
                <w:sz w:val="18"/>
                <w:szCs w:val="18"/>
                <w:lang w:val="en-AU" w:eastAsia="en-GB"/>
              </w:rPr>
              <w:t>4.5</w:t>
            </w:r>
            <w:r w:rsidRPr="007F4880">
              <w:rPr>
                <w:rFonts w:eastAsia="Times New Roman" w:cstheme="majorHAnsi"/>
                <w:color w:val="auto"/>
                <w:sz w:val="18"/>
                <w:szCs w:val="18"/>
                <w:lang w:val="en-GB" w:eastAsia="en-GB"/>
              </w:rPr>
              <w:t> </w:t>
            </w:r>
          </w:p>
        </w:tc>
        <w:tc>
          <w:tcPr>
            <w:tcW w:w="8022" w:type="dxa"/>
          </w:tcPr>
          <w:p w14:paraId="1A14C640" w14:textId="77777777" w:rsidR="005E6DD6" w:rsidRPr="007F4880" w:rsidRDefault="005E6DD6" w:rsidP="00044A91">
            <w:pPr>
              <w:spacing w:after="60"/>
              <w:rPr>
                <w:rFonts w:cstheme="majorHAnsi"/>
                <w:sz w:val="18"/>
                <w:szCs w:val="18"/>
              </w:rPr>
            </w:pPr>
            <w:r w:rsidRPr="007F4880">
              <w:rPr>
                <w:rFonts w:eastAsia="Times New Roman" w:cstheme="majorHAnsi"/>
                <w:color w:val="auto"/>
                <w:sz w:val="18"/>
                <w:szCs w:val="18"/>
                <w:lang w:val="en-AU" w:eastAsia="en-GB"/>
              </w:rPr>
              <w:t>Demonstrate an understanding of the relevant issues and the strategies available to support the safe, responsible and ethical use of ICT in learning and teaching.</w:t>
            </w:r>
            <w:r w:rsidRPr="007F4880">
              <w:rPr>
                <w:rFonts w:eastAsia="Times New Roman" w:cstheme="majorHAnsi"/>
                <w:color w:val="auto"/>
                <w:sz w:val="18"/>
                <w:szCs w:val="18"/>
                <w:lang w:val="en-GB" w:eastAsia="en-GB"/>
              </w:rPr>
              <w:t> </w:t>
            </w:r>
          </w:p>
        </w:tc>
        <w:tc>
          <w:tcPr>
            <w:tcW w:w="2268" w:type="dxa"/>
            <w:vAlign w:val="center"/>
          </w:tcPr>
          <w:p w14:paraId="2A063595" w14:textId="77777777" w:rsidR="005E6DD6" w:rsidRPr="007F4880" w:rsidRDefault="005E6DD6" w:rsidP="00044A91">
            <w:pPr>
              <w:jc w:val="center"/>
              <w:rPr>
                <w:rFonts w:cstheme="majorHAnsi"/>
                <w:b/>
                <w:sz w:val="18"/>
                <w:szCs w:val="18"/>
              </w:rPr>
            </w:pPr>
          </w:p>
        </w:tc>
      </w:tr>
      <w:tr w:rsidR="005E6DD6" w:rsidRPr="007F4880" w14:paraId="73667EB7" w14:textId="77777777" w:rsidTr="00044A91">
        <w:tc>
          <w:tcPr>
            <w:tcW w:w="10774" w:type="dxa"/>
            <w:gridSpan w:val="3"/>
            <w:shd w:val="clear" w:color="auto" w:fill="002060"/>
          </w:tcPr>
          <w:p w14:paraId="49D10981" w14:textId="77777777" w:rsidR="005E6DD6" w:rsidRPr="007F4880" w:rsidRDefault="005E6DD6" w:rsidP="00044A91">
            <w:pPr>
              <w:rPr>
                <w:rFonts w:cstheme="majorHAnsi"/>
                <w:b/>
                <w:sz w:val="18"/>
                <w:szCs w:val="18"/>
              </w:rPr>
            </w:pPr>
            <w:r w:rsidRPr="007F4880">
              <w:rPr>
                <w:rFonts w:eastAsia="Times New Roman" w:cstheme="majorHAnsi"/>
                <w:b/>
                <w:bCs/>
                <w:color w:val="auto"/>
                <w:sz w:val="18"/>
                <w:szCs w:val="18"/>
                <w:lang w:val="en-AU" w:eastAsia="en-GB"/>
              </w:rPr>
              <w:t>Standard 5</w:t>
            </w:r>
            <w:r w:rsidRPr="007F4880">
              <w:rPr>
                <w:rFonts w:eastAsia="Times New Roman" w:cstheme="majorHAnsi"/>
                <w:color w:val="auto"/>
                <w:sz w:val="18"/>
                <w:szCs w:val="18"/>
                <w:lang w:val="en-AU" w:eastAsia="en-GB"/>
              </w:rPr>
              <w:t>: Assess, provide feedback and report on student learning</w:t>
            </w:r>
            <w:r w:rsidRPr="007F4880">
              <w:rPr>
                <w:rFonts w:eastAsia="Times New Roman" w:cstheme="majorHAnsi"/>
                <w:color w:val="auto"/>
                <w:sz w:val="18"/>
                <w:szCs w:val="18"/>
                <w:lang w:val="en-GB" w:eastAsia="en-GB"/>
              </w:rPr>
              <w:t> </w:t>
            </w:r>
          </w:p>
        </w:tc>
      </w:tr>
      <w:tr w:rsidR="005E6DD6" w:rsidRPr="007F4880" w14:paraId="7CA845C8" w14:textId="77777777" w:rsidTr="00044A91">
        <w:tc>
          <w:tcPr>
            <w:tcW w:w="484" w:type="dxa"/>
          </w:tcPr>
          <w:p w14:paraId="3E181F0D" w14:textId="77777777" w:rsidR="005E6DD6" w:rsidRPr="007F4880" w:rsidRDefault="005E6DD6" w:rsidP="00044A91">
            <w:pPr>
              <w:rPr>
                <w:rFonts w:cstheme="majorHAnsi"/>
                <w:sz w:val="18"/>
                <w:szCs w:val="18"/>
              </w:rPr>
            </w:pPr>
            <w:r w:rsidRPr="007F4880">
              <w:rPr>
                <w:rFonts w:eastAsia="Times New Roman" w:cstheme="majorHAnsi"/>
                <w:bCs/>
                <w:color w:val="auto"/>
                <w:sz w:val="18"/>
                <w:szCs w:val="18"/>
                <w:lang w:val="en-AU" w:eastAsia="en-GB"/>
              </w:rPr>
              <w:t>5.1</w:t>
            </w:r>
            <w:r w:rsidRPr="007F4880">
              <w:rPr>
                <w:rFonts w:eastAsia="Times New Roman" w:cstheme="majorHAnsi"/>
                <w:color w:val="auto"/>
                <w:sz w:val="18"/>
                <w:szCs w:val="18"/>
                <w:lang w:val="en-GB" w:eastAsia="en-GB"/>
              </w:rPr>
              <w:t> </w:t>
            </w:r>
          </w:p>
        </w:tc>
        <w:tc>
          <w:tcPr>
            <w:tcW w:w="8022" w:type="dxa"/>
            <w:vAlign w:val="center"/>
          </w:tcPr>
          <w:p w14:paraId="3E6C1734" w14:textId="77777777" w:rsidR="005E6DD6" w:rsidRPr="007F4880" w:rsidRDefault="005E6DD6" w:rsidP="00044A91">
            <w:pPr>
              <w:spacing w:after="60"/>
              <w:rPr>
                <w:rFonts w:cstheme="majorHAnsi"/>
                <w:sz w:val="18"/>
                <w:szCs w:val="18"/>
              </w:rPr>
            </w:pPr>
            <w:r w:rsidRPr="007F4880">
              <w:rPr>
                <w:rFonts w:eastAsia="Times New Roman" w:cstheme="majorHAnsi"/>
                <w:bCs/>
                <w:color w:val="auto"/>
                <w:sz w:val="18"/>
                <w:szCs w:val="18"/>
                <w:lang w:val="en-AU" w:eastAsia="en-GB"/>
              </w:rPr>
              <w:t>Demonstrate understanding of assessment strategies, including informal and formal, diagnostic, formative and summative approaches to assess student learning.</w:t>
            </w:r>
            <w:r w:rsidRPr="007F4880">
              <w:rPr>
                <w:rFonts w:eastAsia="Times New Roman" w:cstheme="majorHAnsi"/>
                <w:color w:val="auto"/>
                <w:sz w:val="18"/>
                <w:szCs w:val="18"/>
                <w:lang w:val="en-GB" w:eastAsia="en-GB"/>
              </w:rPr>
              <w:t> </w:t>
            </w:r>
          </w:p>
        </w:tc>
        <w:tc>
          <w:tcPr>
            <w:tcW w:w="2268" w:type="dxa"/>
            <w:vAlign w:val="center"/>
          </w:tcPr>
          <w:p w14:paraId="53C30BCB" w14:textId="77777777" w:rsidR="005E6DD6" w:rsidRPr="007F4880" w:rsidRDefault="005E6DD6" w:rsidP="00044A91">
            <w:pPr>
              <w:jc w:val="center"/>
              <w:rPr>
                <w:rFonts w:cstheme="majorHAnsi"/>
                <w:b/>
                <w:sz w:val="18"/>
                <w:szCs w:val="18"/>
              </w:rPr>
            </w:pPr>
          </w:p>
        </w:tc>
      </w:tr>
      <w:tr w:rsidR="005E6DD6" w:rsidRPr="007F4880" w14:paraId="4DA6F0FE" w14:textId="77777777" w:rsidTr="00044A91">
        <w:tc>
          <w:tcPr>
            <w:tcW w:w="484" w:type="dxa"/>
          </w:tcPr>
          <w:p w14:paraId="5E89FE18" w14:textId="77777777" w:rsidR="005E6DD6" w:rsidRPr="007F4880" w:rsidRDefault="005E6DD6" w:rsidP="00044A91">
            <w:pPr>
              <w:rPr>
                <w:rFonts w:cstheme="majorHAnsi"/>
                <w:sz w:val="18"/>
                <w:szCs w:val="18"/>
              </w:rPr>
            </w:pPr>
            <w:r w:rsidRPr="007F4880">
              <w:rPr>
                <w:rFonts w:eastAsia="Times New Roman" w:cstheme="majorHAnsi"/>
                <w:bCs/>
                <w:color w:val="auto"/>
                <w:sz w:val="18"/>
                <w:szCs w:val="18"/>
                <w:lang w:val="en-AU" w:eastAsia="en-GB"/>
              </w:rPr>
              <w:t>5.2</w:t>
            </w:r>
            <w:r w:rsidRPr="007F4880">
              <w:rPr>
                <w:rFonts w:eastAsia="Times New Roman" w:cstheme="majorHAnsi"/>
                <w:color w:val="auto"/>
                <w:sz w:val="18"/>
                <w:szCs w:val="18"/>
                <w:lang w:val="en-GB" w:eastAsia="en-GB"/>
              </w:rPr>
              <w:t> </w:t>
            </w:r>
          </w:p>
        </w:tc>
        <w:tc>
          <w:tcPr>
            <w:tcW w:w="8022" w:type="dxa"/>
            <w:vAlign w:val="center"/>
          </w:tcPr>
          <w:p w14:paraId="6EE5C30C" w14:textId="77777777" w:rsidR="005E6DD6" w:rsidRPr="007F4880" w:rsidRDefault="005E6DD6" w:rsidP="00044A91">
            <w:pPr>
              <w:spacing w:after="60"/>
              <w:rPr>
                <w:rFonts w:cstheme="majorHAnsi"/>
                <w:sz w:val="18"/>
                <w:szCs w:val="18"/>
              </w:rPr>
            </w:pPr>
            <w:r w:rsidRPr="007F4880">
              <w:rPr>
                <w:rFonts w:eastAsia="Times New Roman" w:cstheme="majorHAnsi"/>
                <w:bCs/>
                <w:color w:val="auto"/>
                <w:sz w:val="18"/>
                <w:szCs w:val="18"/>
                <w:lang w:val="en-AU" w:eastAsia="en-GB"/>
              </w:rPr>
              <w:t>Demonstrate an understanding of the purpose of providing timely and appropriate feedback to students about their learning.</w:t>
            </w:r>
            <w:r w:rsidRPr="007F4880">
              <w:rPr>
                <w:rFonts w:eastAsia="Times New Roman" w:cstheme="majorHAnsi"/>
                <w:color w:val="auto"/>
                <w:sz w:val="18"/>
                <w:szCs w:val="18"/>
                <w:lang w:val="en-GB" w:eastAsia="en-GB"/>
              </w:rPr>
              <w:t> </w:t>
            </w:r>
          </w:p>
        </w:tc>
        <w:tc>
          <w:tcPr>
            <w:tcW w:w="2268" w:type="dxa"/>
            <w:vAlign w:val="center"/>
          </w:tcPr>
          <w:p w14:paraId="7F788583" w14:textId="77777777" w:rsidR="005E6DD6" w:rsidRPr="007F4880" w:rsidRDefault="005E6DD6" w:rsidP="00044A91">
            <w:pPr>
              <w:jc w:val="center"/>
              <w:rPr>
                <w:rFonts w:cstheme="majorHAnsi"/>
                <w:b/>
                <w:sz w:val="18"/>
                <w:szCs w:val="18"/>
              </w:rPr>
            </w:pPr>
          </w:p>
        </w:tc>
      </w:tr>
      <w:tr w:rsidR="005E6DD6" w:rsidRPr="007F4880" w14:paraId="5C6852C6" w14:textId="77777777" w:rsidTr="00044A91">
        <w:tc>
          <w:tcPr>
            <w:tcW w:w="484" w:type="dxa"/>
          </w:tcPr>
          <w:p w14:paraId="18782A99" w14:textId="77777777" w:rsidR="005E6DD6" w:rsidRPr="007F4880" w:rsidRDefault="005E6DD6" w:rsidP="00044A91">
            <w:pPr>
              <w:rPr>
                <w:rFonts w:cstheme="majorHAnsi"/>
                <w:sz w:val="18"/>
                <w:szCs w:val="18"/>
              </w:rPr>
            </w:pPr>
            <w:r w:rsidRPr="007F4880">
              <w:rPr>
                <w:rFonts w:eastAsia="Times New Roman" w:cstheme="majorHAnsi"/>
                <w:bCs/>
                <w:color w:val="auto"/>
                <w:sz w:val="18"/>
                <w:szCs w:val="18"/>
                <w:lang w:val="en-AU" w:eastAsia="en-GB"/>
              </w:rPr>
              <w:t>5.3</w:t>
            </w:r>
            <w:r w:rsidRPr="007F4880">
              <w:rPr>
                <w:rFonts w:eastAsia="Times New Roman" w:cstheme="majorHAnsi"/>
                <w:color w:val="auto"/>
                <w:sz w:val="18"/>
                <w:szCs w:val="18"/>
                <w:lang w:val="en-GB" w:eastAsia="en-GB"/>
              </w:rPr>
              <w:t> </w:t>
            </w:r>
          </w:p>
        </w:tc>
        <w:tc>
          <w:tcPr>
            <w:tcW w:w="8022" w:type="dxa"/>
            <w:vAlign w:val="center"/>
          </w:tcPr>
          <w:p w14:paraId="5506FFC1" w14:textId="77777777" w:rsidR="005E6DD6" w:rsidRPr="007F4880" w:rsidRDefault="005E6DD6" w:rsidP="00044A91">
            <w:pPr>
              <w:spacing w:after="60"/>
              <w:rPr>
                <w:rFonts w:cstheme="majorHAnsi"/>
                <w:sz w:val="18"/>
                <w:szCs w:val="18"/>
              </w:rPr>
            </w:pPr>
            <w:r w:rsidRPr="007F4880">
              <w:rPr>
                <w:rFonts w:eastAsia="Times New Roman" w:cstheme="majorHAnsi"/>
                <w:bCs/>
                <w:color w:val="auto"/>
                <w:sz w:val="18"/>
                <w:szCs w:val="18"/>
                <w:lang w:val="en-AU" w:eastAsia="en-GB"/>
              </w:rPr>
              <w:t>Demonstrate understanding of assessment moderation and its application to support consistent and comparable judgements of student learning.</w:t>
            </w:r>
            <w:r w:rsidRPr="007F4880">
              <w:rPr>
                <w:rFonts w:eastAsia="Times New Roman" w:cstheme="majorHAnsi"/>
                <w:color w:val="auto"/>
                <w:sz w:val="18"/>
                <w:szCs w:val="18"/>
                <w:lang w:val="en-GB" w:eastAsia="en-GB"/>
              </w:rPr>
              <w:t> </w:t>
            </w:r>
          </w:p>
        </w:tc>
        <w:tc>
          <w:tcPr>
            <w:tcW w:w="2268" w:type="dxa"/>
            <w:vAlign w:val="center"/>
          </w:tcPr>
          <w:p w14:paraId="088E7698" w14:textId="77777777" w:rsidR="005E6DD6" w:rsidRPr="007F4880" w:rsidRDefault="005E6DD6" w:rsidP="00044A91">
            <w:pPr>
              <w:jc w:val="center"/>
              <w:rPr>
                <w:rFonts w:cstheme="majorHAnsi"/>
                <w:b/>
                <w:sz w:val="18"/>
                <w:szCs w:val="18"/>
              </w:rPr>
            </w:pPr>
          </w:p>
        </w:tc>
      </w:tr>
      <w:tr w:rsidR="005E6DD6" w:rsidRPr="007F4880" w14:paraId="20D1DFDF" w14:textId="77777777" w:rsidTr="00044A91">
        <w:tc>
          <w:tcPr>
            <w:tcW w:w="484" w:type="dxa"/>
          </w:tcPr>
          <w:p w14:paraId="293C608E" w14:textId="77777777" w:rsidR="005E6DD6" w:rsidRPr="007F4880" w:rsidRDefault="005E6DD6" w:rsidP="00044A91">
            <w:pPr>
              <w:rPr>
                <w:rFonts w:cstheme="majorHAnsi"/>
                <w:sz w:val="18"/>
                <w:szCs w:val="18"/>
              </w:rPr>
            </w:pPr>
            <w:r w:rsidRPr="007F4880">
              <w:rPr>
                <w:rFonts w:eastAsia="Times New Roman" w:cstheme="majorHAnsi"/>
                <w:color w:val="auto"/>
                <w:sz w:val="18"/>
                <w:szCs w:val="18"/>
                <w:lang w:val="en-AU" w:eastAsia="en-GB"/>
              </w:rPr>
              <w:t>5.4</w:t>
            </w:r>
            <w:r w:rsidRPr="007F4880">
              <w:rPr>
                <w:rFonts w:eastAsia="Times New Roman" w:cstheme="majorHAnsi"/>
                <w:color w:val="auto"/>
                <w:sz w:val="18"/>
                <w:szCs w:val="18"/>
                <w:lang w:val="en-GB" w:eastAsia="en-GB"/>
              </w:rPr>
              <w:t> </w:t>
            </w:r>
          </w:p>
        </w:tc>
        <w:tc>
          <w:tcPr>
            <w:tcW w:w="8022" w:type="dxa"/>
            <w:vAlign w:val="center"/>
          </w:tcPr>
          <w:p w14:paraId="0C50ED46" w14:textId="77777777" w:rsidR="005E6DD6" w:rsidRPr="007F4880" w:rsidRDefault="005E6DD6" w:rsidP="00044A91">
            <w:pPr>
              <w:spacing w:after="60"/>
              <w:rPr>
                <w:rFonts w:cstheme="majorHAnsi"/>
                <w:sz w:val="18"/>
                <w:szCs w:val="18"/>
              </w:rPr>
            </w:pPr>
            <w:r w:rsidRPr="007F4880">
              <w:rPr>
                <w:rFonts w:eastAsia="Times New Roman" w:cstheme="majorHAnsi"/>
                <w:color w:val="auto"/>
                <w:sz w:val="18"/>
                <w:szCs w:val="18"/>
                <w:lang w:val="en-AU" w:eastAsia="en-GB"/>
              </w:rPr>
              <w:t>Demonstrate the capacity to interpret student assessment data to evaluate student learning and modify teaching practice.</w:t>
            </w:r>
            <w:r w:rsidRPr="007F4880">
              <w:rPr>
                <w:rFonts w:eastAsia="Times New Roman" w:cstheme="majorHAnsi"/>
                <w:color w:val="auto"/>
                <w:sz w:val="18"/>
                <w:szCs w:val="18"/>
                <w:lang w:val="en-GB" w:eastAsia="en-GB"/>
              </w:rPr>
              <w:t> </w:t>
            </w:r>
          </w:p>
        </w:tc>
        <w:tc>
          <w:tcPr>
            <w:tcW w:w="2268" w:type="dxa"/>
            <w:vAlign w:val="center"/>
          </w:tcPr>
          <w:p w14:paraId="17AB4710" w14:textId="77777777" w:rsidR="005E6DD6" w:rsidRPr="007F4880" w:rsidRDefault="005E6DD6" w:rsidP="00044A91">
            <w:pPr>
              <w:jc w:val="center"/>
              <w:rPr>
                <w:rFonts w:cstheme="majorHAnsi"/>
                <w:b/>
                <w:sz w:val="18"/>
                <w:szCs w:val="18"/>
              </w:rPr>
            </w:pPr>
          </w:p>
        </w:tc>
      </w:tr>
      <w:tr w:rsidR="005E6DD6" w:rsidRPr="007F4880" w14:paraId="75B7D26A" w14:textId="77777777" w:rsidTr="00044A91">
        <w:tc>
          <w:tcPr>
            <w:tcW w:w="484" w:type="dxa"/>
          </w:tcPr>
          <w:p w14:paraId="2E862430" w14:textId="77777777" w:rsidR="005E6DD6" w:rsidRPr="007F4880" w:rsidRDefault="005E6DD6" w:rsidP="00044A91">
            <w:pPr>
              <w:rPr>
                <w:rFonts w:cstheme="majorHAnsi"/>
                <w:b/>
                <w:sz w:val="18"/>
                <w:szCs w:val="18"/>
              </w:rPr>
            </w:pPr>
            <w:r w:rsidRPr="007F4880">
              <w:rPr>
                <w:rFonts w:eastAsia="Times New Roman" w:cstheme="majorHAnsi"/>
                <w:color w:val="auto"/>
                <w:sz w:val="18"/>
                <w:szCs w:val="18"/>
                <w:lang w:val="en-AU" w:eastAsia="en-GB"/>
              </w:rPr>
              <w:lastRenderedPageBreak/>
              <w:t>5.5</w:t>
            </w:r>
            <w:r w:rsidRPr="007F4880">
              <w:rPr>
                <w:rFonts w:eastAsia="Times New Roman" w:cstheme="majorHAnsi"/>
                <w:color w:val="auto"/>
                <w:sz w:val="18"/>
                <w:szCs w:val="18"/>
                <w:lang w:val="en-GB" w:eastAsia="en-GB"/>
              </w:rPr>
              <w:t> </w:t>
            </w:r>
          </w:p>
        </w:tc>
        <w:tc>
          <w:tcPr>
            <w:tcW w:w="8022" w:type="dxa"/>
            <w:vAlign w:val="center"/>
          </w:tcPr>
          <w:p w14:paraId="6B27056D" w14:textId="77777777" w:rsidR="005E6DD6" w:rsidRPr="007F4880" w:rsidRDefault="005E6DD6" w:rsidP="00044A91">
            <w:pPr>
              <w:spacing w:after="60"/>
              <w:rPr>
                <w:rFonts w:cstheme="majorHAnsi"/>
                <w:b/>
                <w:sz w:val="18"/>
                <w:szCs w:val="18"/>
              </w:rPr>
            </w:pPr>
            <w:r w:rsidRPr="007F4880">
              <w:rPr>
                <w:rFonts w:eastAsia="Times New Roman" w:cstheme="majorHAnsi"/>
                <w:color w:val="auto"/>
                <w:sz w:val="18"/>
                <w:szCs w:val="18"/>
                <w:lang w:val="en-AU" w:eastAsia="en-GB"/>
              </w:rPr>
              <w:t>Demonstrate understanding of a range of strategies for reporting to students and parents/carers and the purpose of keeping accurate and reliable records of student achievement.</w:t>
            </w:r>
            <w:r w:rsidRPr="007F4880">
              <w:rPr>
                <w:rFonts w:eastAsia="Times New Roman" w:cstheme="majorHAnsi"/>
                <w:color w:val="auto"/>
                <w:sz w:val="18"/>
                <w:szCs w:val="18"/>
                <w:lang w:val="en-GB" w:eastAsia="en-GB"/>
              </w:rPr>
              <w:t> </w:t>
            </w:r>
          </w:p>
        </w:tc>
        <w:tc>
          <w:tcPr>
            <w:tcW w:w="2268" w:type="dxa"/>
            <w:vAlign w:val="center"/>
          </w:tcPr>
          <w:p w14:paraId="53080515" w14:textId="77777777" w:rsidR="005E6DD6" w:rsidRPr="007F4880" w:rsidRDefault="005E6DD6" w:rsidP="00044A91">
            <w:pPr>
              <w:jc w:val="center"/>
              <w:rPr>
                <w:rFonts w:cstheme="majorHAnsi"/>
                <w:b/>
                <w:sz w:val="18"/>
                <w:szCs w:val="18"/>
              </w:rPr>
            </w:pPr>
          </w:p>
        </w:tc>
      </w:tr>
      <w:tr w:rsidR="005E6DD6" w:rsidRPr="007F4880" w14:paraId="0CBE9441" w14:textId="77777777" w:rsidTr="00044A91">
        <w:tc>
          <w:tcPr>
            <w:tcW w:w="10774" w:type="dxa"/>
            <w:gridSpan w:val="3"/>
            <w:shd w:val="clear" w:color="auto" w:fill="002060"/>
          </w:tcPr>
          <w:p w14:paraId="281019E8" w14:textId="77777777" w:rsidR="005E6DD6" w:rsidRPr="007F4880" w:rsidRDefault="005E6DD6" w:rsidP="00044A91">
            <w:pPr>
              <w:rPr>
                <w:rFonts w:cstheme="majorHAnsi"/>
                <w:b/>
                <w:sz w:val="18"/>
                <w:szCs w:val="18"/>
              </w:rPr>
            </w:pPr>
            <w:r w:rsidRPr="007F4880">
              <w:rPr>
                <w:rFonts w:eastAsia="Times New Roman" w:cstheme="majorHAnsi"/>
                <w:b/>
                <w:bCs/>
                <w:color w:val="auto"/>
                <w:sz w:val="18"/>
                <w:szCs w:val="18"/>
                <w:lang w:val="en-AU" w:eastAsia="en-GB"/>
              </w:rPr>
              <w:t>Standard 6</w:t>
            </w:r>
            <w:r w:rsidRPr="007F4880">
              <w:rPr>
                <w:rFonts w:eastAsia="Times New Roman" w:cstheme="majorHAnsi"/>
                <w:color w:val="auto"/>
                <w:sz w:val="18"/>
                <w:szCs w:val="18"/>
                <w:lang w:val="en-AU" w:eastAsia="en-GB"/>
              </w:rPr>
              <w:t>: Engage in professional learning</w:t>
            </w:r>
            <w:r w:rsidRPr="007F4880">
              <w:rPr>
                <w:rFonts w:eastAsia="Times New Roman" w:cstheme="majorHAnsi"/>
                <w:color w:val="auto"/>
                <w:sz w:val="18"/>
                <w:szCs w:val="18"/>
                <w:lang w:val="en-GB" w:eastAsia="en-GB"/>
              </w:rPr>
              <w:t> </w:t>
            </w:r>
          </w:p>
        </w:tc>
      </w:tr>
      <w:tr w:rsidR="005E6DD6" w:rsidRPr="007F4880" w14:paraId="729B67FA" w14:textId="77777777" w:rsidTr="00044A91">
        <w:tc>
          <w:tcPr>
            <w:tcW w:w="484" w:type="dxa"/>
          </w:tcPr>
          <w:p w14:paraId="064A3338" w14:textId="77777777" w:rsidR="005E6DD6" w:rsidRPr="007F4880" w:rsidRDefault="005E6DD6" w:rsidP="00044A91">
            <w:pPr>
              <w:rPr>
                <w:rFonts w:cstheme="majorHAnsi"/>
                <w:sz w:val="18"/>
                <w:szCs w:val="18"/>
              </w:rPr>
            </w:pPr>
            <w:r w:rsidRPr="007F4880">
              <w:rPr>
                <w:rFonts w:eastAsia="Times New Roman" w:cstheme="majorHAnsi"/>
                <w:bCs/>
                <w:color w:val="auto"/>
                <w:sz w:val="18"/>
                <w:szCs w:val="18"/>
                <w:lang w:val="en-AU" w:eastAsia="en-GB"/>
              </w:rPr>
              <w:t>6.1</w:t>
            </w:r>
            <w:r w:rsidRPr="007F4880">
              <w:rPr>
                <w:rFonts w:eastAsia="Times New Roman" w:cstheme="majorHAnsi"/>
                <w:color w:val="auto"/>
                <w:sz w:val="18"/>
                <w:szCs w:val="18"/>
                <w:lang w:val="en-GB" w:eastAsia="en-GB"/>
              </w:rPr>
              <w:t> </w:t>
            </w:r>
          </w:p>
        </w:tc>
        <w:tc>
          <w:tcPr>
            <w:tcW w:w="8022" w:type="dxa"/>
            <w:vAlign w:val="center"/>
          </w:tcPr>
          <w:p w14:paraId="679BA842" w14:textId="77777777" w:rsidR="005E6DD6" w:rsidRPr="007F4880" w:rsidRDefault="005E6DD6" w:rsidP="00044A91">
            <w:pPr>
              <w:spacing w:after="60"/>
              <w:rPr>
                <w:rFonts w:cstheme="majorHAnsi"/>
                <w:sz w:val="18"/>
                <w:szCs w:val="18"/>
              </w:rPr>
            </w:pPr>
            <w:r w:rsidRPr="007F4880">
              <w:rPr>
                <w:rFonts w:eastAsia="Times New Roman" w:cstheme="majorHAnsi"/>
                <w:bCs/>
                <w:color w:val="auto"/>
                <w:sz w:val="18"/>
                <w:szCs w:val="18"/>
                <w:lang w:val="en-AU" w:eastAsia="en-GB"/>
              </w:rPr>
              <w:t>Demonstrate an understanding of the role of the Australian Professional Standards for Teachers in identifying professional learning needs.</w:t>
            </w:r>
            <w:r w:rsidRPr="007F4880">
              <w:rPr>
                <w:rFonts w:eastAsia="Times New Roman" w:cstheme="majorHAnsi"/>
                <w:color w:val="auto"/>
                <w:sz w:val="18"/>
                <w:szCs w:val="18"/>
                <w:lang w:val="en-GB" w:eastAsia="en-GB"/>
              </w:rPr>
              <w:t> </w:t>
            </w:r>
          </w:p>
        </w:tc>
        <w:tc>
          <w:tcPr>
            <w:tcW w:w="2268" w:type="dxa"/>
            <w:vAlign w:val="center"/>
          </w:tcPr>
          <w:p w14:paraId="5992DFAA" w14:textId="77777777" w:rsidR="005E6DD6" w:rsidRPr="007F4880" w:rsidRDefault="005E6DD6" w:rsidP="00044A91">
            <w:pPr>
              <w:jc w:val="center"/>
              <w:rPr>
                <w:rFonts w:cstheme="majorHAnsi"/>
                <w:b/>
                <w:sz w:val="18"/>
                <w:szCs w:val="18"/>
              </w:rPr>
            </w:pPr>
          </w:p>
        </w:tc>
      </w:tr>
      <w:tr w:rsidR="005E6DD6" w:rsidRPr="007F4880" w14:paraId="06ED9200" w14:textId="77777777" w:rsidTr="00044A91">
        <w:tc>
          <w:tcPr>
            <w:tcW w:w="484" w:type="dxa"/>
          </w:tcPr>
          <w:p w14:paraId="4EF0DF40" w14:textId="77777777" w:rsidR="005E6DD6" w:rsidRPr="007F4880" w:rsidRDefault="005E6DD6" w:rsidP="00044A91">
            <w:pPr>
              <w:rPr>
                <w:rFonts w:cstheme="majorHAnsi"/>
                <w:sz w:val="18"/>
                <w:szCs w:val="18"/>
              </w:rPr>
            </w:pPr>
            <w:r w:rsidRPr="007F4880">
              <w:rPr>
                <w:rFonts w:eastAsia="Times New Roman" w:cstheme="majorHAnsi"/>
                <w:bCs/>
                <w:color w:val="auto"/>
                <w:sz w:val="18"/>
                <w:szCs w:val="18"/>
                <w:lang w:val="en-AU" w:eastAsia="en-GB"/>
              </w:rPr>
              <w:t>6.2</w:t>
            </w:r>
            <w:r w:rsidRPr="007F4880">
              <w:rPr>
                <w:rFonts w:eastAsia="Times New Roman" w:cstheme="majorHAnsi"/>
                <w:color w:val="auto"/>
                <w:sz w:val="18"/>
                <w:szCs w:val="18"/>
                <w:lang w:val="en-GB" w:eastAsia="en-GB"/>
              </w:rPr>
              <w:t> </w:t>
            </w:r>
          </w:p>
        </w:tc>
        <w:tc>
          <w:tcPr>
            <w:tcW w:w="8022" w:type="dxa"/>
            <w:vAlign w:val="center"/>
          </w:tcPr>
          <w:p w14:paraId="09B176CA" w14:textId="77777777" w:rsidR="005E6DD6" w:rsidRPr="007F4880" w:rsidRDefault="005E6DD6" w:rsidP="00044A91">
            <w:pPr>
              <w:spacing w:after="60"/>
              <w:rPr>
                <w:rFonts w:cstheme="majorHAnsi"/>
                <w:sz w:val="18"/>
                <w:szCs w:val="18"/>
              </w:rPr>
            </w:pPr>
            <w:r w:rsidRPr="007F4880">
              <w:rPr>
                <w:rFonts w:eastAsia="Times New Roman" w:cstheme="majorHAnsi"/>
                <w:bCs/>
                <w:color w:val="auto"/>
                <w:sz w:val="18"/>
                <w:szCs w:val="18"/>
                <w:lang w:val="en-AU" w:eastAsia="en-GB"/>
              </w:rPr>
              <w:t>Understand the relevant and appropriate sources of professional learning for teachers.</w:t>
            </w:r>
            <w:r w:rsidRPr="007F4880">
              <w:rPr>
                <w:rFonts w:eastAsia="Times New Roman" w:cstheme="majorHAnsi"/>
                <w:color w:val="auto"/>
                <w:sz w:val="18"/>
                <w:szCs w:val="18"/>
                <w:lang w:val="en-GB" w:eastAsia="en-GB"/>
              </w:rPr>
              <w:t> </w:t>
            </w:r>
          </w:p>
        </w:tc>
        <w:tc>
          <w:tcPr>
            <w:tcW w:w="2268" w:type="dxa"/>
            <w:vAlign w:val="center"/>
          </w:tcPr>
          <w:p w14:paraId="7826E35E" w14:textId="77777777" w:rsidR="005E6DD6" w:rsidRPr="007F4880" w:rsidRDefault="005E6DD6" w:rsidP="00044A91">
            <w:pPr>
              <w:jc w:val="center"/>
              <w:rPr>
                <w:rFonts w:cstheme="majorHAnsi"/>
                <w:b/>
                <w:sz w:val="18"/>
                <w:szCs w:val="18"/>
              </w:rPr>
            </w:pPr>
          </w:p>
        </w:tc>
      </w:tr>
      <w:tr w:rsidR="005E6DD6" w:rsidRPr="007F4880" w14:paraId="42A46441" w14:textId="77777777" w:rsidTr="00044A91">
        <w:tc>
          <w:tcPr>
            <w:tcW w:w="484" w:type="dxa"/>
          </w:tcPr>
          <w:p w14:paraId="6306BF6C" w14:textId="77777777" w:rsidR="005E6DD6" w:rsidRPr="007F4880" w:rsidRDefault="005E6DD6" w:rsidP="00044A91">
            <w:pPr>
              <w:rPr>
                <w:rFonts w:cstheme="majorHAnsi"/>
                <w:sz w:val="18"/>
                <w:szCs w:val="18"/>
              </w:rPr>
            </w:pPr>
            <w:r w:rsidRPr="007F4880">
              <w:rPr>
                <w:rFonts w:eastAsia="Times New Roman" w:cstheme="majorHAnsi"/>
                <w:bCs/>
                <w:color w:val="auto"/>
                <w:sz w:val="18"/>
                <w:szCs w:val="18"/>
                <w:lang w:val="en-AU" w:eastAsia="en-GB"/>
              </w:rPr>
              <w:t>6.3</w:t>
            </w:r>
            <w:r w:rsidRPr="007F4880">
              <w:rPr>
                <w:rFonts w:eastAsia="Times New Roman" w:cstheme="majorHAnsi"/>
                <w:color w:val="auto"/>
                <w:sz w:val="18"/>
                <w:szCs w:val="18"/>
                <w:lang w:val="en-GB" w:eastAsia="en-GB"/>
              </w:rPr>
              <w:t> </w:t>
            </w:r>
          </w:p>
        </w:tc>
        <w:tc>
          <w:tcPr>
            <w:tcW w:w="8022" w:type="dxa"/>
            <w:vAlign w:val="center"/>
          </w:tcPr>
          <w:p w14:paraId="14EA7FA2" w14:textId="77777777" w:rsidR="005E6DD6" w:rsidRPr="007F4880" w:rsidRDefault="005E6DD6" w:rsidP="00044A91">
            <w:pPr>
              <w:spacing w:after="60"/>
              <w:rPr>
                <w:rFonts w:cstheme="majorHAnsi"/>
                <w:sz w:val="18"/>
                <w:szCs w:val="18"/>
              </w:rPr>
            </w:pPr>
            <w:r w:rsidRPr="007F4880">
              <w:rPr>
                <w:rFonts w:eastAsia="Times New Roman" w:cstheme="majorHAnsi"/>
                <w:bCs/>
                <w:color w:val="auto"/>
                <w:sz w:val="18"/>
                <w:szCs w:val="18"/>
                <w:lang w:val="en-AU" w:eastAsia="en-GB"/>
              </w:rPr>
              <w:t>Seek and apply constructive feedback from supervisors and teachers to improve teaching practices.</w:t>
            </w:r>
            <w:r w:rsidRPr="007F4880">
              <w:rPr>
                <w:rFonts w:eastAsia="Times New Roman" w:cstheme="majorHAnsi"/>
                <w:color w:val="auto"/>
                <w:sz w:val="18"/>
                <w:szCs w:val="18"/>
                <w:lang w:val="en-GB" w:eastAsia="en-GB"/>
              </w:rPr>
              <w:t> </w:t>
            </w:r>
          </w:p>
        </w:tc>
        <w:tc>
          <w:tcPr>
            <w:tcW w:w="2268" w:type="dxa"/>
            <w:vAlign w:val="center"/>
          </w:tcPr>
          <w:p w14:paraId="032F24D3" w14:textId="77777777" w:rsidR="005E6DD6" w:rsidRPr="007F4880" w:rsidRDefault="005E6DD6" w:rsidP="00044A91">
            <w:pPr>
              <w:jc w:val="center"/>
              <w:rPr>
                <w:rFonts w:cstheme="majorHAnsi"/>
                <w:b/>
                <w:sz w:val="18"/>
                <w:szCs w:val="18"/>
              </w:rPr>
            </w:pPr>
          </w:p>
        </w:tc>
      </w:tr>
      <w:tr w:rsidR="005E6DD6" w:rsidRPr="007F4880" w14:paraId="32FEEAD9" w14:textId="77777777" w:rsidTr="00044A91">
        <w:tc>
          <w:tcPr>
            <w:tcW w:w="484" w:type="dxa"/>
          </w:tcPr>
          <w:p w14:paraId="37A6F4E5" w14:textId="77777777" w:rsidR="005E6DD6" w:rsidRPr="007F4880" w:rsidRDefault="005E6DD6" w:rsidP="00044A91">
            <w:pPr>
              <w:rPr>
                <w:rFonts w:cstheme="majorHAnsi"/>
                <w:sz w:val="18"/>
                <w:szCs w:val="18"/>
              </w:rPr>
            </w:pPr>
            <w:r w:rsidRPr="007F4880">
              <w:rPr>
                <w:rFonts w:eastAsia="Times New Roman" w:cstheme="majorHAnsi"/>
                <w:color w:val="auto"/>
                <w:sz w:val="18"/>
                <w:szCs w:val="18"/>
                <w:lang w:val="en-AU" w:eastAsia="en-GB"/>
              </w:rPr>
              <w:t>6.4</w:t>
            </w:r>
            <w:r w:rsidRPr="007F4880">
              <w:rPr>
                <w:rFonts w:eastAsia="Times New Roman" w:cstheme="majorHAnsi"/>
                <w:color w:val="auto"/>
                <w:sz w:val="18"/>
                <w:szCs w:val="18"/>
                <w:lang w:val="en-GB" w:eastAsia="en-GB"/>
              </w:rPr>
              <w:t> </w:t>
            </w:r>
          </w:p>
        </w:tc>
        <w:tc>
          <w:tcPr>
            <w:tcW w:w="8022" w:type="dxa"/>
            <w:vAlign w:val="center"/>
          </w:tcPr>
          <w:p w14:paraId="1B0DD986" w14:textId="77777777" w:rsidR="005E6DD6" w:rsidRPr="007F4880" w:rsidRDefault="005E6DD6" w:rsidP="00044A91">
            <w:pPr>
              <w:spacing w:after="60"/>
              <w:rPr>
                <w:rFonts w:cstheme="majorHAnsi"/>
                <w:sz w:val="18"/>
                <w:szCs w:val="18"/>
              </w:rPr>
            </w:pPr>
            <w:r w:rsidRPr="007F4880">
              <w:rPr>
                <w:rFonts w:eastAsia="Times New Roman" w:cstheme="majorHAnsi"/>
                <w:color w:val="auto"/>
                <w:sz w:val="18"/>
                <w:szCs w:val="18"/>
                <w:lang w:val="en-AU" w:eastAsia="en-GB"/>
              </w:rPr>
              <w:t>Demonstrate an understanding of the rationale for continued professional learning and the implications for improved student learning.</w:t>
            </w:r>
            <w:r w:rsidRPr="007F4880">
              <w:rPr>
                <w:rFonts w:eastAsia="Times New Roman" w:cstheme="majorHAnsi"/>
                <w:color w:val="auto"/>
                <w:sz w:val="18"/>
                <w:szCs w:val="18"/>
                <w:lang w:val="en-GB" w:eastAsia="en-GB"/>
              </w:rPr>
              <w:t> </w:t>
            </w:r>
          </w:p>
        </w:tc>
        <w:tc>
          <w:tcPr>
            <w:tcW w:w="2268" w:type="dxa"/>
            <w:vAlign w:val="center"/>
          </w:tcPr>
          <w:p w14:paraId="7D5EA578" w14:textId="77777777" w:rsidR="005E6DD6" w:rsidRPr="007F4880" w:rsidRDefault="005E6DD6" w:rsidP="00044A91">
            <w:pPr>
              <w:jc w:val="center"/>
              <w:rPr>
                <w:rFonts w:cstheme="majorHAnsi"/>
                <w:b/>
                <w:sz w:val="18"/>
                <w:szCs w:val="18"/>
              </w:rPr>
            </w:pPr>
          </w:p>
        </w:tc>
      </w:tr>
      <w:tr w:rsidR="005E6DD6" w:rsidRPr="007F4880" w14:paraId="09DF33C3" w14:textId="77777777" w:rsidTr="00044A91">
        <w:tc>
          <w:tcPr>
            <w:tcW w:w="10774" w:type="dxa"/>
            <w:gridSpan w:val="3"/>
            <w:shd w:val="clear" w:color="auto" w:fill="002060"/>
          </w:tcPr>
          <w:p w14:paraId="78846337" w14:textId="77777777" w:rsidR="005E6DD6" w:rsidRPr="007F4880" w:rsidRDefault="005E6DD6" w:rsidP="00044A91">
            <w:pPr>
              <w:rPr>
                <w:rFonts w:cstheme="majorHAnsi"/>
                <w:b/>
                <w:sz w:val="18"/>
                <w:szCs w:val="18"/>
              </w:rPr>
            </w:pPr>
            <w:r w:rsidRPr="007F4880">
              <w:rPr>
                <w:rFonts w:eastAsia="Times New Roman" w:cstheme="majorHAnsi"/>
                <w:b/>
                <w:bCs/>
                <w:color w:val="auto"/>
                <w:sz w:val="18"/>
                <w:szCs w:val="18"/>
                <w:lang w:val="en-AU" w:eastAsia="en-GB"/>
              </w:rPr>
              <w:t>Standard 7</w:t>
            </w:r>
            <w:r w:rsidRPr="007F4880">
              <w:rPr>
                <w:rFonts w:eastAsia="Times New Roman" w:cstheme="majorHAnsi"/>
                <w:color w:val="auto"/>
                <w:sz w:val="18"/>
                <w:szCs w:val="18"/>
                <w:lang w:val="en-AU" w:eastAsia="en-GB"/>
              </w:rPr>
              <w:t>: Engage professionally with colleagues, parents/carers and the community</w:t>
            </w:r>
            <w:r w:rsidRPr="007F4880">
              <w:rPr>
                <w:rFonts w:eastAsia="Times New Roman" w:cstheme="majorHAnsi"/>
                <w:color w:val="auto"/>
                <w:sz w:val="18"/>
                <w:szCs w:val="18"/>
                <w:lang w:val="en-GB" w:eastAsia="en-GB"/>
              </w:rPr>
              <w:t> </w:t>
            </w:r>
          </w:p>
        </w:tc>
      </w:tr>
      <w:tr w:rsidR="005E6DD6" w:rsidRPr="007F4880" w14:paraId="2564A70F" w14:textId="77777777" w:rsidTr="00044A91">
        <w:tc>
          <w:tcPr>
            <w:tcW w:w="484" w:type="dxa"/>
            <w:vAlign w:val="center"/>
          </w:tcPr>
          <w:p w14:paraId="52D18034" w14:textId="77777777" w:rsidR="005E6DD6" w:rsidRPr="007F4880" w:rsidRDefault="005E6DD6" w:rsidP="00044A91">
            <w:pPr>
              <w:rPr>
                <w:rFonts w:cstheme="majorHAnsi"/>
                <w:sz w:val="18"/>
                <w:szCs w:val="18"/>
              </w:rPr>
            </w:pPr>
            <w:r w:rsidRPr="007F4880">
              <w:rPr>
                <w:rFonts w:eastAsia="Times New Roman" w:cstheme="majorHAnsi"/>
                <w:bCs/>
                <w:color w:val="auto"/>
                <w:sz w:val="18"/>
                <w:szCs w:val="18"/>
                <w:lang w:val="en-AU" w:eastAsia="en-GB"/>
              </w:rPr>
              <w:t>7.1</w:t>
            </w:r>
            <w:r w:rsidRPr="007F4880">
              <w:rPr>
                <w:rFonts w:eastAsia="Times New Roman" w:cstheme="majorHAnsi"/>
                <w:color w:val="auto"/>
                <w:sz w:val="18"/>
                <w:szCs w:val="18"/>
                <w:lang w:val="en-GB" w:eastAsia="en-GB"/>
              </w:rPr>
              <w:t> </w:t>
            </w:r>
          </w:p>
        </w:tc>
        <w:tc>
          <w:tcPr>
            <w:tcW w:w="8022" w:type="dxa"/>
            <w:vAlign w:val="center"/>
          </w:tcPr>
          <w:p w14:paraId="4A3025DA" w14:textId="77777777" w:rsidR="005E6DD6" w:rsidRPr="007F4880" w:rsidRDefault="005E6DD6" w:rsidP="00044A91">
            <w:pPr>
              <w:spacing w:after="60"/>
              <w:rPr>
                <w:rFonts w:cstheme="majorHAnsi"/>
                <w:sz w:val="18"/>
                <w:szCs w:val="18"/>
              </w:rPr>
            </w:pPr>
            <w:r w:rsidRPr="007F4880">
              <w:rPr>
                <w:rFonts w:eastAsia="Times New Roman" w:cstheme="majorHAnsi"/>
                <w:bCs/>
                <w:color w:val="auto"/>
                <w:sz w:val="18"/>
                <w:szCs w:val="18"/>
                <w:lang w:val="en-AU" w:eastAsia="en-GB"/>
              </w:rPr>
              <w:t>Understand and apply the key principles described in codes of ethics and conduct for the teaching profession.</w:t>
            </w:r>
            <w:r w:rsidRPr="007F4880">
              <w:rPr>
                <w:rFonts w:eastAsia="Times New Roman" w:cstheme="majorHAnsi"/>
                <w:color w:val="auto"/>
                <w:sz w:val="18"/>
                <w:szCs w:val="18"/>
                <w:lang w:val="en-GB" w:eastAsia="en-GB"/>
              </w:rPr>
              <w:t> </w:t>
            </w:r>
          </w:p>
        </w:tc>
        <w:tc>
          <w:tcPr>
            <w:tcW w:w="2268" w:type="dxa"/>
            <w:vAlign w:val="center"/>
          </w:tcPr>
          <w:p w14:paraId="342909AB" w14:textId="77777777" w:rsidR="005E6DD6" w:rsidRPr="007F4880" w:rsidRDefault="005E6DD6" w:rsidP="00044A91">
            <w:pPr>
              <w:jc w:val="center"/>
              <w:rPr>
                <w:rFonts w:cstheme="majorHAnsi"/>
                <w:b/>
                <w:sz w:val="18"/>
                <w:szCs w:val="18"/>
              </w:rPr>
            </w:pPr>
          </w:p>
        </w:tc>
      </w:tr>
      <w:tr w:rsidR="005E6DD6" w:rsidRPr="007F4880" w14:paraId="57BCD0E6" w14:textId="77777777" w:rsidTr="00044A91">
        <w:tc>
          <w:tcPr>
            <w:tcW w:w="484" w:type="dxa"/>
            <w:vAlign w:val="center"/>
          </w:tcPr>
          <w:p w14:paraId="2169BE4C" w14:textId="77777777" w:rsidR="005E6DD6" w:rsidRPr="007F4880" w:rsidRDefault="005E6DD6" w:rsidP="00044A91">
            <w:pPr>
              <w:rPr>
                <w:rFonts w:cstheme="majorHAnsi"/>
                <w:sz w:val="18"/>
                <w:szCs w:val="18"/>
              </w:rPr>
            </w:pPr>
            <w:r w:rsidRPr="007F4880">
              <w:rPr>
                <w:rFonts w:eastAsia="Times New Roman" w:cstheme="majorHAnsi"/>
                <w:bCs/>
                <w:color w:val="auto"/>
                <w:sz w:val="18"/>
                <w:szCs w:val="18"/>
                <w:lang w:val="en-AU" w:eastAsia="en-GB"/>
              </w:rPr>
              <w:t>7.2</w:t>
            </w:r>
            <w:r w:rsidRPr="007F4880">
              <w:rPr>
                <w:rFonts w:eastAsia="Times New Roman" w:cstheme="majorHAnsi"/>
                <w:color w:val="auto"/>
                <w:sz w:val="18"/>
                <w:szCs w:val="18"/>
                <w:lang w:val="en-GB" w:eastAsia="en-GB"/>
              </w:rPr>
              <w:t> </w:t>
            </w:r>
          </w:p>
        </w:tc>
        <w:tc>
          <w:tcPr>
            <w:tcW w:w="8022" w:type="dxa"/>
            <w:vAlign w:val="center"/>
          </w:tcPr>
          <w:p w14:paraId="70B626E6" w14:textId="77777777" w:rsidR="005E6DD6" w:rsidRPr="007F4880" w:rsidRDefault="005E6DD6" w:rsidP="00044A91">
            <w:pPr>
              <w:spacing w:after="60"/>
              <w:rPr>
                <w:rFonts w:cstheme="majorHAnsi"/>
                <w:sz w:val="18"/>
                <w:szCs w:val="18"/>
              </w:rPr>
            </w:pPr>
            <w:r w:rsidRPr="007F4880">
              <w:rPr>
                <w:rFonts w:eastAsia="Times New Roman" w:cstheme="majorHAnsi"/>
                <w:bCs/>
                <w:color w:val="auto"/>
                <w:sz w:val="18"/>
                <w:szCs w:val="18"/>
                <w:lang w:val="en-AU" w:eastAsia="en-GB"/>
              </w:rPr>
              <w:t>Understand the relevant legislative, administrative and organisational policies and processes required for teachers according to school stage.</w:t>
            </w:r>
            <w:r w:rsidRPr="007F4880">
              <w:rPr>
                <w:rFonts w:eastAsia="Times New Roman" w:cstheme="majorHAnsi"/>
                <w:color w:val="auto"/>
                <w:sz w:val="18"/>
                <w:szCs w:val="18"/>
                <w:lang w:val="en-GB" w:eastAsia="en-GB"/>
              </w:rPr>
              <w:t> </w:t>
            </w:r>
          </w:p>
        </w:tc>
        <w:tc>
          <w:tcPr>
            <w:tcW w:w="2268" w:type="dxa"/>
            <w:vAlign w:val="center"/>
          </w:tcPr>
          <w:p w14:paraId="16FF35BA" w14:textId="77777777" w:rsidR="005E6DD6" w:rsidRPr="007F4880" w:rsidRDefault="005E6DD6" w:rsidP="00044A91">
            <w:pPr>
              <w:jc w:val="center"/>
              <w:rPr>
                <w:rFonts w:cstheme="majorHAnsi"/>
                <w:b/>
                <w:sz w:val="18"/>
                <w:szCs w:val="18"/>
              </w:rPr>
            </w:pPr>
          </w:p>
        </w:tc>
      </w:tr>
      <w:tr w:rsidR="005E6DD6" w:rsidRPr="007F4880" w14:paraId="4BEAF689" w14:textId="77777777" w:rsidTr="00044A91">
        <w:tc>
          <w:tcPr>
            <w:tcW w:w="484" w:type="dxa"/>
            <w:vAlign w:val="center"/>
          </w:tcPr>
          <w:p w14:paraId="01A6E778" w14:textId="77777777" w:rsidR="005E6DD6" w:rsidRPr="007F4880" w:rsidRDefault="005E6DD6" w:rsidP="00044A91">
            <w:pPr>
              <w:rPr>
                <w:rFonts w:cstheme="majorHAnsi"/>
                <w:sz w:val="18"/>
                <w:szCs w:val="18"/>
              </w:rPr>
            </w:pPr>
            <w:r w:rsidRPr="007F4880">
              <w:rPr>
                <w:rFonts w:eastAsia="Times New Roman" w:cstheme="majorHAnsi"/>
                <w:bCs/>
                <w:color w:val="auto"/>
                <w:sz w:val="18"/>
                <w:szCs w:val="18"/>
                <w:lang w:val="en-AU" w:eastAsia="en-GB"/>
              </w:rPr>
              <w:t>7.3</w:t>
            </w:r>
            <w:r w:rsidRPr="007F4880">
              <w:rPr>
                <w:rFonts w:eastAsia="Times New Roman" w:cstheme="majorHAnsi"/>
                <w:color w:val="auto"/>
                <w:sz w:val="18"/>
                <w:szCs w:val="18"/>
                <w:lang w:val="en-GB" w:eastAsia="en-GB"/>
              </w:rPr>
              <w:t> </w:t>
            </w:r>
          </w:p>
        </w:tc>
        <w:tc>
          <w:tcPr>
            <w:tcW w:w="8022" w:type="dxa"/>
            <w:vAlign w:val="center"/>
          </w:tcPr>
          <w:p w14:paraId="7B0A86E2" w14:textId="77777777" w:rsidR="005E6DD6" w:rsidRPr="007F4880" w:rsidRDefault="005E6DD6" w:rsidP="00044A91">
            <w:pPr>
              <w:spacing w:after="60"/>
              <w:rPr>
                <w:rFonts w:cstheme="majorHAnsi"/>
                <w:sz w:val="18"/>
                <w:szCs w:val="18"/>
              </w:rPr>
            </w:pPr>
            <w:r w:rsidRPr="007F4880">
              <w:rPr>
                <w:rFonts w:eastAsia="Times New Roman" w:cstheme="majorHAnsi"/>
                <w:bCs/>
                <w:color w:val="auto"/>
                <w:sz w:val="18"/>
                <w:szCs w:val="18"/>
                <w:lang w:val="en-AU" w:eastAsia="en-GB"/>
              </w:rPr>
              <w:t>Understand strategies for working effectively, sensitively and confidentially with parents/carers.</w:t>
            </w:r>
            <w:r w:rsidRPr="007F4880">
              <w:rPr>
                <w:rFonts w:eastAsia="Times New Roman" w:cstheme="majorHAnsi"/>
                <w:color w:val="auto"/>
                <w:sz w:val="18"/>
                <w:szCs w:val="18"/>
                <w:lang w:val="en-GB" w:eastAsia="en-GB"/>
              </w:rPr>
              <w:t> </w:t>
            </w:r>
          </w:p>
        </w:tc>
        <w:tc>
          <w:tcPr>
            <w:tcW w:w="2268" w:type="dxa"/>
            <w:vAlign w:val="center"/>
          </w:tcPr>
          <w:p w14:paraId="5DE59751" w14:textId="77777777" w:rsidR="005E6DD6" w:rsidRPr="007F4880" w:rsidRDefault="005E6DD6" w:rsidP="00044A91">
            <w:pPr>
              <w:jc w:val="center"/>
              <w:rPr>
                <w:rFonts w:cstheme="majorHAnsi"/>
                <w:b/>
                <w:sz w:val="18"/>
                <w:szCs w:val="18"/>
              </w:rPr>
            </w:pPr>
          </w:p>
        </w:tc>
      </w:tr>
      <w:tr w:rsidR="005E6DD6" w:rsidRPr="007F4880" w14:paraId="18661B4A" w14:textId="77777777" w:rsidTr="00044A91">
        <w:tc>
          <w:tcPr>
            <w:tcW w:w="484" w:type="dxa"/>
            <w:vAlign w:val="center"/>
          </w:tcPr>
          <w:p w14:paraId="1000C621" w14:textId="77777777" w:rsidR="005E6DD6" w:rsidRPr="007F4880" w:rsidRDefault="005E6DD6" w:rsidP="00044A91">
            <w:pPr>
              <w:rPr>
                <w:rFonts w:cstheme="majorHAnsi"/>
                <w:sz w:val="18"/>
                <w:szCs w:val="18"/>
              </w:rPr>
            </w:pPr>
            <w:r w:rsidRPr="007F4880">
              <w:rPr>
                <w:rFonts w:eastAsia="Times New Roman" w:cstheme="majorHAnsi"/>
                <w:bCs/>
                <w:color w:val="auto"/>
                <w:sz w:val="18"/>
                <w:szCs w:val="18"/>
                <w:lang w:val="en-AU" w:eastAsia="en-GB"/>
              </w:rPr>
              <w:t>7.4</w:t>
            </w:r>
            <w:r w:rsidRPr="007F4880">
              <w:rPr>
                <w:rFonts w:eastAsia="Times New Roman" w:cstheme="majorHAnsi"/>
                <w:color w:val="auto"/>
                <w:sz w:val="18"/>
                <w:szCs w:val="18"/>
                <w:lang w:val="en-GB" w:eastAsia="en-GB"/>
              </w:rPr>
              <w:t> </w:t>
            </w:r>
          </w:p>
        </w:tc>
        <w:tc>
          <w:tcPr>
            <w:tcW w:w="8022" w:type="dxa"/>
            <w:vAlign w:val="center"/>
          </w:tcPr>
          <w:p w14:paraId="08BDAA19" w14:textId="77777777" w:rsidR="005E6DD6" w:rsidRPr="007F4880" w:rsidRDefault="005E6DD6" w:rsidP="00044A91">
            <w:pPr>
              <w:spacing w:after="60"/>
              <w:rPr>
                <w:rFonts w:cstheme="majorHAnsi"/>
                <w:sz w:val="18"/>
                <w:szCs w:val="18"/>
              </w:rPr>
            </w:pPr>
            <w:r w:rsidRPr="007F4880">
              <w:rPr>
                <w:rFonts w:eastAsia="Times New Roman" w:cstheme="majorHAnsi"/>
                <w:bCs/>
                <w:color w:val="auto"/>
                <w:sz w:val="18"/>
                <w:szCs w:val="18"/>
                <w:lang w:val="en-AU" w:eastAsia="en-GB"/>
              </w:rPr>
              <w:t>Understand the role of external professionals and community representatives in broadening teachers’ professional knowledge and practice.</w:t>
            </w:r>
            <w:r w:rsidRPr="007F4880">
              <w:rPr>
                <w:rFonts w:eastAsia="Times New Roman" w:cstheme="majorHAnsi"/>
                <w:color w:val="auto"/>
                <w:sz w:val="18"/>
                <w:szCs w:val="18"/>
                <w:lang w:val="en-GB" w:eastAsia="en-GB"/>
              </w:rPr>
              <w:t> </w:t>
            </w:r>
          </w:p>
        </w:tc>
        <w:tc>
          <w:tcPr>
            <w:tcW w:w="2268" w:type="dxa"/>
            <w:vAlign w:val="center"/>
          </w:tcPr>
          <w:p w14:paraId="6F3326D8" w14:textId="77777777" w:rsidR="005E6DD6" w:rsidRPr="007F4880" w:rsidRDefault="005E6DD6" w:rsidP="00044A91">
            <w:pPr>
              <w:jc w:val="center"/>
              <w:rPr>
                <w:rFonts w:cstheme="majorHAnsi"/>
                <w:b/>
                <w:sz w:val="18"/>
                <w:szCs w:val="18"/>
              </w:rPr>
            </w:pPr>
          </w:p>
        </w:tc>
      </w:tr>
    </w:tbl>
    <w:p w14:paraId="2031B23D" w14:textId="77777777" w:rsidR="005E6DD6" w:rsidRPr="007F4880" w:rsidRDefault="005E6DD6" w:rsidP="005E6DD6">
      <w:pPr>
        <w:pStyle w:val="body"/>
        <w:spacing w:before="0" w:after="80"/>
        <w:rPr>
          <w:rStyle w:val="Heading2Char"/>
          <w:rFonts w:asciiTheme="majorHAnsi" w:hAnsiTheme="majorHAnsi" w:cstheme="majorHAnsi"/>
          <w:sz w:val="18"/>
          <w:szCs w:val="18"/>
        </w:rPr>
      </w:pPr>
    </w:p>
    <w:p w14:paraId="10B9DC90" w14:textId="20785BE4" w:rsidR="00616CEF" w:rsidRPr="007F4880" w:rsidRDefault="00616CEF" w:rsidP="005E6DD6">
      <w:pPr>
        <w:spacing w:before="60" w:after="60"/>
        <w:ind w:left="-567"/>
        <w:rPr>
          <w:rStyle w:val="Heading2Char"/>
          <w:rFonts w:cstheme="majorHAnsi"/>
          <w:sz w:val="18"/>
          <w:szCs w:val="18"/>
        </w:rPr>
      </w:pPr>
    </w:p>
    <w:sectPr w:rsidR="00616CEF" w:rsidRPr="007F4880" w:rsidSect="005E6DD6">
      <w:headerReference w:type="even" r:id="rId23"/>
      <w:headerReference w:type="default" r:id="rId24"/>
      <w:footerReference w:type="default" r:id="rId25"/>
      <w:headerReference w:type="first" r:id="rId26"/>
      <w:footerReference w:type="first" r:id="rId27"/>
      <w:pgSz w:w="11900" w:h="16840"/>
      <w:pgMar w:top="1241" w:right="1315" w:bottom="1134" w:left="1315" w:header="850" w:footer="737"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7B190B3" w16cex:dateUtc="2023-03-07T01: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57C4FBA" w16cid:durableId="27B190B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56C203" w14:textId="77777777" w:rsidR="00F80F3E" w:rsidRDefault="00F80F3E" w:rsidP="00452E05">
      <w:r>
        <w:separator/>
      </w:r>
    </w:p>
  </w:endnote>
  <w:endnote w:type="continuationSeparator" w:id="0">
    <w:p w14:paraId="2521B29D" w14:textId="77777777" w:rsidR="00F80F3E" w:rsidRDefault="00F80F3E" w:rsidP="00452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Body CS)">
    <w:altName w:val="Times New Roman"/>
    <w:charset w:val="00"/>
    <w:family w:val="auto"/>
    <w:pitch w:val="variable"/>
    <w:sig w:usb0="E0002AE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cstheme="majorHAnsi"/>
        <w:b/>
        <w:bCs/>
        <w:color w:val="000000" w:themeColor="text1"/>
        <w:sz w:val="24"/>
        <w:lang w:val="en-GB"/>
      </w:rPr>
      <w:id w:val="1862087356"/>
      <w:docPartObj>
        <w:docPartGallery w:val="Page Numbers (Bottom of Page)"/>
        <w:docPartUnique/>
      </w:docPartObj>
    </w:sdtPr>
    <w:sdtEndPr/>
    <w:sdtContent>
      <w:p w14:paraId="70BA8FB8" w14:textId="394370DA" w:rsidR="003E00A0" w:rsidRPr="00390832" w:rsidRDefault="003E00A0" w:rsidP="00B415C1">
        <w:pPr>
          <w:pStyle w:val="BasicParagraph"/>
          <w:tabs>
            <w:tab w:val="left" w:pos="1590"/>
            <w:tab w:val="right" w:pos="8222"/>
          </w:tabs>
          <w:suppressAutoHyphens/>
          <w:spacing w:line="276" w:lineRule="auto"/>
          <w:ind w:right="1048"/>
          <w:rPr>
            <w:rFonts w:cstheme="majorHAnsi"/>
            <w:b/>
            <w:bCs/>
            <w:color w:val="000000" w:themeColor="text1"/>
            <w:sz w:val="24"/>
            <w:lang w:val="en-GB"/>
          </w:rPr>
        </w:pPr>
        <w:r w:rsidRPr="00390832">
          <w:rPr>
            <w:rFonts w:cstheme="majorHAnsi"/>
            <w:b/>
            <w:bCs/>
            <w:color w:val="000000" w:themeColor="text1"/>
            <w:sz w:val="24"/>
            <w:lang w:val="en-GB"/>
          </w:rPr>
          <w:t xml:space="preserve">Page </w:t>
        </w:r>
        <w:r w:rsidRPr="00390832">
          <w:rPr>
            <w:rFonts w:cstheme="majorHAnsi"/>
            <w:b/>
            <w:bCs/>
            <w:color w:val="000000" w:themeColor="text1"/>
            <w:sz w:val="24"/>
            <w:lang w:val="en-GB"/>
          </w:rPr>
          <w:fldChar w:fldCharType="begin"/>
        </w:r>
        <w:r w:rsidRPr="00390832">
          <w:rPr>
            <w:rFonts w:cstheme="majorHAnsi"/>
            <w:b/>
            <w:bCs/>
            <w:color w:val="000000" w:themeColor="text1"/>
            <w:sz w:val="24"/>
            <w:lang w:val="en-GB"/>
          </w:rPr>
          <w:instrText xml:space="preserve"> PAGE  \* Arabic  \* MERGEFORMAT </w:instrText>
        </w:r>
        <w:r w:rsidRPr="00390832">
          <w:rPr>
            <w:rFonts w:cstheme="majorHAnsi"/>
            <w:b/>
            <w:bCs/>
            <w:color w:val="000000" w:themeColor="text1"/>
            <w:sz w:val="24"/>
            <w:lang w:val="en-GB"/>
          </w:rPr>
          <w:fldChar w:fldCharType="separate"/>
        </w:r>
        <w:r w:rsidR="005E6DD6">
          <w:rPr>
            <w:rFonts w:cstheme="majorHAnsi"/>
            <w:b/>
            <w:bCs/>
            <w:noProof/>
            <w:color w:val="000000" w:themeColor="text1"/>
            <w:sz w:val="24"/>
            <w:lang w:val="en-GB"/>
          </w:rPr>
          <w:t>13</w:t>
        </w:r>
        <w:r w:rsidRPr="00390832">
          <w:rPr>
            <w:rFonts w:cstheme="majorHAnsi"/>
            <w:b/>
            <w:bCs/>
            <w:color w:val="000000" w:themeColor="text1"/>
            <w:sz w:val="24"/>
            <w:lang w:val="en-GB"/>
          </w:rPr>
          <w:fldChar w:fldCharType="end"/>
        </w:r>
        <w:r w:rsidRPr="00390832">
          <w:rPr>
            <w:rFonts w:cstheme="majorHAnsi"/>
            <w:b/>
            <w:bCs/>
            <w:color w:val="000000" w:themeColor="text1"/>
            <w:sz w:val="24"/>
            <w:lang w:val="en-GB"/>
          </w:rPr>
          <w:t xml:space="preserve"> of </w:t>
        </w:r>
        <w:r w:rsidRPr="00390832">
          <w:rPr>
            <w:rFonts w:cstheme="majorHAnsi"/>
            <w:b/>
            <w:bCs/>
            <w:color w:val="000000" w:themeColor="text1"/>
            <w:sz w:val="24"/>
            <w:lang w:val="en-GB"/>
          </w:rPr>
          <w:fldChar w:fldCharType="begin"/>
        </w:r>
        <w:r w:rsidRPr="00390832">
          <w:rPr>
            <w:rFonts w:cstheme="majorHAnsi"/>
            <w:b/>
            <w:bCs/>
            <w:color w:val="000000" w:themeColor="text1"/>
            <w:sz w:val="24"/>
            <w:lang w:val="en-GB"/>
          </w:rPr>
          <w:instrText xml:space="preserve"> NUMPAGES  \* Arabic  \* MERGEFORMAT </w:instrText>
        </w:r>
        <w:r w:rsidRPr="00390832">
          <w:rPr>
            <w:rFonts w:cstheme="majorHAnsi"/>
            <w:b/>
            <w:bCs/>
            <w:color w:val="000000" w:themeColor="text1"/>
            <w:sz w:val="24"/>
            <w:lang w:val="en-GB"/>
          </w:rPr>
          <w:fldChar w:fldCharType="separate"/>
        </w:r>
        <w:r w:rsidR="005E6DD6">
          <w:rPr>
            <w:rFonts w:cstheme="majorHAnsi"/>
            <w:b/>
            <w:bCs/>
            <w:noProof/>
            <w:color w:val="000000" w:themeColor="text1"/>
            <w:sz w:val="24"/>
            <w:lang w:val="en-GB"/>
          </w:rPr>
          <w:t>13</w:t>
        </w:r>
        <w:r w:rsidRPr="00390832">
          <w:rPr>
            <w:rFonts w:cstheme="majorHAnsi"/>
            <w:b/>
            <w:bCs/>
            <w:color w:val="000000" w:themeColor="text1"/>
            <w:sz w:val="24"/>
            <w:lang w:val="en-GB"/>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BFF12C" w14:textId="35A30F35" w:rsidR="003E00A0" w:rsidRPr="00C56417" w:rsidRDefault="003E00A0" w:rsidP="00B415C1">
    <w:pPr>
      <w:pStyle w:val="BasicParagraph"/>
      <w:tabs>
        <w:tab w:val="left" w:pos="1590"/>
        <w:tab w:val="right" w:pos="8222"/>
      </w:tabs>
      <w:suppressAutoHyphens/>
      <w:spacing w:line="276" w:lineRule="auto"/>
      <w:ind w:right="1048"/>
      <w:rPr>
        <w:rFonts w:cstheme="majorHAnsi"/>
        <w:color w:val="3D3D3D"/>
        <w:szCs w:val="22"/>
      </w:rPr>
    </w:pPr>
    <w:r w:rsidRPr="00C56417">
      <w:rPr>
        <w:rFonts w:cstheme="majorHAnsi"/>
        <w:b/>
        <w:bCs/>
        <w:color w:val="000000" w:themeColor="text1"/>
        <w:szCs w:val="22"/>
        <w:lang w:val="en-GB"/>
      </w:rPr>
      <w:t xml:space="preserve">Page </w:t>
    </w:r>
    <w:r w:rsidRPr="00C56417">
      <w:rPr>
        <w:rFonts w:cstheme="majorHAnsi"/>
        <w:b/>
        <w:bCs/>
        <w:color w:val="000000" w:themeColor="text1"/>
        <w:szCs w:val="22"/>
        <w:lang w:val="en-GB"/>
      </w:rPr>
      <w:fldChar w:fldCharType="begin"/>
    </w:r>
    <w:r w:rsidRPr="00C56417">
      <w:rPr>
        <w:rFonts w:cstheme="majorHAnsi"/>
        <w:b/>
        <w:bCs/>
        <w:color w:val="000000" w:themeColor="text1"/>
        <w:szCs w:val="22"/>
        <w:lang w:val="en-GB"/>
      </w:rPr>
      <w:instrText xml:space="preserve"> PAGE  \* Arabic  \* MERGEFORMAT </w:instrText>
    </w:r>
    <w:r w:rsidRPr="00C56417">
      <w:rPr>
        <w:rFonts w:cstheme="majorHAnsi"/>
        <w:b/>
        <w:bCs/>
        <w:color w:val="000000" w:themeColor="text1"/>
        <w:szCs w:val="22"/>
        <w:lang w:val="en-GB"/>
      </w:rPr>
      <w:fldChar w:fldCharType="separate"/>
    </w:r>
    <w:r w:rsidR="005E6DD6">
      <w:rPr>
        <w:rFonts w:cstheme="majorHAnsi"/>
        <w:b/>
        <w:bCs/>
        <w:noProof/>
        <w:color w:val="000000" w:themeColor="text1"/>
        <w:szCs w:val="22"/>
        <w:lang w:val="en-GB"/>
      </w:rPr>
      <w:t>1</w:t>
    </w:r>
    <w:r w:rsidRPr="00C56417">
      <w:rPr>
        <w:rFonts w:cstheme="majorHAnsi"/>
        <w:b/>
        <w:bCs/>
        <w:color w:val="000000" w:themeColor="text1"/>
        <w:szCs w:val="22"/>
        <w:lang w:val="en-GB"/>
      </w:rPr>
      <w:fldChar w:fldCharType="end"/>
    </w:r>
    <w:r w:rsidRPr="00C56417">
      <w:rPr>
        <w:rFonts w:cstheme="majorHAnsi"/>
        <w:b/>
        <w:bCs/>
        <w:color w:val="000000" w:themeColor="text1"/>
        <w:szCs w:val="22"/>
        <w:lang w:val="en-GB"/>
      </w:rPr>
      <w:t xml:space="preserve"> of </w:t>
    </w:r>
    <w:r w:rsidRPr="00C56417">
      <w:rPr>
        <w:rFonts w:cstheme="majorHAnsi"/>
        <w:b/>
        <w:bCs/>
        <w:color w:val="000000" w:themeColor="text1"/>
        <w:szCs w:val="22"/>
        <w:lang w:val="en-GB"/>
      </w:rPr>
      <w:fldChar w:fldCharType="begin"/>
    </w:r>
    <w:r w:rsidRPr="00C56417">
      <w:rPr>
        <w:rFonts w:cstheme="majorHAnsi"/>
        <w:b/>
        <w:bCs/>
        <w:color w:val="000000" w:themeColor="text1"/>
        <w:szCs w:val="22"/>
        <w:lang w:val="en-GB"/>
      </w:rPr>
      <w:instrText xml:space="preserve"> NUMPAGES  \* Arabic  \* MERGEFORMAT </w:instrText>
    </w:r>
    <w:r w:rsidRPr="00C56417">
      <w:rPr>
        <w:rFonts w:cstheme="majorHAnsi"/>
        <w:b/>
        <w:bCs/>
        <w:color w:val="000000" w:themeColor="text1"/>
        <w:szCs w:val="22"/>
        <w:lang w:val="en-GB"/>
      </w:rPr>
      <w:fldChar w:fldCharType="separate"/>
    </w:r>
    <w:r w:rsidR="005E6DD6">
      <w:rPr>
        <w:rFonts w:cstheme="majorHAnsi"/>
        <w:b/>
        <w:bCs/>
        <w:noProof/>
        <w:color w:val="000000" w:themeColor="text1"/>
        <w:szCs w:val="22"/>
        <w:lang w:val="en-GB"/>
      </w:rPr>
      <w:t>13</w:t>
    </w:r>
    <w:r w:rsidRPr="00C56417">
      <w:rPr>
        <w:rFonts w:cstheme="majorHAnsi"/>
        <w:b/>
        <w:bCs/>
        <w:color w:val="000000" w:themeColor="text1"/>
        <w:szCs w:val="22"/>
        <w:lang w:val="en-GB"/>
      </w:rPr>
      <w:fldChar w:fldCharType="end"/>
    </w:r>
    <w:r w:rsidRPr="00C56417">
      <w:rPr>
        <w:rFonts w:cstheme="majorHAnsi"/>
        <w:b/>
        <w:bCs/>
        <w:color w:val="000000" w:themeColor="text1"/>
        <w:szCs w:val="22"/>
        <w:lang w:val="en-GB"/>
      </w:rPr>
      <w:tab/>
    </w:r>
    <w:r w:rsidRPr="00C56417">
      <w:rPr>
        <w:rFonts w:cstheme="majorHAnsi"/>
        <w:b/>
        <w:bCs/>
        <w:color w:val="000000" w:themeColor="text1"/>
        <w:szCs w:val="22"/>
        <w:lang w:val="en-GB"/>
      </w:rPr>
      <w:tab/>
      <w:t>Faculty of Arts and Society</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121E82" w14:textId="77777777" w:rsidR="00F80F3E" w:rsidRDefault="00F80F3E" w:rsidP="00452E05">
      <w:r>
        <w:separator/>
      </w:r>
    </w:p>
  </w:footnote>
  <w:footnote w:type="continuationSeparator" w:id="0">
    <w:p w14:paraId="635823FB" w14:textId="77777777" w:rsidR="00F80F3E" w:rsidRDefault="00F80F3E" w:rsidP="00452E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089BF0" w14:textId="77777777" w:rsidR="003E00A0" w:rsidRDefault="00F80F3E">
    <w:pPr>
      <w:pStyle w:val="Header"/>
    </w:pPr>
    <w:r>
      <w:rPr>
        <w:noProof/>
      </w:rPr>
      <w:pict w14:anchorId="41F0CD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466979" o:spid="_x0000_s2049" type="#_x0000_t75" alt="Artboard 12" style="position:absolute;margin-left:0;margin-top:0;width:595.75pt;height:842pt;z-index:-251657728;mso-wrap-edited:f;mso-width-percent:0;mso-height-percent:0;mso-position-horizontal:center;mso-position-horizontal-relative:margin;mso-position-vertical:center;mso-position-vertical-relative:margin;mso-width-percent:0;mso-height-percent:0" o:allowincell="f">
          <v:imagedata r:id="rId1" o:title="Artboard 1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8D2C5F" w14:textId="23EB607E" w:rsidR="003E00A0" w:rsidRPr="00237977" w:rsidRDefault="003E00A0" w:rsidP="005F7EA7">
    <w:pPr>
      <w:pStyle w:val="Heading1"/>
      <w:spacing w:after="0"/>
      <w:ind w:right="-795"/>
      <w:jc w:val="center"/>
      <w:rPr>
        <w:sz w:val="24"/>
        <w:szCs w:val="28"/>
      </w:rPr>
    </w:pPr>
    <w:r w:rsidRPr="00237977">
      <w:rPr>
        <w:sz w:val="24"/>
        <w:szCs w:val="28"/>
      </w:rPr>
      <w:t>R</w:t>
    </w:r>
    <w:r>
      <w:rPr>
        <w:sz w:val="24"/>
        <w:szCs w:val="28"/>
      </w:rPr>
      <w:t xml:space="preserve">equirements and Guidelines: </w:t>
    </w:r>
    <w:r w:rsidR="005E6DD6">
      <w:rPr>
        <w:sz w:val="24"/>
        <w:szCs w:val="28"/>
      </w:rPr>
      <w:t>EPE</w:t>
    </w:r>
    <w:r w:rsidR="005F7EA7">
      <w:rPr>
        <w:sz w:val="24"/>
        <w:szCs w:val="28"/>
      </w:rPr>
      <w:t>211</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6F9CEF" w14:textId="77777777" w:rsidR="003E00A0" w:rsidRDefault="003E00A0">
    <w:pPr>
      <w:pStyle w:val="Header"/>
    </w:pPr>
    <w:r>
      <w:rPr>
        <w:noProof/>
        <w:lang w:val="en-AU" w:eastAsia="en-AU"/>
      </w:rPr>
      <w:drawing>
        <wp:anchor distT="0" distB="0" distL="114300" distR="114300" simplePos="0" relativeHeight="251657728" behindDoc="1" locked="0" layoutInCell="1" allowOverlap="1" wp14:anchorId="1C24E4FF" wp14:editId="4E71D4E4">
          <wp:simplePos x="0" y="0"/>
          <wp:positionH relativeFrom="column">
            <wp:posOffset>3571875</wp:posOffset>
          </wp:positionH>
          <wp:positionV relativeFrom="paragraph">
            <wp:posOffset>-1238885</wp:posOffset>
          </wp:positionV>
          <wp:extent cx="4041775" cy="292258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etal.png"/>
                  <pic:cNvPicPr/>
                </pic:nvPicPr>
                <pic:blipFill>
                  <a:blip r:embed="rId1">
                    <a:extLst>
                      <a:ext uri="{28A0092B-C50C-407E-A947-70E740481C1C}">
                        <a14:useLocalDpi xmlns:a14="http://schemas.microsoft.com/office/drawing/2010/main" val="0"/>
                      </a:ext>
                    </a:extLst>
                  </a:blip>
                  <a:stretch>
                    <a:fillRect/>
                  </a:stretch>
                </pic:blipFill>
                <pic:spPr>
                  <a:xfrm>
                    <a:off x="0" y="0"/>
                    <a:ext cx="4041775" cy="2922583"/>
                  </a:xfrm>
                  <a:prstGeom prst="rect">
                    <a:avLst/>
                  </a:prstGeom>
                </pic:spPr>
              </pic:pic>
            </a:graphicData>
          </a:graphic>
          <wp14:sizeRelH relativeFrom="page">
            <wp14:pctWidth>0</wp14:pctWidth>
          </wp14:sizeRelH>
          <wp14:sizeRelV relativeFrom="page">
            <wp14:pctHeight>0</wp14:pctHeight>
          </wp14:sizeRelV>
        </wp:anchor>
      </w:drawing>
    </w:r>
    <w:r>
      <w:rPr>
        <w:noProof/>
        <w:lang w:val="en-AU" w:eastAsia="en-AU"/>
      </w:rPr>
      <w:drawing>
        <wp:anchor distT="0" distB="0" distL="114300" distR="114300" simplePos="0" relativeHeight="251656704" behindDoc="1" locked="1" layoutInCell="1" allowOverlap="1" wp14:anchorId="000108E5" wp14:editId="42BEF968">
          <wp:simplePos x="0" y="0"/>
          <wp:positionH relativeFrom="page">
            <wp:posOffset>0</wp:posOffset>
          </wp:positionH>
          <wp:positionV relativeFrom="page">
            <wp:posOffset>0</wp:posOffset>
          </wp:positionV>
          <wp:extent cx="7563600" cy="106920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ckground_portrait.jpg"/>
                  <pic:cNvPicPr/>
                </pic:nvPicPr>
                <pic:blipFill>
                  <a:blip r:embed="rId2">
                    <a:extLst>
                      <a:ext uri="{28A0092B-C50C-407E-A947-70E740481C1C}">
                        <a14:useLocalDpi xmlns:a14="http://schemas.microsoft.com/office/drawing/2010/main" val="0"/>
                      </a:ext>
                    </a:extLst>
                  </a:blip>
                  <a:stretch>
                    <a:fillRect/>
                  </a:stretch>
                </pic:blipFill>
                <pic:spPr>
                  <a:xfrm>
                    <a:off x="0" y="0"/>
                    <a:ext cx="75636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1488262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154D4"/>
    <w:multiLevelType w:val="hybridMultilevel"/>
    <w:tmpl w:val="B1603436"/>
    <w:lvl w:ilvl="0" w:tplc="FFFFFFFF">
      <w:start w:val="1"/>
      <w:numFmt w:val="decimal"/>
      <w:pStyle w:val="BodyNumbering"/>
      <w:lvlText w:val="%1."/>
      <w:lvlJc w:val="left"/>
      <w:pPr>
        <w:ind w:left="1080" w:hanging="72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2702B65"/>
    <w:multiLevelType w:val="hybridMultilevel"/>
    <w:tmpl w:val="E064E1A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0E726225"/>
    <w:multiLevelType w:val="hybridMultilevel"/>
    <w:tmpl w:val="8766F9F4"/>
    <w:lvl w:ilvl="0" w:tplc="0C090001">
      <w:start w:val="1"/>
      <w:numFmt w:val="bullet"/>
      <w:lvlText w:val=""/>
      <w:lvlJc w:val="left"/>
      <w:pPr>
        <w:ind w:left="502" w:hanging="360"/>
      </w:pPr>
      <w:rPr>
        <w:rFonts w:ascii="Symbol" w:hAnsi="Symbol" w:hint="default"/>
      </w:rPr>
    </w:lvl>
    <w:lvl w:ilvl="1" w:tplc="0C090003">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4" w15:restartNumberingAfterBreak="0">
    <w:nsid w:val="0FCB15D7"/>
    <w:multiLevelType w:val="hybridMultilevel"/>
    <w:tmpl w:val="2420604A"/>
    <w:lvl w:ilvl="0" w:tplc="0C090001">
      <w:start w:val="1"/>
      <w:numFmt w:val="bullet"/>
      <w:lvlText w:val=""/>
      <w:lvlJc w:val="left"/>
      <w:pPr>
        <w:ind w:left="-131" w:hanging="360"/>
      </w:pPr>
      <w:rPr>
        <w:rFonts w:ascii="Symbol" w:hAnsi="Symbol" w:hint="default"/>
      </w:rPr>
    </w:lvl>
    <w:lvl w:ilvl="1" w:tplc="0C090003" w:tentative="1">
      <w:start w:val="1"/>
      <w:numFmt w:val="bullet"/>
      <w:lvlText w:val="o"/>
      <w:lvlJc w:val="left"/>
      <w:pPr>
        <w:ind w:left="589" w:hanging="360"/>
      </w:pPr>
      <w:rPr>
        <w:rFonts w:ascii="Courier New" w:hAnsi="Courier New" w:cs="Courier New" w:hint="default"/>
      </w:rPr>
    </w:lvl>
    <w:lvl w:ilvl="2" w:tplc="0C090005" w:tentative="1">
      <w:start w:val="1"/>
      <w:numFmt w:val="bullet"/>
      <w:lvlText w:val=""/>
      <w:lvlJc w:val="left"/>
      <w:pPr>
        <w:ind w:left="1309" w:hanging="360"/>
      </w:pPr>
      <w:rPr>
        <w:rFonts w:ascii="Wingdings" w:hAnsi="Wingdings" w:hint="default"/>
      </w:rPr>
    </w:lvl>
    <w:lvl w:ilvl="3" w:tplc="0C090001" w:tentative="1">
      <w:start w:val="1"/>
      <w:numFmt w:val="bullet"/>
      <w:lvlText w:val=""/>
      <w:lvlJc w:val="left"/>
      <w:pPr>
        <w:ind w:left="2029" w:hanging="360"/>
      </w:pPr>
      <w:rPr>
        <w:rFonts w:ascii="Symbol" w:hAnsi="Symbol" w:hint="default"/>
      </w:rPr>
    </w:lvl>
    <w:lvl w:ilvl="4" w:tplc="0C090003" w:tentative="1">
      <w:start w:val="1"/>
      <w:numFmt w:val="bullet"/>
      <w:lvlText w:val="o"/>
      <w:lvlJc w:val="left"/>
      <w:pPr>
        <w:ind w:left="2749" w:hanging="360"/>
      </w:pPr>
      <w:rPr>
        <w:rFonts w:ascii="Courier New" w:hAnsi="Courier New" w:cs="Courier New" w:hint="default"/>
      </w:rPr>
    </w:lvl>
    <w:lvl w:ilvl="5" w:tplc="0C090005" w:tentative="1">
      <w:start w:val="1"/>
      <w:numFmt w:val="bullet"/>
      <w:lvlText w:val=""/>
      <w:lvlJc w:val="left"/>
      <w:pPr>
        <w:ind w:left="3469" w:hanging="360"/>
      </w:pPr>
      <w:rPr>
        <w:rFonts w:ascii="Wingdings" w:hAnsi="Wingdings" w:hint="default"/>
      </w:rPr>
    </w:lvl>
    <w:lvl w:ilvl="6" w:tplc="0C090001" w:tentative="1">
      <w:start w:val="1"/>
      <w:numFmt w:val="bullet"/>
      <w:lvlText w:val=""/>
      <w:lvlJc w:val="left"/>
      <w:pPr>
        <w:ind w:left="4189" w:hanging="360"/>
      </w:pPr>
      <w:rPr>
        <w:rFonts w:ascii="Symbol" w:hAnsi="Symbol" w:hint="default"/>
      </w:rPr>
    </w:lvl>
    <w:lvl w:ilvl="7" w:tplc="0C090003" w:tentative="1">
      <w:start w:val="1"/>
      <w:numFmt w:val="bullet"/>
      <w:lvlText w:val="o"/>
      <w:lvlJc w:val="left"/>
      <w:pPr>
        <w:ind w:left="4909" w:hanging="360"/>
      </w:pPr>
      <w:rPr>
        <w:rFonts w:ascii="Courier New" w:hAnsi="Courier New" w:cs="Courier New" w:hint="default"/>
      </w:rPr>
    </w:lvl>
    <w:lvl w:ilvl="8" w:tplc="0C090005" w:tentative="1">
      <w:start w:val="1"/>
      <w:numFmt w:val="bullet"/>
      <w:lvlText w:val=""/>
      <w:lvlJc w:val="left"/>
      <w:pPr>
        <w:ind w:left="5629" w:hanging="360"/>
      </w:pPr>
      <w:rPr>
        <w:rFonts w:ascii="Wingdings" w:hAnsi="Wingdings" w:hint="default"/>
      </w:rPr>
    </w:lvl>
  </w:abstractNum>
  <w:abstractNum w:abstractNumId="5" w15:restartNumberingAfterBreak="0">
    <w:nsid w:val="18467418"/>
    <w:multiLevelType w:val="hybridMultilevel"/>
    <w:tmpl w:val="2E66771C"/>
    <w:lvl w:ilvl="0" w:tplc="AA18F05C">
      <w:start w:val="1"/>
      <w:numFmt w:val="bullet"/>
      <w:lvlText w:val="o"/>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9EB6F51"/>
    <w:multiLevelType w:val="hybridMultilevel"/>
    <w:tmpl w:val="9DD6AFBC"/>
    <w:lvl w:ilvl="0" w:tplc="AA18F05C">
      <w:start w:val="1"/>
      <w:numFmt w:val="bullet"/>
      <w:lvlText w:val="o"/>
      <w:lvlJc w:val="left"/>
      <w:pPr>
        <w:ind w:left="502" w:hanging="360"/>
      </w:pPr>
      <w:rPr>
        <w:rFonts w:ascii="Wingdings" w:hAnsi="Wingdings" w:hint="default"/>
      </w:rPr>
    </w:lvl>
    <w:lvl w:ilvl="1" w:tplc="0C090003">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7" w15:restartNumberingAfterBreak="0">
    <w:nsid w:val="1B38780D"/>
    <w:multiLevelType w:val="hybridMultilevel"/>
    <w:tmpl w:val="0444E144"/>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8" w15:restartNumberingAfterBreak="0">
    <w:nsid w:val="1E4A3C33"/>
    <w:multiLevelType w:val="hybridMultilevel"/>
    <w:tmpl w:val="2D0457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42D0AE2"/>
    <w:multiLevelType w:val="hybridMultilevel"/>
    <w:tmpl w:val="0C9E52BE"/>
    <w:lvl w:ilvl="0" w:tplc="0C090001">
      <w:start w:val="1"/>
      <w:numFmt w:val="bullet"/>
      <w:lvlText w:val=""/>
      <w:lvlJc w:val="left"/>
      <w:pPr>
        <w:ind w:left="11" w:hanging="360"/>
      </w:pPr>
      <w:rPr>
        <w:rFonts w:ascii="Symbol" w:hAnsi="Symbol" w:hint="default"/>
      </w:rPr>
    </w:lvl>
    <w:lvl w:ilvl="1" w:tplc="0C090003">
      <w:start w:val="1"/>
      <w:numFmt w:val="bullet"/>
      <w:lvlText w:val="o"/>
      <w:lvlJc w:val="left"/>
      <w:pPr>
        <w:ind w:left="731" w:hanging="360"/>
      </w:pPr>
      <w:rPr>
        <w:rFonts w:ascii="Courier New" w:hAnsi="Courier New" w:cs="Courier New" w:hint="default"/>
      </w:rPr>
    </w:lvl>
    <w:lvl w:ilvl="2" w:tplc="0C090005" w:tentative="1">
      <w:start w:val="1"/>
      <w:numFmt w:val="bullet"/>
      <w:lvlText w:val=""/>
      <w:lvlJc w:val="left"/>
      <w:pPr>
        <w:ind w:left="1451" w:hanging="360"/>
      </w:pPr>
      <w:rPr>
        <w:rFonts w:ascii="Wingdings" w:hAnsi="Wingdings" w:hint="default"/>
      </w:rPr>
    </w:lvl>
    <w:lvl w:ilvl="3" w:tplc="0C090001" w:tentative="1">
      <w:start w:val="1"/>
      <w:numFmt w:val="bullet"/>
      <w:lvlText w:val=""/>
      <w:lvlJc w:val="left"/>
      <w:pPr>
        <w:ind w:left="2171" w:hanging="360"/>
      </w:pPr>
      <w:rPr>
        <w:rFonts w:ascii="Symbol" w:hAnsi="Symbol" w:hint="default"/>
      </w:rPr>
    </w:lvl>
    <w:lvl w:ilvl="4" w:tplc="0C090003" w:tentative="1">
      <w:start w:val="1"/>
      <w:numFmt w:val="bullet"/>
      <w:lvlText w:val="o"/>
      <w:lvlJc w:val="left"/>
      <w:pPr>
        <w:ind w:left="2891" w:hanging="360"/>
      </w:pPr>
      <w:rPr>
        <w:rFonts w:ascii="Courier New" w:hAnsi="Courier New" w:cs="Courier New" w:hint="default"/>
      </w:rPr>
    </w:lvl>
    <w:lvl w:ilvl="5" w:tplc="0C090005" w:tentative="1">
      <w:start w:val="1"/>
      <w:numFmt w:val="bullet"/>
      <w:lvlText w:val=""/>
      <w:lvlJc w:val="left"/>
      <w:pPr>
        <w:ind w:left="3611" w:hanging="360"/>
      </w:pPr>
      <w:rPr>
        <w:rFonts w:ascii="Wingdings" w:hAnsi="Wingdings" w:hint="default"/>
      </w:rPr>
    </w:lvl>
    <w:lvl w:ilvl="6" w:tplc="0C090001" w:tentative="1">
      <w:start w:val="1"/>
      <w:numFmt w:val="bullet"/>
      <w:lvlText w:val=""/>
      <w:lvlJc w:val="left"/>
      <w:pPr>
        <w:ind w:left="4331" w:hanging="360"/>
      </w:pPr>
      <w:rPr>
        <w:rFonts w:ascii="Symbol" w:hAnsi="Symbol" w:hint="default"/>
      </w:rPr>
    </w:lvl>
    <w:lvl w:ilvl="7" w:tplc="0C090003" w:tentative="1">
      <w:start w:val="1"/>
      <w:numFmt w:val="bullet"/>
      <w:lvlText w:val="o"/>
      <w:lvlJc w:val="left"/>
      <w:pPr>
        <w:ind w:left="5051" w:hanging="360"/>
      </w:pPr>
      <w:rPr>
        <w:rFonts w:ascii="Courier New" w:hAnsi="Courier New" w:cs="Courier New" w:hint="default"/>
      </w:rPr>
    </w:lvl>
    <w:lvl w:ilvl="8" w:tplc="0C090005" w:tentative="1">
      <w:start w:val="1"/>
      <w:numFmt w:val="bullet"/>
      <w:lvlText w:val=""/>
      <w:lvlJc w:val="left"/>
      <w:pPr>
        <w:ind w:left="5771" w:hanging="360"/>
      </w:pPr>
      <w:rPr>
        <w:rFonts w:ascii="Wingdings" w:hAnsi="Wingdings" w:hint="default"/>
      </w:rPr>
    </w:lvl>
  </w:abstractNum>
  <w:abstractNum w:abstractNumId="10" w15:restartNumberingAfterBreak="0">
    <w:nsid w:val="293E686F"/>
    <w:multiLevelType w:val="hybridMultilevel"/>
    <w:tmpl w:val="1E1206C4"/>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1" w15:restartNumberingAfterBreak="0">
    <w:nsid w:val="2D892513"/>
    <w:multiLevelType w:val="hybridMultilevel"/>
    <w:tmpl w:val="2098D130"/>
    <w:lvl w:ilvl="0" w:tplc="0C090003">
      <w:start w:val="1"/>
      <w:numFmt w:val="bullet"/>
      <w:lvlText w:val="o"/>
      <w:lvlJc w:val="left"/>
      <w:pPr>
        <w:ind w:left="11" w:hanging="360"/>
      </w:pPr>
      <w:rPr>
        <w:rFonts w:ascii="Courier New" w:hAnsi="Courier New" w:cs="Courier New" w:hint="default"/>
      </w:rPr>
    </w:lvl>
    <w:lvl w:ilvl="1" w:tplc="0C090003" w:tentative="1">
      <w:start w:val="1"/>
      <w:numFmt w:val="bullet"/>
      <w:lvlText w:val="o"/>
      <w:lvlJc w:val="left"/>
      <w:pPr>
        <w:ind w:left="731" w:hanging="360"/>
      </w:pPr>
      <w:rPr>
        <w:rFonts w:ascii="Courier New" w:hAnsi="Courier New" w:cs="Courier New" w:hint="default"/>
      </w:rPr>
    </w:lvl>
    <w:lvl w:ilvl="2" w:tplc="0C090005" w:tentative="1">
      <w:start w:val="1"/>
      <w:numFmt w:val="bullet"/>
      <w:lvlText w:val=""/>
      <w:lvlJc w:val="left"/>
      <w:pPr>
        <w:ind w:left="1451" w:hanging="360"/>
      </w:pPr>
      <w:rPr>
        <w:rFonts w:ascii="Wingdings" w:hAnsi="Wingdings" w:hint="default"/>
      </w:rPr>
    </w:lvl>
    <w:lvl w:ilvl="3" w:tplc="0C090001" w:tentative="1">
      <w:start w:val="1"/>
      <w:numFmt w:val="bullet"/>
      <w:lvlText w:val=""/>
      <w:lvlJc w:val="left"/>
      <w:pPr>
        <w:ind w:left="2171" w:hanging="360"/>
      </w:pPr>
      <w:rPr>
        <w:rFonts w:ascii="Symbol" w:hAnsi="Symbol" w:hint="default"/>
      </w:rPr>
    </w:lvl>
    <w:lvl w:ilvl="4" w:tplc="0C090003" w:tentative="1">
      <w:start w:val="1"/>
      <w:numFmt w:val="bullet"/>
      <w:lvlText w:val="o"/>
      <w:lvlJc w:val="left"/>
      <w:pPr>
        <w:ind w:left="2891" w:hanging="360"/>
      </w:pPr>
      <w:rPr>
        <w:rFonts w:ascii="Courier New" w:hAnsi="Courier New" w:cs="Courier New" w:hint="default"/>
      </w:rPr>
    </w:lvl>
    <w:lvl w:ilvl="5" w:tplc="0C090005" w:tentative="1">
      <w:start w:val="1"/>
      <w:numFmt w:val="bullet"/>
      <w:lvlText w:val=""/>
      <w:lvlJc w:val="left"/>
      <w:pPr>
        <w:ind w:left="3611" w:hanging="360"/>
      </w:pPr>
      <w:rPr>
        <w:rFonts w:ascii="Wingdings" w:hAnsi="Wingdings" w:hint="default"/>
      </w:rPr>
    </w:lvl>
    <w:lvl w:ilvl="6" w:tplc="0C090001" w:tentative="1">
      <w:start w:val="1"/>
      <w:numFmt w:val="bullet"/>
      <w:lvlText w:val=""/>
      <w:lvlJc w:val="left"/>
      <w:pPr>
        <w:ind w:left="4331" w:hanging="360"/>
      </w:pPr>
      <w:rPr>
        <w:rFonts w:ascii="Symbol" w:hAnsi="Symbol" w:hint="default"/>
      </w:rPr>
    </w:lvl>
    <w:lvl w:ilvl="7" w:tplc="0C090003" w:tentative="1">
      <w:start w:val="1"/>
      <w:numFmt w:val="bullet"/>
      <w:lvlText w:val="o"/>
      <w:lvlJc w:val="left"/>
      <w:pPr>
        <w:ind w:left="5051" w:hanging="360"/>
      </w:pPr>
      <w:rPr>
        <w:rFonts w:ascii="Courier New" w:hAnsi="Courier New" w:cs="Courier New" w:hint="default"/>
      </w:rPr>
    </w:lvl>
    <w:lvl w:ilvl="8" w:tplc="0C090005" w:tentative="1">
      <w:start w:val="1"/>
      <w:numFmt w:val="bullet"/>
      <w:lvlText w:val=""/>
      <w:lvlJc w:val="left"/>
      <w:pPr>
        <w:ind w:left="5771" w:hanging="360"/>
      </w:pPr>
      <w:rPr>
        <w:rFonts w:ascii="Wingdings" w:hAnsi="Wingdings" w:hint="default"/>
      </w:rPr>
    </w:lvl>
  </w:abstractNum>
  <w:abstractNum w:abstractNumId="12" w15:restartNumberingAfterBreak="0">
    <w:nsid w:val="2ED437D4"/>
    <w:multiLevelType w:val="hybridMultilevel"/>
    <w:tmpl w:val="A4AAA12A"/>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13323A3"/>
    <w:multiLevelType w:val="hybridMultilevel"/>
    <w:tmpl w:val="9E74489A"/>
    <w:lvl w:ilvl="0" w:tplc="AA18F05C">
      <w:start w:val="1"/>
      <w:numFmt w:val="bullet"/>
      <w:lvlText w:val="o"/>
      <w:lvlJc w:val="left"/>
      <w:pPr>
        <w:ind w:left="644" w:hanging="360"/>
      </w:pPr>
      <w:rPr>
        <w:rFonts w:ascii="Wingdings" w:hAnsi="Wingdings"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4" w15:restartNumberingAfterBreak="0">
    <w:nsid w:val="390B2557"/>
    <w:multiLevelType w:val="hybridMultilevel"/>
    <w:tmpl w:val="6444DDCE"/>
    <w:lvl w:ilvl="0" w:tplc="0C090003">
      <w:start w:val="1"/>
      <w:numFmt w:val="bullet"/>
      <w:lvlText w:val="o"/>
      <w:lvlJc w:val="left"/>
      <w:pPr>
        <w:ind w:left="2018" w:hanging="360"/>
      </w:pPr>
      <w:rPr>
        <w:rFonts w:ascii="Courier New" w:hAnsi="Courier New" w:cs="Courier New" w:hint="default"/>
      </w:rPr>
    </w:lvl>
    <w:lvl w:ilvl="1" w:tplc="0C090003" w:tentative="1">
      <w:start w:val="1"/>
      <w:numFmt w:val="bullet"/>
      <w:lvlText w:val="o"/>
      <w:lvlJc w:val="left"/>
      <w:pPr>
        <w:ind w:left="2738" w:hanging="360"/>
      </w:pPr>
      <w:rPr>
        <w:rFonts w:ascii="Courier New" w:hAnsi="Courier New" w:cs="Courier New" w:hint="default"/>
      </w:rPr>
    </w:lvl>
    <w:lvl w:ilvl="2" w:tplc="0C090005" w:tentative="1">
      <w:start w:val="1"/>
      <w:numFmt w:val="bullet"/>
      <w:lvlText w:val=""/>
      <w:lvlJc w:val="left"/>
      <w:pPr>
        <w:ind w:left="3458" w:hanging="360"/>
      </w:pPr>
      <w:rPr>
        <w:rFonts w:ascii="Wingdings" w:hAnsi="Wingdings" w:hint="default"/>
      </w:rPr>
    </w:lvl>
    <w:lvl w:ilvl="3" w:tplc="0C090001" w:tentative="1">
      <w:start w:val="1"/>
      <w:numFmt w:val="bullet"/>
      <w:lvlText w:val=""/>
      <w:lvlJc w:val="left"/>
      <w:pPr>
        <w:ind w:left="4178" w:hanging="360"/>
      </w:pPr>
      <w:rPr>
        <w:rFonts w:ascii="Symbol" w:hAnsi="Symbol" w:hint="default"/>
      </w:rPr>
    </w:lvl>
    <w:lvl w:ilvl="4" w:tplc="0C090003" w:tentative="1">
      <w:start w:val="1"/>
      <w:numFmt w:val="bullet"/>
      <w:lvlText w:val="o"/>
      <w:lvlJc w:val="left"/>
      <w:pPr>
        <w:ind w:left="4898" w:hanging="360"/>
      </w:pPr>
      <w:rPr>
        <w:rFonts w:ascii="Courier New" w:hAnsi="Courier New" w:cs="Courier New" w:hint="default"/>
      </w:rPr>
    </w:lvl>
    <w:lvl w:ilvl="5" w:tplc="0C090005" w:tentative="1">
      <w:start w:val="1"/>
      <w:numFmt w:val="bullet"/>
      <w:lvlText w:val=""/>
      <w:lvlJc w:val="left"/>
      <w:pPr>
        <w:ind w:left="5618" w:hanging="360"/>
      </w:pPr>
      <w:rPr>
        <w:rFonts w:ascii="Wingdings" w:hAnsi="Wingdings" w:hint="default"/>
      </w:rPr>
    </w:lvl>
    <w:lvl w:ilvl="6" w:tplc="0C090001" w:tentative="1">
      <w:start w:val="1"/>
      <w:numFmt w:val="bullet"/>
      <w:lvlText w:val=""/>
      <w:lvlJc w:val="left"/>
      <w:pPr>
        <w:ind w:left="6338" w:hanging="360"/>
      </w:pPr>
      <w:rPr>
        <w:rFonts w:ascii="Symbol" w:hAnsi="Symbol" w:hint="default"/>
      </w:rPr>
    </w:lvl>
    <w:lvl w:ilvl="7" w:tplc="0C090003" w:tentative="1">
      <w:start w:val="1"/>
      <w:numFmt w:val="bullet"/>
      <w:lvlText w:val="o"/>
      <w:lvlJc w:val="left"/>
      <w:pPr>
        <w:ind w:left="7058" w:hanging="360"/>
      </w:pPr>
      <w:rPr>
        <w:rFonts w:ascii="Courier New" w:hAnsi="Courier New" w:cs="Courier New" w:hint="default"/>
      </w:rPr>
    </w:lvl>
    <w:lvl w:ilvl="8" w:tplc="0C090005" w:tentative="1">
      <w:start w:val="1"/>
      <w:numFmt w:val="bullet"/>
      <w:lvlText w:val=""/>
      <w:lvlJc w:val="left"/>
      <w:pPr>
        <w:ind w:left="7778" w:hanging="360"/>
      </w:pPr>
      <w:rPr>
        <w:rFonts w:ascii="Wingdings" w:hAnsi="Wingdings" w:hint="default"/>
      </w:rPr>
    </w:lvl>
  </w:abstractNum>
  <w:abstractNum w:abstractNumId="15" w15:restartNumberingAfterBreak="0">
    <w:nsid w:val="3BF61810"/>
    <w:multiLevelType w:val="hybridMultilevel"/>
    <w:tmpl w:val="87287DD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3C0130AC"/>
    <w:multiLevelType w:val="hybridMultilevel"/>
    <w:tmpl w:val="C1D45856"/>
    <w:lvl w:ilvl="0" w:tplc="AA18F05C">
      <w:start w:val="1"/>
      <w:numFmt w:val="bullet"/>
      <w:lvlText w:val="o"/>
      <w:lvlJc w:val="left"/>
      <w:pPr>
        <w:ind w:left="502" w:hanging="360"/>
      </w:pPr>
      <w:rPr>
        <w:rFonts w:ascii="Wingdings" w:hAnsi="Wingdings" w:hint="default"/>
      </w:rPr>
    </w:lvl>
    <w:lvl w:ilvl="1" w:tplc="0C090003" w:tentative="1">
      <w:start w:val="1"/>
      <w:numFmt w:val="bullet"/>
      <w:lvlText w:val="o"/>
      <w:lvlJc w:val="left"/>
      <w:pPr>
        <w:ind w:left="1665" w:hanging="360"/>
      </w:pPr>
      <w:rPr>
        <w:rFonts w:ascii="Courier New" w:hAnsi="Courier New" w:cs="Courier New" w:hint="default"/>
      </w:rPr>
    </w:lvl>
    <w:lvl w:ilvl="2" w:tplc="0C090005" w:tentative="1">
      <w:start w:val="1"/>
      <w:numFmt w:val="bullet"/>
      <w:lvlText w:val=""/>
      <w:lvlJc w:val="left"/>
      <w:pPr>
        <w:ind w:left="2385" w:hanging="360"/>
      </w:pPr>
      <w:rPr>
        <w:rFonts w:ascii="Wingdings" w:hAnsi="Wingdings" w:hint="default"/>
      </w:rPr>
    </w:lvl>
    <w:lvl w:ilvl="3" w:tplc="0C090001" w:tentative="1">
      <w:start w:val="1"/>
      <w:numFmt w:val="bullet"/>
      <w:lvlText w:val=""/>
      <w:lvlJc w:val="left"/>
      <w:pPr>
        <w:ind w:left="3105" w:hanging="360"/>
      </w:pPr>
      <w:rPr>
        <w:rFonts w:ascii="Symbol" w:hAnsi="Symbol" w:hint="default"/>
      </w:rPr>
    </w:lvl>
    <w:lvl w:ilvl="4" w:tplc="0C090003" w:tentative="1">
      <w:start w:val="1"/>
      <w:numFmt w:val="bullet"/>
      <w:lvlText w:val="o"/>
      <w:lvlJc w:val="left"/>
      <w:pPr>
        <w:ind w:left="3825" w:hanging="360"/>
      </w:pPr>
      <w:rPr>
        <w:rFonts w:ascii="Courier New" w:hAnsi="Courier New" w:cs="Courier New" w:hint="default"/>
      </w:rPr>
    </w:lvl>
    <w:lvl w:ilvl="5" w:tplc="0C090005" w:tentative="1">
      <w:start w:val="1"/>
      <w:numFmt w:val="bullet"/>
      <w:lvlText w:val=""/>
      <w:lvlJc w:val="left"/>
      <w:pPr>
        <w:ind w:left="4545" w:hanging="360"/>
      </w:pPr>
      <w:rPr>
        <w:rFonts w:ascii="Wingdings" w:hAnsi="Wingdings" w:hint="default"/>
      </w:rPr>
    </w:lvl>
    <w:lvl w:ilvl="6" w:tplc="0C090001" w:tentative="1">
      <w:start w:val="1"/>
      <w:numFmt w:val="bullet"/>
      <w:lvlText w:val=""/>
      <w:lvlJc w:val="left"/>
      <w:pPr>
        <w:ind w:left="5265" w:hanging="360"/>
      </w:pPr>
      <w:rPr>
        <w:rFonts w:ascii="Symbol" w:hAnsi="Symbol" w:hint="default"/>
      </w:rPr>
    </w:lvl>
    <w:lvl w:ilvl="7" w:tplc="0C090003" w:tentative="1">
      <w:start w:val="1"/>
      <w:numFmt w:val="bullet"/>
      <w:lvlText w:val="o"/>
      <w:lvlJc w:val="left"/>
      <w:pPr>
        <w:ind w:left="5985" w:hanging="360"/>
      </w:pPr>
      <w:rPr>
        <w:rFonts w:ascii="Courier New" w:hAnsi="Courier New" w:cs="Courier New" w:hint="default"/>
      </w:rPr>
    </w:lvl>
    <w:lvl w:ilvl="8" w:tplc="0C090005" w:tentative="1">
      <w:start w:val="1"/>
      <w:numFmt w:val="bullet"/>
      <w:lvlText w:val=""/>
      <w:lvlJc w:val="left"/>
      <w:pPr>
        <w:ind w:left="6705" w:hanging="360"/>
      </w:pPr>
      <w:rPr>
        <w:rFonts w:ascii="Wingdings" w:hAnsi="Wingdings" w:hint="default"/>
      </w:rPr>
    </w:lvl>
  </w:abstractNum>
  <w:abstractNum w:abstractNumId="17" w15:restartNumberingAfterBreak="0">
    <w:nsid w:val="45645EC2"/>
    <w:multiLevelType w:val="hybridMultilevel"/>
    <w:tmpl w:val="02749386"/>
    <w:lvl w:ilvl="0" w:tplc="AA18F05C">
      <w:start w:val="1"/>
      <w:numFmt w:val="bullet"/>
      <w:lvlText w:val="o"/>
      <w:lvlJc w:val="left"/>
      <w:pPr>
        <w:ind w:left="502" w:hanging="360"/>
      </w:pPr>
      <w:rPr>
        <w:rFonts w:ascii="Wingdings" w:hAnsi="Wingdings" w:hint="default"/>
      </w:rPr>
    </w:lvl>
    <w:lvl w:ilvl="1" w:tplc="0C090003" w:tentative="1">
      <w:start w:val="1"/>
      <w:numFmt w:val="bullet"/>
      <w:lvlText w:val="o"/>
      <w:lvlJc w:val="left"/>
      <w:pPr>
        <w:ind w:left="1665" w:hanging="360"/>
      </w:pPr>
      <w:rPr>
        <w:rFonts w:ascii="Courier New" w:hAnsi="Courier New" w:cs="Courier New" w:hint="default"/>
      </w:rPr>
    </w:lvl>
    <w:lvl w:ilvl="2" w:tplc="0C090005" w:tentative="1">
      <w:start w:val="1"/>
      <w:numFmt w:val="bullet"/>
      <w:lvlText w:val=""/>
      <w:lvlJc w:val="left"/>
      <w:pPr>
        <w:ind w:left="2385" w:hanging="360"/>
      </w:pPr>
      <w:rPr>
        <w:rFonts w:ascii="Wingdings" w:hAnsi="Wingdings" w:hint="default"/>
      </w:rPr>
    </w:lvl>
    <w:lvl w:ilvl="3" w:tplc="0C090001" w:tentative="1">
      <w:start w:val="1"/>
      <w:numFmt w:val="bullet"/>
      <w:lvlText w:val=""/>
      <w:lvlJc w:val="left"/>
      <w:pPr>
        <w:ind w:left="3105" w:hanging="360"/>
      </w:pPr>
      <w:rPr>
        <w:rFonts w:ascii="Symbol" w:hAnsi="Symbol" w:hint="default"/>
      </w:rPr>
    </w:lvl>
    <w:lvl w:ilvl="4" w:tplc="0C090003" w:tentative="1">
      <w:start w:val="1"/>
      <w:numFmt w:val="bullet"/>
      <w:lvlText w:val="o"/>
      <w:lvlJc w:val="left"/>
      <w:pPr>
        <w:ind w:left="3825" w:hanging="360"/>
      </w:pPr>
      <w:rPr>
        <w:rFonts w:ascii="Courier New" w:hAnsi="Courier New" w:cs="Courier New" w:hint="default"/>
      </w:rPr>
    </w:lvl>
    <w:lvl w:ilvl="5" w:tplc="0C090005" w:tentative="1">
      <w:start w:val="1"/>
      <w:numFmt w:val="bullet"/>
      <w:lvlText w:val=""/>
      <w:lvlJc w:val="left"/>
      <w:pPr>
        <w:ind w:left="4545" w:hanging="360"/>
      </w:pPr>
      <w:rPr>
        <w:rFonts w:ascii="Wingdings" w:hAnsi="Wingdings" w:hint="default"/>
      </w:rPr>
    </w:lvl>
    <w:lvl w:ilvl="6" w:tplc="0C090001" w:tentative="1">
      <w:start w:val="1"/>
      <w:numFmt w:val="bullet"/>
      <w:lvlText w:val=""/>
      <w:lvlJc w:val="left"/>
      <w:pPr>
        <w:ind w:left="5265" w:hanging="360"/>
      </w:pPr>
      <w:rPr>
        <w:rFonts w:ascii="Symbol" w:hAnsi="Symbol" w:hint="default"/>
      </w:rPr>
    </w:lvl>
    <w:lvl w:ilvl="7" w:tplc="0C090003" w:tentative="1">
      <w:start w:val="1"/>
      <w:numFmt w:val="bullet"/>
      <w:lvlText w:val="o"/>
      <w:lvlJc w:val="left"/>
      <w:pPr>
        <w:ind w:left="5985" w:hanging="360"/>
      </w:pPr>
      <w:rPr>
        <w:rFonts w:ascii="Courier New" w:hAnsi="Courier New" w:cs="Courier New" w:hint="default"/>
      </w:rPr>
    </w:lvl>
    <w:lvl w:ilvl="8" w:tplc="0C090005" w:tentative="1">
      <w:start w:val="1"/>
      <w:numFmt w:val="bullet"/>
      <w:lvlText w:val=""/>
      <w:lvlJc w:val="left"/>
      <w:pPr>
        <w:ind w:left="6705" w:hanging="360"/>
      </w:pPr>
      <w:rPr>
        <w:rFonts w:ascii="Wingdings" w:hAnsi="Wingdings" w:hint="default"/>
      </w:rPr>
    </w:lvl>
  </w:abstractNum>
  <w:abstractNum w:abstractNumId="18" w15:restartNumberingAfterBreak="0">
    <w:nsid w:val="472C1952"/>
    <w:multiLevelType w:val="hybridMultilevel"/>
    <w:tmpl w:val="056C5D92"/>
    <w:lvl w:ilvl="0" w:tplc="0C090003">
      <w:start w:val="1"/>
      <w:numFmt w:val="bullet"/>
      <w:lvlText w:val="o"/>
      <w:lvlJc w:val="left"/>
      <w:pPr>
        <w:ind w:left="229" w:hanging="360"/>
      </w:pPr>
      <w:rPr>
        <w:rFonts w:ascii="Courier New" w:hAnsi="Courier New" w:cs="Courier New" w:hint="default"/>
      </w:rPr>
    </w:lvl>
    <w:lvl w:ilvl="1" w:tplc="0C090003" w:tentative="1">
      <w:start w:val="1"/>
      <w:numFmt w:val="bullet"/>
      <w:lvlText w:val="o"/>
      <w:lvlJc w:val="left"/>
      <w:pPr>
        <w:ind w:left="949" w:hanging="360"/>
      </w:pPr>
      <w:rPr>
        <w:rFonts w:ascii="Courier New" w:hAnsi="Courier New" w:cs="Courier New" w:hint="default"/>
      </w:rPr>
    </w:lvl>
    <w:lvl w:ilvl="2" w:tplc="0C090005" w:tentative="1">
      <w:start w:val="1"/>
      <w:numFmt w:val="bullet"/>
      <w:lvlText w:val=""/>
      <w:lvlJc w:val="left"/>
      <w:pPr>
        <w:ind w:left="1669" w:hanging="360"/>
      </w:pPr>
      <w:rPr>
        <w:rFonts w:ascii="Wingdings" w:hAnsi="Wingdings" w:hint="default"/>
      </w:rPr>
    </w:lvl>
    <w:lvl w:ilvl="3" w:tplc="0C090001" w:tentative="1">
      <w:start w:val="1"/>
      <w:numFmt w:val="bullet"/>
      <w:lvlText w:val=""/>
      <w:lvlJc w:val="left"/>
      <w:pPr>
        <w:ind w:left="2389" w:hanging="360"/>
      </w:pPr>
      <w:rPr>
        <w:rFonts w:ascii="Symbol" w:hAnsi="Symbol" w:hint="default"/>
      </w:rPr>
    </w:lvl>
    <w:lvl w:ilvl="4" w:tplc="0C090003" w:tentative="1">
      <w:start w:val="1"/>
      <w:numFmt w:val="bullet"/>
      <w:lvlText w:val="o"/>
      <w:lvlJc w:val="left"/>
      <w:pPr>
        <w:ind w:left="3109" w:hanging="360"/>
      </w:pPr>
      <w:rPr>
        <w:rFonts w:ascii="Courier New" w:hAnsi="Courier New" w:cs="Courier New" w:hint="default"/>
      </w:rPr>
    </w:lvl>
    <w:lvl w:ilvl="5" w:tplc="0C090005" w:tentative="1">
      <w:start w:val="1"/>
      <w:numFmt w:val="bullet"/>
      <w:lvlText w:val=""/>
      <w:lvlJc w:val="left"/>
      <w:pPr>
        <w:ind w:left="3829" w:hanging="360"/>
      </w:pPr>
      <w:rPr>
        <w:rFonts w:ascii="Wingdings" w:hAnsi="Wingdings" w:hint="default"/>
      </w:rPr>
    </w:lvl>
    <w:lvl w:ilvl="6" w:tplc="0C090001" w:tentative="1">
      <w:start w:val="1"/>
      <w:numFmt w:val="bullet"/>
      <w:lvlText w:val=""/>
      <w:lvlJc w:val="left"/>
      <w:pPr>
        <w:ind w:left="4549" w:hanging="360"/>
      </w:pPr>
      <w:rPr>
        <w:rFonts w:ascii="Symbol" w:hAnsi="Symbol" w:hint="default"/>
      </w:rPr>
    </w:lvl>
    <w:lvl w:ilvl="7" w:tplc="0C090003" w:tentative="1">
      <w:start w:val="1"/>
      <w:numFmt w:val="bullet"/>
      <w:lvlText w:val="o"/>
      <w:lvlJc w:val="left"/>
      <w:pPr>
        <w:ind w:left="5269" w:hanging="360"/>
      </w:pPr>
      <w:rPr>
        <w:rFonts w:ascii="Courier New" w:hAnsi="Courier New" w:cs="Courier New" w:hint="default"/>
      </w:rPr>
    </w:lvl>
    <w:lvl w:ilvl="8" w:tplc="0C090005" w:tentative="1">
      <w:start w:val="1"/>
      <w:numFmt w:val="bullet"/>
      <w:lvlText w:val=""/>
      <w:lvlJc w:val="left"/>
      <w:pPr>
        <w:ind w:left="5989" w:hanging="360"/>
      </w:pPr>
      <w:rPr>
        <w:rFonts w:ascii="Wingdings" w:hAnsi="Wingdings" w:hint="default"/>
      </w:rPr>
    </w:lvl>
  </w:abstractNum>
  <w:abstractNum w:abstractNumId="19" w15:restartNumberingAfterBreak="0">
    <w:nsid w:val="47AB3C54"/>
    <w:multiLevelType w:val="hybridMultilevel"/>
    <w:tmpl w:val="3FA28624"/>
    <w:lvl w:ilvl="0" w:tplc="AA18F05C">
      <w:start w:val="1"/>
      <w:numFmt w:val="bullet"/>
      <w:lvlText w:val="o"/>
      <w:lvlJc w:val="left"/>
      <w:pPr>
        <w:ind w:left="502"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93A7433"/>
    <w:multiLevelType w:val="hybridMultilevel"/>
    <w:tmpl w:val="4B7A0FC2"/>
    <w:lvl w:ilvl="0" w:tplc="0C09000F">
      <w:start w:val="1"/>
      <w:numFmt w:val="decimal"/>
      <w:lvlText w:val="%1."/>
      <w:lvlJc w:val="left"/>
      <w:pPr>
        <w:ind w:left="-131" w:hanging="360"/>
      </w:pPr>
      <w:rPr>
        <w:rFonts w:hint="default"/>
      </w:rPr>
    </w:lvl>
    <w:lvl w:ilvl="1" w:tplc="0C090003" w:tentative="1">
      <w:start w:val="1"/>
      <w:numFmt w:val="bullet"/>
      <w:lvlText w:val="o"/>
      <w:lvlJc w:val="left"/>
      <w:pPr>
        <w:ind w:left="589" w:hanging="360"/>
      </w:pPr>
      <w:rPr>
        <w:rFonts w:ascii="Courier New" w:hAnsi="Courier New" w:cs="Courier New" w:hint="default"/>
      </w:rPr>
    </w:lvl>
    <w:lvl w:ilvl="2" w:tplc="0C090005" w:tentative="1">
      <w:start w:val="1"/>
      <w:numFmt w:val="bullet"/>
      <w:lvlText w:val=""/>
      <w:lvlJc w:val="left"/>
      <w:pPr>
        <w:ind w:left="1309" w:hanging="360"/>
      </w:pPr>
      <w:rPr>
        <w:rFonts w:ascii="Wingdings" w:hAnsi="Wingdings" w:hint="default"/>
      </w:rPr>
    </w:lvl>
    <w:lvl w:ilvl="3" w:tplc="0C090001" w:tentative="1">
      <w:start w:val="1"/>
      <w:numFmt w:val="bullet"/>
      <w:lvlText w:val=""/>
      <w:lvlJc w:val="left"/>
      <w:pPr>
        <w:ind w:left="2029" w:hanging="360"/>
      </w:pPr>
      <w:rPr>
        <w:rFonts w:ascii="Symbol" w:hAnsi="Symbol" w:hint="default"/>
      </w:rPr>
    </w:lvl>
    <w:lvl w:ilvl="4" w:tplc="0C090003" w:tentative="1">
      <w:start w:val="1"/>
      <w:numFmt w:val="bullet"/>
      <w:lvlText w:val="o"/>
      <w:lvlJc w:val="left"/>
      <w:pPr>
        <w:ind w:left="2749" w:hanging="360"/>
      </w:pPr>
      <w:rPr>
        <w:rFonts w:ascii="Courier New" w:hAnsi="Courier New" w:cs="Courier New" w:hint="default"/>
      </w:rPr>
    </w:lvl>
    <w:lvl w:ilvl="5" w:tplc="0C090005" w:tentative="1">
      <w:start w:val="1"/>
      <w:numFmt w:val="bullet"/>
      <w:lvlText w:val=""/>
      <w:lvlJc w:val="left"/>
      <w:pPr>
        <w:ind w:left="3469" w:hanging="360"/>
      </w:pPr>
      <w:rPr>
        <w:rFonts w:ascii="Wingdings" w:hAnsi="Wingdings" w:hint="default"/>
      </w:rPr>
    </w:lvl>
    <w:lvl w:ilvl="6" w:tplc="0C090001" w:tentative="1">
      <w:start w:val="1"/>
      <w:numFmt w:val="bullet"/>
      <w:lvlText w:val=""/>
      <w:lvlJc w:val="left"/>
      <w:pPr>
        <w:ind w:left="4189" w:hanging="360"/>
      </w:pPr>
      <w:rPr>
        <w:rFonts w:ascii="Symbol" w:hAnsi="Symbol" w:hint="default"/>
      </w:rPr>
    </w:lvl>
    <w:lvl w:ilvl="7" w:tplc="0C090003" w:tentative="1">
      <w:start w:val="1"/>
      <w:numFmt w:val="bullet"/>
      <w:lvlText w:val="o"/>
      <w:lvlJc w:val="left"/>
      <w:pPr>
        <w:ind w:left="4909" w:hanging="360"/>
      </w:pPr>
      <w:rPr>
        <w:rFonts w:ascii="Courier New" w:hAnsi="Courier New" w:cs="Courier New" w:hint="default"/>
      </w:rPr>
    </w:lvl>
    <w:lvl w:ilvl="8" w:tplc="0C090005" w:tentative="1">
      <w:start w:val="1"/>
      <w:numFmt w:val="bullet"/>
      <w:lvlText w:val=""/>
      <w:lvlJc w:val="left"/>
      <w:pPr>
        <w:ind w:left="5629" w:hanging="360"/>
      </w:pPr>
      <w:rPr>
        <w:rFonts w:ascii="Wingdings" w:hAnsi="Wingdings" w:hint="default"/>
      </w:rPr>
    </w:lvl>
  </w:abstractNum>
  <w:abstractNum w:abstractNumId="21" w15:restartNumberingAfterBreak="0">
    <w:nsid w:val="4AE27B4B"/>
    <w:multiLevelType w:val="hybridMultilevel"/>
    <w:tmpl w:val="94087534"/>
    <w:lvl w:ilvl="0" w:tplc="0C090001">
      <w:start w:val="1"/>
      <w:numFmt w:val="bullet"/>
      <w:lvlText w:val=""/>
      <w:lvlJc w:val="left"/>
      <w:pPr>
        <w:ind w:left="663" w:hanging="360"/>
      </w:pPr>
      <w:rPr>
        <w:rFonts w:ascii="Symbol" w:hAnsi="Symbol" w:hint="default"/>
      </w:rPr>
    </w:lvl>
    <w:lvl w:ilvl="1" w:tplc="0C090003" w:tentative="1">
      <w:start w:val="1"/>
      <w:numFmt w:val="bullet"/>
      <w:lvlText w:val="o"/>
      <w:lvlJc w:val="left"/>
      <w:pPr>
        <w:ind w:left="1383" w:hanging="360"/>
      </w:pPr>
      <w:rPr>
        <w:rFonts w:ascii="Courier New" w:hAnsi="Courier New" w:cs="Courier New" w:hint="default"/>
      </w:rPr>
    </w:lvl>
    <w:lvl w:ilvl="2" w:tplc="0C090005" w:tentative="1">
      <w:start w:val="1"/>
      <w:numFmt w:val="bullet"/>
      <w:lvlText w:val=""/>
      <w:lvlJc w:val="left"/>
      <w:pPr>
        <w:ind w:left="2103" w:hanging="360"/>
      </w:pPr>
      <w:rPr>
        <w:rFonts w:ascii="Wingdings" w:hAnsi="Wingdings" w:hint="default"/>
      </w:rPr>
    </w:lvl>
    <w:lvl w:ilvl="3" w:tplc="0C090001" w:tentative="1">
      <w:start w:val="1"/>
      <w:numFmt w:val="bullet"/>
      <w:lvlText w:val=""/>
      <w:lvlJc w:val="left"/>
      <w:pPr>
        <w:ind w:left="2823" w:hanging="360"/>
      </w:pPr>
      <w:rPr>
        <w:rFonts w:ascii="Symbol" w:hAnsi="Symbol" w:hint="default"/>
      </w:rPr>
    </w:lvl>
    <w:lvl w:ilvl="4" w:tplc="0C090003" w:tentative="1">
      <w:start w:val="1"/>
      <w:numFmt w:val="bullet"/>
      <w:lvlText w:val="o"/>
      <w:lvlJc w:val="left"/>
      <w:pPr>
        <w:ind w:left="3543" w:hanging="360"/>
      </w:pPr>
      <w:rPr>
        <w:rFonts w:ascii="Courier New" w:hAnsi="Courier New" w:cs="Courier New" w:hint="default"/>
      </w:rPr>
    </w:lvl>
    <w:lvl w:ilvl="5" w:tplc="0C090005" w:tentative="1">
      <w:start w:val="1"/>
      <w:numFmt w:val="bullet"/>
      <w:lvlText w:val=""/>
      <w:lvlJc w:val="left"/>
      <w:pPr>
        <w:ind w:left="4263" w:hanging="360"/>
      </w:pPr>
      <w:rPr>
        <w:rFonts w:ascii="Wingdings" w:hAnsi="Wingdings" w:hint="default"/>
      </w:rPr>
    </w:lvl>
    <w:lvl w:ilvl="6" w:tplc="0C090001" w:tentative="1">
      <w:start w:val="1"/>
      <w:numFmt w:val="bullet"/>
      <w:lvlText w:val=""/>
      <w:lvlJc w:val="left"/>
      <w:pPr>
        <w:ind w:left="4983" w:hanging="360"/>
      </w:pPr>
      <w:rPr>
        <w:rFonts w:ascii="Symbol" w:hAnsi="Symbol" w:hint="default"/>
      </w:rPr>
    </w:lvl>
    <w:lvl w:ilvl="7" w:tplc="0C090003" w:tentative="1">
      <w:start w:val="1"/>
      <w:numFmt w:val="bullet"/>
      <w:lvlText w:val="o"/>
      <w:lvlJc w:val="left"/>
      <w:pPr>
        <w:ind w:left="5703" w:hanging="360"/>
      </w:pPr>
      <w:rPr>
        <w:rFonts w:ascii="Courier New" w:hAnsi="Courier New" w:cs="Courier New" w:hint="default"/>
      </w:rPr>
    </w:lvl>
    <w:lvl w:ilvl="8" w:tplc="0C090005" w:tentative="1">
      <w:start w:val="1"/>
      <w:numFmt w:val="bullet"/>
      <w:lvlText w:val=""/>
      <w:lvlJc w:val="left"/>
      <w:pPr>
        <w:ind w:left="6423" w:hanging="360"/>
      </w:pPr>
      <w:rPr>
        <w:rFonts w:ascii="Wingdings" w:hAnsi="Wingdings" w:hint="default"/>
      </w:rPr>
    </w:lvl>
  </w:abstractNum>
  <w:abstractNum w:abstractNumId="22" w15:restartNumberingAfterBreak="0">
    <w:nsid w:val="4BFF4072"/>
    <w:multiLevelType w:val="hybridMultilevel"/>
    <w:tmpl w:val="476A1686"/>
    <w:lvl w:ilvl="0" w:tplc="AA18F05C">
      <w:start w:val="1"/>
      <w:numFmt w:val="bullet"/>
      <w:lvlText w:val="o"/>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6C04384"/>
    <w:multiLevelType w:val="hybridMultilevel"/>
    <w:tmpl w:val="B05C6C32"/>
    <w:lvl w:ilvl="0" w:tplc="AA18F05C">
      <w:start w:val="1"/>
      <w:numFmt w:val="bullet"/>
      <w:lvlText w:val="o"/>
      <w:lvlJc w:val="left"/>
      <w:pPr>
        <w:ind w:left="502" w:hanging="360"/>
      </w:pPr>
      <w:rPr>
        <w:rFonts w:ascii="Wingdings" w:hAnsi="Wingdings" w:hint="default"/>
      </w:rPr>
    </w:lvl>
    <w:lvl w:ilvl="1" w:tplc="0C090003" w:tentative="1">
      <w:start w:val="1"/>
      <w:numFmt w:val="bullet"/>
      <w:lvlText w:val="o"/>
      <w:lvlJc w:val="left"/>
      <w:pPr>
        <w:ind w:left="1665" w:hanging="360"/>
      </w:pPr>
      <w:rPr>
        <w:rFonts w:ascii="Courier New" w:hAnsi="Courier New" w:cs="Courier New" w:hint="default"/>
      </w:rPr>
    </w:lvl>
    <w:lvl w:ilvl="2" w:tplc="0C090005" w:tentative="1">
      <w:start w:val="1"/>
      <w:numFmt w:val="bullet"/>
      <w:lvlText w:val=""/>
      <w:lvlJc w:val="left"/>
      <w:pPr>
        <w:ind w:left="2385" w:hanging="360"/>
      </w:pPr>
      <w:rPr>
        <w:rFonts w:ascii="Wingdings" w:hAnsi="Wingdings" w:hint="default"/>
      </w:rPr>
    </w:lvl>
    <w:lvl w:ilvl="3" w:tplc="0C090001" w:tentative="1">
      <w:start w:val="1"/>
      <w:numFmt w:val="bullet"/>
      <w:lvlText w:val=""/>
      <w:lvlJc w:val="left"/>
      <w:pPr>
        <w:ind w:left="3105" w:hanging="360"/>
      </w:pPr>
      <w:rPr>
        <w:rFonts w:ascii="Symbol" w:hAnsi="Symbol" w:hint="default"/>
      </w:rPr>
    </w:lvl>
    <w:lvl w:ilvl="4" w:tplc="0C090003" w:tentative="1">
      <w:start w:val="1"/>
      <w:numFmt w:val="bullet"/>
      <w:lvlText w:val="o"/>
      <w:lvlJc w:val="left"/>
      <w:pPr>
        <w:ind w:left="3825" w:hanging="360"/>
      </w:pPr>
      <w:rPr>
        <w:rFonts w:ascii="Courier New" w:hAnsi="Courier New" w:cs="Courier New" w:hint="default"/>
      </w:rPr>
    </w:lvl>
    <w:lvl w:ilvl="5" w:tplc="0C090005" w:tentative="1">
      <w:start w:val="1"/>
      <w:numFmt w:val="bullet"/>
      <w:lvlText w:val=""/>
      <w:lvlJc w:val="left"/>
      <w:pPr>
        <w:ind w:left="4545" w:hanging="360"/>
      </w:pPr>
      <w:rPr>
        <w:rFonts w:ascii="Wingdings" w:hAnsi="Wingdings" w:hint="default"/>
      </w:rPr>
    </w:lvl>
    <w:lvl w:ilvl="6" w:tplc="0C090001" w:tentative="1">
      <w:start w:val="1"/>
      <w:numFmt w:val="bullet"/>
      <w:lvlText w:val=""/>
      <w:lvlJc w:val="left"/>
      <w:pPr>
        <w:ind w:left="5265" w:hanging="360"/>
      </w:pPr>
      <w:rPr>
        <w:rFonts w:ascii="Symbol" w:hAnsi="Symbol" w:hint="default"/>
      </w:rPr>
    </w:lvl>
    <w:lvl w:ilvl="7" w:tplc="0C090003" w:tentative="1">
      <w:start w:val="1"/>
      <w:numFmt w:val="bullet"/>
      <w:lvlText w:val="o"/>
      <w:lvlJc w:val="left"/>
      <w:pPr>
        <w:ind w:left="5985" w:hanging="360"/>
      </w:pPr>
      <w:rPr>
        <w:rFonts w:ascii="Courier New" w:hAnsi="Courier New" w:cs="Courier New" w:hint="default"/>
      </w:rPr>
    </w:lvl>
    <w:lvl w:ilvl="8" w:tplc="0C090005" w:tentative="1">
      <w:start w:val="1"/>
      <w:numFmt w:val="bullet"/>
      <w:lvlText w:val=""/>
      <w:lvlJc w:val="left"/>
      <w:pPr>
        <w:ind w:left="6705" w:hanging="360"/>
      </w:pPr>
      <w:rPr>
        <w:rFonts w:ascii="Wingdings" w:hAnsi="Wingdings" w:hint="default"/>
      </w:rPr>
    </w:lvl>
  </w:abstractNum>
  <w:abstractNum w:abstractNumId="24" w15:restartNumberingAfterBreak="0">
    <w:nsid w:val="56F96897"/>
    <w:multiLevelType w:val="hybridMultilevel"/>
    <w:tmpl w:val="03E85B9A"/>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BA47950"/>
    <w:multiLevelType w:val="hybridMultilevel"/>
    <w:tmpl w:val="3288ED76"/>
    <w:lvl w:ilvl="0" w:tplc="28D4A19A">
      <w:start w:val="1"/>
      <w:numFmt w:val="bullet"/>
      <w:pStyle w:val="tablebodydotpoints"/>
      <w:lvlText w:val=""/>
      <w:lvlJc w:val="left"/>
      <w:pPr>
        <w:ind w:left="502"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0B30E0D"/>
    <w:multiLevelType w:val="hybridMultilevel"/>
    <w:tmpl w:val="6E74D064"/>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665" w:hanging="360"/>
      </w:pPr>
      <w:rPr>
        <w:rFonts w:ascii="Courier New" w:hAnsi="Courier New" w:cs="Courier New" w:hint="default"/>
      </w:rPr>
    </w:lvl>
    <w:lvl w:ilvl="2" w:tplc="0C090005" w:tentative="1">
      <w:start w:val="1"/>
      <w:numFmt w:val="bullet"/>
      <w:lvlText w:val=""/>
      <w:lvlJc w:val="left"/>
      <w:pPr>
        <w:ind w:left="2385" w:hanging="360"/>
      </w:pPr>
      <w:rPr>
        <w:rFonts w:ascii="Wingdings" w:hAnsi="Wingdings" w:hint="default"/>
      </w:rPr>
    </w:lvl>
    <w:lvl w:ilvl="3" w:tplc="0C090001" w:tentative="1">
      <w:start w:val="1"/>
      <w:numFmt w:val="bullet"/>
      <w:lvlText w:val=""/>
      <w:lvlJc w:val="left"/>
      <w:pPr>
        <w:ind w:left="3105" w:hanging="360"/>
      </w:pPr>
      <w:rPr>
        <w:rFonts w:ascii="Symbol" w:hAnsi="Symbol" w:hint="default"/>
      </w:rPr>
    </w:lvl>
    <w:lvl w:ilvl="4" w:tplc="0C090003" w:tentative="1">
      <w:start w:val="1"/>
      <w:numFmt w:val="bullet"/>
      <w:lvlText w:val="o"/>
      <w:lvlJc w:val="left"/>
      <w:pPr>
        <w:ind w:left="3825" w:hanging="360"/>
      </w:pPr>
      <w:rPr>
        <w:rFonts w:ascii="Courier New" w:hAnsi="Courier New" w:cs="Courier New" w:hint="default"/>
      </w:rPr>
    </w:lvl>
    <w:lvl w:ilvl="5" w:tplc="0C090005" w:tentative="1">
      <w:start w:val="1"/>
      <w:numFmt w:val="bullet"/>
      <w:lvlText w:val=""/>
      <w:lvlJc w:val="left"/>
      <w:pPr>
        <w:ind w:left="4545" w:hanging="360"/>
      </w:pPr>
      <w:rPr>
        <w:rFonts w:ascii="Wingdings" w:hAnsi="Wingdings" w:hint="default"/>
      </w:rPr>
    </w:lvl>
    <w:lvl w:ilvl="6" w:tplc="0C090001" w:tentative="1">
      <w:start w:val="1"/>
      <w:numFmt w:val="bullet"/>
      <w:lvlText w:val=""/>
      <w:lvlJc w:val="left"/>
      <w:pPr>
        <w:ind w:left="5265" w:hanging="360"/>
      </w:pPr>
      <w:rPr>
        <w:rFonts w:ascii="Symbol" w:hAnsi="Symbol" w:hint="default"/>
      </w:rPr>
    </w:lvl>
    <w:lvl w:ilvl="7" w:tplc="0C090003" w:tentative="1">
      <w:start w:val="1"/>
      <w:numFmt w:val="bullet"/>
      <w:lvlText w:val="o"/>
      <w:lvlJc w:val="left"/>
      <w:pPr>
        <w:ind w:left="5985" w:hanging="360"/>
      </w:pPr>
      <w:rPr>
        <w:rFonts w:ascii="Courier New" w:hAnsi="Courier New" w:cs="Courier New" w:hint="default"/>
      </w:rPr>
    </w:lvl>
    <w:lvl w:ilvl="8" w:tplc="0C090005" w:tentative="1">
      <w:start w:val="1"/>
      <w:numFmt w:val="bullet"/>
      <w:lvlText w:val=""/>
      <w:lvlJc w:val="left"/>
      <w:pPr>
        <w:ind w:left="6705" w:hanging="360"/>
      </w:pPr>
      <w:rPr>
        <w:rFonts w:ascii="Wingdings" w:hAnsi="Wingdings" w:hint="default"/>
      </w:rPr>
    </w:lvl>
  </w:abstractNum>
  <w:abstractNum w:abstractNumId="27" w15:restartNumberingAfterBreak="0">
    <w:nsid w:val="627C7137"/>
    <w:multiLevelType w:val="hybridMultilevel"/>
    <w:tmpl w:val="405680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7C53D87"/>
    <w:multiLevelType w:val="hybridMultilevel"/>
    <w:tmpl w:val="54BC0312"/>
    <w:lvl w:ilvl="0" w:tplc="AA18F05C">
      <w:start w:val="1"/>
      <w:numFmt w:val="bullet"/>
      <w:lvlText w:val="o"/>
      <w:lvlJc w:val="left"/>
      <w:pPr>
        <w:ind w:left="502" w:hanging="360"/>
      </w:pPr>
      <w:rPr>
        <w:rFonts w:ascii="Wingdings" w:hAnsi="Wingdings" w:hint="default"/>
      </w:rPr>
    </w:lvl>
    <w:lvl w:ilvl="1" w:tplc="0C090003">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29" w15:restartNumberingAfterBreak="0">
    <w:nsid w:val="69FD572B"/>
    <w:multiLevelType w:val="hybridMultilevel"/>
    <w:tmpl w:val="9A22B2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B642141"/>
    <w:multiLevelType w:val="hybridMultilevel"/>
    <w:tmpl w:val="02942784"/>
    <w:lvl w:ilvl="0" w:tplc="AA18F05C">
      <w:start w:val="1"/>
      <w:numFmt w:val="bullet"/>
      <w:lvlText w:val="o"/>
      <w:lvlJc w:val="left"/>
      <w:pPr>
        <w:ind w:left="663" w:hanging="360"/>
      </w:pPr>
      <w:rPr>
        <w:rFonts w:ascii="Wingdings" w:hAnsi="Wingdings" w:hint="default"/>
      </w:rPr>
    </w:lvl>
    <w:lvl w:ilvl="1" w:tplc="0C090003">
      <w:start w:val="1"/>
      <w:numFmt w:val="bullet"/>
      <w:lvlText w:val="o"/>
      <w:lvlJc w:val="left"/>
      <w:pPr>
        <w:ind w:left="1383" w:hanging="360"/>
      </w:pPr>
      <w:rPr>
        <w:rFonts w:ascii="Courier New" w:hAnsi="Courier New" w:cs="Courier New" w:hint="default"/>
      </w:rPr>
    </w:lvl>
    <w:lvl w:ilvl="2" w:tplc="0C090005" w:tentative="1">
      <w:start w:val="1"/>
      <w:numFmt w:val="bullet"/>
      <w:lvlText w:val=""/>
      <w:lvlJc w:val="left"/>
      <w:pPr>
        <w:ind w:left="2103" w:hanging="360"/>
      </w:pPr>
      <w:rPr>
        <w:rFonts w:ascii="Wingdings" w:hAnsi="Wingdings" w:hint="default"/>
      </w:rPr>
    </w:lvl>
    <w:lvl w:ilvl="3" w:tplc="0C090001" w:tentative="1">
      <w:start w:val="1"/>
      <w:numFmt w:val="bullet"/>
      <w:lvlText w:val=""/>
      <w:lvlJc w:val="left"/>
      <w:pPr>
        <w:ind w:left="2823" w:hanging="360"/>
      </w:pPr>
      <w:rPr>
        <w:rFonts w:ascii="Symbol" w:hAnsi="Symbol" w:hint="default"/>
      </w:rPr>
    </w:lvl>
    <w:lvl w:ilvl="4" w:tplc="0C090003" w:tentative="1">
      <w:start w:val="1"/>
      <w:numFmt w:val="bullet"/>
      <w:lvlText w:val="o"/>
      <w:lvlJc w:val="left"/>
      <w:pPr>
        <w:ind w:left="3543" w:hanging="360"/>
      </w:pPr>
      <w:rPr>
        <w:rFonts w:ascii="Courier New" w:hAnsi="Courier New" w:cs="Courier New" w:hint="default"/>
      </w:rPr>
    </w:lvl>
    <w:lvl w:ilvl="5" w:tplc="0C090005" w:tentative="1">
      <w:start w:val="1"/>
      <w:numFmt w:val="bullet"/>
      <w:lvlText w:val=""/>
      <w:lvlJc w:val="left"/>
      <w:pPr>
        <w:ind w:left="4263" w:hanging="360"/>
      </w:pPr>
      <w:rPr>
        <w:rFonts w:ascii="Wingdings" w:hAnsi="Wingdings" w:hint="default"/>
      </w:rPr>
    </w:lvl>
    <w:lvl w:ilvl="6" w:tplc="0C090001" w:tentative="1">
      <w:start w:val="1"/>
      <w:numFmt w:val="bullet"/>
      <w:lvlText w:val=""/>
      <w:lvlJc w:val="left"/>
      <w:pPr>
        <w:ind w:left="4983" w:hanging="360"/>
      </w:pPr>
      <w:rPr>
        <w:rFonts w:ascii="Symbol" w:hAnsi="Symbol" w:hint="default"/>
      </w:rPr>
    </w:lvl>
    <w:lvl w:ilvl="7" w:tplc="0C090003" w:tentative="1">
      <w:start w:val="1"/>
      <w:numFmt w:val="bullet"/>
      <w:lvlText w:val="o"/>
      <w:lvlJc w:val="left"/>
      <w:pPr>
        <w:ind w:left="5703" w:hanging="360"/>
      </w:pPr>
      <w:rPr>
        <w:rFonts w:ascii="Courier New" w:hAnsi="Courier New" w:cs="Courier New" w:hint="default"/>
      </w:rPr>
    </w:lvl>
    <w:lvl w:ilvl="8" w:tplc="0C090005" w:tentative="1">
      <w:start w:val="1"/>
      <w:numFmt w:val="bullet"/>
      <w:lvlText w:val=""/>
      <w:lvlJc w:val="left"/>
      <w:pPr>
        <w:ind w:left="6423" w:hanging="360"/>
      </w:pPr>
      <w:rPr>
        <w:rFonts w:ascii="Wingdings" w:hAnsi="Wingdings" w:hint="default"/>
      </w:rPr>
    </w:lvl>
  </w:abstractNum>
  <w:abstractNum w:abstractNumId="31" w15:restartNumberingAfterBreak="0">
    <w:nsid w:val="6CF71D04"/>
    <w:multiLevelType w:val="hybridMultilevel"/>
    <w:tmpl w:val="97DC67F4"/>
    <w:lvl w:ilvl="0" w:tplc="AA18F05C">
      <w:start w:val="1"/>
      <w:numFmt w:val="bullet"/>
      <w:lvlText w:val="o"/>
      <w:lvlJc w:val="left"/>
      <w:pPr>
        <w:ind w:left="644" w:hanging="360"/>
      </w:pPr>
      <w:rPr>
        <w:rFonts w:ascii="Wingdings" w:hAnsi="Wingdings"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32" w15:restartNumberingAfterBreak="0">
    <w:nsid w:val="6EED4D51"/>
    <w:multiLevelType w:val="hybridMultilevel"/>
    <w:tmpl w:val="BF525D1E"/>
    <w:lvl w:ilvl="0" w:tplc="0C090003">
      <w:start w:val="1"/>
      <w:numFmt w:val="bullet"/>
      <w:lvlText w:val="o"/>
      <w:lvlJc w:val="left"/>
      <w:pPr>
        <w:ind w:left="229" w:hanging="360"/>
      </w:pPr>
      <w:rPr>
        <w:rFonts w:ascii="Courier New" w:hAnsi="Courier New" w:cs="Courier New" w:hint="default"/>
      </w:rPr>
    </w:lvl>
    <w:lvl w:ilvl="1" w:tplc="0C090003" w:tentative="1">
      <w:start w:val="1"/>
      <w:numFmt w:val="bullet"/>
      <w:lvlText w:val="o"/>
      <w:lvlJc w:val="left"/>
      <w:pPr>
        <w:ind w:left="949" w:hanging="360"/>
      </w:pPr>
      <w:rPr>
        <w:rFonts w:ascii="Courier New" w:hAnsi="Courier New" w:cs="Courier New" w:hint="default"/>
      </w:rPr>
    </w:lvl>
    <w:lvl w:ilvl="2" w:tplc="0C090005" w:tentative="1">
      <w:start w:val="1"/>
      <w:numFmt w:val="bullet"/>
      <w:lvlText w:val=""/>
      <w:lvlJc w:val="left"/>
      <w:pPr>
        <w:ind w:left="1669" w:hanging="360"/>
      </w:pPr>
      <w:rPr>
        <w:rFonts w:ascii="Wingdings" w:hAnsi="Wingdings" w:hint="default"/>
      </w:rPr>
    </w:lvl>
    <w:lvl w:ilvl="3" w:tplc="0C090001" w:tentative="1">
      <w:start w:val="1"/>
      <w:numFmt w:val="bullet"/>
      <w:lvlText w:val=""/>
      <w:lvlJc w:val="left"/>
      <w:pPr>
        <w:ind w:left="2389" w:hanging="360"/>
      </w:pPr>
      <w:rPr>
        <w:rFonts w:ascii="Symbol" w:hAnsi="Symbol" w:hint="default"/>
      </w:rPr>
    </w:lvl>
    <w:lvl w:ilvl="4" w:tplc="0C090003" w:tentative="1">
      <w:start w:val="1"/>
      <w:numFmt w:val="bullet"/>
      <w:lvlText w:val="o"/>
      <w:lvlJc w:val="left"/>
      <w:pPr>
        <w:ind w:left="3109" w:hanging="360"/>
      </w:pPr>
      <w:rPr>
        <w:rFonts w:ascii="Courier New" w:hAnsi="Courier New" w:cs="Courier New" w:hint="default"/>
      </w:rPr>
    </w:lvl>
    <w:lvl w:ilvl="5" w:tplc="0C090005" w:tentative="1">
      <w:start w:val="1"/>
      <w:numFmt w:val="bullet"/>
      <w:lvlText w:val=""/>
      <w:lvlJc w:val="left"/>
      <w:pPr>
        <w:ind w:left="3829" w:hanging="360"/>
      </w:pPr>
      <w:rPr>
        <w:rFonts w:ascii="Wingdings" w:hAnsi="Wingdings" w:hint="default"/>
      </w:rPr>
    </w:lvl>
    <w:lvl w:ilvl="6" w:tplc="0C090001" w:tentative="1">
      <w:start w:val="1"/>
      <w:numFmt w:val="bullet"/>
      <w:lvlText w:val=""/>
      <w:lvlJc w:val="left"/>
      <w:pPr>
        <w:ind w:left="4549" w:hanging="360"/>
      </w:pPr>
      <w:rPr>
        <w:rFonts w:ascii="Symbol" w:hAnsi="Symbol" w:hint="default"/>
      </w:rPr>
    </w:lvl>
    <w:lvl w:ilvl="7" w:tplc="0C090003" w:tentative="1">
      <w:start w:val="1"/>
      <w:numFmt w:val="bullet"/>
      <w:lvlText w:val="o"/>
      <w:lvlJc w:val="left"/>
      <w:pPr>
        <w:ind w:left="5269" w:hanging="360"/>
      </w:pPr>
      <w:rPr>
        <w:rFonts w:ascii="Courier New" w:hAnsi="Courier New" w:cs="Courier New" w:hint="default"/>
      </w:rPr>
    </w:lvl>
    <w:lvl w:ilvl="8" w:tplc="0C090005" w:tentative="1">
      <w:start w:val="1"/>
      <w:numFmt w:val="bullet"/>
      <w:lvlText w:val=""/>
      <w:lvlJc w:val="left"/>
      <w:pPr>
        <w:ind w:left="5989" w:hanging="360"/>
      </w:pPr>
      <w:rPr>
        <w:rFonts w:ascii="Wingdings" w:hAnsi="Wingdings" w:hint="default"/>
      </w:rPr>
    </w:lvl>
  </w:abstractNum>
  <w:abstractNum w:abstractNumId="33" w15:restartNumberingAfterBreak="0">
    <w:nsid w:val="78FF2652"/>
    <w:multiLevelType w:val="hybridMultilevel"/>
    <w:tmpl w:val="C4044DB0"/>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34" w15:restartNumberingAfterBreak="0">
    <w:nsid w:val="7AB721D4"/>
    <w:multiLevelType w:val="hybridMultilevel"/>
    <w:tmpl w:val="1F50C1F0"/>
    <w:lvl w:ilvl="0" w:tplc="0C090001">
      <w:start w:val="1"/>
      <w:numFmt w:val="bullet"/>
      <w:lvlText w:val=""/>
      <w:lvlJc w:val="left"/>
      <w:pPr>
        <w:ind w:left="643" w:hanging="360"/>
      </w:pPr>
      <w:rPr>
        <w:rFonts w:ascii="Symbol" w:hAnsi="Symbol" w:hint="default"/>
      </w:rPr>
    </w:lvl>
    <w:lvl w:ilvl="1" w:tplc="0C090003">
      <w:start w:val="1"/>
      <w:numFmt w:val="bullet"/>
      <w:lvlText w:val="o"/>
      <w:lvlJc w:val="left"/>
      <w:pPr>
        <w:ind w:left="1363" w:hanging="360"/>
      </w:pPr>
      <w:rPr>
        <w:rFonts w:ascii="Courier New" w:hAnsi="Courier New" w:cs="Courier New" w:hint="default"/>
      </w:rPr>
    </w:lvl>
    <w:lvl w:ilvl="2" w:tplc="0C090005" w:tentative="1">
      <w:start w:val="1"/>
      <w:numFmt w:val="bullet"/>
      <w:lvlText w:val=""/>
      <w:lvlJc w:val="left"/>
      <w:pPr>
        <w:ind w:left="2083" w:hanging="360"/>
      </w:pPr>
      <w:rPr>
        <w:rFonts w:ascii="Wingdings" w:hAnsi="Wingdings" w:hint="default"/>
      </w:rPr>
    </w:lvl>
    <w:lvl w:ilvl="3" w:tplc="0C090001" w:tentative="1">
      <w:start w:val="1"/>
      <w:numFmt w:val="bullet"/>
      <w:lvlText w:val=""/>
      <w:lvlJc w:val="left"/>
      <w:pPr>
        <w:ind w:left="2803" w:hanging="360"/>
      </w:pPr>
      <w:rPr>
        <w:rFonts w:ascii="Symbol" w:hAnsi="Symbol" w:hint="default"/>
      </w:rPr>
    </w:lvl>
    <w:lvl w:ilvl="4" w:tplc="0C090003" w:tentative="1">
      <w:start w:val="1"/>
      <w:numFmt w:val="bullet"/>
      <w:lvlText w:val="o"/>
      <w:lvlJc w:val="left"/>
      <w:pPr>
        <w:ind w:left="3523" w:hanging="360"/>
      </w:pPr>
      <w:rPr>
        <w:rFonts w:ascii="Courier New" w:hAnsi="Courier New" w:cs="Courier New" w:hint="default"/>
      </w:rPr>
    </w:lvl>
    <w:lvl w:ilvl="5" w:tplc="0C090005" w:tentative="1">
      <w:start w:val="1"/>
      <w:numFmt w:val="bullet"/>
      <w:lvlText w:val=""/>
      <w:lvlJc w:val="left"/>
      <w:pPr>
        <w:ind w:left="4243" w:hanging="360"/>
      </w:pPr>
      <w:rPr>
        <w:rFonts w:ascii="Wingdings" w:hAnsi="Wingdings" w:hint="default"/>
      </w:rPr>
    </w:lvl>
    <w:lvl w:ilvl="6" w:tplc="0C090001" w:tentative="1">
      <w:start w:val="1"/>
      <w:numFmt w:val="bullet"/>
      <w:lvlText w:val=""/>
      <w:lvlJc w:val="left"/>
      <w:pPr>
        <w:ind w:left="4963" w:hanging="360"/>
      </w:pPr>
      <w:rPr>
        <w:rFonts w:ascii="Symbol" w:hAnsi="Symbol" w:hint="default"/>
      </w:rPr>
    </w:lvl>
    <w:lvl w:ilvl="7" w:tplc="0C090003" w:tentative="1">
      <w:start w:val="1"/>
      <w:numFmt w:val="bullet"/>
      <w:lvlText w:val="o"/>
      <w:lvlJc w:val="left"/>
      <w:pPr>
        <w:ind w:left="5683" w:hanging="360"/>
      </w:pPr>
      <w:rPr>
        <w:rFonts w:ascii="Courier New" w:hAnsi="Courier New" w:cs="Courier New" w:hint="default"/>
      </w:rPr>
    </w:lvl>
    <w:lvl w:ilvl="8" w:tplc="0C090005" w:tentative="1">
      <w:start w:val="1"/>
      <w:numFmt w:val="bullet"/>
      <w:lvlText w:val=""/>
      <w:lvlJc w:val="left"/>
      <w:pPr>
        <w:ind w:left="6403" w:hanging="360"/>
      </w:pPr>
      <w:rPr>
        <w:rFonts w:ascii="Wingdings" w:hAnsi="Wingdings" w:hint="default"/>
      </w:rPr>
    </w:lvl>
  </w:abstractNum>
  <w:abstractNum w:abstractNumId="35" w15:restartNumberingAfterBreak="0">
    <w:nsid w:val="7E234C0E"/>
    <w:multiLevelType w:val="hybridMultilevel"/>
    <w:tmpl w:val="19C8772A"/>
    <w:lvl w:ilvl="0" w:tplc="AA18F05C">
      <w:start w:val="1"/>
      <w:numFmt w:val="bullet"/>
      <w:lvlText w:val="o"/>
      <w:lvlJc w:val="left"/>
      <w:pPr>
        <w:ind w:left="502"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0"/>
  </w:num>
  <w:num w:numId="4">
    <w:abstractNumId w:val="4"/>
  </w:num>
  <w:num w:numId="5">
    <w:abstractNumId w:val="14"/>
  </w:num>
  <w:num w:numId="6">
    <w:abstractNumId w:val="25"/>
  </w:num>
  <w:num w:numId="7">
    <w:abstractNumId w:val="34"/>
  </w:num>
  <w:num w:numId="8">
    <w:abstractNumId w:val="21"/>
  </w:num>
  <w:num w:numId="9">
    <w:abstractNumId w:val="26"/>
  </w:num>
  <w:num w:numId="10">
    <w:abstractNumId w:val="12"/>
  </w:num>
  <w:num w:numId="11">
    <w:abstractNumId w:val="10"/>
  </w:num>
  <w:num w:numId="12">
    <w:abstractNumId w:val="3"/>
  </w:num>
  <w:num w:numId="13">
    <w:abstractNumId w:val="7"/>
  </w:num>
  <w:num w:numId="14">
    <w:abstractNumId w:val="27"/>
  </w:num>
  <w:num w:numId="15">
    <w:abstractNumId w:val="29"/>
  </w:num>
  <w:num w:numId="16">
    <w:abstractNumId w:val="33"/>
  </w:num>
  <w:num w:numId="17">
    <w:abstractNumId w:val="8"/>
  </w:num>
  <w:num w:numId="18">
    <w:abstractNumId w:val="25"/>
  </w:num>
  <w:num w:numId="19">
    <w:abstractNumId w:val="25"/>
  </w:num>
  <w:num w:numId="20">
    <w:abstractNumId w:val="25"/>
  </w:num>
  <w:num w:numId="21">
    <w:abstractNumId w:val="23"/>
  </w:num>
  <w:num w:numId="22">
    <w:abstractNumId w:val="17"/>
  </w:num>
  <w:num w:numId="23">
    <w:abstractNumId w:val="16"/>
  </w:num>
  <w:num w:numId="24">
    <w:abstractNumId w:val="30"/>
  </w:num>
  <w:num w:numId="25">
    <w:abstractNumId w:val="19"/>
  </w:num>
  <w:num w:numId="26">
    <w:abstractNumId w:val="35"/>
  </w:num>
  <w:num w:numId="27">
    <w:abstractNumId w:val="13"/>
  </w:num>
  <w:num w:numId="28">
    <w:abstractNumId w:val="31"/>
  </w:num>
  <w:num w:numId="29">
    <w:abstractNumId w:val="22"/>
  </w:num>
  <w:num w:numId="30">
    <w:abstractNumId w:val="6"/>
  </w:num>
  <w:num w:numId="31">
    <w:abstractNumId w:val="5"/>
  </w:num>
  <w:num w:numId="32">
    <w:abstractNumId w:val="28"/>
  </w:num>
  <w:num w:numId="33">
    <w:abstractNumId w:val="9"/>
  </w:num>
  <w:num w:numId="34">
    <w:abstractNumId w:val="18"/>
  </w:num>
  <w:num w:numId="35">
    <w:abstractNumId w:val="32"/>
  </w:num>
  <w:num w:numId="36">
    <w:abstractNumId w:val="11"/>
  </w:num>
  <w:num w:numId="37">
    <w:abstractNumId w:val="24"/>
  </w:num>
  <w:num w:numId="38">
    <w:abstractNumId w:val="15"/>
  </w:num>
  <w:num w:numId="39">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DAwNzUzNzM1MjAxMDBQ0lEKTi0uzszPAykwqgUA7QUaZywAAAA="/>
  </w:docVars>
  <w:rsids>
    <w:rsidRoot w:val="00F13160"/>
    <w:rsid w:val="0000037A"/>
    <w:rsid w:val="00000A01"/>
    <w:rsid w:val="00003B68"/>
    <w:rsid w:val="0000401D"/>
    <w:rsid w:val="00007598"/>
    <w:rsid w:val="00014EAB"/>
    <w:rsid w:val="00015FEA"/>
    <w:rsid w:val="00024C4C"/>
    <w:rsid w:val="000332D9"/>
    <w:rsid w:val="000431FC"/>
    <w:rsid w:val="00043A94"/>
    <w:rsid w:val="00047135"/>
    <w:rsid w:val="0005050D"/>
    <w:rsid w:val="000554F1"/>
    <w:rsid w:val="00062FA4"/>
    <w:rsid w:val="00063EBE"/>
    <w:rsid w:val="000814F3"/>
    <w:rsid w:val="000852BA"/>
    <w:rsid w:val="00090E68"/>
    <w:rsid w:val="000930A7"/>
    <w:rsid w:val="0009532B"/>
    <w:rsid w:val="000A0EE2"/>
    <w:rsid w:val="000B6BA2"/>
    <w:rsid w:val="000C1213"/>
    <w:rsid w:val="000D6105"/>
    <w:rsid w:val="000E1CB3"/>
    <w:rsid w:val="000E6E8F"/>
    <w:rsid w:val="00103DE1"/>
    <w:rsid w:val="001102C6"/>
    <w:rsid w:val="00126ED8"/>
    <w:rsid w:val="00127477"/>
    <w:rsid w:val="001440EE"/>
    <w:rsid w:val="00162C73"/>
    <w:rsid w:val="001727D2"/>
    <w:rsid w:val="0019204B"/>
    <w:rsid w:val="001A3D38"/>
    <w:rsid w:val="001B5BCC"/>
    <w:rsid w:val="001C11FA"/>
    <w:rsid w:val="001C225A"/>
    <w:rsid w:val="001C4923"/>
    <w:rsid w:val="001E1067"/>
    <w:rsid w:val="001E1F33"/>
    <w:rsid w:val="001E67FB"/>
    <w:rsid w:val="00207B83"/>
    <w:rsid w:val="0021239F"/>
    <w:rsid w:val="00217C3E"/>
    <w:rsid w:val="002435DE"/>
    <w:rsid w:val="002919B0"/>
    <w:rsid w:val="002925FF"/>
    <w:rsid w:val="00296482"/>
    <w:rsid w:val="0029790B"/>
    <w:rsid w:val="00297A84"/>
    <w:rsid w:val="002B47F4"/>
    <w:rsid w:val="002E2648"/>
    <w:rsid w:val="002E5767"/>
    <w:rsid w:val="002E7A80"/>
    <w:rsid w:val="00303C9B"/>
    <w:rsid w:val="0030563E"/>
    <w:rsid w:val="00317BB8"/>
    <w:rsid w:val="00332881"/>
    <w:rsid w:val="00347E6A"/>
    <w:rsid w:val="00356917"/>
    <w:rsid w:val="00356ABF"/>
    <w:rsid w:val="0037485F"/>
    <w:rsid w:val="00380F20"/>
    <w:rsid w:val="00384C2A"/>
    <w:rsid w:val="00397830"/>
    <w:rsid w:val="003A2038"/>
    <w:rsid w:val="003B1859"/>
    <w:rsid w:val="003C091D"/>
    <w:rsid w:val="003C26C7"/>
    <w:rsid w:val="003D5987"/>
    <w:rsid w:val="003E00A0"/>
    <w:rsid w:val="003E30BF"/>
    <w:rsid w:val="0040211E"/>
    <w:rsid w:val="00402A6F"/>
    <w:rsid w:val="004135F6"/>
    <w:rsid w:val="0044010E"/>
    <w:rsid w:val="00444794"/>
    <w:rsid w:val="00452E05"/>
    <w:rsid w:val="00462912"/>
    <w:rsid w:val="00476905"/>
    <w:rsid w:val="00476C29"/>
    <w:rsid w:val="004932CF"/>
    <w:rsid w:val="00494903"/>
    <w:rsid w:val="004A0477"/>
    <w:rsid w:val="004B165B"/>
    <w:rsid w:val="004C15BE"/>
    <w:rsid w:val="004D1D3C"/>
    <w:rsid w:val="004D66CC"/>
    <w:rsid w:val="004F21E5"/>
    <w:rsid w:val="004F5FD0"/>
    <w:rsid w:val="005021EC"/>
    <w:rsid w:val="00520DDD"/>
    <w:rsid w:val="005364A9"/>
    <w:rsid w:val="005460C3"/>
    <w:rsid w:val="00554C92"/>
    <w:rsid w:val="005564DE"/>
    <w:rsid w:val="00573464"/>
    <w:rsid w:val="00584E89"/>
    <w:rsid w:val="005929D8"/>
    <w:rsid w:val="005B186E"/>
    <w:rsid w:val="005B1C72"/>
    <w:rsid w:val="005B6523"/>
    <w:rsid w:val="005B6F71"/>
    <w:rsid w:val="005C0733"/>
    <w:rsid w:val="005C1335"/>
    <w:rsid w:val="005C63D4"/>
    <w:rsid w:val="005C7C06"/>
    <w:rsid w:val="005D23E1"/>
    <w:rsid w:val="005D7C33"/>
    <w:rsid w:val="005E3960"/>
    <w:rsid w:val="005E6863"/>
    <w:rsid w:val="005E6DD6"/>
    <w:rsid w:val="005F7EA7"/>
    <w:rsid w:val="006010A7"/>
    <w:rsid w:val="00603633"/>
    <w:rsid w:val="006054E7"/>
    <w:rsid w:val="00616CEF"/>
    <w:rsid w:val="0061784F"/>
    <w:rsid w:val="00630192"/>
    <w:rsid w:val="0063229A"/>
    <w:rsid w:val="00633BCB"/>
    <w:rsid w:val="00644DAF"/>
    <w:rsid w:val="00652DCC"/>
    <w:rsid w:val="006542F1"/>
    <w:rsid w:val="00672684"/>
    <w:rsid w:val="00692CE3"/>
    <w:rsid w:val="006A7048"/>
    <w:rsid w:val="006B68F4"/>
    <w:rsid w:val="006C01F0"/>
    <w:rsid w:val="006C7837"/>
    <w:rsid w:val="006D4428"/>
    <w:rsid w:val="006D7A24"/>
    <w:rsid w:val="006E2870"/>
    <w:rsid w:val="006E3039"/>
    <w:rsid w:val="006E657E"/>
    <w:rsid w:val="006F75BF"/>
    <w:rsid w:val="00710665"/>
    <w:rsid w:val="00710A29"/>
    <w:rsid w:val="0071573F"/>
    <w:rsid w:val="00715AAA"/>
    <w:rsid w:val="0072498C"/>
    <w:rsid w:val="00725256"/>
    <w:rsid w:val="00733D27"/>
    <w:rsid w:val="00745A03"/>
    <w:rsid w:val="00752E7B"/>
    <w:rsid w:val="0075539F"/>
    <w:rsid w:val="00764699"/>
    <w:rsid w:val="00777306"/>
    <w:rsid w:val="00781E42"/>
    <w:rsid w:val="00797F6E"/>
    <w:rsid w:val="007B7794"/>
    <w:rsid w:val="007C0D34"/>
    <w:rsid w:val="007D066F"/>
    <w:rsid w:val="007D0B7D"/>
    <w:rsid w:val="007E32A1"/>
    <w:rsid w:val="007E3647"/>
    <w:rsid w:val="007E4752"/>
    <w:rsid w:val="007F4880"/>
    <w:rsid w:val="007F5112"/>
    <w:rsid w:val="00802D3E"/>
    <w:rsid w:val="008254A1"/>
    <w:rsid w:val="00830DFE"/>
    <w:rsid w:val="00832482"/>
    <w:rsid w:val="008326DE"/>
    <w:rsid w:val="00834D72"/>
    <w:rsid w:val="00843AA3"/>
    <w:rsid w:val="00846440"/>
    <w:rsid w:val="008470D9"/>
    <w:rsid w:val="00856537"/>
    <w:rsid w:val="0087058F"/>
    <w:rsid w:val="00870C11"/>
    <w:rsid w:val="0088576F"/>
    <w:rsid w:val="00895069"/>
    <w:rsid w:val="008A19FF"/>
    <w:rsid w:val="008C382A"/>
    <w:rsid w:val="008C45E4"/>
    <w:rsid w:val="008D1B22"/>
    <w:rsid w:val="008E2D20"/>
    <w:rsid w:val="00905A2B"/>
    <w:rsid w:val="00907C6A"/>
    <w:rsid w:val="00910E72"/>
    <w:rsid w:val="009227D1"/>
    <w:rsid w:val="00924A6A"/>
    <w:rsid w:val="00924BEC"/>
    <w:rsid w:val="009519EF"/>
    <w:rsid w:val="0095302A"/>
    <w:rsid w:val="00962727"/>
    <w:rsid w:val="00965437"/>
    <w:rsid w:val="009711CE"/>
    <w:rsid w:val="00971DA3"/>
    <w:rsid w:val="00972A44"/>
    <w:rsid w:val="00977641"/>
    <w:rsid w:val="00981A74"/>
    <w:rsid w:val="009A1C85"/>
    <w:rsid w:val="009A72D0"/>
    <w:rsid w:val="009B29F1"/>
    <w:rsid w:val="009B2DDA"/>
    <w:rsid w:val="009C0460"/>
    <w:rsid w:val="009C5AFD"/>
    <w:rsid w:val="009D3E50"/>
    <w:rsid w:val="009D673D"/>
    <w:rsid w:val="009D7715"/>
    <w:rsid w:val="009F1FFC"/>
    <w:rsid w:val="009F2422"/>
    <w:rsid w:val="009F4AD0"/>
    <w:rsid w:val="009F5723"/>
    <w:rsid w:val="00A11352"/>
    <w:rsid w:val="00A3382D"/>
    <w:rsid w:val="00A54922"/>
    <w:rsid w:val="00A61AFC"/>
    <w:rsid w:val="00A72310"/>
    <w:rsid w:val="00A72D40"/>
    <w:rsid w:val="00A828FF"/>
    <w:rsid w:val="00A86411"/>
    <w:rsid w:val="00A87432"/>
    <w:rsid w:val="00A9721B"/>
    <w:rsid w:val="00AA10C7"/>
    <w:rsid w:val="00AB41B8"/>
    <w:rsid w:val="00AC08C2"/>
    <w:rsid w:val="00AD451C"/>
    <w:rsid w:val="00AE45D5"/>
    <w:rsid w:val="00B3349C"/>
    <w:rsid w:val="00B378BF"/>
    <w:rsid w:val="00B415C1"/>
    <w:rsid w:val="00B46D48"/>
    <w:rsid w:val="00B607DD"/>
    <w:rsid w:val="00B658DB"/>
    <w:rsid w:val="00B9245E"/>
    <w:rsid w:val="00BC1A4D"/>
    <w:rsid w:val="00BC614D"/>
    <w:rsid w:val="00BC6A59"/>
    <w:rsid w:val="00BE0325"/>
    <w:rsid w:val="00BE2912"/>
    <w:rsid w:val="00C13363"/>
    <w:rsid w:val="00C3177B"/>
    <w:rsid w:val="00C56417"/>
    <w:rsid w:val="00C6177C"/>
    <w:rsid w:val="00C62BC1"/>
    <w:rsid w:val="00C709E8"/>
    <w:rsid w:val="00C75CBE"/>
    <w:rsid w:val="00C76CF5"/>
    <w:rsid w:val="00C77C04"/>
    <w:rsid w:val="00C85AC5"/>
    <w:rsid w:val="00CC748A"/>
    <w:rsid w:val="00CE511A"/>
    <w:rsid w:val="00CF0106"/>
    <w:rsid w:val="00D1105C"/>
    <w:rsid w:val="00D12FE2"/>
    <w:rsid w:val="00D20B11"/>
    <w:rsid w:val="00D26722"/>
    <w:rsid w:val="00D2717D"/>
    <w:rsid w:val="00D27DE6"/>
    <w:rsid w:val="00D4058A"/>
    <w:rsid w:val="00D46295"/>
    <w:rsid w:val="00D52CFB"/>
    <w:rsid w:val="00D64D00"/>
    <w:rsid w:val="00D75778"/>
    <w:rsid w:val="00D761C5"/>
    <w:rsid w:val="00DA5D8E"/>
    <w:rsid w:val="00DA6CF7"/>
    <w:rsid w:val="00DB34E1"/>
    <w:rsid w:val="00DB6348"/>
    <w:rsid w:val="00DF18F7"/>
    <w:rsid w:val="00DF47F4"/>
    <w:rsid w:val="00DF6B2A"/>
    <w:rsid w:val="00E043BA"/>
    <w:rsid w:val="00E10297"/>
    <w:rsid w:val="00E436A2"/>
    <w:rsid w:val="00E44A4D"/>
    <w:rsid w:val="00E4781D"/>
    <w:rsid w:val="00E47A87"/>
    <w:rsid w:val="00E50BAB"/>
    <w:rsid w:val="00E81C8A"/>
    <w:rsid w:val="00E824C9"/>
    <w:rsid w:val="00E82E56"/>
    <w:rsid w:val="00E8754B"/>
    <w:rsid w:val="00E91945"/>
    <w:rsid w:val="00E944C1"/>
    <w:rsid w:val="00E96B37"/>
    <w:rsid w:val="00EB5A10"/>
    <w:rsid w:val="00EC2C66"/>
    <w:rsid w:val="00EC3E16"/>
    <w:rsid w:val="00EC77C7"/>
    <w:rsid w:val="00EF358F"/>
    <w:rsid w:val="00F05E37"/>
    <w:rsid w:val="00F13160"/>
    <w:rsid w:val="00F14F68"/>
    <w:rsid w:val="00F1602C"/>
    <w:rsid w:val="00F3275B"/>
    <w:rsid w:val="00F46EB2"/>
    <w:rsid w:val="00F50862"/>
    <w:rsid w:val="00F5328C"/>
    <w:rsid w:val="00F63CDF"/>
    <w:rsid w:val="00F65813"/>
    <w:rsid w:val="00F733A1"/>
    <w:rsid w:val="00F74FE9"/>
    <w:rsid w:val="00F809E9"/>
    <w:rsid w:val="00F80F3E"/>
    <w:rsid w:val="00F9082B"/>
    <w:rsid w:val="00F94096"/>
    <w:rsid w:val="00FA07CA"/>
    <w:rsid w:val="00FA08E8"/>
    <w:rsid w:val="00FA2287"/>
    <w:rsid w:val="00FA3A30"/>
    <w:rsid w:val="00FA57AC"/>
    <w:rsid w:val="00FA69EC"/>
    <w:rsid w:val="00FC0057"/>
    <w:rsid w:val="00FC0E5A"/>
    <w:rsid w:val="00FC2668"/>
    <w:rsid w:val="00FD782B"/>
    <w:rsid w:val="00FF42B5"/>
    <w:rsid w:val="51398AFC"/>
    <w:rsid w:val="55C99375"/>
    <w:rsid w:val="59848D7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B9A123C"/>
  <w15:chartTrackingRefBased/>
  <w15:docId w15:val="{67754795-E562-4509-9776-D40B568D3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4880"/>
    <w:rPr>
      <w:rFonts w:asciiTheme="majorHAnsi" w:eastAsiaTheme="minorEastAsia" w:hAnsiTheme="majorHAnsi" w:cs="Times New Roman (Body CS)"/>
      <w:color w:val="000000" w:themeColor="text1"/>
      <w:sz w:val="22"/>
      <w:lang w:val="en-US"/>
    </w:rPr>
  </w:style>
  <w:style w:type="paragraph" w:styleId="Heading1">
    <w:name w:val="heading 1"/>
    <w:basedOn w:val="Normal"/>
    <w:next w:val="Normal"/>
    <w:link w:val="Heading1Char"/>
    <w:uiPriority w:val="9"/>
    <w:qFormat/>
    <w:rsid w:val="00007598"/>
    <w:pPr>
      <w:keepNext/>
      <w:keepLines/>
      <w:spacing w:after="80"/>
      <w:outlineLvl w:val="0"/>
    </w:pPr>
    <w:rPr>
      <w:rFonts w:asciiTheme="minorHAnsi" w:hAnsiTheme="minorHAnsi"/>
      <w:b/>
      <w:sz w:val="28"/>
      <w:szCs w:val="32"/>
    </w:rPr>
  </w:style>
  <w:style w:type="paragraph" w:styleId="Heading2">
    <w:name w:val="heading 2"/>
    <w:aliases w:val="CDU Subject"/>
    <w:basedOn w:val="Heading1"/>
    <w:next w:val="Normal"/>
    <w:link w:val="Heading2Char"/>
    <w:uiPriority w:val="9"/>
    <w:unhideWhenUsed/>
    <w:qFormat/>
    <w:rsid w:val="004135F6"/>
    <w:pPr>
      <w:contextualSpacing/>
      <w:outlineLvl w:val="1"/>
    </w:pPr>
    <w:rPr>
      <w:rFonts w:eastAsiaTheme="minorHAnsi" w:cs="Arial"/>
      <w:szCs w:val="22"/>
      <w:lang w:val="en-AU"/>
    </w:rPr>
  </w:style>
  <w:style w:type="paragraph" w:styleId="Heading3">
    <w:name w:val="heading 3"/>
    <w:basedOn w:val="Heading1"/>
    <w:next w:val="Normal"/>
    <w:link w:val="Heading3Char"/>
    <w:uiPriority w:val="9"/>
    <w:unhideWhenUsed/>
    <w:rsid w:val="004135F6"/>
    <w:pPr>
      <w:outlineLvl w:val="2"/>
    </w:pPr>
    <w:rPr>
      <w:rFonts w:eastAsiaTheme="majorEastAsia" w:cstheme="majorBidi"/>
      <w:color w:val="201645" w:themeColor="background2"/>
    </w:rPr>
  </w:style>
  <w:style w:type="paragraph" w:styleId="Heading4">
    <w:name w:val="heading 4"/>
    <w:basedOn w:val="Heading1"/>
    <w:next w:val="Normal"/>
    <w:link w:val="Heading4Char"/>
    <w:uiPriority w:val="9"/>
    <w:unhideWhenUsed/>
    <w:rsid w:val="004135F6"/>
    <w:pPr>
      <w:outlineLvl w:val="3"/>
    </w:pPr>
    <w:rPr>
      <w:rFonts w:eastAsiaTheme="majorEastAsia" w:cstheme="majorBidi"/>
      <w:iCs/>
      <w:color w:val="EFBD47" w:themeColor="text2"/>
    </w:rPr>
  </w:style>
  <w:style w:type="paragraph" w:styleId="Heading5">
    <w:name w:val="heading 5"/>
    <w:basedOn w:val="Heading1"/>
    <w:next w:val="Normal"/>
    <w:link w:val="Heading5Char"/>
    <w:uiPriority w:val="9"/>
    <w:unhideWhenUsed/>
    <w:rsid w:val="004135F6"/>
    <w:pPr>
      <w:outlineLvl w:val="4"/>
    </w:pPr>
    <w:rPr>
      <w:rFonts w:eastAsiaTheme="majorEastAsia" w:cstheme="majorBidi"/>
      <w:color w:val="D55C19" w:themeColor="accent1"/>
    </w:rPr>
  </w:style>
  <w:style w:type="paragraph" w:styleId="Heading6">
    <w:name w:val="heading 6"/>
    <w:basedOn w:val="Heading1"/>
    <w:next w:val="Normal"/>
    <w:link w:val="Heading6Char"/>
    <w:uiPriority w:val="9"/>
    <w:semiHidden/>
    <w:unhideWhenUsed/>
    <w:rsid w:val="004135F6"/>
    <w:pPr>
      <w:spacing w:before="40"/>
      <w:outlineLvl w:val="5"/>
    </w:pPr>
    <w:rPr>
      <w:rFonts w:eastAsiaTheme="majorEastAsia" w:cstheme="majorBidi"/>
      <w:color w:val="A71930" w:themeColor="accent2"/>
    </w:rPr>
  </w:style>
  <w:style w:type="paragraph" w:styleId="Heading7">
    <w:name w:val="heading 7"/>
    <w:basedOn w:val="Heading1"/>
    <w:next w:val="Normal"/>
    <w:link w:val="Heading7Char"/>
    <w:uiPriority w:val="9"/>
    <w:semiHidden/>
    <w:unhideWhenUsed/>
    <w:rsid w:val="004135F6"/>
    <w:pPr>
      <w:spacing w:before="40"/>
      <w:outlineLvl w:val="6"/>
    </w:pPr>
    <w:rPr>
      <w:rFonts w:eastAsiaTheme="majorEastAsia" w:cstheme="majorBidi"/>
      <w:iCs/>
      <w:color w:val="A0CFEB" w:themeColor="accent4"/>
    </w:rPr>
  </w:style>
  <w:style w:type="paragraph" w:styleId="Heading8">
    <w:name w:val="heading 8"/>
    <w:basedOn w:val="Heading1"/>
    <w:next w:val="Normal"/>
    <w:link w:val="Heading8Char"/>
    <w:uiPriority w:val="9"/>
    <w:semiHidden/>
    <w:unhideWhenUsed/>
    <w:rsid w:val="004135F6"/>
    <w:pPr>
      <w:outlineLvl w:val="7"/>
    </w:pPr>
    <w:rPr>
      <w:rFonts w:eastAsiaTheme="majorEastAsia" w:cstheme="majorBidi"/>
      <w:color w:val="71CE9B" w:themeColor="accent5"/>
      <w:szCs w:val="21"/>
    </w:rPr>
  </w:style>
  <w:style w:type="paragraph" w:styleId="Heading9">
    <w:name w:val="heading 9"/>
    <w:basedOn w:val="Heading1"/>
    <w:next w:val="Normal"/>
    <w:link w:val="Heading9Char"/>
    <w:uiPriority w:val="9"/>
    <w:unhideWhenUsed/>
    <w:rsid w:val="004135F6"/>
    <w:pPr>
      <w:outlineLvl w:val="8"/>
    </w:pPr>
    <w:rPr>
      <w:rFonts w:eastAsiaTheme="majorEastAsia" w:cstheme="majorBidi"/>
      <w:iCs/>
      <w:color w:val="007987" w:themeColor="accent6"/>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2D3E"/>
    <w:pPr>
      <w:tabs>
        <w:tab w:val="center" w:pos="4680"/>
        <w:tab w:val="right" w:pos="9360"/>
      </w:tabs>
    </w:pPr>
  </w:style>
  <w:style w:type="character" w:customStyle="1" w:styleId="HeaderChar">
    <w:name w:val="Header Char"/>
    <w:basedOn w:val="DefaultParagraphFont"/>
    <w:link w:val="Header"/>
    <w:uiPriority w:val="99"/>
    <w:rsid w:val="00802D3E"/>
    <w:rPr>
      <w:rFonts w:asciiTheme="majorHAnsi" w:eastAsiaTheme="minorEastAsia" w:hAnsiTheme="majorHAnsi"/>
      <w:sz w:val="20"/>
      <w:lang w:val="en-US"/>
    </w:rPr>
  </w:style>
  <w:style w:type="paragraph" w:styleId="Footer">
    <w:name w:val="footer"/>
    <w:basedOn w:val="Normal"/>
    <w:link w:val="FooterChar"/>
    <w:uiPriority w:val="99"/>
    <w:unhideWhenUsed/>
    <w:rsid w:val="000332D9"/>
    <w:pPr>
      <w:tabs>
        <w:tab w:val="center" w:pos="4680"/>
        <w:tab w:val="right" w:pos="9360"/>
      </w:tabs>
    </w:pPr>
    <w:rPr>
      <w:sz w:val="16"/>
    </w:rPr>
  </w:style>
  <w:style w:type="character" w:customStyle="1" w:styleId="FooterChar">
    <w:name w:val="Footer Char"/>
    <w:basedOn w:val="DefaultParagraphFont"/>
    <w:link w:val="Footer"/>
    <w:uiPriority w:val="99"/>
    <w:rsid w:val="000332D9"/>
    <w:rPr>
      <w:rFonts w:asciiTheme="majorHAnsi" w:eastAsiaTheme="minorEastAsia" w:hAnsiTheme="majorHAnsi"/>
      <w:sz w:val="16"/>
      <w:lang w:val="en-US"/>
    </w:rPr>
  </w:style>
  <w:style w:type="paragraph" w:customStyle="1" w:styleId="BasicParagraph">
    <w:name w:val="[Basic Paragraph]"/>
    <w:basedOn w:val="Normal"/>
    <w:next w:val="Normal"/>
    <w:uiPriority w:val="99"/>
    <w:rsid w:val="000332D9"/>
    <w:pPr>
      <w:autoSpaceDE w:val="0"/>
      <w:autoSpaceDN w:val="0"/>
      <w:adjustRightInd w:val="0"/>
      <w:spacing w:line="288" w:lineRule="auto"/>
      <w:textAlignment w:val="center"/>
    </w:pPr>
    <w:rPr>
      <w:rFonts w:cs="Minion Pro"/>
      <w:color w:val="000000"/>
    </w:rPr>
  </w:style>
  <w:style w:type="character" w:customStyle="1" w:styleId="Heading2Char">
    <w:name w:val="Heading 2 Char"/>
    <w:aliases w:val="CDU Subject Char"/>
    <w:basedOn w:val="DefaultParagraphFont"/>
    <w:link w:val="Heading2"/>
    <w:uiPriority w:val="9"/>
    <w:rsid w:val="004135F6"/>
    <w:rPr>
      <w:rFonts w:cs="Arial"/>
      <w:b/>
      <w:color w:val="000000" w:themeColor="text1"/>
      <w:sz w:val="28"/>
      <w:szCs w:val="22"/>
    </w:rPr>
  </w:style>
  <w:style w:type="character" w:styleId="Hyperlink">
    <w:name w:val="Hyperlink"/>
    <w:basedOn w:val="DefaultParagraphFont"/>
    <w:uiPriority w:val="99"/>
    <w:unhideWhenUsed/>
    <w:rsid w:val="000332D9"/>
    <w:rPr>
      <w:rFonts w:asciiTheme="majorHAnsi" w:hAnsiTheme="majorHAnsi"/>
      <w:color w:val="201545" w:themeColor="hyperlink"/>
      <w:sz w:val="20"/>
      <w:u w:val="single"/>
    </w:rPr>
  </w:style>
  <w:style w:type="character" w:customStyle="1" w:styleId="Heading1Char">
    <w:name w:val="Heading 1 Char"/>
    <w:basedOn w:val="DefaultParagraphFont"/>
    <w:link w:val="Heading1"/>
    <w:uiPriority w:val="9"/>
    <w:rsid w:val="00007598"/>
    <w:rPr>
      <w:rFonts w:eastAsiaTheme="minorEastAsia" w:cs="Times New Roman (Body CS)"/>
      <w:b/>
      <w:color w:val="000000" w:themeColor="text1"/>
      <w:sz w:val="28"/>
      <w:szCs w:val="32"/>
      <w:lang w:val="en-US"/>
    </w:rPr>
  </w:style>
  <w:style w:type="paragraph" w:styleId="NoSpacing">
    <w:name w:val="No Spacing"/>
    <w:basedOn w:val="Normal"/>
    <w:uiPriority w:val="1"/>
    <w:rsid w:val="00630192"/>
  </w:style>
  <w:style w:type="paragraph" w:styleId="Title">
    <w:name w:val="Title"/>
    <w:basedOn w:val="Normal"/>
    <w:next w:val="Subhead"/>
    <w:link w:val="TitleChar"/>
    <w:autoRedefine/>
    <w:uiPriority w:val="10"/>
    <w:qFormat/>
    <w:rsid w:val="00EB5A10"/>
    <w:pPr>
      <w:spacing w:after="40"/>
      <w:contextualSpacing/>
    </w:pPr>
    <w:rPr>
      <w:rFonts w:eastAsiaTheme="majorEastAsia" w:cstheme="majorHAnsi"/>
      <w:b/>
      <w:color w:val="201645" w:themeColor="background2"/>
      <w:kern w:val="28"/>
      <w:sz w:val="48"/>
      <w:szCs w:val="56"/>
    </w:rPr>
  </w:style>
  <w:style w:type="character" w:customStyle="1" w:styleId="TitleChar">
    <w:name w:val="Title Char"/>
    <w:basedOn w:val="DefaultParagraphFont"/>
    <w:link w:val="Title"/>
    <w:uiPriority w:val="10"/>
    <w:rsid w:val="00EB5A10"/>
    <w:rPr>
      <w:rFonts w:asciiTheme="majorHAnsi" w:eastAsiaTheme="majorEastAsia" w:hAnsiTheme="majorHAnsi" w:cstheme="majorHAnsi"/>
      <w:b/>
      <w:color w:val="201645" w:themeColor="background2"/>
      <w:kern w:val="28"/>
      <w:sz w:val="48"/>
      <w:szCs w:val="56"/>
      <w:lang w:val="en-US"/>
    </w:rPr>
  </w:style>
  <w:style w:type="character" w:customStyle="1" w:styleId="Heading3Char">
    <w:name w:val="Heading 3 Char"/>
    <w:basedOn w:val="DefaultParagraphFont"/>
    <w:link w:val="Heading3"/>
    <w:uiPriority w:val="9"/>
    <w:rsid w:val="004135F6"/>
    <w:rPr>
      <w:rFonts w:eastAsiaTheme="majorEastAsia" w:cstheme="majorBidi"/>
      <w:b/>
      <w:color w:val="201645" w:themeColor="background2"/>
      <w:sz w:val="28"/>
      <w:szCs w:val="32"/>
      <w:lang w:val="en-US"/>
    </w:rPr>
  </w:style>
  <w:style w:type="paragraph" w:styleId="Subtitle">
    <w:name w:val="Subtitle"/>
    <w:basedOn w:val="Normal"/>
    <w:next w:val="Normal"/>
    <w:link w:val="SubtitleChar"/>
    <w:uiPriority w:val="11"/>
    <w:qFormat/>
    <w:rsid w:val="00630192"/>
    <w:pPr>
      <w:numPr>
        <w:ilvl w:val="1"/>
      </w:numPr>
    </w:pPr>
    <w:rPr>
      <w:i/>
    </w:rPr>
  </w:style>
  <w:style w:type="character" w:customStyle="1" w:styleId="SubtitleChar">
    <w:name w:val="Subtitle Char"/>
    <w:basedOn w:val="DefaultParagraphFont"/>
    <w:link w:val="Subtitle"/>
    <w:uiPriority w:val="11"/>
    <w:rsid w:val="00630192"/>
    <w:rPr>
      <w:rFonts w:asciiTheme="majorHAnsi" w:eastAsiaTheme="minorEastAsia" w:hAnsiTheme="majorHAnsi" w:cs="Times New Roman (Body CS)"/>
      <w:i/>
      <w:color w:val="000000" w:themeColor="text1"/>
      <w:sz w:val="20"/>
      <w:lang w:val="en-US"/>
    </w:rPr>
  </w:style>
  <w:style w:type="character" w:styleId="SubtleEmphasis">
    <w:name w:val="Subtle Emphasis"/>
    <w:basedOn w:val="DefaultParagraphFont"/>
    <w:uiPriority w:val="19"/>
    <w:qFormat/>
    <w:rsid w:val="00630192"/>
    <w:rPr>
      <w:i/>
      <w:iCs/>
      <w:color w:val="404040" w:themeColor="text1" w:themeTint="BF"/>
    </w:rPr>
  </w:style>
  <w:style w:type="character" w:styleId="Emphasis">
    <w:name w:val="Emphasis"/>
    <w:basedOn w:val="DefaultParagraphFont"/>
    <w:uiPriority w:val="20"/>
    <w:qFormat/>
    <w:rsid w:val="00630192"/>
    <w:rPr>
      <w:i/>
      <w:iCs/>
    </w:rPr>
  </w:style>
  <w:style w:type="character" w:styleId="IntenseEmphasis">
    <w:name w:val="Intense Emphasis"/>
    <w:basedOn w:val="DefaultParagraphFont"/>
    <w:uiPriority w:val="21"/>
    <w:qFormat/>
    <w:rsid w:val="00630192"/>
    <w:rPr>
      <w:b/>
      <w:i/>
      <w:iCs/>
      <w:color w:val="000000" w:themeColor="text1"/>
    </w:rPr>
  </w:style>
  <w:style w:type="character" w:styleId="Strong">
    <w:name w:val="Strong"/>
    <w:basedOn w:val="DefaultParagraphFont"/>
    <w:uiPriority w:val="22"/>
    <w:qFormat/>
    <w:rsid w:val="00630192"/>
    <w:rPr>
      <w:b/>
      <w:bCs/>
      <w:color w:val="000000" w:themeColor="text1"/>
    </w:rPr>
  </w:style>
  <w:style w:type="paragraph" w:styleId="Quote">
    <w:name w:val="Quote"/>
    <w:basedOn w:val="Normal"/>
    <w:next w:val="Normal"/>
    <w:link w:val="QuoteChar"/>
    <w:uiPriority w:val="29"/>
    <w:qFormat/>
    <w:rsid w:val="00A3382D"/>
    <w:pPr>
      <w:spacing w:before="200" w:after="160"/>
      <w:jc w:val="center"/>
    </w:pPr>
    <w:rPr>
      <w:rFonts w:cstheme="minorBidi"/>
      <w:b/>
      <w:i/>
      <w:iCs/>
      <w:color w:val="201645" w:themeColor="background2"/>
    </w:rPr>
  </w:style>
  <w:style w:type="character" w:customStyle="1" w:styleId="QuoteChar">
    <w:name w:val="Quote Char"/>
    <w:basedOn w:val="DefaultParagraphFont"/>
    <w:link w:val="Quote"/>
    <w:uiPriority w:val="29"/>
    <w:rsid w:val="00A3382D"/>
    <w:rPr>
      <w:rFonts w:asciiTheme="majorHAnsi" w:eastAsiaTheme="minorEastAsia" w:hAnsiTheme="majorHAnsi"/>
      <w:b/>
      <w:i/>
      <w:iCs/>
      <w:color w:val="201645" w:themeColor="background2"/>
      <w:sz w:val="22"/>
      <w:lang w:val="en-US"/>
    </w:rPr>
  </w:style>
  <w:style w:type="paragraph" w:styleId="IntenseQuote">
    <w:name w:val="Intense Quote"/>
    <w:basedOn w:val="Normal"/>
    <w:next w:val="Normal"/>
    <w:link w:val="IntenseQuoteChar"/>
    <w:uiPriority w:val="30"/>
    <w:qFormat/>
    <w:rsid w:val="00A3382D"/>
    <w:pPr>
      <w:pBdr>
        <w:top w:val="single" w:sz="4" w:space="10" w:color="201645" w:themeColor="background2"/>
        <w:bottom w:val="single" w:sz="4" w:space="10" w:color="201645" w:themeColor="background2"/>
      </w:pBdr>
      <w:spacing w:before="360" w:after="360"/>
      <w:ind w:left="864" w:right="864"/>
      <w:jc w:val="center"/>
    </w:pPr>
    <w:rPr>
      <w:rFonts w:cstheme="minorBidi"/>
      <w:i/>
      <w:iCs/>
      <w:color w:val="201645" w:themeColor="background2"/>
    </w:rPr>
  </w:style>
  <w:style w:type="character" w:customStyle="1" w:styleId="IntenseQuoteChar">
    <w:name w:val="Intense Quote Char"/>
    <w:basedOn w:val="DefaultParagraphFont"/>
    <w:link w:val="IntenseQuote"/>
    <w:uiPriority w:val="30"/>
    <w:rsid w:val="00A3382D"/>
    <w:rPr>
      <w:rFonts w:asciiTheme="majorHAnsi" w:eastAsiaTheme="minorEastAsia" w:hAnsiTheme="majorHAnsi"/>
      <w:i/>
      <w:iCs/>
      <w:color w:val="201645" w:themeColor="background2"/>
      <w:sz w:val="22"/>
      <w:lang w:val="en-US"/>
    </w:rPr>
  </w:style>
  <w:style w:type="character" w:styleId="SubtleReference">
    <w:name w:val="Subtle Reference"/>
    <w:basedOn w:val="DefaultParagraphFont"/>
    <w:uiPriority w:val="31"/>
    <w:qFormat/>
    <w:rsid w:val="00630192"/>
    <w:rPr>
      <w:i/>
      <w:caps w:val="0"/>
      <w:smallCaps w:val="0"/>
      <w:color w:val="595959" w:themeColor="text1" w:themeTint="A6"/>
    </w:rPr>
  </w:style>
  <w:style w:type="character" w:styleId="IntenseReference">
    <w:name w:val="Intense Reference"/>
    <w:basedOn w:val="DefaultParagraphFont"/>
    <w:uiPriority w:val="32"/>
    <w:qFormat/>
    <w:rsid w:val="00630192"/>
    <w:rPr>
      <w:b/>
      <w:bCs/>
      <w:caps w:val="0"/>
      <w:smallCaps w:val="0"/>
      <w:color w:val="201645" w:themeColor="background2"/>
      <w:spacing w:val="5"/>
    </w:rPr>
  </w:style>
  <w:style w:type="character" w:styleId="BookTitle">
    <w:name w:val="Book Title"/>
    <w:basedOn w:val="DefaultParagraphFont"/>
    <w:uiPriority w:val="33"/>
    <w:qFormat/>
    <w:rsid w:val="00630192"/>
    <w:rPr>
      <w:b/>
      <w:bCs/>
      <w:i/>
      <w:iCs/>
      <w:spacing w:val="0"/>
    </w:rPr>
  </w:style>
  <w:style w:type="paragraph" w:styleId="ListParagraph">
    <w:name w:val="List Paragraph"/>
    <w:basedOn w:val="Normal"/>
    <w:link w:val="ListParagraphChar"/>
    <w:uiPriority w:val="34"/>
    <w:qFormat/>
    <w:rsid w:val="00630192"/>
    <w:pPr>
      <w:spacing w:before="40" w:after="40"/>
      <w:ind w:left="720"/>
      <w:contextualSpacing/>
    </w:pPr>
  </w:style>
  <w:style w:type="character" w:customStyle="1" w:styleId="Heading4Char">
    <w:name w:val="Heading 4 Char"/>
    <w:basedOn w:val="DefaultParagraphFont"/>
    <w:link w:val="Heading4"/>
    <w:uiPriority w:val="9"/>
    <w:rsid w:val="004135F6"/>
    <w:rPr>
      <w:rFonts w:eastAsiaTheme="majorEastAsia" w:cstheme="majorBidi"/>
      <w:b/>
      <w:iCs/>
      <w:color w:val="EFBD47" w:themeColor="text2"/>
      <w:sz w:val="28"/>
      <w:szCs w:val="32"/>
      <w:lang w:val="en-US"/>
    </w:rPr>
  </w:style>
  <w:style w:type="character" w:customStyle="1" w:styleId="Heading5Char">
    <w:name w:val="Heading 5 Char"/>
    <w:basedOn w:val="DefaultParagraphFont"/>
    <w:link w:val="Heading5"/>
    <w:uiPriority w:val="9"/>
    <w:rsid w:val="004135F6"/>
    <w:rPr>
      <w:rFonts w:eastAsiaTheme="majorEastAsia" w:cstheme="majorBidi"/>
      <w:b/>
      <w:color w:val="D55C19" w:themeColor="accent1"/>
      <w:sz w:val="28"/>
      <w:szCs w:val="32"/>
      <w:lang w:val="en-US"/>
    </w:rPr>
  </w:style>
  <w:style w:type="character" w:customStyle="1" w:styleId="Heading6Char">
    <w:name w:val="Heading 6 Char"/>
    <w:basedOn w:val="DefaultParagraphFont"/>
    <w:link w:val="Heading6"/>
    <w:uiPriority w:val="9"/>
    <w:semiHidden/>
    <w:rsid w:val="004135F6"/>
    <w:rPr>
      <w:rFonts w:eastAsiaTheme="majorEastAsia" w:cstheme="majorBidi"/>
      <w:b/>
      <w:color w:val="A71930" w:themeColor="accent2"/>
      <w:sz w:val="28"/>
      <w:szCs w:val="32"/>
      <w:lang w:val="en-US"/>
    </w:rPr>
  </w:style>
  <w:style w:type="character" w:customStyle="1" w:styleId="Heading7Char">
    <w:name w:val="Heading 7 Char"/>
    <w:basedOn w:val="DefaultParagraphFont"/>
    <w:link w:val="Heading7"/>
    <w:uiPriority w:val="9"/>
    <w:semiHidden/>
    <w:rsid w:val="004135F6"/>
    <w:rPr>
      <w:rFonts w:eastAsiaTheme="majorEastAsia" w:cstheme="majorBidi"/>
      <w:b/>
      <w:iCs/>
      <w:color w:val="A0CFEB" w:themeColor="accent4"/>
      <w:sz w:val="28"/>
      <w:szCs w:val="32"/>
      <w:lang w:val="en-US"/>
    </w:rPr>
  </w:style>
  <w:style w:type="character" w:customStyle="1" w:styleId="Heading8Char">
    <w:name w:val="Heading 8 Char"/>
    <w:basedOn w:val="DefaultParagraphFont"/>
    <w:link w:val="Heading8"/>
    <w:uiPriority w:val="9"/>
    <w:semiHidden/>
    <w:rsid w:val="004135F6"/>
    <w:rPr>
      <w:rFonts w:eastAsiaTheme="majorEastAsia" w:cstheme="majorBidi"/>
      <w:b/>
      <w:color w:val="71CE9B" w:themeColor="accent5"/>
      <w:sz w:val="28"/>
      <w:szCs w:val="21"/>
      <w:lang w:val="en-US"/>
    </w:rPr>
  </w:style>
  <w:style w:type="character" w:customStyle="1" w:styleId="Heading9Char">
    <w:name w:val="Heading 9 Char"/>
    <w:basedOn w:val="DefaultParagraphFont"/>
    <w:link w:val="Heading9"/>
    <w:uiPriority w:val="9"/>
    <w:rsid w:val="004135F6"/>
    <w:rPr>
      <w:rFonts w:eastAsiaTheme="majorEastAsia" w:cstheme="majorBidi"/>
      <w:b/>
      <w:iCs/>
      <w:color w:val="007987" w:themeColor="accent6"/>
      <w:sz w:val="28"/>
      <w:szCs w:val="21"/>
      <w:lang w:val="en-US"/>
    </w:rPr>
  </w:style>
  <w:style w:type="paragraph" w:customStyle="1" w:styleId="Subhead">
    <w:name w:val="Subhead"/>
    <w:next w:val="Normal"/>
    <w:qFormat/>
    <w:rsid w:val="00007598"/>
    <w:pPr>
      <w:spacing w:after="240"/>
    </w:pPr>
    <w:rPr>
      <w:rFonts w:asciiTheme="majorHAnsi" w:hAnsiTheme="majorHAnsi" w:cs="Arial"/>
      <w:color w:val="201645" w:themeColor="background2"/>
      <w:sz w:val="40"/>
      <w:szCs w:val="22"/>
    </w:rPr>
  </w:style>
  <w:style w:type="paragraph" w:styleId="ListBullet">
    <w:name w:val="List Bullet"/>
    <w:basedOn w:val="Normal"/>
    <w:uiPriority w:val="99"/>
    <w:unhideWhenUsed/>
    <w:qFormat/>
    <w:rsid w:val="00007598"/>
    <w:pPr>
      <w:numPr>
        <w:numId w:val="1"/>
      </w:numPr>
      <w:spacing w:before="40" w:after="40"/>
      <w:ind w:left="714" w:hanging="357"/>
      <w:contextualSpacing/>
    </w:pPr>
  </w:style>
  <w:style w:type="table" w:styleId="TableGrid">
    <w:name w:val="Table Grid"/>
    <w:basedOn w:val="TableNormal"/>
    <w:uiPriority w:val="39"/>
    <w:rsid w:val="00F940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014EAB"/>
    <w:rPr>
      <w:color w:val="605E5C"/>
      <w:shd w:val="clear" w:color="auto" w:fill="E1DFDD"/>
    </w:rPr>
  </w:style>
  <w:style w:type="paragraph" w:customStyle="1" w:styleId="StyleACIKEBodyCopyLatinArialLeft0cm2">
    <w:name w:val="Style ACIKE Body Copy + (Latin) Arial Left:  0 cm2"/>
    <w:basedOn w:val="Normal"/>
    <w:rsid w:val="002E7A80"/>
    <w:pPr>
      <w:spacing w:before="120" w:line="280" w:lineRule="exact"/>
      <w:contextualSpacing/>
      <w:outlineLvl w:val="0"/>
    </w:pPr>
    <w:rPr>
      <w:rFonts w:ascii="Arial" w:eastAsia="Times New Roman" w:hAnsi="Arial" w:cs="Times New Roman"/>
      <w:color w:val="auto"/>
      <w:szCs w:val="20"/>
      <w:lang w:val="en-AU"/>
    </w:rPr>
  </w:style>
  <w:style w:type="paragraph" w:styleId="BalloonText">
    <w:name w:val="Balloon Text"/>
    <w:basedOn w:val="Normal"/>
    <w:link w:val="BalloonTextChar"/>
    <w:uiPriority w:val="99"/>
    <w:semiHidden/>
    <w:unhideWhenUsed/>
    <w:rsid w:val="00BE291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2912"/>
    <w:rPr>
      <w:rFonts w:ascii="Segoe UI" w:eastAsiaTheme="minorEastAsia" w:hAnsi="Segoe UI" w:cs="Segoe UI"/>
      <w:color w:val="000000" w:themeColor="text1"/>
      <w:sz w:val="18"/>
      <w:szCs w:val="18"/>
      <w:lang w:val="en-US"/>
    </w:rPr>
  </w:style>
  <w:style w:type="character" w:styleId="FollowedHyperlink">
    <w:name w:val="FollowedHyperlink"/>
    <w:basedOn w:val="DefaultParagraphFont"/>
    <w:uiPriority w:val="99"/>
    <w:semiHidden/>
    <w:unhideWhenUsed/>
    <w:rsid w:val="00EF358F"/>
    <w:rPr>
      <w:color w:val="71CE9B" w:themeColor="followedHyperlink"/>
      <w:u w:val="single"/>
    </w:rPr>
  </w:style>
  <w:style w:type="character" w:styleId="CommentReference">
    <w:name w:val="annotation reference"/>
    <w:basedOn w:val="DefaultParagraphFont"/>
    <w:uiPriority w:val="99"/>
    <w:semiHidden/>
    <w:unhideWhenUsed/>
    <w:rsid w:val="00F13160"/>
    <w:rPr>
      <w:sz w:val="16"/>
      <w:szCs w:val="16"/>
    </w:rPr>
  </w:style>
  <w:style w:type="paragraph" w:styleId="CommentText">
    <w:name w:val="annotation text"/>
    <w:basedOn w:val="Normal"/>
    <w:link w:val="CommentTextChar"/>
    <w:uiPriority w:val="99"/>
    <w:unhideWhenUsed/>
    <w:rsid w:val="00F13160"/>
    <w:rPr>
      <w:sz w:val="20"/>
      <w:szCs w:val="20"/>
    </w:rPr>
  </w:style>
  <w:style w:type="character" w:customStyle="1" w:styleId="CommentTextChar">
    <w:name w:val="Comment Text Char"/>
    <w:basedOn w:val="DefaultParagraphFont"/>
    <w:link w:val="CommentText"/>
    <w:uiPriority w:val="99"/>
    <w:rsid w:val="00F13160"/>
    <w:rPr>
      <w:rFonts w:asciiTheme="majorHAnsi" w:eastAsiaTheme="minorEastAsia" w:hAnsiTheme="majorHAnsi" w:cs="Times New Roman (Body CS)"/>
      <w:color w:val="000000" w:themeColor="text1"/>
      <w:sz w:val="20"/>
      <w:szCs w:val="20"/>
      <w:lang w:val="en-US"/>
    </w:rPr>
  </w:style>
  <w:style w:type="paragraph" w:styleId="CommentSubject">
    <w:name w:val="annotation subject"/>
    <w:basedOn w:val="CommentText"/>
    <w:next w:val="CommentText"/>
    <w:link w:val="CommentSubjectChar"/>
    <w:uiPriority w:val="99"/>
    <w:semiHidden/>
    <w:unhideWhenUsed/>
    <w:rsid w:val="00F13160"/>
    <w:rPr>
      <w:b/>
      <w:bCs/>
    </w:rPr>
  </w:style>
  <w:style w:type="character" w:customStyle="1" w:styleId="CommentSubjectChar">
    <w:name w:val="Comment Subject Char"/>
    <w:basedOn w:val="CommentTextChar"/>
    <w:link w:val="CommentSubject"/>
    <w:uiPriority w:val="99"/>
    <w:semiHidden/>
    <w:rsid w:val="00F13160"/>
    <w:rPr>
      <w:rFonts w:asciiTheme="majorHAnsi" w:eastAsiaTheme="minorEastAsia" w:hAnsiTheme="majorHAnsi" w:cs="Times New Roman (Body CS)"/>
      <w:b/>
      <w:bCs/>
      <w:color w:val="000000" w:themeColor="text1"/>
      <w:sz w:val="20"/>
      <w:szCs w:val="20"/>
      <w:lang w:val="en-US"/>
    </w:rPr>
  </w:style>
  <w:style w:type="paragraph" w:customStyle="1" w:styleId="tablebold">
    <w:name w:val="table bold"/>
    <w:basedOn w:val="Normal"/>
    <w:qFormat/>
    <w:rsid w:val="009519EF"/>
    <w:pPr>
      <w:widowControl w:val="0"/>
      <w:suppressAutoHyphens/>
      <w:autoSpaceDE w:val="0"/>
      <w:autoSpaceDN w:val="0"/>
      <w:adjustRightInd w:val="0"/>
      <w:spacing w:before="120" w:after="120" w:line="288" w:lineRule="auto"/>
      <w:ind w:left="142"/>
      <w:textAlignment w:val="baseline"/>
    </w:pPr>
    <w:rPr>
      <w:rFonts w:ascii="Arial" w:eastAsiaTheme="minorHAnsi" w:hAnsi="Arial" w:cs="Arial"/>
      <w:b/>
      <w:bCs/>
      <w:color w:val="000000"/>
      <w:sz w:val="18"/>
      <w:szCs w:val="18"/>
      <w:lang w:val="en-AU"/>
    </w:rPr>
  </w:style>
  <w:style w:type="character" w:styleId="PlaceholderText">
    <w:name w:val="Placeholder Text"/>
    <w:basedOn w:val="DefaultParagraphFont"/>
    <w:uiPriority w:val="99"/>
    <w:semiHidden/>
    <w:rsid w:val="009519EF"/>
    <w:rPr>
      <w:color w:val="808080"/>
    </w:rPr>
  </w:style>
  <w:style w:type="paragraph" w:customStyle="1" w:styleId="tabletext">
    <w:name w:val="table text"/>
    <w:basedOn w:val="Normal"/>
    <w:qFormat/>
    <w:rsid w:val="009519EF"/>
    <w:pPr>
      <w:widowControl w:val="0"/>
      <w:suppressAutoHyphens/>
      <w:autoSpaceDE w:val="0"/>
      <w:autoSpaceDN w:val="0"/>
      <w:adjustRightInd w:val="0"/>
      <w:spacing w:before="120" w:after="120" w:line="288" w:lineRule="auto"/>
      <w:ind w:left="142"/>
      <w:textAlignment w:val="baseline"/>
    </w:pPr>
    <w:rPr>
      <w:rFonts w:ascii="Arial" w:eastAsiaTheme="minorHAnsi" w:hAnsi="Arial" w:cs="Arial"/>
      <w:bCs/>
      <w:color w:val="000000"/>
      <w:sz w:val="18"/>
      <w:szCs w:val="18"/>
      <w:lang w:val="en-AU"/>
    </w:rPr>
  </w:style>
  <w:style w:type="paragraph" w:customStyle="1" w:styleId="TableBold0">
    <w:name w:val="Table Bold"/>
    <w:basedOn w:val="Normal"/>
    <w:qFormat/>
    <w:rsid w:val="009519EF"/>
    <w:pPr>
      <w:framePr w:hSpace="180" w:wrap="around" w:vAnchor="text" w:hAnchor="text"/>
      <w:spacing w:before="120" w:after="120"/>
      <w:ind w:left="141"/>
    </w:pPr>
    <w:rPr>
      <w:rFonts w:ascii="Arial" w:eastAsiaTheme="minorHAnsi" w:hAnsi="Arial" w:cs="Arial"/>
      <w:b/>
      <w:color w:val="auto"/>
      <w:sz w:val="20"/>
      <w:szCs w:val="20"/>
      <w:lang w:val="en-AU"/>
    </w:rPr>
  </w:style>
  <w:style w:type="paragraph" w:customStyle="1" w:styleId="TableReg">
    <w:name w:val="Table Reg"/>
    <w:qFormat/>
    <w:rsid w:val="009519EF"/>
    <w:pPr>
      <w:spacing w:before="120" w:after="120"/>
    </w:pPr>
    <w:rPr>
      <w:rFonts w:ascii="Arial" w:hAnsi="Arial" w:cs="Arial"/>
      <w:sz w:val="20"/>
      <w:szCs w:val="20"/>
    </w:rPr>
  </w:style>
  <w:style w:type="character" w:customStyle="1" w:styleId="displayonly">
    <w:name w:val="display_only"/>
    <w:basedOn w:val="DefaultParagraphFont"/>
    <w:rsid w:val="00EB5A10"/>
  </w:style>
  <w:style w:type="character" w:customStyle="1" w:styleId="bodytextChar">
    <w:name w:val="body text Char"/>
    <w:link w:val="BodyText1"/>
    <w:locked/>
    <w:rsid w:val="00D27DE6"/>
    <w:rPr>
      <w:rFonts w:ascii="Arial" w:hAnsi="Arial" w:cs="Arial"/>
      <w:lang w:val="en-US"/>
    </w:rPr>
  </w:style>
  <w:style w:type="paragraph" w:customStyle="1" w:styleId="BodyText1">
    <w:name w:val="Body Text1"/>
    <w:basedOn w:val="Normal"/>
    <w:link w:val="bodytextChar"/>
    <w:qFormat/>
    <w:rsid w:val="00D27DE6"/>
    <w:pPr>
      <w:widowControl w:val="0"/>
      <w:spacing w:before="60" w:after="60" w:line="276" w:lineRule="auto"/>
    </w:pPr>
    <w:rPr>
      <w:rFonts w:ascii="Arial" w:eastAsiaTheme="minorHAnsi" w:hAnsi="Arial" w:cs="Arial"/>
      <w:color w:val="auto"/>
      <w:sz w:val="24"/>
    </w:rPr>
  </w:style>
  <w:style w:type="paragraph" w:customStyle="1" w:styleId="paragraph">
    <w:name w:val="paragraph"/>
    <w:basedOn w:val="Normal"/>
    <w:rsid w:val="0000401D"/>
    <w:pPr>
      <w:spacing w:before="100" w:beforeAutospacing="1" w:after="100" w:afterAutospacing="1"/>
    </w:pPr>
    <w:rPr>
      <w:rFonts w:ascii="Times New Roman" w:eastAsia="Times New Roman" w:hAnsi="Times New Roman" w:cs="Times New Roman"/>
      <w:color w:val="auto"/>
      <w:sz w:val="24"/>
      <w:lang w:val="en-GB" w:eastAsia="en-GB"/>
    </w:rPr>
  </w:style>
  <w:style w:type="character" w:customStyle="1" w:styleId="normaltextrun">
    <w:name w:val="normaltextrun"/>
    <w:basedOn w:val="DefaultParagraphFont"/>
    <w:rsid w:val="0000401D"/>
  </w:style>
  <w:style w:type="character" w:customStyle="1" w:styleId="eop">
    <w:name w:val="eop"/>
    <w:basedOn w:val="DefaultParagraphFont"/>
    <w:rsid w:val="0000401D"/>
  </w:style>
  <w:style w:type="character" w:customStyle="1" w:styleId="scxw125582339">
    <w:name w:val="scxw125582339"/>
    <w:basedOn w:val="DefaultParagraphFont"/>
    <w:rsid w:val="0000401D"/>
  </w:style>
  <w:style w:type="character" w:customStyle="1" w:styleId="unsupportedobjecttext">
    <w:name w:val="unsupportedobjecttext"/>
    <w:basedOn w:val="DefaultParagraphFont"/>
    <w:rsid w:val="0000401D"/>
  </w:style>
  <w:style w:type="paragraph" w:customStyle="1" w:styleId="BodyNumbering">
    <w:name w:val="Body Numbering"/>
    <w:basedOn w:val="Normal"/>
    <w:rsid w:val="55C99375"/>
    <w:pPr>
      <w:widowControl w:val="0"/>
      <w:numPr>
        <w:numId w:val="2"/>
      </w:numPr>
      <w:tabs>
        <w:tab w:val="num" w:pos="720"/>
      </w:tabs>
      <w:spacing w:line="360" w:lineRule="atLeast"/>
      <w:ind w:left="720" w:hanging="360"/>
    </w:pPr>
    <w:rPr>
      <w:rFonts w:ascii="Arial" w:eastAsia="Times New Roman" w:hAnsi="Arial" w:cs="Arial"/>
      <w:sz w:val="20"/>
      <w:szCs w:val="20"/>
    </w:rPr>
  </w:style>
  <w:style w:type="character" w:customStyle="1" w:styleId="Style1">
    <w:name w:val="Style1"/>
    <w:basedOn w:val="DefaultParagraphFont"/>
    <w:uiPriority w:val="1"/>
    <w:rsid w:val="00A72310"/>
  </w:style>
  <w:style w:type="character" w:customStyle="1" w:styleId="Style2">
    <w:name w:val="Style2"/>
    <w:basedOn w:val="DefaultParagraphFont"/>
    <w:uiPriority w:val="1"/>
    <w:rsid w:val="00A72310"/>
  </w:style>
  <w:style w:type="character" w:customStyle="1" w:styleId="Style3">
    <w:name w:val="Style3"/>
    <w:basedOn w:val="DefaultParagraphFont"/>
    <w:uiPriority w:val="1"/>
    <w:rsid w:val="00A72310"/>
  </w:style>
  <w:style w:type="character" w:customStyle="1" w:styleId="Style4">
    <w:name w:val="Style4"/>
    <w:basedOn w:val="DefaultParagraphFont"/>
    <w:uiPriority w:val="1"/>
    <w:rsid w:val="00A72310"/>
  </w:style>
  <w:style w:type="character" w:customStyle="1" w:styleId="Style5">
    <w:name w:val="Style5"/>
    <w:basedOn w:val="DefaultParagraphFont"/>
    <w:uiPriority w:val="1"/>
    <w:rsid w:val="00A72310"/>
  </w:style>
  <w:style w:type="character" w:customStyle="1" w:styleId="Style6">
    <w:name w:val="Style6"/>
    <w:basedOn w:val="DefaultParagraphFont"/>
    <w:uiPriority w:val="1"/>
    <w:rsid w:val="00A72310"/>
  </w:style>
  <w:style w:type="character" w:customStyle="1" w:styleId="Style8">
    <w:name w:val="Style8"/>
    <w:basedOn w:val="DefaultParagraphFont"/>
    <w:uiPriority w:val="1"/>
    <w:rsid w:val="00A72310"/>
  </w:style>
  <w:style w:type="character" w:customStyle="1" w:styleId="Style9">
    <w:name w:val="Style9"/>
    <w:basedOn w:val="DefaultParagraphFont"/>
    <w:uiPriority w:val="1"/>
    <w:rsid w:val="00A72310"/>
  </w:style>
  <w:style w:type="character" w:customStyle="1" w:styleId="Style10">
    <w:name w:val="Style10"/>
    <w:basedOn w:val="DefaultParagraphFont"/>
    <w:uiPriority w:val="1"/>
    <w:rsid w:val="00A72310"/>
  </w:style>
  <w:style w:type="character" w:customStyle="1" w:styleId="Style11">
    <w:name w:val="Style11"/>
    <w:basedOn w:val="DefaultParagraphFont"/>
    <w:uiPriority w:val="1"/>
    <w:rsid w:val="00A72310"/>
  </w:style>
  <w:style w:type="character" w:customStyle="1" w:styleId="Style12">
    <w:name w:val="Style12"/>
    <w:basedOn w:val="DefaultParagraphFont"/>
    <w:uiPriority w:val="1"/>
    <w:rsid w:val="00A72310"/>
  </w:style>
  <w:style w:type="character" w:customStyle="1" w:styleId="Style13">
    <w:name w:val="Style13"/>
    <w:basedOn w:val="DefaultParagraphFont"/>
    <w:uiPriority w:val="1"/>
    <w:rsid w:val="00A72310"/>
  </w:style>
  <w:style w:type="character" w:customStyle="1" w:styleId="Style14">
    <w:name w:val="Style14"/>
    <w:basedOn w:val="DefaultParagraphFont"/>
    <w:uiPriority w:val="1"/>
    <w:rsid w:val="00A72310"/>
  </w:style>
  <w:style w:type="character" w:customStyle="1" w:styleId="Style15">
    <w:name w:val="Style15"/>
    <w:basedOn w:val="DefaultParagraphFont"/>
    <w:uiPriority w:val="1"/>
    <w:rsid w:val="00A72310"/>
  </w:style>
  <w:style w:type="paragraph" w:customStyle="1" w:styleId="TableParagraph">
    <w:name w:val="Table Paragraph"/>
    <w:basedOn w:val="Normal"/>
    <w:uiPriority w:val="1"/>
    <w:qFormat/>
    <w:rsid w:val="00E8754B"/>
    <w:pPr>
      <w:widowControl w:val="0"/>
      <w:autoSpaceDE w:val="0"/>
      <w:autoSpaceDN w:val="0"/>
    </w:pPr>
    <w:rPr>
      <w:rFonts w:ascii="Arial" w:eastAsia="Arial" w:hAnsi="Arial" w:cs="Arial"/>
      <w:color w:val="auto"/>
      <w:szCs w:val="22"/>
      <w:lang w:val="en-AU" w:eastAsia="en-AU" w:bidi="en-AU"/>
    </w:rPr>
  </w:style>
  <w:style w:type="paragraph" w:styleId="BodyText">
    <w:name w:val="Body Text"/>
    <w:basedOn w:val="Normal"/>
    <w:link w:val="BodyTextChar0"/>
    <w:uiPriority w:val="1"/>
    <w:qFormat/>
    <w:rsid w:val="00E8754B"/>
    <w:pPr>
      <w:widowControl w:val="0"/>
      <w:autoSpaceDE w:val="0"/>
      <w:autoSpaceDN w:val="0"/>
    </w:pPr>
    <w:rPr>
      <w:rFonts w:ascii="Calibri Light" w:eastAsia="Calibri Light" w:hAnsi="Calibri Light" w:cs="Calibri Light"/>
      <w:color w:val="auto"/>
      <w:szCs w:val="22"/>
      <w:lang w:val="en-AU" w:eastAsia="en-AU" w:bidi="en-AU"/>
    </w:rPr>
  </w:style>
  <w:style w:type="character" w:customStyle="1" w:styleId="BodyTextChar0">
    <w:name w:val="Body Text Char"/>
    <w:basedOn w:val="DefaultParagraphFont"/>
    <w:link w:val="BodyText"/>
    <w:uiPriority w:val="1"/>
    <w:rsid w:val="00E8754B"/>
    <w:rPr>
      <w:rFonts w:ascii="Calibri Light" w:eastAsia="Calibri Light" w:hAnsi="Calibri Light" w:cs="Calibri Light"/>
      <w:sz w:val="22"/>
      <w:szCs w:val="22"/>
      <w:lang w:eastAsia="en-AU" w:bidi="en-AU"/>
    </w:rPr>
  </w:style>
  <w:style w:type="paragraph" w:customStyle="1" w:styleId="TABLEBODY">
    <w:name w:val="TABLE BODY"/>
    <w:basedOn w:val="Normal"/>
    <w:qFormat/>
    <w:rsid w:val="00F1602C"/>
    <w:pPr>
      <w:widowControl w:val="0"/>
      <w:spacing w:before="60" w:after="60" w:line="276" w:lineRule="auto"/>
      <w:ind w:left="142"/>
    </w:pPr>
    <w:rPr>
      <w:rFonts w:ascii="Arial" w:eastAsiaTheme="minorHAnsi" w:hAnsi="Arial" w:cs="Arial"/>
      <w:color w:val="auto"/>
      <w:sz w:val="20"/>
      <w:szCs w:val="20"/>
    </w:rPr>
  </w:style>
  <w:style w:type="paragraph" w:customStyle="1" w:styleId="TABLEBOLD1">
    <w:name w:val="TABLE BOLD"/>
    <w:basedOn w:val="Normal"/>
    <w:qFormat/>
    <w:rsid w:val="00F1602C"/>
    <w:pPr>
      <w:widowControl w:val="0"/>
      <w:spacing w:before="120" w:after="60" w:line="276" w:lineRule="auto"/>
      <w:ind w:left="147"/>
    </w:pPr>
    <w:rPr>
      <w:rFonts w:ascii="Arial" w:eastAsiaTheme="minorHAnsi" w:hAnsi="Arial" w:cs="Arial"/>
      <w:b/>
      <w:color w:val="auto"/>
      <w:sz w:val="20"/>
      <w:szCs w:val="20"/>
    </w:rPr>
  </w:style>
  <w:style w:type="character" w:customStyle="1" w:styleId="ListParagraphChar">
    <w:name w:val="List Paragraph Char"/>
    <w:basedOn w:val="DefaultParagraphFont"/>
    <w:link w:val="ListParagraph"/>
    <w:uiPriority w:val="34"/>
    <w:rsid w:val="00DA5D8E"/>
    <w:rPr>
      <w:rFonts w:asciiTheme="majorHAnsi" w:eastAsiaTheme="minorEastAsia" w:hAnsiTheme="majorHAnsi" w:cs="Times New Roman (Body CS)"/>
      <w:color w:val="000000" w:themeColor="text1"/>
      <w:sz w:val="22"/>
      <w:lang w:val="en-US"/>
    </w:rPr>
  </w:style>
  <w:style w:type="paragraph" w:customStyle="1" w:styleId="body">
    <w:name w:val="body"/>
    <w:basedOn w:val="Normal"/>
    <w:qFormat/>
    <w:rsid w:val="00207B83"/>
    <w:pPr>
      <w:spacing w:before="120" w:after="240" w:line="276" w:lineRule="auto"/>
    </w:pPr>
    <w:rPr>
      <w:rFonts w:ascii="Arial" w:eastAsia="Calibri" w:hAnsi="Arial" w:cs="Arial"/>
      <w:color w:val="auto"/>
      <w:szCs w:val="22"/>
      <w:lang w:val="en-AU"/>
    </w:rPr>
  </w:style>
  <w:style w:type="paragraph" w:customStyle="1" w:styleId="Bullets1">
    <w:name w:val="Bullets 1"/>
    <w:basedOn w:val="Normal"/>
    <w:qFormat/>
    <w:rsid w:val="00616CEF"/>
    <w:pPr>
      <w:spacing w:before="80" w:after="80"/>
      <w:ind w:left="509" w:hanging="284"/>
    </w:pPr>
    <w:rPr>
      <w:rFonts w:ascii="Arial" w:eastAsiaTheme="minorHAnsi" w:hAnsi="Arial" w:cs="Arial"/>
      <w:color w:val="auto"/>
      <w:sz w:val="18"/>
      <w:szCs w:val="18"/>
    </w:rPr>
  </w:style>
  <w:style w:type="paragraph" w:customStyle="1" w:styleId="tableheading">
    <w:name w:val="table heading"/>
    <w:basedOn w:val="Normal"/>
    <w:qFormat/>
    <w:rsid w:val="00616CEF"/>
    <w:pPr>
      <w:spacing w:before="120" w:after="120" w:line="276" w:lineRule="auto"/>
      <w:ind w:left="147"/>
    </w:pPr>
    <w:rPr>
      <w:rFonts w:ascii="Arial" w:eastAsia="Calibri" w:hAnsi="Arial" w:cs="Arial"/>
      <w:b/>
      <w:color w:val="auto"/>
      <w:szCs w:val="22"/>
      <w:lang w:val="en-AU"/>
    </w:rPr>
  </w:style>
  <w:style w:type="paragraph" w:customStyle="1" w:styleId="tablebodydotpoints">
    <w:name w:val="table body dot points"/>
    <w:basedOn w:val="Normal"/>
    <w:qFormat/>
    <w:rsid w:val="00616CEF"/>
    <w:pPr>
      <w:numPr>
        <w:numId w:val="6"/>
      </w:numPr>
      <w:spacing w:before="60" w:after="60" w:line="276" w:lineRule="auto"/>
    </w:pPr>
    <w:rPr>
      <w:rFonts w:ascii="Arial" w:eastAsia="Calibri" w:hAnsi="Arial" w:cs="Arial"/>
      <w:color w:val="auto"/>
      <w:szCs w:val="22"/>
      <w:lang w:val="en-AU"/>
    </w:rPr>
  </w:style>
  <w:style w:type="paragraph" w:styleId="Revision">
    <w:name w:val="Revision"/>
    <w:hidden/>
    <w:uiPriority w:val="99"/>
    <w:semiHidden/>
    <w:rsid w:val="00317BB8"/>
    <w:rPr>
      <w:rFonts w:asciiTheme="majorHAnsi" w:eastAsiaTheme="minorEastAsia" w:hAnsiTheme="majorHAnsi" w:cs="Times New Roman (Body CS)"/>
      <w:color w:val="000000" w:themeColor="text1"/>
      <w:sz w:val="22"/>
      <w:lang w:val="en-US"/>
    </w:rPr>
  </w:style>
  <w:style w:type="character" w:customStyle="1" w:styleId="UnresolvedMention">
    <w:name w:val="Unresolved Mention"/>
    <w:basedOn w:val="DefaultParagraphFont"/>
    <w:uiPriority w:val="99"/>
    <w:semiHidden/>
    <w:unhideWhenUsed/>
    <w:rsid w:val="004401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6694229">
      <w:bodyDiv w:val="1"/>
      <w:marLeft w:val="0"/>
      <w:marRight w:val="0"/>
      <w:marTop w:val="0"/>
      <w:marBottom w:val="0"/>
      <w:divBdr>
        <w:top w:val="none" w:sz="0" w:space="0" w:color="auto"/>
        <w:left w:val="none" w:sz="0" w:space="0" w:color="auto"/>
        <w:bottom w:val="none" w:sz="0" w:space="0" w:color="auto"/>
        <w:right w:val="none" w:sz="0" w:space="0" w:color="auto"/>
      </w:divBdr>
    </w:div>
    <w:div w:id="299575105">
      <w:bodyDiv w:val="1"/>
      <w:marLeft w:val="0"/>
      <w:marRight w:val="0"/>
      <w:marTop w:val="0"/>
      <w:marBottom w:val="0"/>
      <w:divBdr>
        <w:top w:val="none" w:sz="0" w:space="0" w:color="auto"/>
        <w:left w:val="none" w:sz="0" w:space="0" w:color="auto"/>
        <w:bottom w:val="none" w:sz="0" w:space="0" w:color="auto"/>
        <w:right w:val="none" w:sz="0" w:space="0" w:color="auto"/>
      </w:divBdr>
    </w:div>
    <w:div w:id="821046058">
      <w:bodyDiv w:val="1"/>
      <w:marLeft w:val="0"/>
      <w:marRight w:val="0"/>
      <w:marTop w:val="0"/>
      <w:marBottom w:val="0"/>
      <w:divBdr>
        <w:top w:val="none" w:sz="0" w:space="0" w:color="auto"/>
        <w:left w:val="none" w:sz="0" w:space="0" w:color="auto"/>
        <w:bottom w:val="none" w:sz="0" w:space="0" w:color="auto"/>
        <w:right w:val="none" w:sz="0" w:space="0" w:color="auto"/>
      </w:divBdr>
    </w:div>
    <w:div w:id="896471227">
      <w:bodyDiv w:val="1"/>
      <w:marLeft w:val="0"/>
      <w:marRight w:val="0"/>
      <w:marTop w:val="0"/>
      <w:marBottom w:val="0"/>
      <w:divBdr>
        <w:top w:val="none" w:sz="0" w:space="0" w:color="auto"/>
        <w:left w:val="none" w:sz="0" w:space="0" w:color="auto"/>
        <w:bottom w:val="none" w:sz="0" w:space="0" w:color="auto"/>
        <w:right w:val="none" w:sz="0" w:space="0" w:color="auto"/>
      </w:divBdr>
    </w:div>
    <w:div w:id="1253706646">
      <w:bodyDiv w:val="1"/>
      <w:marLeft w:val="0"/>
      <w:marRight w:val="0"/>
      <w:marTop w:val="0"/>
      <w:marBottom w:val="0"/>
      <w:divBdr>
        <w:top w:val="none" w:sz="0" w:space="0" w:color="auto"/>
        <w:left w:val="none" w:sz="0" w:space="0" w:color="auto"/>
        <w:bottom w:val="none" w:sz="0" w:space="0" w:color="auto"/>
        <w:right w:val="none" w:sz="0" w:space="0" w:color="auto"/>
      </w:divBdr>
      <w:divsChild>
        <w:div w:id="61801212">
          <w:marLeft w:val="0"/>
          <w:marRight w:val="0"/>
          <w:marTop w:val="0"/>
          <w:marBottom w:val="240"/>
          <w:divBdr>
            <w:top w:val="none" w:sz="0" w:space="0" w:color="auto"/>
            <w:left w:val="none" w:sz="0" w:space="0" w:color="auto"/>
            <w:bottom w:val="none" w:sz="0" w:space="0" w:color="auto"/>
            <w:right w:val="none" w:sz="0" w:space="0" w:color="auto"/>
          </w:divBdr>
        </w:div>
        <w:div w:id="128866261">
          <w:marLeft w:val="0"/>
          <w:marRight w:val="0"/>
          <w:marTop w:val="0"/>
          <w:marBottom w:val="240"/>
          <w:divBdr>
            <w:top w:val="none" w:sz="0" w:space="0" w:color="auto"/>
            <w:left w:val="none" w:sz="0" w:space="0" w:color="auto"/>
            <w:bottom w:val="none" w:sz="0" w:space="0" w:color="auto"/>
            <w:right w:val="none" w:sz="0" w:space="0" w:color="auto"/>
          </w:divBdr>
        </w:div>
        <w:div w:id="975793019">
          <w:marLeft w:val="0"/>
          <w:marRight w:val="0"/>
          <w:marTop w:val="0"/>
          <w:marBottom w:val="240"/>
          <w:divBdr>
            <w:top w:val="none" w:sz="0" w:space="0" w:color="auto"/>
            <w:left w:val="none" w:sz="0" w:space="0" w:color="auto"/>
            <w:bottom w:val="none" w:sz="0" w:space="0" w:color="auto"/>
            <w:right w:val="none" w:sz="0" w:space="0" w:color="auto"/>
          </w:divBdr>
        </w:div>
        <w:div w:id="89157054">
          <w:marLeft w:val="0"/>
          <w:marRight w:val="0"/>
          <w:marTop w:val="0"/>
          <w:marBottom w:val="240"/>
          <w:divBdr>
            <w:top w:val="none" w:sz="0" w:space="0" w:color="auto"/>
            <w:left w:val="none" w:sz="0" w:space="0" w:color="auto"/>
            <w:bottom w:val="none" w:sz="0" w:space="0" w:color="auto"/>
            <w:right w:val="none" w:sz="0" w:space="0" w:color="auto"/>
          </w:divBdr>
        </w:div>
      </w:divsChild>
    </w:div>
    <w:div w:id="1537111940">
      <w:bodyDiv w:val="1"/>
      <w:marLeft w:val="0"/>
      <w:marRight w:val="0"/>
      <w:marTop w:val="0"/>
      <w:marBottom w:val="0"/>
      <w:divBdr>
        <w:top w:val="none" w:sz="0" w:space="0" w:color="auto"/>
        <w:left w:val="none" w:sz="0" w:space="0" w:color="auto"/>
        <w:bottom w:val="none" w:sz="0" w:space="0" w:color="auto"/>
        <w:right w:val="none" w:sz="0" w:space="0" w:color="auto"/>
      </w:divBdr>
      <w:divsChild>
        <w:div w:id="1792554659">
          <w:marLeft w:val="0"/>
          <w:marRight w:val="0"/>
          <w:marTop w:val="0"/>
          <w:marBottom w:val="0"/>
          <w:divBdr>
            <w:top w:val="none" w:sz="0" w:space="0" w:color="auto"/>
            <w:left w:val="none" w:sz="0" w:space="0" w:color="auto"/>
            <w:bottom w:val="none" w:sz="0" w:space="0" w:color="auto"/>
            <w:right w:val="none" w:sz="0" w:space="0" w:color="auto"/>
          </w:divBdr>
          <w:divsChild>
            <w:div w:id="1540119174">
              <w:marLeft w:val="0"/>
              <w:marRight w:val="0"/>
              <w:marTop w:val="0"/>
              <w:marBottom w:val="0"/>
              <w:divBdr>
                <w:top w:val="none" w:sz="0" w:space="0" w:color="auto"/>
                <w:left w:val="none" w:sz="0" w:space="0" w:color="auto"/>
                <w:bottom w:val="none" w:sz="0" w:space="0" w:color="auto"/>
                <w:right w:val="none" w:sz="0" w:space="0" w:color="auto"/>
              </w:divBdr>
              <w:divsChild>
                <w:div w:id="1188446065">
                  <w:marLeft w:val="0"/>
                  <w:marRight w:val="0"/>
                  <w:marTop w:val="0"/>
                  <w:marBottom w:val="0"/>
                  <w:divBdr>
                    <w:top w:val="none" w:sz="0" w:space="0" w:color="auto"/>
                    <w:left w:val="none" w:sz="0" w:space="0" w:color="auto"/>
                    <w:bottom w:val="none" w:sz="0" w:space="0" w:color="auto"/>
                    <w:right w:val="none" w:sz="0" w:space="0" w:color="auto"/>
                  </w:divBdr>
                  <w:divsChild>
                    <w:div w:id="1529222197">
                      <w:marLeft w:val="0"/>
                      <w:marRight w:val="0"/>
                      <w:marTop w:val="0"/>
                      <w:marBottom w:val="0"/>
                      <w:divBdr>
                        <w:top w:val="none" w:sz="0" w:space="0" w:color="auto"/>
                        <w:left w:val="none" w:sz="0" w:space="0" w:color="auto"/>
                        <w:bottom w:val="none" w:sz="0" w:space="0" w:color="auto"/>
                        <w:right w:val="none" w:sz="0" w:space="0" w:color="auto"/>
                      </w:divBdr>
                    </w:div>
                  </w:divsChild>
                </w:div>
                <w:div w:id="1102184825">
                  <w:marLeft w:val="0"/>
                  <w:marRight w:val="0"/>
                  <w:marTop w:val="0"/>
                  <w:marBottom w:val="0"/>
                  <w:divBdr>
                    <w:top w:val="none" w:sz="0" w:space="0" w:color="auto"/>
                    <w:left w:val="none" w:sz="0" w:space="0" w:color="auto"/>
                    <w:bottom w:val="none" w:sz="0" w:space="0" w:color="auto"/>
                    <w:right w:val="none" w:sz="0" w:space="0" w:color="auto"/>
                  </w:divBdr>
                  <w:divsChild>
                    <w:div w:id="1847550611">
                      <w:marLeft w:val="0"/>
                      <w:marRight w:val="0"/>
                      <w:marTop w:val="0"/>
                      <w:marBottom w:val="0"/>
                      <w:divBdr>
                        <w:top w:val="none" w:sz="0" w:space="0" w:color="auto"/>
                        <w:left w:val="none" w:sz="0" w:space="0" w:color="auto"/>
                        <w:bottom w:val="none" w:sz="0" w:space="0" w:color="auto"/>
                        <w:right w:val="none" w:sz="0" w:space="0" w:color="auto"/>
                      </w:divBdr>
                    </w:div>
                  </w:divsChild>
                </w:div>
                <w:div w:id="206796737">
                  <w:marLeft w:val="0"/>
                  <w:marRight w:val="0"/>
                  <w:marTop w:val="0"/>
                  <w:marBottom w:val="0"/>
                  <w:divBdr>
                    <w:top w:val="none" w:sz="0" w:space="0" w:color="auto"/>
                    <w:left w:val="none" w:sz="0" w:space="0" w:color="auto"/>
                    <w:bottom w:val="none" w:sz="0" w:space="0" w:color="auto"/>
                    <w:right w:val="none" w:sz="0" w:space="0" w:color="auto"/>
                  </w:divBdr>
                  <w:divsChild>
                    <w:div w:id="135998524">
                      <w:marLeft w:val="0"/>
                      <w:marRight w:val="0"/>
                      <w:marTop w:val="0"/>
                      <w:marBottom w:val="0"/>
                      <w:divBdr>
                        <w:top w:val="none" w:sz="0" w:space="0" w:color="auto"/>
                        <w:left w:val="none" w:sz="0" w:space="0" w:color="auto"/>
                        <w:bottom w:val="none" w:sz="0" w:space="0" w:color="auto"/>
                        <w:right w:val="none" w:sz="0" w:space="0" w:color="auto"/>
                      </w:divBdr>
                    </w:div>
                  </w:divsChild>
                </w:div>
                <w:div w:id="178587576">
                  <w:marLeft w:val="0"/>
                  <w:marRight w:val="0"/>
                  <w:marTop w:val="0"/>
                  <w:marBottom w:val="0"/>
                  <w:divBdr>
                    <w:top w:val="none" w:sz="0" w:space="0" w:color="auto"/>
                    <w:left w:val="none" w:sz="0" w:space="0" w:color="auto"/>
                    <w:bottom w:val="none" w:sz="0" w:space="0" w:color="auto"/>
                    <w:right w:val="none" w:sz="0" w:space="0" w:color="auto"/>
                  </w:divBdr>
                  <w:divsChild>
                    <w:div w:id="1304694655">
                      <w:marLeft w:val="0"/>
                      <w:marRight w:val="0"/>
                      <w:marTop w:val="0"/>
                      <w:marBottom w:val="0"/>
                      <w:divBdr>
                        <w:top w:val="none" w:sz="0" w:space="0" w:color="auto"/>
                        <w:left w:val="none" w:sz="0" w:space="0" w:color="auto"/>
                        <w:bottom w:val="none" w:sz="0" w:space="0" w:color="auto"/>
                        <w:right w:val="none" w:sz="0" w:space="0" w:color="auto"/>
                      </w:divBdr>
                    </w:div>
                  </w:divsChild>
                </w:div>
                <w:div w:id="507453336">
                  <w:marLeft w:val="0"/>
                  <w:marRight w:val="0"/>
                  <w:marTop w:val="0"/>
                  <w:marBottom w:val="0"/>
                  <w:divBdr>
                    <w:top w:val="none" w:sz="0" w:space="0" w:color="auto"/>
                    <w:left w:val="none" w:sz="0" w:space="0" w:color="auto"/>
                    <w:bottom w:val="none" w:sz="0" w:space="0" w:color="auto"/>
                    <w:right w:val="none" w:sz="0" w:space="0" w:color="auto"/>
                  </w:divBdr>
                  <w:divsChild>
                    <w:div w:id="987631835">
                      <w:marLeft w:val="0"/>
                      <w:marRight w:val="0"/>
                      <w:marTop w:val="0"/>
                      <w:marBottom w:val="0"/>
                      <w:divBdr>
                        <w:top w:val="none" w:sz="0" w:space="0" w:color="auto"/>
                        <w:left w:val="none" w:sz="0" w:space="0" w:color="auto"/>
                        <w:bottom w:val="none" w:sz="0" w:space="0" w:color="auto"/>
                        <w:right w:val="none" w:sz="0" w:space="0" w:color="auto"/>
                      </w:divBdr>
                    </w:div>
                  </w:divsChild>
                </w:div>
                <w:div w:id="2105565638">
                  <w:marLeft w:val="0"/>
                  <w:marRight w:val="0"/>
                  <w:marTop w:val="0"/>
                  <w:marBottom w:val="0"/>
                  <w:divBdr>
                    <w:top w:val="none" w:sz="0" w:space="0" w:color="auto"/>
                    <w:left w:val="none" w:sz="0" w:space="0" w:color="auto"/>
                    <w:bottom w:val="none" w:sz="0" w:space="0" w:color="auto"/>
                    <w:right w:val="none" w:sz="0" w:space="0" w:color="auto"/>
                  </w:divBdr>
                  <w:divsChild>
                    <w:div w:id="686635752">
                      <w:marLeft w:val="0"/>
                      <w:marRight w:val="0"/>
                      <w:marTop w:val="0"/>
                      <w:marBottom w:val="0"/>
                      <w:divBdr>
                        <w:top w:val="none" w:sz="0" w:space="0" w:color="auto"/>
                        <w:left w:val="none" w:sz="0" w:space="0" w:color="auto"/>
                        <w:bottom w:val="none" w:sz="0" w:space="0" w:color="auto"/>
                        <w:right w:val="none" w:sz="0" w:space="0" w:color="auto"/>
                      </w:divBdr>
                    </w:div>
                  </w:divsChild>
                </w:div>
                <w:div w:id="1809129169">
                  <w:marLeft w:val="0"/>
                  <w:marRight w:val="0"/>
                  <w:marTop w:val="0"/>
                  <w:marBottom w:val="0"/>
                  <w:divBdr>
                    <w:top w:val="none" w:sz="0" w:space="0" w:color="auto"/>
                    <w:left w:val="none" w:sz="0" w:space="0" w:color="auto"/>
                    <w:bottom w:val="none" w:sz="0" w:space="0" w:color="auto"/>
                    <w:right w:val="none" w:sz="0" w:space="0" w:color="auto"/>
                  </w:divBdr>
                  <w:divsChild>
                    <w:div w:id="2142067411">
                      <w:marLeft w:val="0"/>
                      <w:marRight w:val="0"/>
                      <w:marTop w:val="0"/>
                      <w:marBottom w:val="0"/>
                      <w:divBdr>
                        <w:top w:val="none" w:sz="0" w:space="0" w:color="auto"/>
                        <w:left w:val="none" w:sz="0" w:space="0" w:color="auto"/>
                        <w:bottom w:val="none" w:sz="0" w:space="0" w:color="auto"/>
                        <w:right w:val="none" w:sz="0" w:space="0" w:color="auto"/>
                      </w:divBdr>
                    </w:div>
                  </w:divsChild>
                </w:div>
                <w:div w:id="1454901161">
                  <w:marLeft w:val="0"/>
                  <w:marRight w:val="0"/>
                  <w:marTop w:val="0"/>
                  <w:marBottom w:val="0"/>
                  <w:divBdr>
                    <w:top w:val="none" w:sz="0" w:space="0" w:color="auto"/>
                    <w:left w:val="none" w:sz="0" w:space="0" w:color="auto"/>
                    <w:bottom w:val="none" w:sz="0" w:space="0" w:color="auto"/>
                    <w:right w:val="none" w:sz="0" w:space="0" w:color="auto"/>
                  </w:divBdr>
                  <w:divsChild>
                    <w:div w:id="1439107191">
                      <w:marLeft w:val="0"/>
                      <w:marRight w:val="0"/>
                      <w:marTop w:val="0"/>
                      <w:marBottom w:val="0"/>
                      <w:divBdr>
                        <w:top w:val="none" w:sz="0" w:space="0" w:color="auto"/>
                        <w:left w:val="none" w:sz="0" w:space="0" w:color="auto"/>
                        <w:bottom w:val="none" w:sz="0" w:space="0" w:color="auto"/>
                        <w:right w:val="none" w:sz="0" w:space="0" w:color="auto"/>
                      </w:divBdr>
                    </w:div>
                  </w:divsChild>
                </w:div>
                <w:div w:id="1852333658">
                  <w:marLeft w:val="0"/>
                  <w:marRight w:val="0"/>
                  <w:marTop w:val="0"/>
                  <w:marBottom w:val="0"/>
                  <w:divBdr>
                    <w:top w:val="none" w:sz="0" w:space="0" w:color="auto"/>
                    <w:left w:val="none" w:sz="0" w:space="0" w:color="auto"/>
                    <w:bottom w:val="none" w:sz="0" w:space="0" w:color="auto"/>
                    <w:right w:val="none" w:sz="0" w:space="0" w:color="auto"/>
                  </w:divBdr>
                  <w:divsChild>
                    <w:div w:id="2045053739">
                      <w:marLeft w:val="0"/>
                      <w:marRight w:val="0"/>
                      <w:marTop w:val="0"/>
                      <w:marBottom w:val="0"/>
                      <w:divBdr>
                        <w:top w:val="none" w:sz="0" w:space="0" w:color="auto"/>
                        <w:left w:val="none" w:sz="0" w:space="0" w:color="auto"/>
                        <w:bottom w:val="none" w:sz="0" w:space="0" w:color="auto"/>
                        <w:right w:val="none" w:sz="0" w:space="0" w:color="auto"/>
                      </w:divBdr>
                    </w:div>
                  </w:divsChild>
                </w:div>
                <w:div w:id="1399325427">
                  <w:marLeft w:val="0"/>
                  <w:marRight w:val="0"/>
                  <w:marTop w:val="0"/>
                  <w:marBottom w:val="0"/>
                  <w:divBdr>
                    <w:top w:val="none" w:sz="0" w:space="0" w:color="auto"/>
                    <w:left w:val="none" w:sz="0" w:space="0" w:color="auto"/>
                    <w:bottom w:val="none" w:sz="0" w:space="0" w:color="auto"/>
                    <w:right w:val="none" w:sz="0" w:space="0" w:color="auto"/>
                  </w:divBdr>
                  <w:divsChild>
                    <w:div w:id="889146162">
                      <w:marLeft w:val="0"/>
                      <w:marRight w:val="0"/>
                      <w:marTop w:val="0"/>
                      <w:marBottom w:val="0"/>
                      <w:divBdr>
                        <w:top w:val="none" w:sz="0" w:space="0" w:color="auto"/>
                        <w:left w:val="none" w:sz="0" w:space="0" w:color="auto"/>
                        <w:bottom w:val="none" w:sz="0" w:space="0" w:color="auto"/>
                        <w:right w:val="none" w:sz="0" w:space="0" w:color="auto"/>
                      </w:divBdr>
                    </w:div>
                  </w:divsChild>
                </w:div>
                <w:div w:id="958995398">
                  <w:marLeft w:val="0"/>
                  <w:marRight w:val="0"/>
                  <w:marTop w:val="0"/>
                  <w:marBottom w:val="0"/>
                  <w:divBdr>
                    <w:top w:val="none" w:sz="0" w:space="0" w:color="auto"/>
                    <w:left w:val="none" w:sz="0" w:space="0" w:color="auto"/>
                    <w:bottom w:val="none" w:sz="0" w:space="0" w:color="auto"/>
                    <w:right w:val="none" w:sz="0" w:space="0" w:color="auto"/>
                  </w:divBdr>
                  <w:divsChild>
                    <w:div w:id="498234808">
                      <w:marLeft w:val="0"/>
                      <w:marRight w:val="0"/>
                      <w:marTop w:val="0"/>
                      <w:marBottom w:val="0"/>
                      <w:divBdr>
                        <w:top w:val="none" w:sz="0" w:space="0" w:color="auto"/>
                        <w:left w:val="none" w:sz="0" w:space="0" w:color="auto"/>
                        <w:bottom w:val="none" w:sz="0" w:space="0" w:color="auto"/>
                        <w:right w:val="none" w:sz="0" w:space="0" w:color="auto"/>
                      </w:divBdr>
                    </w:div>
                  </w:divsChild>
                </w:div>
                <w:div w:id="1991254670">
                  <w:marLeft w:val="0"/>
                  <w:marRight w:val="0"/>
                  <w:marTop w:val="0"/>
                  <w:marBottom w:val="0"/>
                  <w:divBdr>
                    <w:top w:val="none" w:sz="0" w:space="0" w:color="auto"/>
                    <w:left w:val="none" w:sz="0" w:space="0" w:color="auto"/>
                    <w:bottom w:val="none" w:sz="0" w:space="0" w:color="auto"/>
                    <w:right w:val="none" w:sz="0" w:space="0" w:color="auto"/>
                  </w:divBdr>
                  <w:divsChild>
                    <w:div w:id="256329172">
                      <w:marLeft w:val="0"/>
                      <w:marRight w:val="0"/>
                      <w:marTop w:val="0"/>
                      <w:marBottom w:val="0"/>
                      <w:divBdr>
                        <w:top w:val="none" w:sz="0" w:space="0" w:color="auto"/>
                        <w:left w:val="none" w:sz="0" w:space="0" w:color="auto"/>
                        <w:bottom w:val="none" w:sz="0" w:space="0" w:color="auto"/>
                        <w:right w:val="none" w:sz="0" w:space="0" w:color="auto"/>
                      </w:divBdr>
                    </w:div>
                  </w:divsChild>
                </w:div>
                <w:div w:id="933125485">
                  <w:marLeft w:val="0"/>
                  <w:marRight w:val="0"/>
                  <w:marTop w:val="0"/>
                  <w:marBottom w:val="0"/>
                  <w:divBdr>
                    <w:top w:val="none" w:sz="0" w:space="0" w:color="auto"/>
                    <w:left w:val="none" w:sz="0" w:space="0" w:color="auto"/>
                    <w:bottom w:val="none" w:sz="0" w:space="0" w:color="auto"/>
                    <w:right w:val="none" w:sz="0" w:space="0" w:color="auto"/>
                  </w:divBdr>
                  <w:divsChild>
                    <w:div w:id="998532338">
                      <w:marLeft w:val="0"/>
                      <w:marRight w:val="0"/>
                      <w:marTop w:val="0"/>
                      <w:marBottom w:val="0"/>
                      <w:divBdr>
                        <w:top w:val="none" w:sz="0" w:space="0" w:color="auto"/>
                        <w:left w:val="none" w:sz="0" w:space="0" w:color="auto"/>
                        <w:bottom w:val="none" w:sz="0" w:space="0" w:color="auto"/>
                        <w:right w:val="none" w:sz="0" w:space="0" w:color="auto"/>
                      </w:divBdr>
                    </w:div>
                  </w:divsChild>
                </w:div>
                <w:div w:id="1640770369">
                  <w:marLeft w:val="0"/>
                  <w:marRight w:val="0"/>
                  <w:marTop w:val="0"/>
                  <w:marBottom w:val="0"/>
                  <w:divBdr>
                    <w:top w:val="none" w:sz="0" w:space="0" w:color="auto"/>
                    <w:left w:val="none" w:sz="0" w:space="0" w:color="auto"/>
                    <w:bottom w:val="none" w:sz="0" w:space="0" w:color="auto"/>
                    <w:right w:val="none" w:sz="0" w:space="0" w:color="auto"/>
                  </w:divBdr>
                  <w:divsChild>
                    <w:div w:id="1310596584">
                      <w:marLeft w:val="0"/>
                      <w:marRight w:val="0"/>
                      <w:marTop w:val="0"/>
                      <w:marBottom w:val="0"/>
                      <w:divBdr>
                        <w:top w:val="none" w:sz="0" w:space="0" w:color="auto"/>
                        <w:left w:val="none" w:sz="0" w:space="0" w:color="auto"/>
                        <w:bottom w:val="none" w:sz="0" w:space="0" w:color="auto"/>
                        <w:right w:val="none" w:sz="0" w:space="0" w:color="auto"/>
                      </w:divBdr>
                    </w:div>
                  </w:divsChild>
                </w:div>
                <w:div w:id="182326506">
                  <w:marLeft w:val="0"/>
                  <w:marRight w:val="0"/>
                  <w:marTop w:val="0"/>
                  <w:marBottom w:val="0"/>
                  <w:divBdr>
                    <w:top w:val="none" w:sz="0" w:space="0" w:color="auto"/>
                    <w:left w:val="none" w:sz="0" w:space="0" w:color="auto"/>
                    <w:bottom w:val="none" w:sz="0" w:space="0" w:color="auto"/>
                    <w:right w:val="none" w:sz="0" w:space="0" w:color="auto"/>
                  </w:divBdr>
                  <w:divsChild>
                    <w:div w:id="1701513130">
                      <w:marLeft w:val="0"/>
                      <w:marRight w:val="0"/>
                      <w:marTop w:val="0"/>
                      <w:marBottom w:val="0"/>
                      <w:divBdr>
                        <w:top w:val="none" w:sz="0" w:space="0" w:color="auto"/>
                        <w:left w:val="none" w:sz="0" w:space="0" w:color="auto"/>
                        <w:bottom w:val="none" w:sz="0" w:space="0" w:color="auto"/>
                        <w:right w:val="none" w:sz="0" w:space="0" w:color="auto"/>
                      </w:divBdr>
                    </w:div>
                  </w:divsChild>
                </w:div>
                <w:div w:id="1009141790">
                  <w:marLeft w:val="0"/>
                  <w:marRight w:val="0"/>
                  <w:marTop w:val="0"/>
                  <w:marBottom w:val="0"/>
                  <w:divBdr>
                    <w:top w:val="none" w:sz="0" w:space="0" w:color="auto"/>
                    <w:left w:val="none" w:sz="0" w:space="0" w:color="auto"/>
                    <w:bottom w:val="none" w:sz="0" w:space="0" w:color="auto"/>
                    <w:right w:val="none" w:sz="0" w:space="0" w:color="auto"/>
                  </w:divBdr>
                  <w:divsChild>
                    <w:div w:id="1596329056">
                      <w:marLeft w:val="0"/>
                      <w:marRight w:val="0"/>
                      <w:marTop w:val="0"/>
                      <w:marBottom w:val="0"/>
                      <w:divBdr>
                        <w:top w:val="none" w:sz="0" w:space="0" w:color="auto"/>
                        <w:left w:val="none" w:sz="0" w:space="0" w:color="auto"/>
                        <w:bottom w:val="none" w:sz="0" w:space="0" w:color="auto"/>
                        <w:right w:val="none" w:sz="0" w:space="0" w:color="auto"/>
                      </w:divBdr>
                    </w:div>
                  </w:divsChild>
                </w:div>
                <w:div w:id="2045210963">
                  <w:marLeft w:val="0"/>
                  <w:marRight w:val="0"/>
                  <w:marTop w:val="0"/>
                  <w:marBottom w:val="0"/>
                  <w:divBdr>
                    <w:top w:val="none" w:sz="0" w:space="0" w:color="auto"/>
                    <w:left w:val="none" w:sz="0" w:space="0" w:color="auto"/>
                    <w:bottom w:val="none" w:sz="0" w:space="0" w:color="auto"/>
                    <w:right w:val="none" w:sz="0" w:space="0" w:color="auto"/>
                  </w:divBdr>
                  <w:divsChild>
                    <w:div w:id="1105686469">
                      <w:marLeft w:val="0"/>
                      <w:marRight w:val="0"/>
                      <w:marTop w:val="0"/>
                      <w:marBottom w:val="0"/>
                      <w:divBdr>
                        <w:top w:val="none" w:sz="0" w:space="0" w:color="auto"/>
                        <w:left w:val="none" w:sz="0" w:space="0" w:color="auto"/>
                        <w:bottom w:val="none" w:sz="0" w:space="0" w:color="auto"/>
                        <w:right w:val="none" w:sz="0" w:space="0" w:color="auto"/>
                      </w:divBdr>
                    </w:div>
                  </w:divsChild>
                </w:div>
                <w:div w:id="940987443">
                  <w:marLeft w:val="0"/>
                  <w:marRight w:val="0"/>
                  <w:marTop w:val="0"/>
                  <w:marBottom w:val="0"/>
                  <w:divBdr>
                    <w:top w:val="none" w:sz="0" w:space="0" w:color="auto"/>
                    <w:left w:val="none" w:sz="0" w:space="0" w:color="auto"/>
                    <w:bottom w:val="none" w:sz="0" w:space="0" w:color="auto"/>
                    <w:right w:val="none" w:sz="0" w:space="0" w:color="auto"/>
                  </w:divBdr>
                  <w:divsChild>
                    <w:div w:id="538787959">
                      <w:marLeft w:val="0"/>
                      <w:marRight w:val="0"/>
                      <w:marTop w:val="0"/>
                      <w:marBottom w:val="0"/>
                      <w:divBdr>
                        <w:top w:val="none" w:sz="0" w:space="0" w:color="auto"/>
                        <w:left w:val="none" w:sz="0" w:space="0" w:color="auto"/>
                        <w:bottom w:val="none" w:sz="0" w:space="0" w:color="auto"/>
                        <w:right w:val="none" w:sz="0" w:space="0" w:color="auto"/>
                      </w:divBdr>
                    </w:div>
                  </w:divsChild>
                </w:div>
                <w:div w:id="1221132546">
                  <w:marLeft w:val="0"/>
                  <w:marRight w:val="0"/>
                  <w:marTop w:val="0"/>
                  <w:marBottom w:val="0"/>
                  <w:divBdr>
                    <w:top w:val="none" w:sz="0" w:space="0" w:color="auto"/>
                    <w:left w:val="none" w:sz="0" w:space="0" w:color="auto"/>
                    <w:bottom w:val="none" w:sz="0" w:space="0" w:color="auto"/>
                    <w:right w:val="none" w:sz="0" w:space="0" w:color="auto"/>
                  </w:divBdr>
                  <w:divsChild>
                    <w:div w:id="1132089962">
                      <w:marLeft w:val="0"/>
                      <w:marRight w:val="0"/>
                      <w:marTop w:val="0"/>
                      <w:marBottom w:val="0"/>
                      <w:divBdr>
                        <w:top w:val="none" w:sz="0" w:space="0" w:color="auto"/>
                        <w:left w:val="none" w:sz="0" w:space="0" w:color="auto"/>
                        <w:bottom w:val="none" w:sz="0" w:space="0" w:color="auto"/>
                        <w:right w:val="none" w:sz="0" w:space="0" w:color="auto"/>
                      </w:divBdr>
                    </w:div>
                  </w:divsChild>
                </w:div>
                <w:div w:id="1449160049">
                  <w:marLeft w:val="0"/>
                  <w:marRight w:val="0"/>
                  <w:marTop w:val="0"/>
                  <w:marBottom w:val="0"/>
                  <w:divBdr>
                    <w:top w:val="none" w:sz="0" w:space="0" w:color="auto"/>
                    <w:left w:val="none" w:sz="0" w:space="0" w:color="auto"/>
                    <w:bottom w:val="none" w:sz="0" w:space="0" w:color="auto"/>
                    <w:right w:val="none" w:sz="0" w:space="0" w:color="auto"/>
                  </w:divBdr>
                  <w:divsChild>
                    <w:div w:id="917980831">
                      <w:marLeft w:val="0"/>
                      <w:marRight w:val="0"/>
                      <w:marTop w:val="0"/>
                      <w:marBottom w:val="0"/>
                      <w:divBdr>
                        <w:top w:val="none" w:sz="0" w:space="0" w:color="auto"/>
                        <w:left w:val="none" w:sz="0" w:space="0" w:color="auto"/>
                        <w:bottom w:val="none" w:sz="0" w:space="0" w:color="auto"/>
                        <w:right w:val="none" w:sz="0" w:space="0" w:color="auto"/>
                      </w:divBdr>
                    </w:div>
                  </w:divsChild>
                </w:div>
                <w:div w:id="1106193088">
                  <w:marLeft w:val="0"/>
                  <w:marRight w:val="0"/>
                  <w:marTop w:val="0"/>
                  <w:marBottom w:val="0"/>
                  <w:divBdr>
                    <w:top w:val="none" w:sz="0" w:space="0" w:color="auto"/>
                    <w:left w:val="none" w:sz="0" w:space="0" w:color="auto"/>
                    <w:bottom w:val="none" w:sz="0" w:space="0" w:color="auto"/>
                    <w:right w:val="none" w:sz="0" w:space="0" w:color="auto"/>
                  </w:divBdr>
                  <w:divsChild>
                    <w:div w:id="959148725">
                      <w:marLeft w:val="0"/>
                      <w:marRight w:val="0"/>
                      <w:marTop w:val="0"/>
                      <w:marBottom w:val="0"/>
                      <w:divBdr>
                        <w:top w:val="none" w:sz="0" w:space="0" w:color="auto"/>
                        <w:left w:val="none" w:sz="0" w:space="0" w:color="auto"/>
                        <w:bottom w:val="none" w:sz="0" w:space="0" w:color="auto"/>
                        <w:right w:val="none" w:sz="0" w:space="0" w:color="auto"/>
                      </w:divBdr>
                    </w:div>
                  </w:divsChild>
                </w:div>
                <w:div w:id="1353989635">
                  <w:marLeft w:val="0"/>
                  <w:marRight w:val="0"/>
                  <w:marTop w:val="0"/>
                  <w:marBottom w:val="0"/>
                  <w:divBdr>
                    <w:top w:val="none" w:sz="0" w:space="0" w:color="auto"/>
                    <w:left w:val="none" w:sz="0" w:space="0" w:color="auto"/>
                    <w:bottom w:val="none" w:sz="0" w:space="0" w:color="auto"/>
                    <w:right w:val="none" w:sz="0" w:space="0" w:color="auto"/>
                  </w:divBdr>
                  <w:divsChild>
                    <w:div w:id="562831327">
                      <w:marLeft w:val="0"/>
                      <w:marRight w:val="0"/>
                      <w:marTop w:val="0"/>
                      <w:marBottom w:val="0"/>
                      <w:divBdr>
                        <w:top w:val="none" w:sz="0" w:space="0" w:color="auto"/>
                        <w:left w:val="none" w:sz="0" w:space="0" w:color="auto"/>
                        <w:bottom w:val="none" w:sz="0" w:space="0" w:color="auto"/>
                        <w:right w:val="none" w:sz="0" w:space="0" w:color="auto"/>
                      </w:divBdr>
                    </w:div>
                  </w:divsChild>
                </w:div>
                <w:div w:id="1170802193">
                  <w:marLeft w:val="0"/>
                  <w:marRight w:val="0"/>
                  <w:marTop w:val="0"/>
                  <w:marBottom w:val="0"/>
                  <w:divBdr>
                    <w:top w:val="none" w:sz="0" w:space="0" w:color="auto"/>
                    <w:left w:val="none" w:sz="0" w:space="0" w:color="auto"/>
                    <w:bottom w:val="none" w:sz="0" w:space="0" w:color="auto"/>
                    <w:right w:val="none" w:sz="0" w:space="0" w:color="auto"/>
                  </w:divBdr>
                  <w:divsChild>
                    <w:div w:id="524905264">
                      <w:marLeft w:val="0"/>
                      <w:marRight w:val="0"/>
                      <w:marTop w:val="0"/>
                      <w:marBottom w:val="0"/>
                      <w:divBdr>
                        <w:top w:val="none" w:sz="0" w:space="0" w:color="auto"/>
                        <w:left w:val="none" w:sz="0" w:space="0" w:color="auto"/>
                        <w:bottom w:val="none" w:sz="0" w:space="0" w:color="auto"/>
                        <w:right w:val="none" w:sz="0" w:space="0" w:color="auto"/>
                      </w:divBdr>
                    </w:div>
                  </w:divsChild>
                </w:div>
                <w:div w:id="1381978596">
                  <w:marLeft w:val="0"/>
                  <w:marRight w:val="0"/>
                  <w:marTop w:val="0"/>
                  <w:marBottom w:val="0"/>
                  <w:divBdr>
                    <w:top w:val="none" w:sz="0" w:space="0" w:color="auto"/>
                    <w:left w:val="none" w:sz="0" w:space="0" w:color="auto"/>
                    <w:bottom w:val="none" w:sz="0" w:space="0" w:color="auto"/>
                    <w:right w:val="none" w:sz="0" w:space="0" w:color="auto"/>
                  </w:divBdr>
                  <w:divsChild>
                    <w:div w:id="1386761327">
                      <w:marLeft w:val="0"/>
                      <w:marRight w:val="0"/>
                      <w:marTop w:val="0"/>
                      <w:marBottom w:val="0"/>
                      <w:divBdr>
                        <w:top w:val="none" w:sz="0" w:space="0" w:color="auto"/>
                        <w:left w:val="none" w:sz="0" w:space="0" w:color="auto"/>
                        <w:bottom w:val="none" w:sz="0" w:space="0" w:color="auto"/>
                        <w:right w:val="none" w:sz="0" w:space="0" w:color="auto"/>
                      </w:divBdr>
                    </w:div>
                  </w:divsChild>
                </w:div>
                <w:div w:id="829953268">
                  <w:marLeft w:val="0"/>
                  <w:marRight w:val="0"/>
                  <w:marTop w:val="0"/>
                  <w:marBottom w:val="0"/>
                  <w:divBdr>
                    <w:top w:val="none" w:sz="0" w:space="0" w:color="auto"/>
                    <w:left w:val="none" w:sz="0" w:space="0" w:color="auto"/>
                    <w:bottom w:val="none" w:sz="0" w:space="0" w:color="auto"/>
                    <w:right w:val="none" w:sz="0" w:space="0" w:color="auto"/>
                  </w:divBdr>
                  <w:divsChild>
                    <w:div w:id="868488882">
                      <w:marLeft w:val="0"/>
                      <w:marRight w:val="0"/>
                      <w:marTop w:val="0"/>
                      <w:marBottom w:val="0"/>
                      <w:divBdr>
                        <w:top w:val="none" w:sz="0" w:space="0" w:color="auto"/>
                        <w:left w:val="none" w:sz="0" w:space="0" w:color="auto"/>
                        <w:bottom w:val="none" w:sz="0" w:space="0" w:color="auto"/>
                        <w:right w:val="none" w:sz="0" w:space="0" w:color="auto"/>
                      </w:divBdr>
                    </w:div>
                  </w:divsChild>
                </w:div>
                <w:div w:id="466434836">
                  <w:marLeft w:val="0"/>
                  <w:marRight w:val="0"/>
                  <w:marTop w:val="0"/>
                  <w:marBottom w:val="0"/>
                  <w:divBdr>
                    <w:top w:val="none" w:sz="0" w:space="0" w:color="auto"/>
                    <w:left w:val="none" w:sz="0" w:space="0" w:color="auto"/>
                    <w:bottom w:val="none" w:sz="0" w:space="0" w:color="auto"/>
                    <w:right w:val="none" w:sz="0" w:space="0" w:color="auto"/>
                  </w:divBdr>
                  <w:divsChild>
                    <w:div w:id="1618414613">
                      <w:marLeft w:val="0"/>
                      <w:marRight w:val="0"/>
                      <w:marTop w:val="0"/>
                      <w:marBottom w:val="0"/>
                      <w:divBdr>
                        <w:top w:val="none" w:sz="0" w:space="0" w:color="auto"/>
                        <w:left w:val="none" w:sz="0" w:space="0" w:color="auto"/>
                        <w:bottom w:val="none" w:sz="0" w:space="0" w:color="auto"/>
                        <w:right w:val="none" w:sz="0" w:space="0" w:color="auto"/>
                      </w:divBdr>
                    </w:div>
                  </w:divsChild>
                </w:div>
                <w:div w:id="897545396">
                  <w:marLeft w:val="0"/>
                  <w:marRight w:val="0"/>
                  <w:marTop w:val="0"/>
                  <w:marBottom w:val="0"/>
                  <w:divBdr>
                    <w:top w:val="none" w:sz="0" w:space="0" w:color="auto"/>
                    <w:left w:val="none" w:sz="0" w:space="0" w:color="auto"/>
                    <w:bottom w:val="none" w:sz="0" w:space="0" w:color="auto"/>
                    <w:right w:val="none" w:sz="0" w:space="0" w:color="auto"/>
                  </w:divBdr>
                  <w:divsChild>
                    <w:div w:id="2131316649">
                      <w:marLeft w:val="0"/>
                      <w:marRight w:val="0"/>
                      <w:marTop w:val="0"/>
                      <w:marBottom w:val="0"/>
                      <w:divBdr>
                        <w:top w:val="none" w:sz="0" w:space="0" w:color="auto"/>
                        <w:left w:val="none" w:sz="0" w:space="0" w:color="auto"/>
                        <w:bottom w:val="none" w:sz="0" w:space="0" w:color="auto"/>
                        <w:right w:val="none" w:sz="0" w:space="0" w:color="auto"/>
                      </w:divBdr>
                    </w:div>
                  </w:divsChild>
                </w:div>
                <w:div w:id="1832527362">
                  <w:marLeft w:val="0"/>
                  <w:marRight w:val="0"/>
                  <w:marTop w:val="0"/>
                  <w:marBottom w:val="0"/>
                  <w:divBdr>
                    <w:top w:val="none" w:sz="0" w:space="0" w:color="auto"/>
                    <w:left w:val="none" w:sz="0" w:space="0" w:color="auto"/>
                    <w:bottom w:val="none" w:sz="0" w:space="0" w:color="auto"/>
                    <w:right w:val="none" w:sz="0" w:space="0" w:color="auto"/>
                  </w:divBdr>
                  <w:divsChild>
                    <w:div w:id="1323892956">
                      <w:marLeft w:val="0"/>
                      <w:marRight w:val="0"/>
                      <w:marTop w:val="0"/>
                      <w:marBottom w:val="0"/>
                      <w:divBdr>
                        <w:top w:val="none" w:sz="0" w:space="0" w:color="auto"/>
                        <w:left w:val="none" w:sz="0" w:space="0" w:color="auto"/>
                        <w:bottom w:val="none" w:sz="0" w:space="0" w:color="auto"/>
                        <w:right w:val="none" w:sz="0" w:space="0" w:color="auto"/>
                      </w:divBdr>
                    </w:div>
                  </w:divsChild>
                </w:div>
                <w:div w:id="1464033431">
                  <w:marLeft w:val="0"/>
                  <w:marRight w:val="0"/>
                  <w:marTop w:val="0"/>
                  <w:marBottom w:val="0"/>
                  <w:divBdr>
                    <w:top w:val="none" w:sz="0" w:space="0" w:color="auto"/>
                    <w:left w:val="none" w:sz="0" w:space="0" w:color="auto"/>
                    <w:bottom w:val="none" w:sz="0" w:space="0" w:color="auto"/>
                    <w:right w:val="none" w:sz="0" w:space="0" w:color="auto"/>
                  </w:divBdr>
                  <w:divsChild>
                    <w:div w:id="973799780">
                      <w:marLeft w:val="0"/>
                      <w:marRight w:val="0"/>
                      <w:marTop w:val="0"/>
                      <w:marBottom w:val="0"/>
                      <w:divBdr>
                        <w:top w:val="none" w:sz="0" w:space="0" w:color="auto"/>
                        <w:left w:val="none" w:sz="0" w:space="0" w:color="auto"/>
                        <w:bottom w:val="none" w:sz="0" w:space="0" w:color="auto"/>
                        <w:right w:val="none" w:sz="0" w:space="0" w:color="auto"/>
                      </w:divBdr>
                    </w:div>
                  </w:divsChild>
                </w:div>
                <w:div w:id="1942714607">
                  <w:marLeft w:val="0"/>
                  <w:marRight w:val="0"/>
                  <w:marTop w:val="0"/>
                  <w:marBottom w:val="0"/>
                  <w:divBdr>
                    <w:top w:val="none" w:sz="0" w:space="0" w:color="auto"/>
                    <w:left w:val="none" w:sz="0" w:space="0" w:color="auto"/>
                    <w:bottom w:val="none" w:sz="0" w:space="0" w:color="auto"/>
                    <w:right w:val="none" w:sz="0" w:space="0" w:color="auto"/>
                  </w:divBdr>
                  <w:divsChild>
                    <w:div w:id="457384381">
                      <w:marLeft w:val="0"/>
                      <w:marRight w:val="0"/>
                      <w:marTop w:val="0"/>
                      <w:marBottom w:val="0"/>
                      <w:divBdr>
                        <w:top w:val="none" w:sz="0" w:space="0" w:color="auto"/>
                        <w:left w:val="none" w:sz="0" w:space="0" w:color="auto"/>
                        <w:bottom w:val="none" w:sz="0" w:space="0" w:color="auto"/>
                        <w:right w:val="none" w:sz="0" w:space="0" w:color="auto"/>
                      </w:divBdr>
                    </w:div>
                  </w:divsChild>
                </w:div>
                <w:div w:id="1511145133">
                  <w:marLeft w:val="0"/>
                  <w:marRight w:val="0"/>
                  <w:marTop w:val="0"/>
                  <w:marBottom w:val="0"/>
                  <w:divBdr>
                    <w:top w:val="none" w:sz="0" w:space="0" w:color="auto"/>
                    <w:left w:val="none" w:sz="0" w:space="0" w:color="auto"/>
                    <w:bottom w:val="none" w:sz="0" w:space="0" w:color="auto"/>
                    <w:right w:val="none" w:sz="0" w:space="0" w:color="auto"/>
                  </w:divBdr>
                  <w:divsChild>
                    <w:div w:id="295377043">
                      <w:marLeft w:val="0"/>
                      <w:marRight w:val="0"/>
                      <w:marTop w:val="0"/>
                      <w:marBottom w:val="0"/>
                      <w:divBdr>
                        <w:top w:val="none" w:sz="0" w:space="0" w:color="auto"/>
                        <w:left w:val="none" w:sz="0" w:space="0" w:color="auto"/>
                        <w:bottom w:val="none" w:sz="0" w:space="0" w:color="auto"/>
                        <w:right w:val="none" w:sz="0" w:space="0" w:color="auto"/>
                      </w:divBdr>
                    </w:div>
                  </w:divsChild>
                </w:div>
                <w:div w:id="1289508900">
                  <w:marLeft w:val="0"/>
                  <w:marRight w:val="0"/>
                  <w:marTop w:val="0"/>
                  <w:marBottom w:val="0"/>
                  <w:divBdr>
                    <w:top w:val="none" w:sz="0" w:space="0" w:color="auto"/>
                    <w:left w:val="none" w:sz="0" w:space="0" w:color="auto"/>
                    <w:bottom w:val="none" w:sz="0" w:space="0" w:color="auto"/>
                    <w:right w:val="none" w:sz="0" w:space="0" w:color="auto"/>
                  </w:divBdr>
                  <w:divsChild>
                    <w:div w:id="424348431">
                      <w:marLeft w:val="0"/>
                      <w:marRight w:val="0"/>
                      <w:marTop w:val="0"/>
                      <w:marBottom w:val="0"/>
                      <w:divBdr>
                        <w:top w:val="none" w:sz="0" w:space="0" w:color="auto"/>
                        <w:left w:val="none" w:sz="0" w:space="0" w:color="auto"/>
                        <w:bottom w:val="none" w:sz="0" w:space="0" w:color="auto"/>
                        <w:right w:val="none" w:sz="0" w:space="0" w:color="auto"/>
                      </w:divBdr>
                    </w:div>
                  </w:divsChild>
                </w:div>
                <w:div w:id="1588462656">
                  <w:marLeft w:val="0"/>
                  <w:marRight w:val="0"/>
                  <w:marTop w:val="0"/>
                  <w:marBottom w:val="0"/>
                  <w:divBdr>
                    <w:top w:val="none" w:sz="0" w:space="0" w:color="auto"/>
                    <w:left w:val="none" w:sz="0" w:space="0" w:color="auto"/>
                    <w:bottom w:val="none" w:sz="0" w:space="0" w:color="auto"/>
                    <w:right w:val="none" w:sz="0" w:space="0" w:color="auto"/>
                  </w:divBdr>
                  <w:divsChild>
                    <w:div w:id="198739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5002061">
          <w:marLeft w:val="0"/>
          <w:marRight w:val="0"/>
          <w:marTop w:val="0"/>
          <w:marBottom w:val="0"/>
          <w:divBdr>
            <w:top w:val="none" w:sz="0" w:space="0" w:color="auto"/>
            <w:left w:val="none" w:sz="0" w:space="0" w:color="auto"/>
            <w:bottom w:val="none" w:sz="0" w:space="0" w:color="auto"/>
            <w:right w:val="none" w:sz="0" w:space="0" w:color="auto"/>
          </w:divBdr>
        </w:div>
        <w:div w:id="2133939979">
          <w:marLeft w:val="0"/>
          <w:marRight w:val="0"/>
          <w:marTop w:val="0"/>
          <w:marBottom w:val="0"/>
          <w:divBdr>
            <w:top w:val="none" w:sz="0" w:space="0" w:color="auto"/>
            <w:left w:val="none" w:sz="0" w:space="0" w:color="auto"/>
            <w:bottom w:val="none" w:sz="0" w:space="0" w:color="auto"/>
            <w:right w:val="none" w:sz="0" w:space="0" w:color="auto"/>
          </w:divBdr>
          <w:divsChild>
            <w:div w:id="1759789734">
              <w:marLeft w:val="0"/>
              <w:marRight w:val="0"/>
              <w:marTop w:val="0"/>
              <w:marBottom w:val="0"/>
              <w:divBdr>
                <w:top w:val="none" w:sz="0" w:space="0" w:color="auto"/>
                <w:left w:val="none" w:sz="0" w:space="0" w:color="auto"/>
                <w:bottom w:val="none" w:sz="0" w:space="0" w:color="auto"/>
                <w:right w:val="none" w:sz="0" w:space="0" w:color="auto"/>
              </w:divBdr>
              <w:divsChild>
                <w:div w:id="1012682659">
                  <w:marLeft w:val="0"/>
                  <w:marRight w:val="0"/>
                  <w:marTop w:val="0"/>
                  <w:marBottom w:val="0"/>
                  <w:divBdr>
                    <w:top w:val="none" w:sz="0" w:space="0" w:color="auto"/>
                    <w:left w:val="none" w:sz="0" w:space="0" w:color="auto"/>
                    <w:bottom w:val="none" w:sz="0" w:space="0" w:color="auto"/>
                    <w:right w:val="none" w:sz="0" w:space="0" w:color="auto"/>
                  </w:divBdr>
                  <w:divsChild>
                    <w:div w:id="321202908">
                      <w:marLeft w:val="0"/>
                      <w:marRight w:val="0"/>
                      <w:marTop w:val="0"/>
                      <w:marBottom w:val="0"/>
                      <w:divBdr>
                        <w:top w:val="none" w:sz="0" w:space="0" w:color="auto"/>
                        <w:left w:val="none" w:sz="0" w:space="0" w:color="auto"/>
                        <w:bottom w:val="none" w:sz="0" w:space="0" w:color="auto"/>
                        <w:right w:val="none" w:sz="0" w:space="0" w:color="auto"/>
                      </w:divBdr>
                    </w:div>
                  </w:divsChild>
                </w:div>
                <w:div w:id="255675083">
                  <w:marLeft w:val="0"/>
                  <w:marRight w:val="0"/>
                  <w:marTop w:val="0"/>
                  <w:marBottom w:val="0"/>
                  <w:divBdr>
                    <w:top w:val="none" w:sz="0" w:space="0" w:color="auto"/>
                    <w:left w:val="none" w:sz="0" w:space="0" w:color="auto"/>
                    <w:bottom w:val="none" w:sz="0" w:space="0" w:color="auto"/>
                    <w:right w:val="none" w:sz="0" w:space="0" w:color="auto"/>
                  </w:divBdr>
                  <w:divsChild>
                    <w:div w:id="966811668">
                      <w:marLeft w:val="0"/>
                      <w:marRight w:val="0"/>
                      <w:marTop w:val="0"/>
                      <w:marBottom w:val="0"/>
                      <w:divBdr>
                        <w:top w:val="none" w:sz="0" w:space="0" w:color="auto"/>
                        <w:left w:val="none" w:sz="0" w:space="0" w:color="auto"/>
                        <w:bottom w:val="none" w:sz="0" w:space="0" w:color="auto"/>
                        <w:right w:val="none" w:sz="0" w:space="0" w:color="auto"/>
                      </w:divBdr>
                    </w:div>
                  </w:divsChild>
                </w:div>
                <w:div w:id="1140071720">
                  <w:marLeft w:val="0"/>
                  <w:marRight w:val="0"/>
                  <w:marTop w:val="0"/>
                  <w:marBottom w:val="0"/>
                  <w:divBdr>
                    <w:top w:val="none" w:sz="0" w:space="0" w:color="auto"/>
                    <w:left w:val="none" w:sz="0" w:space="0" w:color="auto"/>
                    <w:bottom w:val="none" w:sz="0" w:space="0" w:color="auto"/>
                    <w:right w:val="none" w:sz="0" w:space="0" w:color="auto"/>
                  </w:divBdr>
                  <w:divsChild>
                    <w:div w:id="1646162256">
                      <w:marLeft w:val="0"/>
                      <w:marRight w:val="0"/>
                      <w:marTop w:val="0"/>
                      <w:marBottom w:val="0"/>
                      <w:divBdr>
                        <w:top w:val="none" w:sz="0" w:space="0" w:color="auto"/>
                        <w:left w:val="none" w:sz="0" w:space="0" w:color="auto"/>
                        <w:bottom w:val="none" w:sz="0" w:space="0" w:color="auto"/>
                        <w:right w:val="none" w:sz="0" w:space="0" w:color="auto"/>
                      </w:divBdr>
                    </w:div>
                  </w:divsChild>
                </w:div>
                <w:div w:id="2120836814">
                  <w:marLeft w:val="0"/>
                  <w:marRight w:val="0"/>
                  <w:marTop w:val="0"/>
                  <w:marBottom w:val="0"/>
                  <w:divBdr>
                    <w:top w:val="none" w:sz="0" w:space="0" w:color="auto"/>
                    <w:left w:val="none" w:sz="0" w:space="0" w:color="auto"/>
                    <w:bottom w:val="none" w:sz="0" w:space="0" w:color="auto"/>
                    <w:right w:val="none" w:sz="0" w:space="0" w:color="auto"/>
                  </w:divBdr>
                  <w:divsChild>
                    <w:div w:id="541212569">
                      <w:marLeft w:val="0"/>
                      <w:marRight w:val="0"/>
                      <w:marTop w:val="0"/>
                      <w:marBottom w:val="0"/>
                      <w:divBdr>
                        <w:top w:val="none" w:sz="0" w:space="0" w:color="auto"/>
                        <w:left w:val="none" w:sz="0" w:space="0" w:color="auto"/>
                        <w:bottom w:val="none" w:sz="0" w:space="0" w:color="auto"/>
                        <w:right w:val="none" w:sz="0" w:space="0" w:color="auto"/>
                      </w:divBdr>
                    </w:div>
                  </w:divsChild>
                </w:div>
                <w:div w:id="220404181">
                  <w:marLeft w:val="0"/>
                  <w:marRight w:val="0"/>
                  <w:marTop w:val="0"/>
                  <w:marBottom w:val="0"/>
                  <w:divBdr>
                    <w:top w:val="none" w:sz="0" w:space="0" w:color="auto"/>
                    <w:left w:val="none" w:sz="0" w:space="0" w:color="auto"/>
                    <w:bottom w:val="none" w:sz="0" w:space="0" w:color="auto"/>
                    <w:right w:val="none" w:sz="0" w:space="0" w:color="auto"/>
                  </w:divBdr>
                  <w:divsChild>
                    <w:div w:id="496894111">
                      <w:marLeft w:val="0"/>
                      <w:marRight w:val="0"/>
                      <w:marTop w:val="0"/>
                      <w:marBottom w:val="0"/>
                      <w:divBdr>
                        <w:top w:val="none" w:sz="0" w:space="0" w:color="auto"/>
                        <w:left w:val="none" w:sz="0" w:space="0" w:color="auto"/>
                        <w:bottom w:val="none" w:sz="0" w:space="0" w:color="auto"/>
                        <w:right w:val="none" w:sz="0" w:space="0" w:color="auto"/>
                      </w:divBdr>
                    </w:div>
                    <w:div w:id="1555703589">
                      <w:marLeft w:val="0"/>
                      <w:marRight w:val="0"/>
                      <w:marTop w:val="0"/>
                      <w:marBottom w:val="0"/>
                      <w:divBdr>
                        <w:top w:val="none" w:sz="0" w:space="0" w:color="auto"/>
                        <w:left w:val="none" w:sz="0" w:space="0" w:color="auto"/>
                        <w:bottom w:val="none" w:sz="0" w:space="0" w:color="auto"/>
                        <w:right w:val="none" w:sz="0" w:space="0" w:color="auto"/>
                      </w:divBdr>
                    </w:div>
                    <w:div w:id="1089346078">
                      <w:marLeft w:val="0"/>
                      <w:marRight w:val="0"/>
                      <w:marTop w:val="0"/>
                      <w:marBottom w:val="0"/>
                      <w:divBdr>
                        <w:top w:val="none" w:sz="0" w:space="0" w:color="auto"/>
                        <w:left w:val="none" w:sz="0" w:space="0" w:color="auto"/>
                        <w:bottom w:val="none" w:sz="0" w:space="0" w:color="auto"/>
                        <w:right w:val="none" w:sz="0" w:space="0" w:color="auto"/>
                      </w:divBdr>
                    </w:div>
                  </w:divsChild>
                </w:div>
                <w:div w:id="1044409128">
                  <w:marLeft w:val="0"/>
                  <w:marRight w:val="0"/>
                  <w:marTop w:val="0"/>
                  <w:marBottom w:val="0"/>
                  <w:divBdr>
                    <w:top w:val="none" w:sz="0" w:space="0" w:color="auto"/>
                    <w:left w:val="none" w:sz="0" w:space="0" w:color="auto"/>
                    <w:bottom w:val="none" w:sz="0" w:space="0" w:color="auto"/>
                    <w:right w:val="none" w:sz="0" w:space="0" w:color="auto"/>
                  </w:divBdr>
                  <w:divsChild>
                    <w:div w:id="117452281">
                      <w:marLeft w:val="0"/>
                      <w:marRight w:val="0"/>
                      <w:marTop w:val="0"/>
                      <w:marBottom w:val="0"/>
                      <w:divBdr>
                        <w:top w:val="none" w:sz="0" w:space="0" w:color="auto"/>
                        <w:left w:val="none" w:sz="0" w:space="0" w:color="auto"/>
                        <w:bottom w:val="none" w:sz="0" w:space="0" w:color="auto"/>
                        <w:right w:val="none" w:sz="0" w:space="0" w:color="auto"/>
                      </w:divBdr>
                    </w:div>
                  </w:divsChild>
                </w:div>
                <w:div w:id="1560483029">
                  <w:marLeft w:val="0"/>
                  <w:marRight w:val="0"/>
                  <w:marTop w:val="0"/>
                  <w:marBottom w:val="0"/>
                  <w:divBdr>
                    <w:top w:val="none" w:sz="0" w:space="0" w:color="auto"/>
                    <w:left w:val="none" w:sz="0" w:space="0" w:color="auto"/>
                    <w:bottom w:val="none" w:sz="0" w:space="0" w:color="auto"/>
                    <w:right w:val="none" w:sz="0" w:space="0" w:color="auto"/>
                  </w:divBdr>
                  <w:divsChild>
                    <w:div w:id="354506767">
                      <w:marLeft w:val="0"/>
                      <w:marRight w:val="0"/>
                      <w:marTop w:val="0"/>
                      <w:marBottom w:val="0"/>
                      <w:divBdr>
                        <w:top w:val="none" w:sz="0" w:space="0" w:color="auto"/>
                        <w:left w:val="none" w:sz="0" w:space="0" w:color="auto"/>
                        <w:bottom w:val="none" w:sz="0" w:space="0" w:color="auto"/>
                        <w:right w:val="none" w:sz="0" w:space="0" w:color="auto"/>
                      </w:divBdr>
                    </w:div>
                  </w:divsChild>
                </w:div>
                <w:div w:id="881330221">
                  <w:marLeft w:val="0"/>
                  <w:marRight w:val="0"/>
                  <w:marTop w:val="0"/>
                  <w:marBottom w:val="0"/>
                  <w:divBdr>
                    <w:top w:val="none" w:sz="0" w:space="0" w:color="auto"/>
                    <w:left w:val="none" w:sz="0" w:space="0" w:color="auto"/>
                    <w:bottom w:val="none" w:sz="0" w:space="0" w:color="auto"/>
                    <w:right w:val="none" w:sz="0" w:space="0" w:color="auto"/>
                  </w:divBdr>
                  <w:divsChild>
                    <w:div w:id="1125734748">
                      <w:marLeft w:val="0"/>
                      <w:marRight w:val="0"/>
                      <w:marTop w:val="0"/>
                      <w:marBottom w:val="0"/>
                      <w:divBdr>
                        <w:top w:val="none" w:sz="0" w:space="0" w:color="auto"/>
                        <w:left w:val="none" w:sz="0" w:space="0" w:color="auto"/>
                        <w:bottom w:val="none" w:sz="0" w:space="0" w:color="auto"/>
                        <w:right w:val="none" w:sz="0" w:space="0" w:color="auto"/>
                      </w:divBdr>
                    </w:div>
                  </w:divsChild>
                </w:div>
                <w:div w:id="627902133">
                  <w:marLeft w:val="0"/>
                  <w:marRight w:val="0"/>
                  <w:marTop w:val="0"/>
                  <w:marBottom w:val="0"/>
                  <w:divBdr>
                    <w:top w:val="none" w:sz="0" w:space="0" w:color="auto"/>
                    <w:left w:val="none" w:sz="0" w:space="0" w:color="auto"/>
                    <w:bottom w:val="none" w:sz="0" w:space="0" w:color="auto"/>
                    <w:right w:val="none" w:sz="0" w:space="0" w:color="auto"/>
                  </w:divBdr>
                  <w:divsChild>
                    <w:div w:id="669217878">
                      <w:marLeft w:val="0"/>
                      <w:marRight w:val="0"/>
                      <w:marTop w:val="0"/>
                      <w:marBottom w:val="0"/>
                      <w:divBdr>
                        <w:top w:val="none" w:sz="0" w:space="0" w:color="auto"/>
                        <w:left w:val="none" w:sz="0" w:space="0" w:color="auto"/>
                        <w:bottom w:val="none" w:sz="0" w:space="0" w:color="auto"/>
                        <w:right w:val="none" w:sz="0" w:space="0" w:color="auto"/>
                      </w:divBdr>
                    </w:div>
                  </w:divsChild>
                </w:div>
                <w:div w:id="87241765">
                  <w:marLeft w:val="0"/>
                  <w:marRight w:val="0"/>
                  <w:marTop w:val="0"/>
                  <w:marBottom w:val="0"/>
                  <w:divBdr>
                    <w:top w:val="none" w:sz="0" w:space="0" w:color="auto"/>
                    <w:left w:val="none" w:sz="0" w:space="0" w:color="auto"/>
                    <w:bottom w:val="none" w:sz="0" w:space="0" w:color="auto"/>
                    <w:right w:val="none" w:sz="0" w:space="0" w:color="auto"/>
                  </w:divBdr>
                  <w:divsChild>
                    <w:div w:id="1322613178">
                      <w:marLeft w:val="0"/>
                      <w:marRight w:val="0"/>
                      <w:marTop w:val="0"/>
                      <w:marBottom w:val="0"/>
                      <w:divBdr>
                        <w:top w:val="none" w:sz="0" w:space="0" w:color="auto"/>
                        <w:left w:val="none" w:sz="0" w:space="0" w:color="auto"/>
                        <w:bottom w:val="none" w:sz="0" w:space="0" w:color="auto"/>
                        <w:right w:val="none" w:sz="0" w:space="0" w:color="auto"/>
                      </w:divBdr>
                    </w:div>
                  </w:divsChild>
                </w:div>
                <w:div w:id="1350640073">
                  <w:marLeft w:val="0"/>
                  <w:marRight w:val="0"/>
                  <w:marTop w:val="0"/>
                  <w:marBottom w:val="0"/>
                  <w:divBdr>
                    <w:top w:val="none" w:sz="0" w:space="0" w:color="auto"/>
                    <w:left w:val="none" w:sz="0" w:space="0" w:color="auto"/>
                    <w:bottom w:val="none" w:sz="0" w:space="0" w:color="auto"/>
                    <w:right w:val="none" w:sz="0" w:space="0" w:color="auto"/>
                  </w:divBdr>
                  <w:divsChild>
                    <w:div w:id="1994986960">
                      <w:marLeft w:val="0"/>
                      <w:marRight w:val="0"/>
                      <w:marTop w:val="0"/>
                      <w:marBottom w:val="0"/>
                      <w:divBdr>
                        <w:top w:val="none" w:sz="0" w:space="0" w:color="auto"/>
                        <w:left w:val="none" w:sz="0" w:space="0" w:color="auto"/>
                        <w:bottom w:val="none" w:sz="0" w:space="0" w:color="auto"/>
                        <w:right w:val="none" w:sz="0" w:space="0" w:color="auto"/>
                      </w:divBdr>
                    </w:div>
                  </w:divsChild>
                </w:div>
                <w:div w:id="1151754467">
                  <w:marLeft w:val="0"/>
                  <w:marRight w:val="0"/>
                  <w:marTop w:val="0"/>
                  <w:marBottom w:val="0"/>
                  <w:divBdr>
                    <w:top w:val="none" w:sz="0" w:space="0" w:color="auto"/>
                    <w:left w:val="none" w:sz="0" w:space="0" w:color="auto"/>
                    <w:bottom w:val="none" w:sz="0" w:space="0" w:color="auto"/>
                    <w:right w:val="none" w:sz="0" w:space="0" w:color="auto"/>
                  </w:divBdr>
                  <w:divsChild>
                    <w:div w:id="491022745">
                      <w:marLeft w:val="0"/>
                      <w:marRight w:val="0"/>
                      <w:marTop w:val="0"/>
                      <w:marBottom w:val="0"/>
                      <w:divBdr>
                        <w:top w:val="none" w:sz="0" w:space="0" w:color="auto"/>
                        <w:left w:val="none" w:sz="0" w:space="0" w:color="auto"/>
                        <w:bottom w:val="none" w:sz="0" w:space="0" w:color="auto"/>
                        <w:right w:val="none" w:sz="0" w:space="0" w:color="auto"/>
                      </w:divBdr>
                    </w:div>
                  </w:divsChild>
                </w:div>
                <w:div w:id="1199970850">
                  <w:marLeft w:val="0"/>
                  <w:marRight w:val="0"/>
                  <w:marTop w:val="0"/>
                  <w:marBottom w:val="0"/>
                  <w:divBdr>
                    <w:top w:val="none" w:sz="0" w:space="0" w:color="auto"/>
                    <w:left w:val="none" w:sz="0" w:space="0" w:color="auto"/>
                    <w:bottom w:val="none" w:sz="0" w:space="0" w:color="auto"/>
                    <w:right w:val="none" w:sz="0" w:space="0" w:color="auto"/>
                  </w:divBdr>
                  <w:divsChild>
                    <w:div w:id="358700033">
                      <w:marLeft w:val="0"/>
                      <w:marRight w:val="0"/>
                      <w:marTop w:val="0"/>
                      <w:marBottom w:val="0"/>
                      <w:divBdr>
                        <w:top w:val="none" w:sz="0" w:space="0" w:color="auto"/>
                        <w:left w:val="none" w:sz="0" w:space="0" w:color="auto"/>
                        <w:bottom w:val="none" w:sz="0" w:space="0" w:color="auto"/>
                        <w:right w:val="none" w:sz="0" w:space="0" w:color="auto"/>
                      </w:divBdr>
                    </w:div>
                  </w:divsChild>
                </w:div>
                <w:div w:id="527332982">
                  <w:marLeft w:val="0"/>
                  <w:marRight w:val="0"/>
                  <w:marTop w:val="0"/>
                  <w:marBottom w:val="0"/>
                  <w:divBdr>
                    <w:top w:val="none" w:sz="0" w:space="0" w:color="auto"/>
                    <w:left w:val="none" w:sz="0" w:space="0" w:color="auto"/>
                    <w:bottom w:val="none" w:sz="0" w:space="0" w:color="auto"/>
                    <w:right w:val="none" w:sz="0" w:space="0" w:color="auto"/>
                  </w:divBdr>
                  <w:divsChild>
                    <w:div w:id="249504948">
                      <w:marLeft w:val="0"/>
                      <w:marRight w:val="0"/>
                      <w:marTop w:val="0"/>
                      <w:marBottom w:val="0"/>
                      <w:divBdr>
                        <w:top w:val="none" w:sz="0" w:space="0" w:color="auto"/>
                        <w:left w:val="none" w:sz="0" w:space="0" w:color="auto"/>
                        <w:bottom w:val="none" w:sz="0" w:space="0" w:color="auto"/>
                        <w:right w:val="none" w:sz="0" w:space="0" w:color="auto"/>
                      </w:divBdr>
                    </w:div>
                  </w:divsChild>
                </w:div>
                <w:div w:id="1762293971">
                  <w:marLeft w:val="0"/>
                  <w:marRight w:val="0"/>
                  <w:marTop w:val="0"/>
                  <w:marBottom w:val="0"/>
                  <w:divBdr>
                    <w:top w:val="none" w:sz="0" w:space="0" w:color="auto"/>
                    <w:left w:val="none" w:sz="0" w:space="0" w:color="auto"/>
                    <w:bottom w:val="none" w:sz="0" w:space="0" w:color="auto"/>
                    <w:right w:val="none" w:sz="0" w:space="0" w:color="auto"/>
                  </w:divBdr>
                  <w:divsChild>
                    <w:div w:id="640155714">
                      <w:marLeft w:val="0"/>
                      <w:marRight w:val="0"/>
                      <w:marTop w:val="0"/>
                      <w:marBottom w:val="0"/>
                      <w:divBdr>
                        <w:top w:val="none" w:sz="0" w:space="0" w:color="auto"/>
                        <w:left w:val="none" w:sz="0" w:space="0" w:color="auto"/>
                        <w:bottom w:val="none" w:sz="0" w:space="0" w:color="auto"/>
                        <w:right w:val="none" w:sz="0" w:space="0" w:color="auto"/>
                      </w:divBdr>
                    </w:div>
                  </w:divsChild>
                </w:div>
                <w:div w:id="1817530847">
                  <w:marLeft w:val="0"/>
                  <w:marRight w:val="0"/>
                  <w:marTop w:val="0"/>
                  <w:marBottom w:val="0"/>
                  <w:divBdr>
                    <w:top w:val="none" w:sz="0" w:space="0" w:color="auto"/>
                    <w:left w:val="none" w:sz="0" w:space="0" w:color="auto"/>
                    <w:bottom w:val="none" w:sz="0" w:space="0" w:color="auto"/>
                    <w:right w:val="none" w:sz="0" w:space="0" w:color="auto"/>
                  </w:divBdr>
                  <w:divsChild>
                    <w:div w:id="1560359612">
                      <w:marLeft w:val="0"/>
                      <w:marRight w:val="0"/>
                      <w:marTop w:val="0"/>
                      <w:marBottom w:val="0"/>
                      <w:divBdr>
                        <w:top w:val="none" w:sz="0" w:space="0" w:color="auto"/>
                        <w:left w:val="none" w:sz="0" w:space="0" w:color="auto"/>
                        <w:bottom w:val="none" w:sz="0" w:space="0" w:color="auto"/>
                        <w:right w:val="none" w:sz="0" w:space="0" w:color="auto"/>
                      </w:divBdr>
                    </w:div>
                  </w:divsChild>
                </w:div>
                <w:div w:id="1270894608">
                  <w:marLeft w:val="0"/>
                  <w:marRight w:val="0"/>
                  <w:marTop w:val="0"/>
                  <w:marBottom w:val="0"/>
                  <w:divBdr>
                    <w:top w:val="none" w:sz="0" w:space="0" w:color="auto"/>
                    <w:left w:val="none" w:sz="0" w:space="0" w:color="auto"/>
                    <w:bottom w:val="none" w:sz="0" w:space="0" w:color="auto"/>
                    <w:right w:val="none" w:sz="0" w:space="0" w:color="auto"/>
                  </w:divBdr>
                  <w:divsChild>
                    <w:div w:id="2013411988">
                      <w:marLeft w:val="0"/>
                      <w:marRight w:val="0"/>
                      <w:marTop w:val="0"/>
                      <w:marBottom w:val="0"/>
                      <w:divBdr>
                        <w:top w:val="none" w:sz="0" w:space="0" w:color="auto"/>
                        <w:left w:val="none" w:sz="0" w:space="0" w:color="auto"/>
                        <w:bottom w:val="none" w:sz="0" w:space="0" w:color="auto"/>
                        <w:right w:val="none" w:sz="0" w:space="0" w:color="auto"/>
                      </w:divBdr>
                    </w:div>
                  </w:divsChild>
                </w:div>
                <w:div w:id="658578990">
                  <w:marLeft w:val="0"/>
                  <w:marRight w:val="0"/>
                  <w:marTop w:val="0"/>
                  <w:marBottom w:val="0"/>
                  <w:divBdr>
                    <w:top w:val="none" w:sz="0" w:space="0" w:color="auto"/>
                    <w:left w:val="none" w:sz="0" w:space="0" w:color="auto"/>
                    <w:bottom w:val="none" w:sz="0" w:space="0" w:color="auto"/>
                    <w:right w:val="none" w:sz="0" w:space="0" w:color="auto"/>
                  </w:divBdr>
                  <w:divsChild>
                    <w:div w:id="350766396">
                      <w:marLeft w:val="0"/>
                      <w:marRight w:val="0"/>
                      <w:marTop w:val="0"/>
                      <w:marBottom w:val="0"/>
                      <w:divBdr>
                        <w:top w:val="none" w:sz="0" w:space="0" w:color="auto"/>
                        <w:left w:val="none" w:sz="0" w:space="0" w:color="auto"/>
                        <w:bottom w:val="none" w:sz="0" w:space="0" w:color="auto"/>
                        <w:right w:val="none" w:sz="0" w:space="0" w:color="auto"/>
                      </w:divBdr>
                    </w:div>
                  </w:divsChild>
                </w:div>
                <w:div w:id="327438472">
                  <w:marLeft w:val="0"/>
                  <w:marRight w:val="0"/>
                  <w:marTop w:val="0"/>
                  <w:marBottom w:val="0"/>
                  <w:divBdr>
                    <w:top w:val="none" w:sz="0" w:space="0" w:color="auto"/>
                    <w:left w:val="none" w:sz="0" w:space="0" w:color="auto"/>
                    <w:bottom w:val="none" w:sz="0" w:space="0" w:color="auto"/>
                    <w:right w:val="none" w:sz="0" w:space="0" w:color="auto"/>
                  </w:divBdr>
                  <w:divsChild>
                    <w:div w:id="1373114333">
                      <w:marLeft w:val="0"/>
                      <w:marRight w:val="0"/>
                      <w:marTop w:val="0"/>
                      <w:marBottom w:val="0"/>
                      <w:divBdr>
                        <w:top w:val="none" w:sz="0" w:space="0" w:color="auto"/>
                        <w:left w:val="none" w:sz="0" w:space="0" w:color="auto"/>
                        <w:bottom w:val="none" w:sz="0" w:space="0" w:color="auto"/>
                        <w:right w:val="none" w:sz="0" w:space="0" w:color="auto"/>
                      </w:divBdr>
                    </w:div>
                  </w:divsChild>
                </w:div>
                <w:div w:id="77606285">
                  <w:marLeft w:val="0"/>
                  <w:marRight w:val="0"/>
                  <w:marTop w:val="0"/>
                  <w:marBottom w:val="0"/>
                  <w:divBdr>
                    <w:top w:val="none" w:sz="0" w:space="0" w:color="auto"/>
                    <w:left w:val="none" w:sz="0" w:space="0" w:color="auto"/>
                    <w:bottom w:val="none" w:sz="0" w:space="0" w:color="auto"/>
                    <w:right w:val="none" w:sz="0" w:space="0" w:color="auto"/>
                  </w:divBdr>
                  <w:divsChild>
                    <w:div w:id="76027172">
                      <w:marLeft w:val="0"/>
                      <w:marRight w:val="0"/>
                      <w:marTop w:val="0"/>
                      <w:marBottom w:val="0"/>
                      <w:divBdr>
                        <w:top w:val="none" w:sz="0" w:space="0" w:color="auto"/>
                        <w:left w:val="none" w:sz="0" w:space="0" w:color="auto"/>
                        <w:bottom w:val="none" w:sz="0" w:space="0" w:color="auto"/>
                        <w:right w:val="none" w:sz="0" w:space="0" w:color="auto"/>
                      </w:divBdr>
                    </w:div>
                  </w:divsChild>
                </w:div>
                <w:div w:id="1924485776">
                  <w:marLeft w:val="0"/>
                  <w:marRight w:val="0"/>
                  <w:marTop w:val="0"/>
                  <w:marBottom w:val="0"/>
                  <w:divBdr>
                    <w:top w:val="none" w:sz="0" w:space="0" w:color="auto"/>
                    <w:left w:val="none" w:sz="0" w:space="0" w:color="auto"/>
                    <w:bottom w:val="none" w:sz="0" w:space="0" w:color="auto"/>
                    <w:right w:val="none" w:sz="0" w:space="0" w:color="auto"/>
                  </w:divBdr>
                  <w:divsChild>
                    <w:div w:id="76442277">
                      <w:marLeft w:val="0"/>
                      <w:marRight w:val="0"/>
                      <w:marTop w:val="0"/>
                      <w:marBottom w:val="0"/>
                      <w:divBdr>
                        <w:top w:val="none" w:sz="0" w:space="0" w:color="auto"/>
                        <w:left w:val="none" w:sz="0" w:space="0" w:color="auto"/>
                        <w:bottom w:val="none" w:sz="0" w:space="0" w:color="auto"/>
                        <w:right w:val="none" w:sz="0" w:space="0" w:color="auto"/>
                      </w:divBdr>
                    </w:div>
                  </w:divsChild>
                </w:div>
                <w:div w:id="812988078">
                  <w:marLeft w:val="0"/>
                  <w:marRight w:val="0"/>
                  <w:marTop w:val="0"/>
                  <w:marBottom w:val="0"/>
                  <w:divBdr>
                    <w:top w:val="none" w:sz="0" w:space="0" w:color="auto"/>
                    <w:left w:val="none" w:sz="0" w:space="0" w:color="auto"/>
                    <w:bottom w:val="none" w:sz="0" w:space="0" w:color="auto"/>
                    <w:right w:val="none" w:sz="0" w:space="0" w:color="auto"/>
                  </w:divBdr>
                  <w:divsChild>
                    <w:div w:id="2111656293">
                      <w:marLeft w:val="0"/>
                      <w:marRight w:val="0"/>
                      <w:marTop w:val="0"/>
                      <w:marBottom w:val="0"/>
                      <w:divBdr>
                        <w:top w:val="none" w:sz="0" w:space="0" w:color="auto"/>
                        <w:left w:val="none" w:sz="0" w:space="0" w:color="auto"/>
                        <w:bottom w:val="none" w:sz="0" w:space="0" w:color="auto"/>
                        <w:right w:val="none" w:sz="0" w:space="0" w:color="auto"/>
                      </w:divBdr>
                    </w:div>
                  </w:divsChild>
                </w:div>
                <w:div w:id="1814830780">
                  <w:marLeft w:val="0"/>
                  <w:marRight w:val="0"/>
                  <w:marTop w:val="0"/>
                  <w:marBottom w:val="0"/>
                  <w:divBdr>
                    <w:top w:val="none" w:sz="0" w:space="0" w:color="auto"/>
                    <w:left w:val="none" w:sz="0" w:space="0" w:color="auto"/>
                    <w:bottom w:val="none" w:sz="0" w:space="0" w:color="auto"/>
                    <w:right w:val="none" w:sz="0" w:space="0" w:color="auto"/>
                  </w:divBdr>
                  <w:divsChild>
                    <w:div w:id="1537767789">
                      <w:marLeft w:val="0"/>
                      <w:marRight w:val="0"/>
                      <w:marTop w:val="0"/>
                      <w:marBottom w:val="0"/>
                      <w:divBdr>
                        <w:top w:val="none" w:sz="0" w:space="0" w:color="auto"/>
                        <w:left w:val="none" w:sz="0" w:space="0" w:color="auto"/>
                        <w:bottom w:val="none" w:sz="0" w:space="0" w:color="auto"/>
                        <w:right w:val="none" w:sz="0" w:space="0" w:color="auto"/>
                      </w:divBdr>
                    </w:div>
                  </w:divsChild>
                </w:div>
                <w:div w:id="2033722795">
                  <w:marLeft w:val="0"/>
                  <w:marRight w:val="0"/>
                  <w:marTop w:val="0"/>
                  <w:marBottom w:val="0"/>
                  <w:divBdr>
                    <w:top w:val="none" w:sz="0" w:space="0" w:color="auto"/>
                    <w:left w:val="none" w:sz="0" w:space="0" w:color="auto"/>
                    <w:bottom w:val="none" w:sz="0" w:space="0" w:color="auto"/>
                    <w:right w:val="none" w:sz="0" w:space="0" w:color="auto"/>
                  </w:divBdr>
                  <w:divsChild>
                    <w:div w:id="796144209">
                      <w:marLeft w:val="0"/>
                      <w:marRight w:val="0"/>
                      <w:marTop w:val="0"/>
                      <w:marBottom w:val="0"/>
                      <w:divBdr>
                        <w:top w:val="none" w:sz="0" w:space="0" w:color="auto"/>
                        <w:left w:val="none" w:sz="0" w:space="0" w:color="auto"/>
                        <w:bottom w:val="none" w:sz="0" w:space="0" w:color="auto"/>
                        <w:right w:val="none" w:sz="0" w:space="0" w:color="auto"/>
                      </w:divBdr>
                    </w:div>
                    <w:div w:id="1602224181">
                      <w:marLeft w:val="0"/>
                      <w:marRight w:val="0"/>
                      <w:marTop w:val="0"/>
                      <w:marBottom w:val="0"/>
                      <w:divBdr>
                        <w:top w:val="none" w:sz="0" w:space="0" w:color="auto"/>
                        <w:left w:val="none" w:sz="0" w:space="0" w:color="auto"/>
                        <w:bottom w:val="none" w:sz="0" w:space="0" w:color="auto"/>
                        <w:right w:val="none" w:sz="0" w:space="0" w:color="auto"/>
                      </w:divBdr>
                    </w:div>
                    <w:div w:id="1952321240">
                      <w:marLeft w:val="0"/>
                      <w:marRight w:val="0"/>
                      <w:marTop w:val="0"/>
                      <w:marBottom w:val="0"/>
                      <w:divBdr>
                        <w:top w:val="none" w:sz="0" w:space="0" w:color="auto"/>
                        <w:left w:val="none" w:sz="0" w:space="0" w:color="auto"/>
                        <w:bottom w:val="none" w:sz="0" w:space="0" w:color="auto"/>
                        <w:right w:val="none" w:sz="0" w:space="0" w:color="auto"/>
                      </w:divBdr>
                    </w:div>
                  </w:divsChild>
                </w:div>
                <w:div w:id="1237083672">
                  <w:marLeft w:val="0"/>
                  <w:marRight w:val="0"/>
                  <w:marTop w:val="0"/>
                  <w:marBottom w:val="0"/>
                  <w:divBdr>
                    <w:top w:val="none" w:sz="0" w:space="0" w:color="auto"/>
                    <w:left w:val="none" w:sz="0" w:space="0" w:color="auto"/>
                    <w:bottom w:val="none" w:sz="0" w:space="0" w:color="auto"/>
                    <w:right w:val="none" w:sz="0" w:space="0" w:color="auto"/>
                  </w:divBdr>
                  <w:divsChild>
                    <w:div w:id="324867155">
                      <w:marLeft w:val="0"/>
                      <w:marRight w:val="0"/>
                      <w:marTop w:val="0"/>
                      <w:marBottom w:val="0"/>
                      <w:divBdr>
                        <w:top w:val="none" w:sz="0" w:space="0" w:color="auto"/>
                        <w:left w:val="none" w:sz="0" w:space="0" w:color="auto"/>
                        <w:bottom w:val="none" w:sz="0" w:space="0" w:color="auto"/>
                        <w:right w:val="none" w:sz="0" w:space="0" w:color="auto"/>
                      </w:divBdr>
                    </w:div>
                  </w:divsChild>
                </w:div>
                <w:div w:id="354380109">
                  <w:marLeft w:val="0"/>
                  <w:marRight w:val="0"/>
                  <w:marTop w:val="0"/>
                  <w:marBottom w:val="0"/>
                  <w:divBdr>
                    <w:top w:val="none" w:sz="0" w:space="0" w:color="auto"/>
                    <w:left w:val="none" w:sz="0" w:space="0" w:color="auto"/>
                    <w:bottom w:val="none" w:sz="0" w:space="0" w:color="auto"/>
                    <w:right w:val="none" w:sz="0" w:space="0" w:color="auto"/>
                  </w:divBdr>
                  <w:divsChild>
                    <w:div w:id="1488203716">
                      <w:marLeft w:val="0"/>
                      <w:marRight w:val="0"/>
                      <w:marTop w:val="0"/>
                      <w:marBottom w:val="0"/>
                      <w:divBdr>
                        <w:top w:val="none" w:sz="0" w:space="0" w:color="auto"/>
                        <w:left w:val="none" w:sz="0" w:space="0" w:color="auto"/>
                        <w:bottom w:val="none" w:sz="0" w:space="0" w:color="auto"/>
                        <w:right w:val="none" w:sz="0" w:space="0" w:color="auto"/>
                      </w:divBdr>
                    </w:div>
                  </w:divsChild>
                </w:div>
                <w:div w:id="1711034305">
                  <w:marLeft w:val="0"/>
                  <w:marRight w:val="0"/>
                  <w:marTop w:val="0"/>
                  <w:marBottom w:val="0"/>
                  <w:divBdr>
                    <w:top w:val="none" w:sz="0" w:space="0" w:color="auto"/>
                    <w:left w:val="none" w:sz="0" w:space="0" w:color="auto"/>
                    <w:bottom w:val="none" w:sz="0" w:space="0" w:color="auto"/>
                    <w:right w:val="none" w:sz="0" w:space="0" w:color="auto"/>
                  </w:divBdr>
                  <w:divsChild>
                    <w:div w:id="1466389626">
                      <w:marLeft w:val="0"/>
                      <w:marRight w:val="0"/>
                      <w:marTop w:val="0"/>
                      <w:marBottom w:val="0"/>
                      <w:divBdr>
                        <w:top w:val="none" w:sz="0" w:space="0" w:color="auto"/>
                        <w:left w:val="none" w:sz="0" w:space="0" w:color="auto"/>
                        <w:bottom w:val="none" w:sz="0" w:space="0" w:color="auto"/>
                        <w:right w:val="none" w:sz="0" w:space="0" w:color="auto"/>
                      </w:divBdr>
                    </w:div>
                  </w:divsChild>
                </w:div>
                <w:div w:id="848761037">
                  <w:marLeft w:val="0"/>
                  <w:marRight w:val="0"/>
                  <w:marTop w:val="0"/>
                  <w:marBottom w:val="0"/>
                  <w:divBdr>
                    <w:top w:val="none" w:sz="0" w:space="0" w:color="auto"/>
                    <w:left w:val="none" w:sz="0" w:space="0" w:color="auto"/>
                    <w:bottom w:val="none" w:sz="0" w:space="0" w:color="auto"/>
                    <w:right w:val="none" w:sz="0" w:space="0" w:color="auto"/>
                  </w:divBdr>
                  <w:divsChild>
                    <w:div w:id="1107579020">
                      <w:marLeft w:val="0"/>
                      <w:marRight w:val="0"/>
                      <w:marTop w:val="0"/>
                      <w:marBottom w:val="0"/>
                      <w:divBdr>
                        <w:top w:val="none" w:sz="0" w:space="0" w:color="auto"/>
                        <w:left w:val="none" w:sz="0" w:space="0" w:color="auto"/>
                        <w:bottom w:val="none" w:sz="0" w:space="0" w:color="auto"/>
                        <w:right w:val="none" w:sz="0" w:space="0" w:color="auto"/>
                      </w:divBdr>
                    </w:div>
                  </w:divsChild>
                </w:div>
                <w:div w:id="1998072299">
                  <w:marLeft w:val="0"/>
                  <w:marRight w:val="0"/>
                  <w:marTop w:val="0"/>
                  <w:marBottom w:val="0"/>
                  <w:divBdr>
                    <w:top w:val="none" w:sz="0" w:space="0" w:color="auto"/>
                    <w:left w:val="none" w:sz="0" w:space="0" w:color="auto"/>
                    <w:bottom w:val="none" w:sz="0" w:space="0" w:color="auto"/>
                    <w:right w:val="none" w:sz="0" w:space="0" w:color="auto"/>
                  </w:divBdr>
                  <w:divsChild>
                    <w:div w:id="179125045">
                      <w:marLeft w:val="0"/>
                      <w:marRight w:val="0"/>
                      <w:marTop w:val="0"/>
                      <w:marBottom w:val="0"/>
                      <w:divBdr>
                        <w:top w:val="none" w:sz="0" w:space="0" w:color="auto"/>
                        <w:left w:val="none" w:sz="0" w:space="0" w:color="auto"/>
                        <w:bottom w:val="none" w:sz="0" w:space="0" w:color="auto"/>
                        <w:right w:val="none" w:sz="0" w:space="0" w:color="auto"/>
                      </w:divBdr>
                    </w:div>
                  </w:divsChild>
                </w:div>
                <w:div w:id="1065295856">
                  <w:marLeft w:val="0"/>
                  <w:marRight w:val="0"/>
                  <w:marTop w:val="0"/>
                  <w:marBottom w:val="0"/>
                  <w:divBdr>
                    <w:top w:val="none" w:sz="0" w:space="0" w:color="auto"/>
                    <w:left w:val="none" w:sz="0" w:space="0" w:color="auto"/>
                    <w:bottom w:val="none" w:sz="0" w:space="0" w:color="auto"/>
                    <w:right w:val="none" w:sz="0" w:space="0" w:color="auto"/>
                  </w:divBdr>
                  <w:divsChild>
                    <w:div w:id="1138692869">
                      <w:marLeft w:val="0"/>
                      <w:marRight w:val="0"/>
                      <w:marTop w:val="0"/>
                      <w:marBottom w:val="0"/>
                      <w:divBdr>
                        <w:top w:val="none" w:sz="0" w:space="0" w:color="auto"/>
                        <w:left w:val="none" w:sz="0" w:space="0" w:color="auto"/>
                        <w:bottom w:val="none" w:sz="0" w:space="0" w:color="auto"/>
                        <w:right w:val="none" w:sz="0" w:space="0" w:color="auto"/>
                      </w:divBdr>
                    </w:div>
                  </w:divsChild>
                </w:div>
                <w:div w:id="1075588845">
                  <w:marLeft w:val="0"/>
                  <w:marRight w:val="0"/>
                  <w:marTop w:val="0"/>
                  <w:marBottom w:val="0"/>
                  <w:divBdr>
                    <w:top w:val="none" w:sz="0" w:space="0" w:color="auto"/>
                    <w:left w:val="none" w:sz="0" w:space="0" w:color="auto"/>
                    <w:bottom w:val="none" w:sz="0" w:space="0" w:color="auto"/>
                    <w:right w:val="none" w:sz="0" w:space="0" w:color="auto"/>
                  </w:divBdr>
                  <w:divsChild>
                    <w:div w:id="1033306941">
                      <w:marLeft w:val="0"/>
                      <w:marRight w:val="0"/>
                      <w:marTop w:val="0"/>
                      <w:marBottom w:val="0"/>
                      <w:divBdr>
                        <w:top w:val="none" w:sz="0" w:space="0" w:color="auto"/>
                        <w:left w:val="none" w:sz="0" w:space="0" w:color="auto"/>
                        <w:bottom w:val="none" w:sz="0" w:space="0" w:color="auto"/>
                        <w:right w:val="none" w:sz="0" w:space="0" w:color="auto"/>
                      </w:divBdr>
                    </w:div>
                  </w:divsChild>
                </w:div>
                <w:div w:id="457073371">
                  <w:marLeft w:val="0"/>
                  <w:marRight w:val="0"/>
                  <w:marTop w:val="0"/>
                  <w:marBottom w:val="0"/>
                  <w:divBdr>
                    <w:top w:val="none" w:sz="0" w:space="0" w:color="auto"/>
                    <w:left w:val="none" w:sz="0" w:space="0" w:color="auto"/>
                    <w:bottom w:val="none" w:sz="0" w:space="0" w:color="auto"/>
                    <w:right w:val="none" w:sz="0" w:space="0" w:color="auto"/>
                  </w:divBdr>
                  <w:divsChild>
                    <w:div w:id="1124810390">
                      <w:marLeft w:val="0"/>
                      <w:marRight w:val="0"/>
                      <w:marTop w:val="0"/>
                      <w:marBottom w:val="0"/>
                      <w:divBdr>
                        <w:top w:val="none" w:sz="0" w:space="0" w:color="auto"/>
                        <w:left w:val="none" w:sz="0" w:space="0" w:color="auto"/>
                        <w:bottom w:val="none" w:sz="0" w:space="0" w:color="auto"/>
                        <w:right w:val="none" w:sz="0" w:space="0" w:color="auto"/>
                      </w:divBdr>
                    </w:div>
                  </w:divsChild>
                </w:div>
                <w:div w:id="604077359">
                  <w:marLeft w:val="0"/>
                  <w:marRight w:val="0"/>
                  <w:marTop w:val="0"/>
                  <w:marBottom w:val="0"/>
                  <w:divBdr>
                    <w:top w:val="none" w:sz="0" w:space="0" w:color="auto"/>
                    <w:left w:val="none" w:sz="0" w:space="0" w:color="auto"/>
                    <w:bottom w:val="none" w:sz="0" w:space="0" w:color="auto"/>
                    <w:right w:val="none" w:sz="0" w:space="0" w:color="auto"/>
                  </w:divBdr>
                  <w:divsChild>
                    <w:div w:id="308632203">
                      <w:marLeft w:val="0"/>
                      <w:marRight w:val="0"/>
                      <w:marTop w:val="0"/>
                      <w:marBottom w:val="0"/>
                      <w:divBdr>
                        <w:top w:val="none" w:sz="0" w:space="0" w:color="auto"/>
                        <w:left w:val="none" w:sz="0" w:space="0" w:color="auto"/>
                        <w:bottom w:val="none" w:sz="0" w:space="0" w:color="auto"/>
                        <w:right w:val="none" w:sz="0" w:space="0" w:color="auto"/>
                      </w:divBdr>
                    </w:div>
                  </w:divsChild>
                </w:div>
                <w:div w:id="1800417945">
                  <w:marLeft w:val="0"/>
                  <w:marRight w:val="0"/>
                  <w:marTop w:val="0"/>
                  <w:marBottom w:val="0"/>
                  <w:divBdr>
                    <w:top w:val="none" w:sz="0" w:space="0" w:color="auto"/>
                    <w:left w:val="none" w:sz="0" w:space="0" w:color="auto"/>
                    <w:bottom w:val="none" w:sz="0" w:space="0" w:color="auto"/>
                    <w:right w:val="none" w:sz="0" w:space="0" w:color="auto"/>
                  </w:divBdr>
                  <w:divsChild>
                    <w:div w:id="606083517">
                      <w:marLeft w:val="0"/>
                      <w:marRight w:val="0"/>
                      <w:marTop w:val="0"/>
                      <w:marBottom w:val="0"/>
                      <w:divBdr>
                        <w:top w:val="none" w:sz="0" w:space="0" w:color="auto"/>
                        <w:left w:val="none" w:sz="0" w:space="0" w:color="auto"/>
                        <w:bottom w:val="none" w:sz="0" w:space="0" w:color="auto"/>
                        <w:right w:val="none" w:sz="0" w:space="0" w:color="auto"/>
                      </w:divBdr>
                    </w:div>
                  </w:divsChild>
                </w:div>
                <w:div w:id="1209535290">
                  <w:marLeft w:val="0"/>
                  <w:marRight w:val="0"/>
                  <w:marTop w:val="0"/>
                  <w:marBottom w:val="0"/>
                  <w:divBdr>
                    <w:top w:val="none" w:sz="0" w:space="0" w:color="auto"/>
                    <w:left w:val="none" w:sz="0" w:space="0" w:color="auto"/>
                    <w:bottom w:val="none" w:sz="0" w:space="0" w:color="auto"/>
                    <w:right w:val="none" w:sz="0" w:space="0" w:color="auto"/>
                  </w:divBdr>
                  <w:divsChild>
                    <w:div w:id="1025450071">
                      <w:marLeft w:val="0"/>
                      <w:marRight w:val="0"/>
                      <w:marTop w:val="0"/>
                      <w:marBottom w:val="0"/>
                      <w:divBdr>
                        <w:top w:val="none" w:sz="0" w:space="0" w:color="auto"/>
                        <w:left w:val="none" w:sz="0" w:space="0" w:color="auto"/>
                        <w:bottom w:val="none" w:sz="0" w:space="0" w:color="auto"/>
                        <w:right w:val="none" w:sz="0" w:space="0" w:color="auto"/>
                      </w:divBdr>
                    </w:div>
                  </w:divsChild>
                </w:div>
                <w:div w:id="1987588749">
                  <w:marLeft w:val="0"/>
                  <w:marRight w:val="0"/>
                  <w:marTop w:val="0"/>
                  <w:marBottom w:val="0"/>
                  <w:divBdr>
                    <w:top w:val="none" w:sz="0" w:space="0" w:color="auto"/>
                    <w:left w:val="none" w:sz="0" w:space="0" w:color="auto"/>
                    <w:bottom w:val="none" w:sz="0" w:space="0" w:color="auto"/>
                    <w:right w:val="none" w:sz="0" w:space="0" w:color="auto"/>
                  </w:divBdr>
                  <w:divsChild>
                    <w:div w:id="1004088800">
                      <w:marLeft w:val="0"/>
                      <w:marRight w:val="0"/>
                      <w:marTop w:val="0"/>
                      <w:marBottom w:val="0"/>
                      <w:divBdr>
                        <w:top w:val="none" w:sz="0" w:space="0" w:color="auto"/>
                        <w:left w:val="none" w:sz="0" w:space="0" w:color="auto"/>
                        <w:bottom w:val="none" w:sz="0" w:space="0" w:color="auto"/>
                        <w:right w:val="none" w:sz="0" w:space="0" w:color="auto"/>
                      </w:divBdr>
                    </w:div>
                  </w:divsChild>
                </w:div>
                <w:div w:id="1971933888">
                  <w:marLeft w:val="0"/>
                  <w:marRight w:val="0"/>
                  <w:marTop w:val="0"/>
                  <w:marBottom w:val="0"/>
                  <w:divBdr>
                    <w:top w:val="none" w:sz="0" w:space="0" w:color="auto"/>
                    <w:left w:val="none" w:sz="0" w:space="0" w:color="auto"/>
                    <w:bottom w:val="none" w:sz="0" w:space="0" w:color="auto"/>
                    <w:right w:val="none" w:sz="0" w:space="0" w:color="auto"/>
                  </w:divBdr>
                  <w:divsChild>
                    <w:div w:id="1821186590">
                      <w:marLeft w:val="0"/>
                      <w:marRight w:val="0"/>
                      <w:marTop w:val="0"/>
                      <w:marBottom w:val="0"/>
                      <w:divBdr>
                        <w:top w:val="none" w:sz="0" w:space="0" w:color="auto"/>
                        <w:left w:val="none" w:sz="0" w:space="0" w:color="auto"/>
                        <w:bottom w:val="none" w:sz="0" w:space="0" w:color="auto"/>
                        <w:right w:val="none" w:sz="0" w:space="0" w:color="auto"/>
                      </w:divBdr>
                    </w:div>
                  </w:divsChild>
                </w:div>
                <w:div w:id="864757838">
                  <w:marLeft w:val="0"/>
                  <w:marRight w:val="0"/>
                  <w:marTop w:val="0"/>
                  <w:marBottom w:val="0"/>
                  <w:divBdr>
                    <w:top w:val="none" w:sz="0" w:space="0" w:color="auto"/>
                    <w:left w:val="none" w:sz="0" w:space="0" w:color="auto"/>
                    <w:bottom w:val="none" w:sz="0" w:space="0" w:color="auto"/>
                    <w:right w:val="none" w:sz="0" w:space="0" w:color="auto"/>
                  </w:divBdr>
                  <w:divsChild>
                    <w:div w:id="565265988">
                      <w:marLeft w:val="0"/>
                      <w:marRight w:val="0"/>
                      <w:marTop w:val="0"/>
                      <w:marBottom w:val="0"/>
                      <w:divBdr>
                        <w:top w:val="none" w:sz="0" w:space="0" w:color="auto"/>
                        <w:left w:val="none" w:sz="0" w:space="0" w:color="auto"/>
                        <w:bottom w:val="none" w:sz="0" w:space="0" w:color="auto"/>
                        <w:right w:val="none" w:sz="0" w:space="0" w:color="auto"/>
                      </w:divBdr>
                    </w:div>
                  </w:divsChild>
                </w:div>
                <w:div w:id="1844855259">
                  <w:marLeft w:val="0"/>
                  <w:marRight w:val="0"/>
                  <w:marTop w:val="0"/>
                  <w:marBottom w:val="0"/>
                  <w:divBdr>
                    <w:top w:val="none" w:sz="0" w:space="0" w:color="auto"/>
                    <w:left w:val="none" w:sz="0" w:space="0" w:color="auto"/>
                    <w:bottom w:val="none" w:sz="0" w:space="0" w:color="auto"/>
                    <w:right w:val="none" w:sz="0" w:space="0" w:color="auto"/>
                  </w:divBdr>
                  <w:divsChild>
                    <w:div w:id="1049381332">
                      <w:marLeft w:val="0"/>
                      <w:marRight w:val="0"/>
                      <w:marTop w:val="0"/>
                      <w:marBottom w:val="0"/>
                      <w:divBdr>
                        <w:top w:val="none" w:sz="0" w:space="0" w:color="auto"/>
                        <w:left w:val="none" w:sz="0" w:space="0" w:color="auto"/>
                        <w:bottom w:val="none" w:sz="0" w:space="0" w:color="auto"/>
                        <w:right w:val="none" w:sz="0" w:space="0" w:color="auto"/>
                      </w:divBdr>
                    </w:div>
                  </w:divsChild>
                </w:div>
                <w:div w:id="2056345071">
                  <w:marLeft w:val="0"/>
                  <w:marRight w:val="0"/>
                  <w:marTop w:val="0"/>
                  <w:marBottom w:val="0"/>
                  <w:divBdr>
                    <w:top w:val="none" w:sz="0" w:space="0" w:color="auto"/>
                    <w:left w:val="none" w:sz="0" w:space="0" w:color="auto"/>
                    <w:bottom w:val="none" w:sz="0" w:space="0" w:color="auto"/>
                    <w:right w:val="none" w:sz="0" w:space="0" w:color="auto"/>
                  </w:divBdr>
                  <w:divsChild>
                    <w:div w:id="2046253756">
                      <w:marLeft w:val="0"/>
                      <w:marRight w:val="0"/>
                      <w:marTop w:val="0"/>
                      <w:marBottom w:val="0"/>
                      <w:divBdr>
                        <w:top w:val="none" w:sz="0" w:space="0" w:color="auto"/>
                        <w:left w:val="none" w:sz="0" w:space="0" w:color="auto"/>
                        <w:bottom w:val="none" w:sz="0" w:space="0" w:color="auto"/>
                        <w:right w:val="none" w:sz="0" w:space="0" w:color="auto"/>
                      </w:divBdr>
                    </w:div>
                  </w:divsChild>
                </w:div>
                <w:div w:id="1782190104">
                  <w:marLeft w:val="0"/>
                  <w:marRight w:val="0"/>
                  <w:marTop w:val="0"/>
                  <w:marBottom w:val="0"/>
                  <w:divBdr>
                    <w:top w:val="none" w:sz="0" w:space="0" w:color="auto"/>
                    <w:left w:val="none" w:sz="0" w:space="0" w:color="auto"/>
                    <w:bottom w:val="none" w:sz="0" w:space="0" w:color="auto"/>
                    <w:right w:val="none" w:sz="0" w:space="0" w:color="auto"/>
                  </w:divBdr>
                  <w:divsChild>
                    <w:div w:id="1626541336">
                      <w:marLeft w:val="0"/>
                      <w:marRight w:val="0"/>
                      <w:marTop w:val="0"/>
                      <w:marBottom w:val="0"/>
                      <w:divBdr>
                        <w:top w:val="none" w:sz="0" w:space="0" w:color="auto"/>
                        <w:left w:val="none" w:sz="0" w:space="0" w:color="auto"/>
                        <w:bottom w:val="none" w:sz="0" w:space="0" w:color="auto"/>
                        <w:right w:val="none" w:sz="0" w:space="0" w:color="auto"/>
                      </w:divBdr>
                    </w:div>
                  </w:divsChild>
                </w:div>
                <w:div w:id="670183183">
                  <w:marLeft w:val="0"/>
                  <w:marRight w:val="0"/>
                  <w:marTop w:val="0"/>
                  <w:marBottom w:val="0"/>
                  <w:divBdr>
                    <w:top w:val="none" w:sz="0" w:space="0" w:color="auto"/>
                    <w:left w:val="none" w:sz="0" w:space="0" w:color="auto"/>
                    <w:bottom w:val="none" w:sz="0" w:space="0" w:color="auto"/>
                    <w:right w:val="none" w:sz="0" w:space="0" w:color="auto"/>
                  </w:divBdr>
                  <w:divsChild>
                    <w:div w:id="74595416">
                      <w:marLeft w:val="0"/>
                      <w:marRight w:val="0"/>
                      <w:marTop w:val="0"/>
                      <w:marBottom w:val="0"/>
                      <w:divBdr>
                        <w:top w:val="none" w:sz="0" w:space="0" w:color="auto"/>
                        <w:left w:val="none" w:sz="0" w:space="0" w:color="auto"/>
                        <w:bottom w:val="none" w:sz="0" w:space="0" w:color="auto"/>
                        <w:right w:val="none" w:sz="0" w:space="0" w:color="auto"/>
                      </w:divBdr>
                    </w:div>
                  </w:divsChild>
                </w:div>
                <w:div w:id="1593851419">
                  <w:marLeft w:val="0"/>
                  <w:marRight w:val="0"/>
                  <w:marTop w:val="0"/>
                  <w:marBottom w:val="0"/>
                  <w:divBdr>
                    <w:top w:val="none" w:sz="0" w:space="0" w:color="auto"/>
                    <w:left w:val="none" w:sz="0" w:space="0" w:color="auto"/>
                    <w:bottom w:val="none" w:sz="0" w:space="0" w:color="auto"/>
                    <w:right w:val="none" w:sz="0" w:space="0" w:color="auto"/>
                  </w:divBdr>
                  <w:divsChild>
                    <w:div w:id="1487166301">
                      <w:marLeft w:val="0"/>
                      <w:marRight w:val="0"/>
                      <w:marTop w:val="0"/>
                      <w:marBottom w:val="0"/>
                      <w:divBdr>
                        <w:top w:val="none" w:sz="0" w:space="0" w:color="auto"/>
                        <w:left w:val="none" w:sz="0" w:space="0" w:color="auto"/>
                        <w:bottom w:val="none" w:sz="0" w:space="0" w:color="auto"/>
                        <w:right w:val="none" w:sz="0" w:space="0" w:color="auto"/>
                      </w:divBdr>
                    </w:div>
                    <w:div w:id="468986098">
                      <w:marLeft w:val="0"/>
                      <w:marRight w:val="0"/>
                      <w:marTop w:val="0"/>
                      <w:marBottom w:val="0"/>
                      <w:divBdr>
                        <w:top w:val="none" w:sz="0" w:space="0" w:color="auto"/>
                        <w:left w:val="none" w:sz="0" w:space="0" w:color="auto"/>
                        <w:bottom w:val="none" w:sz="0" w:space="0" w:color="auto"/>
                        <w:right w:val="none" w:sz="0" w:space="0" w:color="auto"/>
                      </w:divBdr>
                    </w:div>
                  </w:divsChild>
                </w:div>
                <w:div w:id="1842161799">
                  <w:marLeft w:val="0"/>
                  <w:marRight w:val="0"/>
                  <w:marTop w:val="0"/>
                  <w:marBottom w:val="0"/>
                  <w:divBdr>
                    <w:top w:val="none" w:sz="0" w:space="0" w:color="auto"/>
                    <w:left w:val="none" w:sz="0" w:space="0" w:color="auto"/>
                    <w:bottom w:val="none" w:sz="0" w:space="0" w:color="auto"/>
                    <w:right w:val="none" w:sz="0" w:space="0" w:color="auto"/>
                  </w:divBdr>
                  <w:divsChild>
                    <w:div w:id="736561262">
                      <w:marLeft w:val="0"/>
                      <w:marRight w:val="0"/>
                      <w:marTop w:val="0"/>
                      <w:marBottom w:val="0"/>
                      <w:divBdr>
                        <w:top w:val="none" w:sz="0" w:space="0" w:color="auto"/>
                        <w:left w:val="none" w:sz="0" w:space="0" w:color="auto"/>
                        <w:bottom w:val="none" w:sz="0" w:space="0" w:color="auto"/>
                        <w:right w:val="none" w:sz="0" w:space="0" w:color="auto"/>
                      </w:divBdr>
                    </w:div>
                  </w:divsChild>
                </w:div>
                <w:div w:id="1114983209">
                  <w:marLeft w:val="0"/>
                  <w:marRight w:val="0"/>
                  <w:marTop w:val="0"/>
                  <w:marBottom w:val="0"/>
                  <w:divBdr>
                    <w:top w:val="none" w:sz="0" w:space="0" w:color="auto"/>
                    <w:left w:val="none" w:sz="0" w:space="0" w:color="auto"/>
                    <w:bottom w:val="none" w:sz="0" w:space="0" w:color="auto"/>
                    <w:right w:val="none" w:sz="0" w:space="0" w:color="auto"/>
                  </w:divBdr>
                  <w:divsChild>
                    <w:div w:id="1352487413">
                      <w:marLeft w:val="0"/>
                      <w:marRight w:val="0"/>
                      <w:marTop w:val="0"/>
                      <w:marBottom w:val="0"/>
                      <w:divBdr>
                        <w:top w:val="none" w:sz="0" w:space="0" w:color="auto"/>
                        <w:left w:val="none" w:sz="0" w:space="0" w:color="auto"/>
                        <w:bottom w:val="none" w:sz="0" w:space="0" w:color="auto"/>
                        <w:right w:val="none" w:sz="0" w:space="0" w:color="auto"/>
                      </w:divBdr>
                    </w:div>
                  </w:divsChild>
                </w:div>
                <w:div w:id="48766496">
                  <w:marLeft w:val="0"/>
                  <w:marRight w:val="0"/>
                  <w:marTop w:val="0"/>
                  <w:marBottom w:val="0"/>
                  <w:divBdr>
                    <w:top w:val="none" w:sz="0" w:space="0" w:color="auto"/>
                    <w:left w:val="none" w:sz="0" w:space="0" w:color="auto"/>
                    <w:bottom w:val="none" w:sz="0" w:space="0" w:color="auto"/>
                    <w:right w:val="none" w:sz="0" w:space="0" w:color="auto"/>
                  </w:divBdr>
                  <w:divsChild>
                    <w:div w:id="284195952">
                      <w:marLeft w:val="0"/>
                      <w:marRight w:val="0"/>
                      <w:marTop w:val="0"/>
                      <w:marBottom w:val="0"/>
                      <w:divBdr>
                        <w:top w:val="none" w:sz="0" w:space="0" w:color="auto"/>
                        <w:left w:val="none" w:sz="0" w:space="0" w:color="auto"/>
                        <w:bottom w:val="none" w:sz="0" w:space="0" w:color="auto"/>
                        <w:right w:val="none" w:sz="0" w:space="0" w:color="auto"/>
                      </w:divBdr>
                    </w:div>
                  </w:divsChild>
                </w:div>
                <w:div w:id="667103383">
                  <w:marLeft w:val="0"/>
                  <w:marRight w:val="0"/>
                  <w:marTop w:val="0"/>
                  <w:marBottom w:val="0"/>
                  <w:divBdr>
                    <w:top w:val="none" w:sz="0" w:space="0" w:color="auto"/>
                    <w:left w:val="none" w:sz="0" w:space="0" w:color="auto"/>
                    <w:bottom w:val="none" w:sz="0" w:space="0" w:color="auto"/>
                    <w:right w:val="none" w:sz="0" w:space="0" w:color="auto"/>
                  </w:divBdr>
                  <w:divsChild>
                    <w:div w:id="1085952460">
                      <w:marLeft w:val="0"/>
                      <w:marRight w:val="0"/>
                      <w:marTop w:val="0"/>
                      <w:marBottom w:val="0"/>
                      <w:divBdr>
                        <w:top w:val="none" w:sz="0" w:space="0" w:color="auto"/>
                        <w:left w:val="none" w:sz="0" w:space="0" w:color="auto"/>
                        <w:bottom w:val="none" w:sz="0" w:space="0" w:color="auto"/>
                        <w:right w:val="none" w:sz="0" w:space="0" w:color="auto"/>
                      </w:divBdr>
                    </w:div>
                  </w:divsChild>
                </w:div>
                <w:div w:id="1251886528">
                  <w:marLeft w:val="0"/>
                  <w:marRight w:val="0"/>
                  <w:marTop w:val="0"/>
                  <w:marBottom w:val="0"/>
                  <w:divBdr>
                    <w:top w:val="none" w:sz="0" w:space="0" w:color="auto"/>
                    <w:left w:val="none" w:sz="0" w:space="0" w:color="auto"/>
                    <w:bottom w:val="none" w:sz="0" w:space="0" w:color="auto"/>
                    <w:right w:val="none" w:sz="0" w:space="0" w:color="auto"/>
                  </w:divBdr>
                  <w:divsChild>
                    <w:div w:id="872498056">
                      <w:marLeft w:val="0"/>
                      <w:marRight w:val="0"/>
                      <w:marTop w:val="0"/>
                      <w:marBottom w:val="0"/>
                      <w:divBdr>
                        <w:top w:val="none" w:sz="0" w:space="0" w:color="auto"/>
                        <w:left w:val="none" w:sz="0" w:space="0" w:color="auto"/>
                        <w:bottom w:val="none" w:sz="0" w:space="0" w:color="auto"/>
                        <w:right w:val="none" w:sz="0" w:space="0" w:color="auto"/>
                      </w:divBdr>
                    </w:div>
                  </w:divsChild>
                </w:div>
                <w:div w:id="1299994391">
                  <w:marLeft w:val="0"/>
                  <w:marRight w:val="0"/>
                  <w:marTop w:val="0"/>
                  <w:marBottom w:val="0"/>
                  <w:divBdr>
                    <w:top w:val="none" w:sz="0" w:space="0" w:color="auto"/>
                    <w:left w:val="none" w:sz="0" w:space="0" w:color="auto"/>
                    <w:bottom w:val="none" w:sz="0" w:space="0" w:color="auto"/>
                    <w:right w:val="none" w:sz="0" w:space="0" w:color="auto"/>
                  </w:divBdr>
                  <w:divsChild>
                    <w:div w:id="1627349534">
                      <w:marLeft w:val="0"/>
                      <w:marRight w:val="0"/>
                      <w:marTop w:val="0"/>
                      <w:marBottom w:val="0"/>
                      <w:divBdr>
                        <w:top w:val="none" w:sz="0" w:space="0" w:color="auto"/>
                        <w:left w:val="none" w:sz="0" w:space="0" w:color="auto"/>
                        <w:bottom w:val="none" w:sz="0" w:space="0" w:color="auto"/>
                        <w:right w:val="none" w:sz="0" w:space="0" w:color="auto"/>
                      </w:divBdr>
                    </w:div>
                  </w:divsChild>
                </w:div>
                <w:div w:id="798495383">
                  <w:marLeft w:val="0"/>
                  <w:marRight w:val="0"/>
                  <w:marTop w:val="0"/>
                  <w:marBottom w:val="0"/>
                  <w:divBdr>
                    <w:top w:val="none" w:sz="0" w:space="0" w:color="auto"/>
                    <w:left w:val="none" w:sz="0" w:space="0" w:color="auto"/>
                    <w:bottom w:val="none" w:sz="0" w:space="0" w:color="auto"/>
                    <w:right w:val="none" w:sz="0" w:space="0" w:color="auto"/>
                  </w:divBdr>
                  <w:divsChild>
                    <w:div w:id="975337495">
                      <w:marLeft w:val="0"/>
                      <w:marRight w:val="0"/>
                      <w:marTop w:val="0"/>
                      <w:marBottom w:val="0"/>
                      <w:divBdr>
                        <w:top w:val="none" w:sz="0" w:space="0" w:color="auto"/>
                        <w:left w:val="none" w:sz="0" w:space="0" w:color="auto"/>
                        <w:bottom w:val="none" w:sz="0" w:space="0" w:color="auto"/>
                        <w:right w:val="none" w:sz="0" w:space="0" w:color="auto"/>
                      </w:divBdr>
                    </w:div>
                  </w:divsChild>
                </w:div>
                <w:div w:id="1169754708">
                  <w:marLeft w:val="0"/>
                  <w:marRight w:val="0"/>
                  <w:marTop w:val="0"/>
                  <w:marBottom w:val="0"/>
                  <w:divBdr>
                    <w:top w:val="none" w:sz="0" w:space="0" w:color="auto"/>
                    <w:left w:val="none" w:sz="0" w:space="0" w:color="auto"/>
                    <w:bottom w:val="none" w:sz="0" w:space="0" w:color="auto"/>
                    <w:right w:val="none" w:sz="0" w:space="0" w:color="auto"/>
                  </w:divBdr>
                  <w:divsChild>
                    <w:div w:id="624696701">
                      <w:marLeft w:val="0"/>
                      <w:marRight w:val="0"/>
                      <w:marTop w:val="0"/>
                      <w:marBottom w:val="0"/>
                      <w:divBdr>
                        <w:top w:val="none" w:sz="0" w:space="0" w:color="auto"/>
                        <w:left w:val="none" w:sz="0" w:space="0" w:color="auto"/>
                        <w:bottom w:val="none" w:sz="0" w:space="0" w:color="auto"/>
                        <w:right w:val="none" w:sz="0" w:space="0" w:color="auto"/>
                      </w:divBdr>
                    </w:div>
                  </w:divsChild>
                </w:div>
                <w:div w:id="218366757">
                  <w:marLeft w:val="0"/>
                  <w:marRight w:val="0"/>
                  <w:marTop w:val="0"/>
                  <w:marBottom w:val="0"/>
                  <w:divBdr>
                    <w:top w:val="none" w:sz="0" w:space="0" w:color="auto"/>
                    <w:left w:val="none" w:sz="0" w:space="0" w:color="auto"/>
                    <w:bottom w:val="none" w:sz="0" w:space="0" w:color="auto"/>
                    <w:right w:val="none" w:sz="0" w:space="0" w:color="auto"/>
                  </w:divBdr>
                  <w:divsChild>
                    <w:div w:id="1178808517">
                      <w:marLeft w:val="0"/>
                      <w:marRight w:val="0"/>
                      <w:marTop w:val="0"/>
                      <w:marBottom w:val="0"/>
                      <w:divBdr>
                        <w:top w:val="none" w:sz="0" w:space="0" w:color="auto"/>
                        <w:left w:val="none" w:sz="0" w:space="0" w:color="auto"/>
                        <w:bottom w:val="none" w:sz="0" w:space="0" w:color="auto"/>
                        <w:right w:val="none" w:sz="0" w:space="0" w:color="auto"/>
                      </w:divBdr>
                    </w:div>
                  </w:divsChild>
                </w:div>
                <w:div w:id="1593858865">
                  <w:marLeft w:val="0"/>
                  <w:marRight w:val="0"/>
                  <w:marTop w:val="0"/>
                  <w:marBottom w:val="0"/>
                  <w:divBdr>
                    <w:top w:val="none" w:sz="0" w:space="0" w:color="auto"/>
                    <w:left w:val="none" w:sz="0" w:space="0" w:color="auto"/>
                    <w:bottom w:val="none" w:sz="0" w:space="0" w:color="auto"/>
                    <w:right w:val="none" w:sz="0" w:space="0" w:color="auto"/>
                  </w:divBdr>
                  <w:divsChild>
                    <w:div w:id="794759248">
                      <w:marLeft w:val="0"/>
                      <w:marRight w:val="0"/>
                      <w:marTop w:val="0"/>
                      <w:marBottom w:val="0"/>
                      <w:divBdr>
                        <w:top w:val="none" w:sz="0" w:space="0" w:color="auto"/>
                        <w:left w:val="none" w:sz="0" w:space="0" w:color="auto"/>
                        <w:bottom w:val="none" w:sz="0" w:space="0" w:color="auto"/>
                        <w:right w:val="none" w:sz="0" w:space="0" w:color="auto"/>
                      </w:divBdr>
                    </w:div>
                  </w:divsChild>
                </w:div>
                <w:div w:id="2048408401">
                  <w:marLeft w:val="0"/>
                  <w:marRight w:val="0"/>
                  <w:marTop w:val="0"/>
                  <w:marBottom w:val="0"/>
                  <w:divBdr>
                    <w:top w:val="none" w:sz="0" w:space="0" w:color="auto"/>
                    <w:left w:val="none" w:sz="0" w:space="0" w:color="auto"/>
                    <w:bottom w:val="none" w:sz="0" w:space="0" w:color="auto"/>
                    <w:right w:val="none" w:sz="0" w:space="0" w:color="auto"/>
                  </w:divBdr>
                  <w:divsChild>
                    <w:div w:id="262156791">
                      <w:marLeft w:val="0"/>
                      <w:marRight w:val="0"/>
                      <w:marTop w:val="0"/>
                      <w:marBottom w:val="0"/>
                      <w:divBdr>
                        <w:top w:val="none" w:sz="0" w:space="0" w:color="auto"/>
                        <w:left w:val="none" w:sz="0" w:space="0" w:color="auto"/>
                        <w:bottom w:val="none" w:sz="0" w:space="0" w:color="auto"/>
                        <w:right w:val="none" w:sz="0" w:space="0" w:color="auto"/>
                      </w:divBdr>
                    </w:div>
                  </w:divsChild>
                </w:div>
                <w:div w:id="1334184600">
                  <w:marLeft w:val="0"/>
                  <w:marRight w:val="0"/>
                  <w:marTop w:val="0"/>
                  <w:marBottom w:val="0"/>
                  <w:divBdr>
                    <w:top w:val="none" w:sz="0" w:space="0" w:color="auto"/>
                    <w:left w:val="none" w:sz="0" w:space="0" w:color="auto"/>
                    <w:bottom w:val="none" w:sz="0" w:space="0" w:color="auto"/>
                    <w:right w:val="none" w:sz="0" w:space="0" w:color="auto"/>
                  </w:divBdr>
                  <w:divsChild>
                    <w:div w:id="1024788986">
                      <w:marLeft w:val="0"/>
                      <w:marRight w:val="0"/>
                      <w:marTop w:val="0"/>
                      <w:marBottom w:val="0"/>
                      <w:divBdr>
                        <w:top w:val="none" w:sz="0" w:space="0" w:color="auto"/>
                        <w:left w:val="none" w:sz="0" w:space="0" w:color="auto"/>
                        <w:bottom w:val="none" w:sz="0" w:space="0" w:color="auto"/>
                        <w:right w:val="none" w:sz="0" w:space="0" w:color="auto"/>
                      </w:divBdr>
                    </w:div>
                  </w:divsChild>
                </w:div>
                <w:div w:id="373308613">
                  <w:marLeft w:val="0"/>
                  <w:marRight w:val="0"/>
                  <w:marTop w:val="0"/>
                  <w:marBottom w:val="0"/>
                  <w:divBdr>
                    <w:top w:val="none" w:sz="0" w:space="0" w:color="auto"/>
                    <w:left w:val="none" w:sz="0" w:space="0" w:color="auto"/>
                    <w:bottom w:val="none" w:sz="0" w:space="0" w:color="auto"/>
                    <w:right w:val="none" w:sz="0" w:space="0" w:color="auto"/>
                  </w:divBdr>
                  <w:divsChild>
                    <w:div w:id="1682706874">
                      <w:marLeft w:val="0"/>
                      <w:marRight w:val="0"/>
                      <w:marTop w:val="0"/>
                      <w:marBottom w:val="0"/>
                      <w:divBdr>
                        <w:top w:val="none" w:sz="0" w:space="0" w:color="auto"/>
                        <w:left w:val="none" w:sz="0" w:space="0" w:color="auto"/>
                        <w:bottom w:val="none" w:sz="0" w:space="0" w:color="auto"/>
                        <w:right w:val="none" w:sz="0" w:space="0" w:color="auto"/>
                      </w:divBdr>
                    </w:div>
                  </w:divsChild>
                </w:div>
                <w:div w:id="1187212684">
                  <w:marLeft w:val="0"/>
                  <w:marRight w:val="0"/>
                  <w:marTop w:val="0"/>
                  <w:marBottom w:val="0"/>
                  <w:divBdr>
                    <w:top w:val="none" w:sz="0" w:space="0" w:color="auto"/>
                    <w:left w:val="none" w:sz="0" w:space="0" w:color="auto"/>
                    <w:bottom w:val="none" w:sz="0" w:space="0" w:color="auto"/>
                    <w:right w:val="none" w:sz="0" w:space="0" w:color="auto"/>
                  </w:divBdr>
                  <w:divsChild>
                    <w:div w:id="1695499047">
                      <w:marLeft w:val="0"/>
                      <w:marRight w:val="0"/>
                      <w:marTop w:val="0"/>
                      <w:marBottom w:val="0"/>
                      <w:divBdr>
                        <w:top w:val="none" w:sz="0" w:space="0" w:color="auto"/>
                        <w:left w:val="none" w:sz="0" w:space="0" w:color="auto"/>
                        <w:bottom w:val="none" w:sz="0" w:space="0" w:color="auto"/>
                        <w:right w:val="none" w:sz="0" w:space="0" w:color="auto"/>
                      </w:divBdr>
                    </w:div>
                  </w:divsChild>
                </w:div>
                <w:div w:id="905804304">
                  <w:marLeft w:val="0"/>
                  <w:marRight w:val="0"/>
                  <w:marTop w:val="0"/>
                  <w:marBottom w:val="0"/>
                  <w:divBdr>
                    <w:top w:val="none" w:sz="0" w:space="0" w:color="auto"/>
                    <w:left w:val="none" w:sz="0" w:space="0" w:color="auto"/>
                    <w:bottom w:val="none" w:sz="0" w:space="0" w:color="auto"/>
                    <w:right w:val="none" w:sz="0" w:space="0" w:color="auto"/>
                  </w:divBdr>
                  <w:divsChild>
                    <w:div w:id="725639616">
                      <w:marLeft w:val="0"/>
                      <w:marRight w:val="0"/>
                      <w:marTop w:val="0"/>
                      <w:marBottom w:val="0"/>
                      <w:divBdr>
                        <w:top w:val="none" w:sz="0" w:space="0" w:color="auto"/>
                        <w:left w:val="none" w:sz="0" w:space="0" w:color="auto"/>
                        <w:bottom w:val="none" w:sz="0" w:space="0" w:color="auto"/>
                        <w:right w:val="none" w:sz="0" w:space="0" w:color="auto"/>
                      </w:divBdr>
                    </w:div>
                  </w:divsChild>
                </w:div>
                <w:div w:id="442385996">
                  <w:marLeft w:val="0"/>
                  <w:marRight w:val="0"/>
                  <w:marTop w:val="0"/>
                  <w:marBottom w:val="0"/>
                  <w:divBdr>
                    <w:top w:val="none" w:sz="0" w:space="0" w:color="auto"/>
                    <w:left w:val="none" w:sz="0" w:space="0" w:color="auto"/>
                    <w:bottom w:val="none" w:sz="0" w:space="0" w:color="auto"/>
                    <w:right w:val="none" w:sz="0" w:space="0" w:color="auto"/>
                  </w:divBdr>
                  <w:divsChild>
                    <w:div w:id="1731728746">
                      <w:marLeft w:val="0"/>
                      <w:marRight w:val="0"/>
                      <w:marTop w:val="0"/>
                      <w:marBottom w:val="0"/>
                      <w:divBdr>
                        <w:top w:val="none" w:sz="0" w:space="0" w:color="auto"/>
                        <w:left w:val="none" w:sz="0" w:space="0" w:color="auto"/>
                        <w:bottom w:val="none" w:sz="0" w:space="0" w:color="auto"/>
                        <w:right w:val="none" w:sz="0" w:space="0" w:color="auto"/>
                      </w:divBdr>
                    </w:div>
                  </w:divsChild>
                </w:div>
                <w:div w:id="130709358">
                  <w:marLeft w:val="0"/>
                  <w:marRight w:val="0"/>
                  <w:marTop w:val="0"/>
                  <w:marBottom w:val="0"/>
                  <w:divBdr>
                    <w:top w:val="none" w:sz="0" w:space="0" w:color="auto"/>
                    <w:left w:val="none" w:sz="0" w:space="0" w:color="auto"/>
                    <w:bottom w:val="none" w:sz="0" w:space="0" w:color="auto"/>
                    <w:right w:val="none" w:sz="0" w:space="0" w:color="auto"/>
                  </w:divBdr>
                  <w:divsChild>
                    <w:div w:id="1920600111">
                      <w:marLeft w:val="0"/>
                      <w:marRight w:val="0"/>
                      <w:marTop w:val="0"/>
                      <w:marBottom w:val="0"/>
                      <w:divBdr>
                        <w:top w:val="none" w:sz="0" w:space="0" w:color="auto"/>
                        <w:left w:val="none" w:sz="0" w:space="0" w:color="auto"/>
                        <w:bottom w:val="none" w:sz="0" w:space="0" w:color="auto"/>
                        <w:right w:val="none" w:sz="0" w:space="0" w:color="auto"/>
                      </w:divBdr>
                    </w:div>
                  </w:divsChild>
                </w:div>
                <w:div w:id="812648324">
                  <w:marLeft w:val="0"/>
                  <w:marRight w:val="0"/>
                  <w:marTop w:val="0"/>
                  <w:marBottom w:val="0"/>
                  <w:divBdr>
                    <w:top w:val="none" w:sz="0" w:space="0" w:color="auto"/>
                    <w:left w:val="none" w:sz="0" w:space="0" w:color="auto"/>
                    <w:bottom w:val="none" w:sz="0" w:space="0" w:color="auto"/>
                    <w:right w:val="none" w:sz="0" w:space="0" w:color="auto"/>
                  </w:divBdr>
                  <w:divsChild>
                    <w:div w:id="1464421309">
                      <w:marLeft w:val="0"/>
                      <w:marRight w:val="0"/>
                      <w:marTop w:val="0"/>
                      <w:marBottom w:val="0"/>
                      <w:divBdr>
                        <w:top w:val="none" w:sz="0" w:space="0" w:color="auto"/>
                        <w:left w:val="none" w:sz="0" w:space="0" w:color="auto"/>
                        <w:bottom w:val="none" w:sz="0" w:space="0" w:color="auto"/>
                        <w:right w:val="none" w:sz="0" w:space="0" w:color="auto"/>
                      </w:divBdr>
                    </w:div>
                  </w:divsChild>
                </w:div>
                <w:div w:id="740758420">
                  <w:marLeft w:val="0"/>
                  <w:marRight w:val="0"/>
                  <w:marTop w:val="0"/>
                  <w:marBottom w:val="0"/>
                  <w:divBdr>
                    <w:top w:val="none" w:sz="0" w:space="0" w:color="auto"/>
                    <w:left w:val="none" w:sz="0" w:space="0" w:color="auto"/>
                    <w:bottom w:val="none" w:sz="0" w:space="0" w:color="auto"/>
                    <w:right w:val="none" w:sz="0" w:space="0" w:color="auto"/>
                  </w:divBdr>
                  <w:divsChild>
                    <w:div w:id="1239898019">
                      <w:marLeft w:val="0"/>
                      <w:marRight w:val="0"/>
                      <w:marTop w:val="0"/>
                      <w:marBottom w:val="0"/>
                      <w:divBdr>
                        <w:top w:val="none" w:sz="0" w:space="0" w:color="auto"/>
                        <w:left w:val="none" w:sz="0" w:space="0" w:color="auto"/>
                        <w:bottom w:val="none" w:sz="0" w:space="0" w:color="auto"/>
                        <w:right w:val="none" w:sz="0" w:space="0" w:color="auto"/>
                      </w:divBdr>
                    </w:div>
                  </w:divsChild>
                </w:div>
                <w:div w:id="1515472">
                  <w:marLeft w:val="0"/>
                  <w:marRight w:val="0"/>
                  <w:marTop w:val="0"/>
                  <w:marBottom w:val="0"/>
                  <w:divBdr>
                    <w:top w:val="none" w:sz="0" w:space="0" w:color="auto"/>
                    <w:left w:val="none" w:sz="0" w:space="0" w:color="auto"/>
                    <w:bottom w:val="none" w:sz="0" w:space="0" w:color="auto"/>
                    <w:right w:val="none" w:sz="0" w:space="0" w:color="auto"/>
                  </w:divBdr>
                  <w:divsChild>
                    <w:div w:id="295568658">
                      <w:marLeft w:val="0"/>
                      <w:marRight w:val="0"/>
                      <w:marTop w:val="0"/>
                      <w:marBottom w:val="0"/>
                      <w:divBdr>
                        <w:top w:val="none" w:sz="0" w:space="0" w:color="auto"/>
                        <w:left w:val="none" w:sz="0" w:space="0" w:color="auto"/>
                        <w:bottom w:val="none" w:sz="0" w:space="0" w:color="auto"/>
                        <w:right w:val="none" w:sz="0" w:space="0" w:color="auto"/>
                      </w:divBdr>
                    </w:div>
                  </w:divsChild>
                </w:div>
                <w:div w:id="2055352344">
                  <w:marLeft w:val="0"/>
                  <w:marRight w:val="0"/>
                  <w:marTop w:val="0"/>
                  <w:marBottom w:val="0"/>
                  <w:divBdr>
                    <w:top w:val="none" w:sz="0" w:space="0" w:color="auto"/>
                    <w:left w:val="none" w:sz="0" w:space="0" w:color="auto"/>
                    <w:bottom w:val="none" w:sz="0" w:space="0" w:color="auto"/>
                    <w:right w:val="none" w:sz="0" w:space="0" w:color="auto"/>
                  </w:divBdr>
                  <w:divsChild>
                    <w:div w:id="2135712351">
                      <w:marLeft w:val="0"/>
                      <w:marRight w:val="0"/>
                      <w:marTop w:val="0"/>
                      <w:marBottom w:val="0"/>
                      <w:divBdr>
                        <w:top w:val="none" w:sz="0" w:space="0" w:color="auto"/>
                        <w:left w:val="none" w:sz="0" w:space="0" w:color="auto"/>
                        <w:bottom w:val="none" w:sz="0" w:space="0" w:color="auto"/>
                        <w:right w:val="none" w:sz="0" w:space="0" w:color="auto"/>
                      </w:divBdr>
                    </w:div>
                  </w:divsChild>
                </w:div>
                <w:div w:id="330836351">
                  <w:marLeft w:val="0"/>
                  <w:marRight w:val="0"/>
                  <w:marTop w:val="0"/>
                  <w:marBottom w:val="0"/>
                  <w:divBdr>
                    <w:top w:val="none" w:sz="0" w:space="0" w:color="auto"/>
                    <w:left w:val="none" w:sz="0" w:space="0" w:color="auto"/>
                    <w:bottom w:val="none" w:sz="0" w:space="0" w:color="auto"/>
                    <w:right w:val="none" w:sz="0" w:space="0" w:color="auto"/>
                  </w:divBdr>
                  <w:divsChild>
                    <w:div w:id="505175100">
                      <w:marLeft w:val="0"/>
                      <w:marRight w:val="0"/>
                      <w:marTop w:val="0"/>
                      <w:marBottom w:val="0"/>
                      <w:divBdr>
                        <w:top w:val="none" w:sz="0" w:space="0" w:color="auto"/>
                        <w:left w:val="none" w:sz="0" w:space="0" w:color="auto"/>
                        <w:bottom w:val="none" w:sz="0" w:space="0" w:color="auto"/>
                        <w:right w:val="none" w:sz="0" w:space="0" w:color="auto"/>
                      </w:divBdr>
                    </w:div>
                    <w:div w:id="232476698">
                      <w:marLeft w:val="0"/>
                      <w:marRight w:val="0"/>
                      <w:marTop w:val="0"/>
                      <w:marBottom w:val="0"/>
                      <w:divBdr>
                        <w:top w:val="none" w:sz="0" w:space="0" w:color="auto"/>
                        <w:left w:val="none" w:sz="0" w:space="0" w:color="auto"/>
                        <w:bottom w:val="none" w:sz="0" w:space="0" w:color="auto"/>
                        <w:right w:val="none" w:sz="0" w:space="0" w:color="auto"/>
                      </w:divBdr>
                    </w:div>
                    <w:div w:id="151872479">
                      <w:marLeft w:val="0"/>
                      <w:marRight w:val="0"/>
                      <w:marTop w:val="0"/>
                      <w:marBottom w:val="0"/>
                      <w:divBdr>
                        <w:top w:val="none" w:sz="0" w:space="0" w:color="auto"/>
                        <w:left w:val="none" w:sz="0" w:space="0" w:color="auto"/>
                        <w:bottom w:val="none" w:sz="0" w:space="0" w:color="auto"/>
                        <w:right w:val="none" w:sz="0" w:space="0" w:color="auto"/>
                      </w:divBdr>
                    </w:div>
                  </w:divsChild>
                </w:div>
                <w:div w:id="803548421">
                  <w:marLeft w:val="0"/>
                  <w:marRight w:val="0"/>
                  <w:marTop w:val="0"/>
                  <w:marBottom w:val="0"/>
                  <w:divBdr>
                    <w:top w:val="none" w:sz="0" w:space="0" w:color="auto"/>
                    <w:left w:val="none" w:sz="0" w:space="0" w:color="auto"/>
                    <w:bottom w:val="none" w:sz="0" w:space="0" w:color="auto"/>
                    <w:right w:val="none" w:sz="0" w:space="0" w:color="auto"/>
                  </w:divBdr>
                  <w:divsChild>
                    <w:div w:id="2067993716">
                      <w:marLeft w:val="0"/>
                      <w:marRight w:val="0"/>
                      <w:marTop w:val="0"/>
                      <w:marBottom w:val="0"/>
                      <w:divBdr>
                        <w:top w:val="none" w:sz="0" w:space="0" w:color="auto"/>
                        <w:left w:val="none" w:sz="0" w:space="0" w:color="auto"/>
                        <w:bottom w:val="none" w:sz="0" w:space="0" w:color="auto"/>
                        <w:right w:val="none" w:sz="0" w:space="0" w:color="auto"/>
                      </w:divBdr>
                    </w:div>
                  </w:divsChild>
                </w:div>
                <w:div w:id="2051607999">
                  <w:marLeft w:val="0"/>
                  <w:marRight w:val="0"/>
                  <w:marTop w:val="0"/>
                  <w:marBottom w:val="0"/>
                  <w:divBdr>
                    <w:top w:val="none" w:sz="0" w:space="0" w:color="auto"/>
                    <w:left w:val="none" w:sz="0" w:space="0" w:color="auto"/>
                    <w:bottom w:val="none" w:sz="0" w:space="0" w:color="auto"/>
                    <w:right w:val="none" w:sz="0" w:space="0" w:color="auto"/>
                  </w:divBdr>
                  <w:divsChild>
                    <w:div w:id="1037851788">
                      <w:marLeft w:val="0"/>
                      <w:marRight w:val="0"/>
                      <w:marTop w:val="0"/>
                      <w:marBottom w:val="0"/>
                      <w:divBdr>
                        <w:top w:val="none" w:sz="0" w:space="0" w:color="auto"/>
                        <w:left w:val="none" w:sz="0" w:space="0" w:color="auto"/>
                        <w:bottom w:val="none" w:sz="0" w:space="0" w:color="auto"/>
                        <w:right w:val="none" w:sz="0" w:space="0" w:color="auto"/>
                      </w:divBdr>
                    </w:div>
                  </w:divsChild>
                </w:div>
                <w:div w:id="7874412">
                  <w:marLeft w:val="0"/>
                  <w:marRight w:val="0"/>
                  <w:marTop w:val="0"/>
                  <w:marBottom w:val="0"/>
                  <w:divBdr>
                    <w:top w:val="none" w:sz="0" w:space="0" w:color="auto"/>
                    <w:left w:val="none" w:sz="0" w:space="0" w:color="auto"/>
                    <w:bottom w:val="none" w:sz="0" w:space="0" w:color="auto"/>
                    <w:right w:val="none" w:sz="0" w:space="0" w:color="auto"/>
                  </w:divBdr>
                  <w:divsChild>
                    <w:div w:id="1993413460">
                      <w:marLeft w:val="0"/>
                      <w:marRight w:val="0"/>
                      <w:marTop w:val="0"/>
                      <w:marBottom w:val="0"/>
                      <w:divBdr>
                        <w:top w:val="none" w:sz="0" w:space="0" w:color="auto"/>
                        <w:left w:val="none" w:sz="0" w:space="0" w:color="auto"/>
                        <w:bottom w:val="none" w:sz="0" w:space="0" w:color="auto"/>
                        <w:right w:val="none" w:sz="0" w:space="0" w:color="auto"/>
                      </w:divBdr>
                    </w:div>
                  </w:divsChild>
                </w:div>
                <w:div w:id="783042094">
                  <w:marLeft w:val="0"/>
                  <w:marRight w:val="0"/>
                  <w:marTop w:val="0"/>
                  <w:marBottom w:val="0"/>
                  <w:divBdr>
                    <w:top w:val="none" w:sz="0" w:space="0" w:color="auto"/>
                    <w:left w:val="none" w:sz="0" w:space="0" w:color="auto"/>
                    <w:bottom w:val="none" w:sz="0" w:space="0" w:color="auto"/>
                    <w:right w:val="none" w:sz="0" w:space="0" w:color="auto"/>
                  </w:divBdr>
                  <w:divsChild>
                    <w:div w:id="1982539279">
                      <w:marLeft w:val="0"/>
                      <w:marRight w:val="0"/>
                      <w:marTop w:val="0"/>
                      <w:marBottom w:val="0"/>
                      <w:divBdr>
                        <w:top w:val="none" w:sz="0" w:space="0" w:color="auto"/>
                        <w:left w:val="none" w:sz="0" w:space="0" w:color="auto"/>
                        <w:bottom w:val="none" w:sz="0" w:space="0" w:color="auto"/>
                        <w:right w:val="none" w:sz="0" w:space="0" w:color="auto"/>
                      </w:divBdr>
                    </w:div>
                  </w:divsChild>
                </w:div>
                <w:div w:id="982932860">
                  <w:marLeft w:val="0"/>
                  <w:marRight w:val="0"/>
                  <w:marTop w:val="0"/>
                  <w:marBottom w:val="0"/>
                  <w:divBdr>
                    <w:top w:val="none" w:sz="0" w:space="0" w:color="auto"/>
                    <w:left w:val="none" w:sz="0" w:space="0" w:color="auto"/>
                    <w:bottom w:val="none" w:sz="0" w:space="0" w:color="auto"/>
                    <w:right w:val="none" w:sz="0" w:space="0" w:color="auto"/>
                  </w:divBdr>
                  <w:divsChild>
                    <w:div w:id="1803889325">
                      <w:marLeft w:val="0"/>
                      <w:marRight w:val="0"/>
                      <w:marTop w:val="0"/>
                      <w:marBottom w:val="0"/>
                      <w:divBdr>
                        <w:top w:val="none" w:sz="0" w:space="0" w:color="auto"/>
                        <w:left w:val="none" w:sz="0" w:space="0" w:color="auto"/>
                        <w:bottom w:val="none" w:sz="0" w:space="0" w:color="auto"/>
                        <w:right w:val="none" w:sz="0" w:space="0" w:color="auto"/>
                      </w:divBdr>
                    </w:div>
                  </w:divsChild>
                </w:div>
                <w:div w:id="1278487788">
                  <w:marLeft w:val="0"/>
                  <w:marRight w:val="0"/>
                  <w:marTop w:val="0"/>
                  <w:marBottom w:val="0"/>
                  <w:divBdr>
                    <w:top w:val="none" w:sz="0" w:space="0" w:color="auto"/>
                    <w:left w:val="none" w:sz="0" w:space="0" w:color="auto"/>
                    <w:bottom w:val="none" w:sz="0" w:space="0" w:color="auto"/>
                    <w:right w:val="none" w:sz="0" w:space="0" w:color="auto"/>
                  </w:divBdr>
                  <w:divsChild>
                    <w:div w:id="2087997160">
                      <w:marLeft w:val="0"/>
                      <w:marRight w:val="0"/>
                      <w:marTop w:val="0"/>
                      <w:marBottom w:val="0"/>
                      <w:divBdr>
                        <w:top w:val="none" w:sz="0" w:space="0" w:color="auto"/>
                        <w:left w:val="none" w:sz="0" w:space="0" w:color="auto"/>
                        <w:bottom w:val="none" w:sz="0" w:space="0" w:color="auto"/>
                        <w:right w:val="none" w:sz="0" w:space="0" w:color="auto"/>
                      </w:divBdr>
                    </w:div>
                  </w:divsChild>
                </w:div>
                <w:div w:id="1653560429">
                  <w:marLeft w:val="0"/>
                  <w:marRight w:val="0"/>
                  <w:marTop w:val="0"/>
                  <w:marBottom w:val="0"/>
                  <w:divBdr>
                    <w:top w:val="none" w:sz="0" w:space="0" w:color="auto"/>
                    <w:left w:val="none" w:sz="0" w:space="0" w:color="auto"/>
                    <w:bottom w:val="none" w:sz="0" w:space="0" w:color="auto"/>
                    <w:right w:val="none" w:sz="0" w:space="0" w:color="auto"/>
                  </w:divBdr>
                  <w:divsChild>
                    <w:div w:id="1622421133">
                      <w:marLeft w:val="0"/>
                      <w:marRight w:val="0"/>
                      <w:marTop w:val="0"/>
                      <w:marBottom w:val="0"/>
                      <w:divBdr>
                        <w:top w:val="none" w:sz="0" w:space="0" w:color="auto"/>
                        <w:left w:val="none" w:sz="0" w:space="0" w:color="auto"/>
                        <w:bottom w:val="none" w:sz="0" w:space="0" w:color="auto"/>
                        <w:right w:val="none" w:sz="0" w:space="0" w:color="auto"/>
                      </w:divBdr>
                    </w:div>
                  </w:divsChild>
                </w:div>
                <w:div w:id="1774784462">
                  <w:marLeft w:val="0"/>
                  <w:marRight w:val="0"/>
                  <w:marTop w:val="0"/>
                  <w:marBottom w:val="0"/>
                  <w:divBdr>
                    <w:top w:val="none" w:sz="0" w:space="0" w:color="auto"/>
                    <w:left w:val="none" w:sz="0" w:space="0" w:color="auto"/>
                    <w:bottom w:val="none" w:sz="0" w:space="0" w:color="auto"/>
                    <w:right w:val="none" w:sz="0" w:space="0" w:color="auto"/>
                  </w:divBdr>
                  <w:divsChild>
                    <w:div w:id="2000957696">
                      <w:marLeft w:val="0"/>
                      <w:marRight w:val="0"/>
                      <w:marTop w:val="0"/>
                      <w:marBottom w:val="0"/>
                      <w:divBdr>
                        <w:top w:val="none" w:sz="0" w:space="0" w:color="auto"/>
                        <w:left w:val="none" w:sz="0" w:space="0" w:color="auto"/>
                        <w:bottom w:val="none" w:sz="0" w:space="0" w:color="auto"/>
                        <w:right w:val="none" w:sz="0" w:space="0" w:color="auto"/>
                      </w:divBdr>
                    </w:div>
                  </w:divsChild>
                </w:div>
                <w:div w:id="527648810">
                  <w:marLeft w:val="0"/>
                  <w:marRight w:val="0"/>
                  <w:marTop w:val="0"/>
                  <w:marBottom w:val="0"/>
                  <w:divBdr>
                    <w:top w:val="none" w:sz="0" w:space="0" w:color="auto"/>
                    <w:left w:val="none" w:sz="0" w:space="0" w:color="auto"/>
                    <w:bottom w:val="none" w:sz="0" w:space="0" w:color="auto"/>
                    <w:right w:val="none" w:sz="0" w:space="0" w:color="auto"/>
                  </w:divBdr>
                  <w:divsChild>
                    <w:div w:id="1555460488">
                      <w:marLeft w:val="0"/>
                      <w:marRight w:val="0"/>
                      <w:marTop w:val="0"/>
                      <w:marBottom w:val="0"/>
                      <w:divBdr>
                        <w:top w:val="none" w:sz="0" w:space="0" w:color="auto"/>
                        <w:left w:val="none" w:sz="0" w:space="0" w:color="auto"/>
                        <w:bottom w:val="none" w:sz="0" w:space="0" w:color="auto"/>
                        <w:right w:val="none" w:sz="0" w:space="0" w:color="auto"/>
                      </w:divBdr>
                    </w:div>
                  </w:divsChild>
                </w:div>
                <w:div w:id="1311903349">
                  <w:marLeft w:val="0"/>
                  <w:marRight w:val="0"/>
                  <w:marTop w:val="0"/>
                  <w:marBottom w:val="0"/>
                  <w:divBdr>
                    <w:top w:val="none" w:sz="0" w:space="0" w:color="auto"/>
                    <w:left w:val="none" w:sz="0" w:space="0" w:color="auto"/>
                    <w:bottom w:val="none" w:sz="0" w:space="0" w:color="auto"/>
                    <w:right w:val="none" w:sz="0" w:space="0" w:color="auto"/>
                  </w:divBdr>
                  <w:divsChild>
                    <w:div w:id="352540570">
                      <w:marLeft w:val="0"/>
                      <w:marRight w:val="0"/>
                      <w:marTop w:val="0"/>
                      <w:marBottom w:val="0"/>
                      <w:divBdr>
                        <w:top w:val="none" w:sz="0" w:space="0" w:color="auto"/>
                        <w:left w:val="none" w:sz="0" w:space="0" w:color="auto"/>
                        <w:bottom w:val="none" w:sz="0" w:space="0" w:color="auto"/>
                        <w:right w:val="none" w:sz="0" w:space="0" w:color="auto"/>
                      </w:divBdr>
                    </w:div>
                  </w:divsChild>
                </w:div>
                <w:div w:id="2043700544">
                  <w:marLeft w:val="0"/>
                  <w:marRight w:val="0"/>
                  <w:marTop w:val="0"/>
                  <w:marBottom w:val="0"/>
                  <w:divBdr>
                    <w:top w:val="none" w:sz="0" w:space="0" w:color="auto"/>
                    <w:left w:val="none" w:sz="0" w:space="0" w:color="auto"/>
                    <w:bottom w:val="none" w:sz="0" w:space="0" w:color="auto"/>
                    <w:right w:val="none" w:sz="0" w:space="0" w:color="auto"/>
                  </w:divBdr>
                  <w:divsChild>
                    <w:div w:id="732195217">
                      <w:marLeft w:val="0"/>
                      <w:marRight w:val="0"/>
                      <w:marTop w:val="0"/>
                      <w:marBottom w:val="0"/>
                      <w:divBdr>
                        <w:top w:val="none" w:sz="0" w:space="0" w:color="auto"/>
                        <w:left w:val="none" w:sz="0" w:space="0" w:color="auto"/>
                        <w:bottom w:val="none" w:sz="0" w:space="0" w:color="auto"/>
                        <w:right w:val="none" w:sz="0" w:space="0" w:color="auto"/>
                      </w:divBdr>
                    </w:div>
                  </w:divsChild>
                </w:div>
                <w:div w:id="2080595387">
                  <w:marLeft w:val="0"/>
                  <w:marRight w:val="0"/>
                  <w:marTop w:val="0"/>
                  <w:marBottom w:val="0"/>
                  <w:divBdr>
                    <w:top w:val="none" w:sz="0" w:space="0" w:color="auto"/>
                    <w:left w:val="none" w:sz="0" w:space="0" w:color="auto"/>
                    <w:bottom w:val="none" w:sz="0" w:space="0" w:color="auto"/>
                    <w:right w:val="none" w:sz="0" w:space="0" w:color="auto"/>
                  </w:divBdr>
                  <w:divsChild>
                    <w:div w:id="1664317715">
                      <w:marLeft w:val="0"/>
                      <w:marRight w:val="0"/>
                      <w:marTop w:val="0"/>
                      <w:marBottom w:val="0"/>
                      <w:divBdr>
                        <w:top w:val="none" w:sz="0" w:space="0" w:color="auto"/>
                        <w:left w:val="none" w:sz="0" w:space="0" w:color="auto"/>
                        <w:bottom w:val="none" w:sz="0" w:space="0" w:color="auto"/>
                        <w:right w:val="none" w:sz="0" w:space="0" w:color="auto"/>
                      </w:divBdr>
                    </w:div>
                  </w:divsChild>
                </w:div>
                <w:div w:id="176047449">
                  <w:marLeft w:val="0"/>
                  <w:marRight w:val="0"/>
                  <w:marTop w:val="0"/>
                  <w:marBottom w:val="0"/>
                  <w:divBdr>
                    <w:top w:val="none" w:sz="0" w:space="0" w:color="auto"/>
                    <w:left w:val="none" w:sz="0" w:space="0" w:color="auto"/>
                    <w:bottom w:val="none" w:sz="0" w:space="0" w:color="auto"/>
                    <w:right w:val="none" w:sz="0" w:space="0" w:color="auto"/>
                  </w:divBdr>
                  <w:divsChild>
                    <w:div w:id="1901018503">
                      <w:marLeft w:val="0"/>
                      <w:marRight w:val="0"/>
                      <w:marTop w:val="0"/>
                      <w:marBottom w:val="0"/>
                      <w:divBdr>
                        <w:top w:val="none" w:sz="0" w:space="0" w:color="auto"/>
                        <w:left w:val="none" w:sz="0" w:space="0" w:color="auto"/>
                        <w:bottom w:val="none" w:sz="0" w:space="0" w:color="auto"/>
                        <w:right w:val="none" w:sz="0" w:space="0" w:color="auto"/>
                      </w:divBdr>
                    </w:div>
                  </w:divsChild>
                </w:div>
                <w:div w:id="691154937">
                  <w:marLeft w:val="0"/>
                  <w:marRight w:val="0"/>
                  <w:marTop w:val="0"/>
                  <w:marBottom w:val="0"/>
                  <w:divBdr>
                    <w:top w:val="none" w:sz="0" w:space="0" w:color="auto"/>
                    <w:left w:val="none" w:sz="0" w:space="0" w:color="auto"/>
                    <w:bottom w:val="none" w:sz="0" w:space="0" w:color="auto"/>
                    <w:right w:val="none" w:sz="0" w:space="0" w:color="auto"/>
                  </w:divBdr>
                  <w:divsChild>
                    <w:div w:id="2139369533">
                      <w:marLeft w:val="0"/>
                      <w:marRight w:val="0"/>
                      <w:marTop w:val="0"/>
                      <w:marBottom w:val="0"/>
                      <w:divBdr>
                        <w:top w:val="none" w:sz="0" w:space="0" w:color="auto"/>
                        <w:left w:val="none" w:sz="0" w:space="0" w:color="auto"/>
                        <w:bottom w:val="none" w:sz="0" w:space="0" w:color="auto"/>
                        <w:right w:val="none" w:sz="0" w:space="0" w:color="auto"/>
                      </w:divBdr>
                    </w:div>
                  </w:divsChild>
                </w:div>
                <w:div w:id="2074110630">
                  <w:marLeft w:val="0"/>
                  <w:marRight w:val="0"/>
                  <w:marTop w:val="0"/>
                  <w:marBottom w:val="0"/>
                  <w:divBdr>
                    <w:top w:val="none" w:sz="0" w:space="0" w:color="auto"/>
                    <w:left w:val="none" w:sz="0" w:space="0" w:color="auto"/>
                    <w:bottom w:val="none" w:sz="0" w:space="0" w:color="auto"/>
                    <w:right w:val="none" w:sz="0" w:space="0" w:color="auto"/>
                  </w:divBdr>
                  <w:divsChild>
                    <w:div w:id="1740788565">
                      <w:marLeft w:val="0"/>
                      <w:marRight w:val="0"/>
                      <w:marTop w:val="0"/>
                      <w:marBottom w:val="0"/>
                      <w:divBdr>
                        <w:top w:val="none" w:sz="0" w:space="0" w:color="auto"/>
                        <w:left w:val="none" w:sz="0" w:space="0" w:color="auto"/>
                        <w:bottom w:val="none" w:sz="0" w:space="0" w:color="auto"/>
                        <w:right w:val="none" w:sz="0" w:space="0" w:color="auto"/>
                      </w:divBdr>
                    </w:div>
                  </w:divsChild>
                </w:div>
                <w:div w:id="137495888">
                  <w:marLeft w:val="0"/>
                  <w:marRight w:val="0"/>
                  <w:marTop w:val="0"/>
                  <w:marBottom w:val="0"/>
                  <w:divBdr>
                    <w:top w:val="none" w:sz="0" w:space="0" w:color="auto"/>
                    <w:left w:val="none" w:sz="0" w:space="0" w:color="auto"/>
                    <w:bottom w:val="none" w:sz="0" w:space="0" w:color="auto"/>
                    <w:right w:val="none" w:sz="0" w:space="0" w:color="auto"/>
                  </w:divBdr>
                  <w:divsChild>
                    <w:div w:id="325013165">
                      <w:marLeft w:val="0"/>
                      <w:marRight w:val="0"/>
                      <w:marTop w:val="0"/>
                      <w:marBottom w:val="0"/>
                      <w:divBdr>
                        <w:top w:val="none" w:sz="0" w:space="0" w:color="auto"/>
                        <w:left w:val="none" w:sz="0" w:space="0" w:color="auto"/>
                        <w:bottom w:val="none" w:sz="0" w:space="0" w:color="auto"/>
                        <w:right w:val="none" w:sz="0" w:space="0" w:color="auto"/>
                      </w:divBdr>
                    </w:div>
                    <w:div w:id="1690061149">
                      <w:marLeft w:val="0"/>
                      <w:marRight w:val="0"/>
                      <w:marTop w:val="0"/>
                      <w:marBottom w:val="0"/>
                      <w:divBdr>
                        <w:top w:val="none" w:sz="0" w:space="0" w:color="auto"/>
                        <w:left w:val="none" w:sz="0" w:space="0" w:color="auto"/>
                        <w:bottom w:val="none" w:sz="0" w:space="0" w:color="auto"/>
                        <w:right w:val="none" w:sz="0" w:space="0" w:color="auto"/>
                      </w:divBdr>
                    </w:div>
                  </w:divsChild>
                </w:div>
                <w:div w:id="1620532721">
                  <w:marLeft w:val="0"/>
                  <w:marRight w:val="0"/>
                  <w:marTop w:val="0"/>
                  <w:marBottom w:val="0"/>
                  <w:divBdr>
                    <w:top w:val="none" w:sz="0" w:space="0" w:color="auto"/>
                    <w:left w:val="none" w:sz="0" w:space="0" w:color="auto"/>
                    <w:bottom w:val="none" w:sz="0" w:space="0" w:color="auto"/>
                    <w:right w:val="none" w:sz="0" w:space="0" w:color="auto"/>
                  </w:divBdr>
                  <w:divsChild>
                    <w:div w:id="1747606727">
                      <w:marLeft w:val="0"/>
                      <w:marRight w:val="0"/>
                      <w:marTop w:val="0"/>
                      <w:marBottom w:val="0"/>
                      <w:divBdr>
                        <w:top w:val="none" w:sz="0" w:space="0" w:color="auto"/>
                        <w:left w:val="none" w:sz="0" w:space="0" w:color="auto"/>
                        <w:bottom w:val="none" w:sz="0" w:space="0" w:color="auto"/>
                        <w:right w:val="none" w:sz="0" w:space="0" w:color="auto"/>
                      </w:divBdr>
                    </w:div>
                  </w:divsChild>
                </w:div>
                <w:div w:id="868572278">
                  <w:marLeft w:val="0"/>
                  <w:marRight w:val="0"/>
                  <w:marTop w:val="0"/>
                  <w:marBottom w:val="0"/>
                  <w:divBdr>
                    <w:top w:val="none" w:sz="0" w:space="0" w:color="auto"/>
                    <w:left w:val="none" w:sz="0" w:space="0" w:color="auto"/>
                    <w:bottom w:val="none" w:sz="0" w:space="0" w:color="auto"/>
                    <w:right w:val="none" w:sz="0" w:space="0" w:color="auto"/>
                  </w:divBdr>
                  <w:divsChild>
                    <w:div w:id="2123184360">
                      <w:marLeft w:val="0"/>
                      <w:marRight w:val="0"/>
                      <w:marTop w:val="0"/>
                      <w:marBottom w:val="0"/>
                      <w:divBdr>
                        <w:top w:val="none" w:sz="0" w:space="0" w:color="auto"/>
                        <w:left w:val="none" w:sz="0" w:space="0" w:color="auto"/>
                        <w:bottom w:val="none" w:sz="0" w:space="0" w:color="auto"/>
                        <w:right w:val="none" w:sz="0" w:space="0" w:color="auto"/>
                      </w:divBdr>
                    </w:div>
                  </w:divsChild>
                </w:div>
                <w:div w:id="762380584">
                  <w:marLeft w:val="0"/>
                  <w:marRight w:val="0"/>
                  <w:marTop w:val="0"/>
                  <w:marBottom w:val="0"/>
                  <w:divBdr>
                    <w:top w:val="none" w:sz="0" w:space="0" w:color="auto"/>
                    <w:left w:val="none" w:sz="0" w:space="0" w:color="auto"/>
                    <w:bottom w:val="none" w:sz="0" w:space="0" w:color="auto"/>
                    <w:right w:val="none" w:sz="0" w:space="0" w:color="auto"/>
                  </w:divBdr>
                  <w:divsChild>
                    <w:div w:id="803619365">
                      <w:marLeft w:val="0"/>
                      <w:marRight w:val="0"/>
                      <w:marTop w:val="0"/>
                      <w:marBottom w:val="0"/>
                      <w:divBdr>
                        <w:top w:val="none" w:sz="0" w:space="0" w:color="auto"/>
                        <w:left w:val="none" w:sz="0" w:space="0" w:color="auto"/>
                        <w:bottom w:val="none" w:sz="0" w:space="0" w:color="auto"/>
                        <w:right w:val="none" w:sz="0" w:space="0" w:color="auto"/>
                      </w:divBdr>
                    </w:div>
                  </w:divsChild>
                </w:div>
                <w:div w:id="1056273746">
                  <w:marLeft w:val="0"/>
                  <w:marRight w:val="0"/>
                  <w:marTop w:val="0"/>
                  <w:marBottom w:val="0"/>
                  <w:divBdr>
                    <w:top w:val="none" w:sz="0" w:space="0" w:color="auto"/>
                    <w:left w:val="none" w:sz="0" w:space="0" w:color="auto"/>
                    <w:bottom w:val="none" w:sz="0" w:space="0" w:color="auto"/>
                    <w:right w:val="none" w:sz="0" w:space="0" w:color="auto"/>
                  </w:divBdr>
                  <w:divsChild>
                    <w:div w:id="1723167920">
                      <w:marLeft w:val="0"/>
                      <w:marRight w:val="0"/>
                      <w:marTop w:val="0"/>
                      <w:marBottom w:val="0"/>
                      <w:divBdr>
                        <w:top w:val="none" w:sz="0" w:space="0" w:color="auto"/>
                        <w:left w:val="none" w:sz="0" w:space="0" w:color="auto"/>
                        <w:bottom w:val="none" w:sz="0" w:space="0" w:color="auto"/>
                        <w:right w:val="none" w:sz="0" w:space="0" w:color="auto"/>
                      </w:divBdr>
                    </w:div>
                  </w:divsChild>
                </w:div>
                <w:div w:id="34694401">
                  <w:marLeft w:val="0"/>
                  <w:marRight w:val="0"/>
                  <w:marTop w:val="0"/>
                  <w:marBottom w:val="0"/>
                  <w:divBdr>
                    <w:top w:val="none" w:sz="0" w:space="0" w:color="auto"/>
                    <w:left w:val="none" w:sz="0" w:space="0" w:color="auto"/>
                    <w:bottom w:val="none" w:sz="0" w:space="0" w:color="auto"/>
                    <w:right w:val="none" w:sz="0" w:space="0" w:color="auto"/>
                  </w:divBdr>
                  <w:divsChild>
                    <w:div w:id="1789280277">
                      <w:marLeft w:val="0"/>
                      <w:marRight w:val="0"/>
                      <w:marTop w:val="0"/>
                      <w:marBottom w:val="0"/>
                      <w:divBdr>
                        <w:top w:val="none" w:sz="0" w:space="0" w:color="auto"/>
                        <w:left w:val="none" w:sz="0" w:space="0" w:color="auto"/>
                        <w:bottom w:val="none" w:sz="0" w:space="0" w:color="auto"/>
                        <w:right w:val="none" w:sz="0" w:space="0" w:color="auto"/>
                      </w:divBdr>
                    </w:div>
                  </w:divsChild>
                </w:div>
                <w:div w:id="1145507362">
                  <w:marLeft w:val="0"/>
                  <w:marRight w:val="0"/>
                  <w:marTop w:val="0"/>
                  <w:marBottom w:val="0"/>
                  <w:divBdr>
                    <w:top w:val="none" w:sz="0" w:space="0" w:color="auto"/>
                    <w:left w:val="none" w:sz="0" w:space="0" w:color="auto"/>
                    <w:bottom w:val="none" w:sz="0" w:space="0" w:color="auto"/>
                    <w:right w:val="none" w:sz="0" w:space="0" w:color="auto"/>
                  </w:divBdr>
                  <w:divsChild>
                    <w:div w:id="2137989915">
                      <w:marLeft w:val="0"/>
                      <w:marRight w:val="0"/>
                      <w:marTop w:val="0"/>
                      <w:marBottom w:val="0"/>
                      <w:divBdr>
                        <w:top w:val="none" w:sz="0" w:space="0" w:color="auto"/>
                        <w:left w:val="none" w:sz="0" w:space="0" w:color="auto"/>
                        <w:bottom w:val="none" w:sz="0" w:space="0" w:color="auto"/>
                        <w:right w:val="none" w:sz="0" w:space="0" w:color="auto"/>
                      </w:divBdr>
                    </w:div>
                  </w:divsChild>
                </w:div>
                <w:div w:id="858397499">
                  <w:marLeft w:val="0"/>
                  <w:marRight w:val="0"/>
                  <w:marTop w:val="0"/>
                  <w:marBottom w:val="0"/>
                  <w:divBdr>
                    <w:top w:val="none" w:sz="0" w:space="0" w:color="auto"/>
                    <w:left w:val="none" w:sz="0" w:space="0" w:color="auto"/>
                    <w:bottom w:val="none" w:sz="0" w:space="0" w:color="auto"/>
                    <w:right w:val="none" w:sz="0" w:space="0" w:color="auto"/>
                  </w:divBdr>
                  <w:divsChild>
                    <w:div w:id="1185434494">
                      <w:marLeft w:val="0"/>
                      <w:marRight w:val="0"/>
                      <w:marTop w:val="0"/>
                      <w:marBottom w:val="0"/>
                      <w:divBdr>
                        <w:top w:val="none" w:sz="0" w:space="0" w:color="auto"/>
                        <w:left w:val="none" w:sz="0" w:space="0" w:color="auto"/>
                        <w:bottom w:val="none" w:sz="0" w:space="0" w:color="auto"/>
                        <w:right w:val="none" w:sz="0" w:space="0" w:color="auto"/>
                      </w:divBdr>
                    </w:div>
                  </w:divsChild>
                </w:div>
                <w:div w:id="32047335">
                  <w:marLeft w:val="0"/>
                  <w:marRight w:val="0"/>
                  <w:marTop w:val="0"/>
                  <w:marBottom w:val="0"/>
                  <w:divBdr>
                    <w:top w:val="none" w:sz="0" w:space="0" w:color="auto"/>
                    <w:left w:val="none" w:sz="0" w:space="0" w:color="auto"/>
                    <w:bottom w:val="none" w:sz="0" w:space="0" w:color="auto"/>
                    <w:right w:val="none" w:sz="0" w:space="0" w:color="auto"/>
                  </w:divBdr>
                  <w:divsChild>
                    <w:div w:id="827358874">
                      <w:marLeft w:val="0"/>
                      <w:marRight w:val="0"/>
                      <w:marTop w:val="0"/>
                      <w:marBottom w:val="0"/>
                      <w:divBdr>
                        <w:top w:val="none" w:sz="0" w:space="0" w:color="auto"/>
                        <w:left w:val="none" w:sz="0" w:space="0" w:color="auto"/>
                        <w:bottom w:val="none" w:sz="0" w:space="0" w:color="auto"/>
                        <w:right w:val="none" w:sz="0" w:space="0" w:color="auto"/>
                      </w:divBdr>
                    </w:div>
                  </w:divsChild>
                </w:div>
                <w:div w:id="1526870459">
                  <w:marLeft w:val="0"/>
                  <w:marRight w:val="0"/>
                  <w:marTop w:val="0"/>
                  <w:marBottom w:val="0"/>
                  <w:divBdr>
                    <w:top w:val="none" w:sz="0" w:space="0" w:color="auto"/>
                    <w:left w:val="none" w:sz="0" w:space="0" w:color="auto"/>
                    <w:bottom w:val="none" w:sz="0" w:space="0" w:color="auto"/>
                    <w:right w:val="none" w:sz="0" w:space="0" w:color="auto"/>
                  </w:divBdr>
                  <w:divsChild>
                    <w:div w:id="385373983">
                      <w:marLeft w:val="0"/>
                      <w:marRight w:val="0"/>
                      <w:marTop w:val="0"/>
                      <w:marBottom w:val="0"/>
                      <w:divBdr>
                        <w:top w:val="none" w:sz="0" w:space="0" w:color="auto"/>
                        <w:left w:val="none" w:sz="0" w:space="0" w:color="auto"/>
                        <w:bottom w:val="none" w:sz="0" w:space="0" w:color="auto"/>
                        <w:right w:val="none" w:sz="0" w:space="0" w:color="auto"/>
                      </w:divBdr>
                    </w:div>
                  </w:divsChild>
                </w:div>
                <w:div w:id="410783786">
                  <w:marLeft w:val="0"/>
                  <w:marRight w:val="0"/>
                  <w:marTop w:val="0"/>
                  <w:marBottom w:val="0"/>
                  <w:divBdr>
                    <w:top w:val="none" w:sz="0" w:space="0" w:color="auto"/>
                    <w:left w:val="none" w:sz="0" w:space="0" w:color="auto"/>
                    <w:bottom w:val="none" w:sz="0" w:space="0" w:color="auto"/>
                    <w:right w:val="none" w:sz="0" w:space="0" w:color="auto"/>
                  </w:divBdr>
                  <w:divsChild>
                    <w:div w:id="1680736790">
                      <w:marLeft w:val="0"/>
                      <w:marRight w:val="0"/>
                      <w:marTop w:val="0"/>
                      <w:marBottom w:val="0"/>
                      <w:divBdr>
                        <w:top w:val="none" w:sz="0" w:space="0" w:color="auto"/>
                        <w:left w:val="none" w:sz="0" w:space="0" w:color="auto"/>
                        <w:bottom w:val="none" w:sz="0" w:space="0" w:color="auto"/>
                        <w:right w:val="none" w:sz="0" w:space="0" w:color="auto"/>
                      </w:divBdr>
                    </w:div>
                  </w:divsChild>
                </w:div>
                <w:div w:id="1795638894">
                  <w:marLeft w:val="0"/>
                  <w:marRight w:val="0"/>
                  <w:marTop w:val="0"/>
                  <w:marBottom w:val="0"/>
                  <w:divBdr>
                    <w:top w:val="none" w:sz="0" w:space="0" w:color="auto"/>
                    <w:left w:val="none" w:sz="0" w:space="0" w:color="auto"/>
                    <w:bottom w:val="none" w:sz="0" w:space="0" w:color="auto"/>
                    <w:right w:val="none" w:sz="0" w:space="0" w:color="auto"/>
                  </w:divBdr>
                  <w:divsChild>
                    <w:div w:id="406614847">
                      <w:marLeft w:val="0"/>
                      <w:marRight w:val="0"/>
                      <w:marTop w:val="0"/>
                      <w:marBottom w:val="0"/>
                      <w:divBdr>
                        <w:top w:val="none" w:sz="0" w:space="0" w:color="auto"/>
                        <w:left w:val="none" w:sz="0" w:space="0" w:color="auto"/>
                        <w:bottom w:val="none" w:sz="0" w:space="0" w:color="auto"/>
                        <w:right w:val="none" w:sz="0" w:space="0" w:color="auto"/>
                      </w:divBdr>
                    </w:div>
                  </w:divsChild>
                </w:div>
                <w:div w:id="45447345">
                  <w:marLeft w:val="0"/>
                  <w:marRight w:val="0"/>
                  <w:marTop w:val="0"/>
                  <w:marBottom w:val="0"/>
                  <w:divBdr>
                    <w:top w:val="none" w:sz="0" w:space="0" w:color="auto"/>
                    <w:left w:val="none" w:sz="0" w:space="0" w:color="auto"/>
                    <w:bottom w:val="none" w:sz="0" w:space="0" w:color="auto"/>
                    <w:right w:val="none" w:sz="0" w:space="0" w:color="auto"/>
                  </w:divBdr>
                  <w:divsChild>
                    <w:div w:id="343212676">
                      <w:marLeft w:val="0"/>
                      <w:marRight w:val="0"/>
                      <w:marTop w:val="0"/>
                      <w:marBottom w:val="0"/>
                      <w:divBdr>
                        <w:top w:val="none" w:sz="0" w:space="0" w:color="auto"/>
                        <w:left w:val="none" w:sz="0" w:space="0" w:color="auto"/>
                        <w:bottom w:val="none" w:sz="0" w:space="0" w:color="auto"/>
                        <w:right w:val="none" w:sz="0" w:space="0" w:color="auto"/>
                      </w:divBdr>
                    </w:div>
                  </w:divsChild>
                </w:div>
                <w:div w:id="1696883614">
                  <w:marLeft w:val="0"/>
                  <w:marRight w:val="0"/>
                  <w:marTop w:val="0"/>
                  <w:marBottom w:val="0"/>
                  <w:divBdr>
                    <w:top w:val="none" w:sz="0" w:space="0" w:color="auto"/>
                    <w:left w:val="none" w:sz="0" w:space="0" w:color="auto"/>
                    <w:bottom w:val="none" w:sz="0" w:space="0" w:color="auto"/>
                    <w:right w:val="none" w:sz="0" w:space="0" w:color="auto"/>
                  </w:divBdr>
                  <w:divsChild>
                    <w:div w:id="1019087034">
                      <w:marLeft w:val="0"/>
                      <w:marRight w:val="0"/>
                      <w:marTop w:val="0"/>
                      <w:marBottom w:val="0"/>
                      <w:divBdr>
                        <w:top w:val="none" w:sz="0" w:space="0" w:color="auto"/>
                        <w:left w:val="none" w:sz="0" w:space="0" w:color="auto"/>
                        <w:bottom w:val="none" w:sz="0" w:space="0" w:color="auto"/>
                        <w:right w:val="none" w:sz="0" w:space="0" w:color="auto"/>
                      </w:divBdr>
                    </w:div>
                  </w:divsChild>
                </w:div>
                <w:div w:id="1242985092">
                  <w:marLeft w:val="0"/>
                  <w:marRight w:val="0"/>
                  <w:marTop w:val="0"/>
                  <w:marBottom w:val="0"/>
                  <w:divBdr>
                    <w:top w:val="none" w:sz="0" w:space="0" w:color="auto"/>
                    <w:left w:val="none" w:sz="0" w:space="0" w:color="auto"/>
                    <w:bottom w:val="none" w:sz="0" w:space="0" w:color="auto"/>
                    <w:right w:val="none" w:sz="0" w:space="0" w:color="auto"/>
                  </w:divBdr>
                  <w:divsChild>
                    <w:div w:id="1031882589">
                      <w:marLeft w:val="0"/>
                      <w:marRight w:val="0"/>
                      <w:marTop w:val="0"/>
                      <w:marBottom w:val="0"/>
                      <w:divBdr>
                        <w:top w:val="none" w:sz="0" w:space="0" w:color="auto"/>
                        <w:left w:val="none" w:sz="0" w:space="0" w:color="auto"/>
                        <w:bottom w:val="none" w:sz="0" w:space="0" w:color="auto"/>
                        <w:right w:val="none" w:sz="0" w:space="0" w:color="auto"/>
                      </w:divBdr>
                    </w:div>
                  </w:divsChild>
                </w:div>
                <w:div w:id="1970623309">
                  <w:marLeft w:val="0"/>
                  <w:marRight w:val="0"/>
                  <w:marTop w:val="0"/>
                  <w:marBottom w:val="0"/>
                  <w:divBdr>
                    <w:top w:val="none" w:sz="0" w:space="0" w:color="auto"/>
                    <w:left w:val="none" w:sz="0" w:space="0" w:color="auto"/>
                    <w:bottom w:val="none" w:sz="0" w:space="0" w:color="auto"/>
                    <w:right w:val="none" w:sz="0" w:space="0" w:color="auto"/>
                  </w:divBdr>
                  <w:divsChild>
                    <w:div w:id="1237712992">
                      <w:marLeft w:val="0"/>
                      <w:marRight w:val="0"/>
                      <w:marTop w:val="0"/>
                      <w:marBottom w:val="0"/>
                      <w:divBdr>
                        <w:top w:val="none" w:sz="0" w:space="0" w:color="auto"/>
                        <w:left w:val="none" w:sz="0" w:space="0" w:color="auto"/>
                        <w:bottom w:val="none" w:sz="0" w:space="0" w:color="auto"/>
                        <w:right w:val="none" w:sz="0" w:space="0" w:color="auto"/>
                      </w:divBdr>
                    </w:div>
                  </w:divsChild>
                </w:div>
                <w:div w:id="2009167026">
                  <w:marLeft w:val="0"/>
                  <w:marRight w:val="0"/>
                  <w:marTop w:val="0"/>
                  <w:marBottom w:val="0"/>
                  <w:divBdr>
                    <w:top w:val="none" w:sz="0" w:space="0" w:color="auto"/>
                    <w:left w:val="none" w:sz="0" w:space="0" w:color="auto"/>
                    <w:bottom w:val="none" w:sz="0" w:space="0" w:color="auto"/>
                    <w:right w:val="none" w:sz="0" w:space="0" w:color="auto"/>
                  </w:divBdr>
                  <w:divsChild>
                    <w:div w:id="1334992883">
                      <w:marLeft w:val="0"/>
                      <w:marRight w:val="0"/>
                      <w:marTop w:val="0"/>
                      <w:marBottom w:val="0"/>
                      <w:divBdr>
                        <w:top w:val="none" w:sz="0" w:space="0" w:color="auto"/>
                        <w:left w:val="none" w:sz="0" w:space="0" w:color="auto"/>
                        <w:bottom w:val="none" w:sz="0" w:space="0" w:color="auto"/>
                        <w:right w:val="none" w:sz="0" w:space="0" w:color="auto"/>
                      </w:divBdr>
                    </w:div>
                    <w:div w:id="436295576">
                      <w:marLeft w:val="0"/>
                      <w:marRight w:val="0"/>
                      <w:marTop w:val="0"/>
                      <w:marBottom w:val="0"/>
                      <w:divBdr>
                        <w:top w:val="none" w:sz="0" w:space="0" w:color="auto"/>
                        <w:left w:val="none" w:sz="0" w:space="0" w:color="auto"/>
                        <w:bottom w:val="none" w:sz="0" w:space="0" w:color="auto"/>
                        <w:right w:val="none" w:sz="0" w:space="0" w:color="auto"/>
                      </w:divBdr>
                    </w:div>
                  </w:divsChild>
                </w:div>
                <w:div w:id="596062601">
                  <w:marLeft w:val="0"/>
                  <w:marRight w:val="0"/>
                  <w:marTop w:val="0"/>
                  <w:marBottom w:val="0"/>
                  <w:divBdr>
                    <w:top w:val="none" w:sz="0" w:space="0" w:color="auto"/>
                    <w:left w:val="none" w:sz="0" w:space="0" w:color="auto"/>
                    <w:bottom w:val="none" w:sz="0" w:space="0" w:color="auto"/>
                    <w:right w:val="none" w:sz="0" w:space="0" w:color="auto"/>
                  </w:divBdr>
                  <w:divsChild>
                    <w:div w:id="1932466752">
                      <w:marLeft w:val="0"/>
                      <w:marRight w:val="0"/>
                      <w:marTop w:val="0"/>
                      <w:marBottom w:val="0"/>
                      <w:divBdr>
                        <w:top w:val="none" w:sz="0" w:space="0" w:color="auto"/>
                        <w:left w:val="none" w:sz="0" w:space="0" w:color="auto"/>
                        <w:bottom w:val="none" w:sz="0" w:space="0" w:color="auto"/>
                        <w:right w:val="none" w:sz="0" w:space="0" w:color="auto"/>
                      </w:divBdr>
                    </w:div>
                  </w:divsChild>
                </w:div>
                <w:div w:id="1221556008">
                  <w:marLeft w:val="0"/>
                  <w:marRight w:val="0"/>
                  <w:marTop w:val="0"/>
                  <w:marBottom w:val="0"/>
                  <w:divBdr>
                    <w:top w:val="none" w:sz="0" w:space="0" w:color="auto"/>
                    <w:left w:val="none" w:sz="0" w:space="0" w:color="auto"/>
                    <w:bottom w:val="none" w:sz="0" w:space="0" w:color="auto"/>
                    <w:right w:val="none" w:sz="0" w:space="0" w:color="auto"/>
                  </w:divBdr>
                  <w:divsChild>
                    <w:div w:id="2017805689">
                      <w:marLeft w:val="0"/>
                      <w:marRight w:val="0"/>
                      <w:marTop w:val="0"/>
                      <w:marBottom w:val="0"/>
                      <w:divBdr>
                        <w:top w:val="none" w:sz="0" w:space="0" w:color="auto"/>
                        <w:left w:val="none" w:sz="0" w:space="0" w:color="auto"/>
                        <w:bottom w:val="none" w:sz="0" w:space="0" w:color="auto"/>
                        <w:right w:val="none" w:sz="0" w:space="0" w:color="auto"/>
                      </w:divBdr>
                    </w:div>
                  </w:divsChild>
                </w:div>
                <w:div w:id="620380058">
                  <w:marLeft w:val="0"/>
                  <w:marRight w:val="0"/>
                  <w:marTop w:val="0"/>
                  <w:marBottom w:val="0"/>
                  <w:divBdr>
                    <w:top w:val="none" w:sz="0" w:space="0" w:color="auto"/>
                    <w:left w:val="none" w:sz="0" w:space="0" w:color="auto"/>
                    <w:bottom w:val="none" w:sz="0" w:space="0" w:color="auto"/>
                    <w:right w:val="none" w:sz="0" w:space="0" w:color="auto"/>
                  </w:divBdr>
                  <w:divsChild>
                    <w:div w:id="1935280386">
                      <w:marLeft w:val="0"/>
                      <w:marRight w:val="0"/>
                      <w:marTop w:val="0"/>
                      <w:marBottom w:val="0"/>
                      <w:divBdr>
                        <w:top w:val="none" w:sz="0" w:space="0" w:color="auto"/>
                        <w:left w:val="none" w:sz="0" w:space="0" w:color="auto"/>
                        <w:bottom w:val="none" w:sz="0" w:space="0" w:color="auto"/>
                        <w:right w:val="none" w:sz="0" w:space="0" w:color="auto"/>
                      </w:divBdr>
                    </w:div>
                  </w:divsChild>
                </w:div>
                <w:div w:id="1813332551">
                  <w:marLeft w:val="0"/>
                  <w:marRight w:val="0"/>
                  <w:marTop w:val="0"/>
                  <w:marBottom w:val="0"/>
                  <w:divBdr>
                    <w:top w:val="none" w:sz="0" w:space="0" w:color="auto"/>
                    <w:left w:val="none" w:sz="0" w:space="0" w:color="auto"/>
                    <w:bottom w:val="none" w:sz="0" w:space="0" w:color="auto"/>
                    <w:right w:val="none" w:sz="0" w:space="0" w:color="auto"/>
                  </w:divBdr>
                  <w:divsChild>
                    <w:div w:id="313415665">
                      <w:marLeft w:val="0"/>
                      <w:marRight w:val="0"/>
                      <w:marTop w:val="0"/>
                      <w:marBottom w:val="0"/>
                      <w:divBdr>
                        <w:top w:val="none" w:sz="0" w:space="0" w:color="auto"/>
                        <w:left w:val="none" w:sz="0" w:space="0" w:color="auto"/>
                        <w:bottom w:val="none" w:sz="0" w:space="0" w:color="auto"/>
                        <w:right w:val="none" w:sz="0" w:space="0" w:color="auto"/>
                      </w:divBdr>
                    </w:div>
                  </w:divsChild>
                </w:div>
                <w:div w:id="2043707048">
                  <w:marLeft w:val="0"/>
                  <w:marRight w:val="0"/>
                  <w:marTop w:val="0"/>
                  <w:marBottom w:val="0"/>
                  <w:divBdr>
                    <w:top w:val="none" w:sz="0" w:space="0" w:color="auto"/>
                    <w:left w:val="none" w:sz="0" w:space="0" w:color="auto"/>
                    <w:bottom w:val="none" w:sz="0" w:space="0" w:color="auto"/>
                    <w:right w:val="none" w:sz="0" w:space="0" w:color="auto"/>
                  </w:divBdr>
                  <w:divsChild>
                    <w:div w:id="901520943">
                      <w:marLeft w:val="0"/>
                      <w:marRight w:val="0"/>
                      <w:marTop w:val="0"/>
                      <w:marBottom w:val="0"/>
                      <w:divBdr>
                        <w:top w:val="none" w:sz="0" w:space="0" w:color="auto"/>
                        <w:left w:val="none" w:sz="0" w:space="0" w:color="auto"/>
                        <w:bottom w:val="none" w:sz="0" w:space="0" w:color="auto"/>
                        <w:right w:val="none" w:sz="0" w:space="0" w:color="auto"/>
                      </w:divBdr>
                    </w:div>
                  </w:divsChild>
                </w:div>
                <w:div w:id="1302660752">
                  <w:marLeft w:val="0"/>
                  <w:marRight w:val="0"/>
                  <w:marTop w:val="0"/>
                  <w:marBottom w:val="0"/>
                  <w:divBdr>
                    <w:top w:val="none" w:sz="0" w:space="0" w:color="auto"/>
                    <w:left w:val="none" w:sz="0" w:space="0" w:color="auto"/>
                    <w:bottom w:val="none" w:sz="0" w:space="0" w:color="auto"/>
                    <w:right w:val="none" w:sz="0" w:space="0" w:color="auto"/>
                  </w:divBdr>
                  <w:divsChild>
                    <w:div w:id="759109602">
                      <w:marLeft w:val="0"/>
                      <w:marRight w:val="0"/>
                      <w:marTop w:val="0"/>
                      <w:marBottom w:val="0"/>
                      <w:divBdr>
                        <w:top w:val="none" w:sz="0" w:space="0" w:color="auto"/>
                        <w:left w:val="none" w:sz="0" w:space="0" w:color="auto"/>
                        <w:bottom w:val="none" w:sz="0" w:space="0" w:color="auto"/>
                        <w:right w:val="none" w:sz="0" w:space="0" w:color="auto"/>
                      </w:divBdr>
                    </w:div>
                  </w:divsChild>
                </w:div>
                <w:div w:id="579414166">
                  <w:marLeft w:val="0"/>
                  <w:marRight w:val="0"/>
                  <w:marTop w:val="0"/>
                  <w:marBottom w:val="0"/>
                  <w:divBdr>
                    <w:top w:val="none" w:sz="0" w:space="0" w:color="auto"/>
                    <w:left w:val="none" w:sz="0" w:space="0" w:color="auto"/>
                    <w:bottom w:val="none" w:sz="0" w:space="0" w:color="auto"/>
                    <w:right w:val="none" w:sz="0" w:space="0" w:color="auto"/>
                  </w:divBdr>
                  <w:divsChild>
                    <w:div w:id="1052117207">
                      <w:marLeft w:val="0"/>
                      <w:marRight w:val="0"/>
                      <w:marTop w:val="0"/>
                      <w:marBottom w:val="0"/>
                      <w:divBdr>
                        <w:top w:val="none" w:sz="0" w:space="0" w:color="auto"/>
                        <w:left w:val="none" w:sz="0" w:space="0" w:color="auto"/>
                        <w:bottom w:val="none" w:sz="0" w:space="0" w:color="auto"/>
                        <w:right w:val="none" w:sz="0" w:space="0" w:color="auto"/>
                      </w:divBdr>
                    </w:div>
                  </w:divsChild>
                </w:div>
                <w:div w:id="108545791">
                  <w:marLeft w:val="0"/>
                  <w:marRight w:val="0"/>
                  <w:marTop w:val="0"/>
                  <w:marBottom w:val="0"/>
                  <w:divBdr>
                    <w:top w:val="none" w:sz="0" w:space="0" w:color="auto"/>
                    <w:left w:val="none" w:sz="0" w:space="0" w:color="auto"/>
                    <w:bottom w:val="none" w:sz="0" w:space="0" w:color="auto"/>
                    <w:right w:val="none" w:sz="0" w:space="0" w:color="auto"/>
                  </w:divBdr>
                  <w:divsChild>
                    <w:div w:id="313721743">
                      <w:marLeft w:val="0"/>
                      <w:marRight w:val="0"/>
                      <w:marTop w:val="0"/>
                      <w:marBottom w:val="0"/>
                      <w:divBdr>
                        <w:top w:val="none" w:sz="0" w:space="0" w:color="auto"/>
                        <w:left w:val="none" w:sz="0" w:space="0" w:color="auto"/>
                        <w:bottom w:val="none" w:sz="0" w:space="0" w:color="auto"/>
                        <w:right w:val="none" w:sz="0" w:space="0" w:color="auto"/>
                      </w:divBdr>
                    </w:div>
                  </w:divsChild>
                </w:div>
                <w:div w:id="790132148">
                  <w:marLeft w:val="0"/>
                  <w:marRight w:val="0"/>
                  <w:marTop w:val="0"/>
                  <w:marBottom w:val="0"/>
                  <w:divBdr>
                    <w:top w:val="none" w:sz="0" w:space="0" w:color="auto"/>
                    <w:left w:val="none" w:sz="0" w:space="0" w:color="auto"/>
                    <w:bottom w:val="none" w:sz="0" w:space="0" w:color="auto"/>
                    <w:right w:val="none" w:sz="0" w:space="0" w:color="auto"/>
                  </w:divBdr>
                  <w:divsChild>
                    <w:div w:id="1221284217">
                      <w:marLeft w:val="0"/>
                      <w:marRight w:val="0"/>
                      <w:marTop w:val="0"/>
                      <w:marBottom w:val="0"/>
                      <w:divBdr>
                        <w:top w:val="none" w:sz="0" w:space="0" w:color="auto"/>
                        <w:left w:val="none" w:sz="0" w:space="0" w:color="auto"/>
                        <w:bottom w:val="none" w:sz="0" w:space="0" w:color="auto"/>
                        <w:right w:val="none" w:sz="0" w:space="0" w:color="auto"/>
                      </w:divBdr>
                    </w:div>
                  </w:divsChild>
                </w:div>
                <w:div w:id="307562914">
                  <w:marLeft w:val="0"/>
                  <w:marRight w:val="0"/>
                  <w:marTop w:val="0"/>
                  <w:marBottom w:val="0"/>
                  <w:divBdr>
                    <w:top w:val="none" w:sz="0" w:space="0" w:color="auto"/>
                    <w:left w:val="none" w:sz="0" w:space="0" w:color="auto"/>
                    <w:bottom w:val="none" w:sz="0" w:space="0" w:color="auto"/>
                    <w:right w:val="none" w:sz="0" w:space="0" w:color="auto"/>
                  </w:divBdr>
                  <w:divsChild>
                    <w:div w:id="604532801">
                      <w:marLeft w:val="0"/>
                      <w:marRight w:val="0"/>
                      <w:marTop w:val="0"/>
                      <w:marBottom w:val="0"/>
                      <w:divBdr>
                        <w:top w:val="none" w:sz="0" w:space="0" w:color="auto"/>
                        <w:left w:val="none" w:sz="0" w:space="0" w:color="auto"/>
                        <w:bottom w:val="none" w:sz="0" w:space="0" w:color="auto"/>
                        <w:right w:val="none" w:sz="0" w:space="0" w:color="auto"/>
                      </w:divBdr>
                    </w:div>
                  </w:divsChild>
                </w:div>
                <w:div w:id="1757559157">
                  <w:marLeft w:val="0"/>
                  <w:marRight w:val="0"/>
                  <w:marTop w:val="0"/>
                  <w:marBottom w:val="0"/>
                  <w:divBdr>
                    <w:top w:val="none" w:sz="0" w:space="0" w:color="auto"/>
                    <w:left w:val="none" w:sz="0" w:space="0" w:color="auto"/>
                    <w:bottom w:val="none" w:sz="0" w:space="0" w:color="auto"/>
                    <w:right w:val="none" w:sz="0" w:space="0" w:color="auto"/>
                  </w:divBdr>
                  <w:divsChild>
                    <w:div w:id="404110416">
                      <w:marLeft w:val="0"/>
                      <w:marRight w:val="0"/>
                      <w:marTop w:val="0"/>
                      <w:marBottom w:val="0"/>
                      <w:divBdr>
                        <w:top w:val="none" w:sz="0" w:space="0" w:color="auto"/>
                        <w:left w:val="none" w:sz="0" w:space="0" w:color="auto"/>
                        <w:bottom w:val="none" w:sz="0" w:space="0" w:color="auto"/>
                        <w:right w:val="none" w:sz="0" w:space="0" w:color="auto"/>
                      </w:divBdr>
                    </w:div>
                  </w:divsChild>
                </w:div>
                <w:div w:id="470169167">
                  <w:marLeft w:val="0"/>
                  <w:marRight w:val="0"/>
                  <w:marTop w:val="0"/>
                  <w:marBottom w:val="0"/>
                  <w:divBdr>
                    <w:top w:val="none" w:sz="0" w:space="0" w:color="auto"/>
                    <w:left w:val="none" w:sz="0" w:space="0" w:color="auto"/>
                    <w:bottom w:val="none" w:sz="0" w:space="0" w:color="auto"/>
                    <w:right w:val="none" w:sz="0" w:space="0" w:color="auto"/>
                  </w:divBdr>
                  <w:divsChild>
                    <w:div w:id="1629314415">
                      <w:marLeft w:val="0"/>
                      <w:marRight w:val="0"/>
                      <w:marTop w:val="0"/>
                      <w:marBottom w:val="0"/>
                      <w:divBdr>
                        <w:top w:val="none" w:sz="0" w:space="0" w:color="auto"/>
                        <w:left w:val="none" w:sz="0" w:space="0" w:color="auto"/>
                        <w:bottom w:val="none" w:sz="0" w:space="0" w:color="auto"/>
                        <w:right w:val="none" w:sz="0" w:space="0" w:color="auto"/>
                      </w:divBdr>
                    </w:div>
                  </w:divsChild>
                </w:div>
                <w:div w:id="1569530986">
                  <w:marLeft w:val="0"/>
                  <w:marRight w:val="0"/>
                  <w:marTop w:val="0"/>
                  <w:marBottom w:val="0"/>
                  <w:divBdr>
                    <w:top w:val="none" w:sz="0" w:space="0" w:color="auto"/>
                    <w:left w:val="none" w:sz="0" w:space="0" w:color="auto"/>
                    <w:bottom w:val="none" w:sz="0" w:space="0" w:color="auto"/>
                    <w:right w:val="none" w:sz="0" w:space="0" w:color="auto"/>
                  </w:divBdr>
                  <w:divsChild>
                    <w:div w:id="337197349">
                      <w:marLeft w:val="0"/>
                      <w:marRight w:val="0"/>
                      <w:marTop w:val="0"/>
                      <w:marBottom w:val="0"/>
                      <w:divBdr>
                        <w:top w:val="none" w:sz="0" w:space="0" w:color="auto"/>
                        <w:left w:val="none" w:sz="0" w:space="0" w:color="auto"/>
                        <w:bottom w:val="none" w:sz="0" w:space="0" w:color="auto"/>
                        <w:right w:val="none" w:sz="0" w:space="0" w:color="auto"/>
                      </w:divBdr>
                    </w:div>
                    <w:div w:id="1206605419">
                      <w:marLeft w:val="0"/>
                      <w:marRight w:val="0"/>
                      <w:marTop w:val="0"/>
                      <w:marBottom w:val="0"/>
                      <w:divBdr>
                        <w:top w:val="none" w:sz="0" w:space="0" w:color="auto"/>
                        <w:left w:val="none" w:sz="0" w:space="0" w:color="auto"/>
                        <w:bottom w:val="none" w:sz="0" w:space="0" w:color="auto"/>
                        <w:right w:val="none" w:sz="0" w:space="0" w:color="auto"/>
                      </w:divBdr>
                    </w:div>
                  </w:divsChild>
                </w:div>
                <w:div w:id="345208685">
                  <w:marLeft w:val="0"/>
                  <w:marRight w:val="0"/>
                  <w:marTop w:val="0"/>
                  <w:marBottom w:val="0"/>
                  <w:divBdr>
                    <w:top w:val="none" w:sz="0" w:space="0" w:color="auto"/>
                    <w:left w:val="none" w:sz="0" w:space="0" w:color="auto"/>
                    <w:bottom w:val="none" w:sz="0" w:space="0" w:color="auto"/>
                    <w:right w:val="none" w:sz="0" w:space="0" w:color="auto"/>
                  </w:divBdr>
                  <w:divsChild>
                    <w:div w:id="439759275">
                      <w:marLeft w:val="0"/>
                      <w:marRight w:val="0"/>
                      <w:marTop w:val="0"/>
                      <w:marBottom w:val="0"/>
                      <w:divBdr>
                        <w:top w:val="none" w:sz="0" w:space="0" w:color="auto"/>
                        <w:left w:val="none" w:sz="0" w:space="0" w:color="auto"/>
                        <w:bottom w:val="none" w:sz="0" w:space="0" w:color="auto"/>
                        <w:right w:val="none" w:sz="0" w:space="0" w:color="auto"/>
                      </w:divBdr>
                    </w:div>
                  </w:divsChild>
                </w:div>
                <w:div w:id="396902342">
                  <w:marLeft w:val="0"/>
                  <w:marRight w:val="0"/>
                  <w:marTop w:val="0"/>
                  <w:marBottom w:val="0"/>
                  <w:divBdr>
                    <w:top w:val="none" w:sz="0" w:space="0" w:color="auto"/>
                    <w:left w:val="none" w:sz="0" w:space="0" w:color="auto"/>
                    <w:bottom w:val="none" w:sz="0" w:space="0" w:color="auto"/>
                    <w:right w:val="none" w:sz="0" w:space="0" w:color="auto"/>
                  </w:divBdr>
                  <w:divsChild>
                    <w:div w:id="693113087">
                      <w:marLeft w:val="0"/>
                      <w:marRight w:val="0"/>
                      <w:marTop w:val="0"/>
                      <w:marBottom w:val="0"/>
                      <w:divBdr>
                        <w:top w:val="none" w:sz="0" w:space="0" w:color="auto"/>
                        <w:left w:val="none" w:sz="0" w:space="0" w:color="auto"/>
                        <w:bottom w:val="none" w:sz="0" w:space="0" w:color="auto"/>
                        <w:right w:val="none" w:sz="0" w:space="0" w:color="auto"/>
                      </w:divBdr>
                    </w:div>
                  </w:divsChild>
                </w:div>
                <w:div w:id="1253010538">
                  <w:marLeft w:val="0"/>
                  <w:marRight w:val="0"/>
                  <w:marTop w:val="0"/>
                  <w:marBottom w:val="0"/>
                  <w:divBdr>
                    <w:top w:val="none" w:sz="0" w:space="0" w:color="auto"/>
                    <w:left w:val="none" w:sz="0" w:space="0" w:color="auto"/>
                    <w:bottom w:val="none" w:sz="0" w:space="0" w:color="auto"/>
                    <w:right w:val="none" w:sz="0" w:space="0" w:color="auto"/>
                  </w:divBdr>
                  <w:divsChild>
                    <w:div w:id="899252098">
                      <w:marLeft w:val="0"/>
                      <w:marRight w:val="0"/>
                      <w:marTop w:val="0"/>
                      <w:marBottom w:val="0"/>
                      <w:divBdr>
                        <w:top w:val="none" w:sz="0" w:space="0" w:color="auto"/>
                        <w:left w:val="none" w:sz="0" w:space="0" w:color="auto"/>
                        <w:bottom w:val="none" w:sz="0" w:space="0" w:color="auto"/>
                        <w:right w:val="none" w:sz="0" w:space="0" w:color="auto"/>
                      </w:divBdr>
                    </w:div>
                  </w:divsChild>
                </w:div>
                <w:div w:id="1962875149">
                  <w:marLeft w:val="0"/>
                  <w:marRight w:val="0"/>
                  <w:marTop w:val="0"/>
                  <w:marBottom w:val="0"/>
                  <w:divBdr>
                    <w:top w:val="none" w:sz="0" w:space="0" w:color="auto"/>
                    <w:left w:val="none" w:sz="0" w:space="0" w:color="auto"/>
                    <w:bottom w:val="none" w:sz="0" w:space="0" w:color="auto"/>
                    <w:right w:val="none" w:sz="0" w:space="0" w:color="auto"/>
                  </w:divBdr>
                  <w:divsChild>
                    <w:div w:id="1147939612">
                      <w:marLeft w:val="0"/>
                      <w:marRight w:val="0"/>
                      <w:marTop w:val="0"/>
                      <w:marBottom w:val="0"/>
                      <w:divBdr>
                        <w:top w:val="none" w:sz="0" w:space="0" w:color="auto"/>
                        <w:left w:val="none" w:sz="0" w:space="0" w:color="auto"/>
                        <w:bottom w:val="none" w:sz="0" w:space="0" w:color="auto"/>
                        <w:right w:val="none" w:sz="0" w:space="0" w:color="auto"/>
                      </w:divBdr>
                    </w:div>
                  </w:divsChild>
                </w:div>
                <w:div w:id="1648053155">
                  <w:marLeft w:val="0"/>
                  <w:marRight w:val="0"/>
                  <w:marTop w:val="0"/>
                  <w:marBottom w:val="0"/>
                  <w:divBdr>
                    <w:top w:val="none" w:sz="0" w:space="0" w:color="auto"/>
                    <w:left w:val="none" w:sz="0" w:space="0" w:color="auto"/>
                    <w:bottom w:val="none" w:sz="0" w:space="0" w:color="auto"/>
                    <w:right w:val="none" w:sz="0" w:space="0" w:color="auto"/>
                  </w:divBdr>
                  <w:divsChild>
                    <w:div w:id="301152616">
                      <w:marLeft w:val="0"/>
                      <w:marRight w:val="0"/>
                      <w:marTop w:val="0"/>
                      <w:marBottom w:val="0"/>
                      <w:divBdr>
                        <w:top w:val="none" w:sz="0" w:space="0" w:color="auto"/>
                        <w:left w:val="none" w:sz="0" w:space="0" w:color="auto"/>
                        <w:bottom w:val="none" w:sz="0" w:space="0" w:color="auto"/>
                        <w:right w:val="none" w:sz="0" w:space="0" w:color="auto"/>
                      </w:divBdr>
                    </w:div>
                  </w:divsChild>
                </w:div>
                <w:div w:id="1252928630">
                  <w:marLeft w:val="0"/>
                  <w:marRight w:val="0"/>
                  <w:marTop w:val="0"/>
                  <w:marBottom w:val="0"/>
                  <w:divBdr>
                    <w:top w:val="none" w:sz="0" w:space="0" w:color="auto"/>
                    <w:left w:val="none" w:sz="0" w:space="0" w:color="auto"/>
                    <w:bottom w:val="none" w:sz="0" w:space="0" w:color="auto"/>
                    <w:right w:val="none" w:sz="0" w:space="0" w:color="auto"/>
                  </w:divBdr>
                  <w:divsChild>
                    <w:div w:id="963466101">
                      <w:marLeft w:val="0"/>
                      <w:marRight w:val="0"/>
                      <w:marTop w:val="0"/>
                      <w:marBottom w:val="0"/>
                      <w:divBdr>
                        <w:top w:val="none" w:sz="0" w:space="0" w:color="auto"/>
                        <w:left w:val="none" w:sz="0" w:space="0" w:color="auto"/>
                        <w:bottom w:val="none" w:sz="0" w:space="0" w:color="auto"/>
                        <w:right w:val="none" w:sz="0" w:space="0" w:color="auto"/>
                      </w:divBdr>
                    </w:div>
                  </w:divsChild>
                </w:div>
                <w:div w:id="1549796799">
                  <w:marLeft w:val="0"/>
                  <w:marRight w:val="0"/>
                  <w:marTop w:val="0"/>
                  <w:marBottom w:val="0"/>
                  <w:divBdr>
                    <w:top w:val="none" w:sz="0" w:space="0" w:color="auto"/>
                    <w:left w:val="none" w:sz="0" w:space="0" w:color="auto"/>
                    <w:bottom w:val="none" w:sz="0" w:space="0" w:color="auto"/>
                    <w:right w:val="none" w:sz="0" w:space="0" w:color="auto"/>
                  </w:divBdr>
                  <w:divsChild>
                    <w:div w:id="1245262167">
                      <w:marLeft w:val="0"/>
                      <w:marRight w:val="0"/>
                      <w:marTop w:val="0"/>
                      <w:marBottom w:val="0"/>
                      <w:divBdr>
                        <w:top w:val="none" w:sz="0" w:space="0" w:color="auto"/>
                        <w:left w:val="none" w:sz="0" w:space="0" w:color="auto"/>
                        <w:bottom w:val="none" w:sz="0" w:space="0" w:color="auto"/>
                        <w:right w:val="none" w:sz="0" w:space="0" w:color="auto"/>
                      </w:divBdr>
                    </w:div>
                  </w:divsChild>
                </w:div>
                <w:div w:id="138500961">
                  <w:marLeft w:val="0"/>
                  <w:marRight w:val="0"/>
                  <w:marTop w:val="0"/>
                  <w:marBottom w:val="0"/>
                  <w:divBdr>
                    <w:top w:val="none" w:sz="0" w:space="0" w:color="auto"/>
                    <w:left w:val="none" w:sz="0" w:space="0" w:color="auto"/>
                    <w:bottom w:val="none" w:sz="0" w:space="0" w:color="auto"/>
                    <w:right w:val="none" w:sz="0" w:space="0" w:color="auto"/>
                  </w:divBdr>
                  <w:divsChild>
                    <w:div w:id="1749620704">
                      <w:marLeft w:val="0"/>
                      <w:marRight w:val="0"/>
                      <w:marTop w:val="0"/>
                      <w:marBottom w:val="0"/>
                      <w:divBdr>
                        <w:top w:val="none" w:sz="0" w:space="0" w:color="auto"/>
                        <w:left w:val="none" w:sz="0" w:space="0" w:color="auto"/>
                        <w:bottom w:val="none" w:sz="0" w:space="0" w:color="auto"/>
                        <w:right w:val="none" w:sz="0" w:space="0" w:color="auto"/>
                      </w:divBdr>
                    </w:div>
                  </w:divsChild>
                </w:div>
                <w:div w:id="2030259608">
                  <w:marLeft w:val="0"/>
                  <w:marRight w:val="0"/>
                  <w:marTop w:val="0"/>
                  <w:marBottom w:val="0"/>
                  <w:divBdr>
                    <w:top w:val="none" w:sz="0" w:space="0" w:color="auto"/>
                    <w:left w:val="none" w:sz="0" w:space="0" w:color="auto"/>
                    <w:bottom w:val="none" w:sz="0" w:space="0" w:color="auto"/>
                    <w:right w:val="none" w:sz="0" w:space="0" w:color="auto"/>
                  </w:divBdr>
                  <w:divsChild>
                    <w:div w:id="1182165383">
                      <w:marLeft w:val="0"/>
                      <w:marRight w:val="0"/>
                      <w:marTop w:val="0"/>
                      <w:marBottom w:val="0"/>
                      <w:divBdr>
                        <w:top w:val="none" w:sz="0" w:space="0" w:color="auto"/>
                        <w:left w:val="none" w:sz="0" w:space="0" w:color="auto"/>
                        <w:bottom w:val="none" w:sz="0" w:space="0" w:color="auto"/>
                        <w:right w:val="none" w:sz="0" w:space="0" w:color="auto"/>
                      </w:divBdr>
                    </w:div>
                  </w:divsChild>
                </w:div>
                <w:div w:id="618757974">
                  <w:marLeft w:val="0"/>
                  <w:marRight w:val="0"/>
                  <w:marTop w:val="0"/>
                  <w:marBottom w:val="0"/>
                  <w:divBdr>
                    <w:top w:val="none" w:sz="0" w:space="0" w:color="auto"/>
                    <w:left w:val="none" w:sz="0" w:space="0" w:color="auto"/>
                    <w:bottom w:val="none" w:sz="0" w:space="0" w:color="auto"/>
                    <w:right w:val="none" w:sz="0" w:space="0" w:color="auto"/>
                  </w:divBdr>
                  <w:divsChild>
                    <w:div w:id="1350176837">
                      <w:marLeft w:val="0"/>
                      <w:marRight w:val="0"/>
                      <w:marTop w:val="0"/>
                      <w:marBottom w:val="0"/>
                      <w:divBdr>
                        <w:top w:val="none" w:sz="0" w:space="0" w:color="auto"/>
                        <w:left w:val="none" w:sz="0" w:space="0" w:color="auto"/>
                        <w:bottom w:val="none" w:sz="0" w:space="0" w:color="auto"/>
                        <w:right w:val="none" w:sz="0" w:space="0" w:color="auto"/>
                      </w:divBdr>
                    </w:div>
                  </w:divsChild>
                </w:div>
                <w:div w:id="423116264">
                  <w:marLeft w:val="0"/>
                  <w:marRight w:val="0"/>
                  <w:marTop w:val="0"/>
                  <w:marBottom w:val="0"/>
                  <w:divBdr>
                    <w:top w:val="none" w:sz="0" w:space="0" w:color="auto"/>
                    <w:left w:val="none" w:sz="0" w:space="0" w:color="auto"/>
                    <w:bottom w:val="none" w:sz="0" w:space="0" w:color="auto"/>
                    <w:right w:val="none" w:sz="0" w:space="0" w:color="auto"/>
                  </w:divBdr>
                  <w:divsChild>
                    <w:div w:id="773062803">
                      <w:marLeft w:val="0"/>
                      <w:marRight w:val="0"/>
                      <w:marTop w:val="0"/>
                      <w:marBottom w:val="0"/>
                      <w:divBdr>
                        <w:top w:val="none" w:sz="0" w:space="0" w:color="auto"/>
                        <w:left w:val="none" w:sz="0" w:space="0" w:color="auto"/>
                        <w:bottom w:val="none" w:sz="0" w:space="0" w:color="auto"/>
                        <w:right w:val="none" w:sz="0" w:space="0" w:color="auto"/>
                      </w:divBdr>
                    </w:div>
                  </w:divsChild>
                </w:div>
                <w:div w:id="640118301">
                  <w:marLeft w:val="0"/>
                  <w:marRight w:val="0"/>
                  <w:marTop w:val="0"/>
                  <w:marBottom w:val="0"/>
                  <w:divBdr>
                    <w:top w:val="none" w:sz="0" w:space="0" w:color="auto"/>
                    <w:left w:val="none" w:sz="0" w:space="0" w:color="auto"/>
                    <w:bottom w:val="none" w:sz="0" w:space="0" w:color="auto"/>
                    <w:right w:val="none" w:sz="0" w:space="0" w:color="auto"/>
                  </w:divBdr>
                  <w:divsChild>
                    <w:div w:id="204467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4279757">
          <w:marLeft w:val="0"/>
          <w:marRight w:val="0"/>
          <w:marTop w:val="0"/>
          <w:marBottom w:val="0"/>
          <w:divBdr>
            <w:top w:val="none" w:sz="0" w:space="0" w:color="auto"/>
            <w:left w:val="none" w:sz="0" w:space="0" w:color="auto"/>
            <w:bottom w:val="none" w:sz="0" w:space="0" w:color="auto"/>
            <w:right w:val="none" w:sz="0" w:space="0" w:color="auto"/>
          </w:divBdr>
        </w:div>
        <w:div w:id="157235596">
          <w:marLeft w:val="0"/>
          <w:marRight w:val="0"/>
          <w:marTop w:val="0"/>
          <w:marBottom w:val="0"/>
          <w:divBdr>
            <w:top w:val="none" w:sz="0" w:space="0" w:color="auto"/>
            <w:left w:val="none" w:sz="0" w:space="0" w:color="auto"/>
            <w:bottom w:val="none" w:sz="0" w:space="0" w:color="auto"/>
            <w:right w:val="none" w:sz="0" w:space="0" w:color="auto"/>
          </w:divBdr>
          <w:divsChild>
            <w:div w:id="317349161">
              <w:marLeft w:val="0"/>
              <w:marRight w:val="0"/>
              <w:marTop w:val="0"/>
              <w:marBottom w:val="0"/>
              <w:divBdr>
                <w:top w:val="none" w:sz="0" w:space="0" w:color="auto"/>
                <w:left w:val="none" w:sz="0" w:space="0" w:color="auto"/>
                <w:bottom w:val="none" w:sz="0" w:space="0" w:color="auto"/>
                <w:right w:val="none" w:sz="0" w:space="0" w:color="auto"/>
              </w:divBdr>
              <w:divsChild>
                <w:div w:id="1084499988">
                  <w:marLeft w:val="0"/>
                  <w:marRight w:val="0"/>
                  <w:marTop w:val="0"/>
                  <w:marBottom w:val="0"/>
                  <w:divBdr>
                    <w:top w:val="none" w:sz="0" w:space="0" w:color="auto"/>
                    <w:left w:val="none" w:sz="0" w:space="0" w:color="auto"/>
                    <w:bottom w:val="none" w:sz="0" w:space="0" w:color="auto"/>
                    <w:right w:val="none" w:sz="0" w:space="0" w:color="auto"/>
                  </w:divBdr>
                  <w:divsChild>
                    <w:div w:id="1714689067">
                      <w:marLeft w:val="0"/>
                      <w:marRight w:val="0"/>
                      <w:marTop w:val="0"/>
                      <w:marBottom w:val="0"/>
                      <w:divBdr>
                        <w:top w:val="none" w:sz="0" w:space="0" w:color="auto"/>
                        <w:left w:val="none" w:sz="0" w:space="0" w:color="auto"/>
                        <w:bottom w:val="none" w:sz="0" w:space="0" w:color="auto"/>
                        <w:right w:val="none" w:sz="0" w:space="0" w:color="auto"/>
                      </w:divBdr>
                    </w:div>
                  </w:divsChild>
                </w:div>
                <w:div w:id="523515322">
                  <w:marLeft w:val="0"/>
                  <w:marRight w:val="0"/>
                  <w:marTop w:val="0"/>
                  <w:marBottom w:val="0"/>
                  <w:divBdr>
                    <w:top w:val="none" w:sz="0" w:space="0" w:color="auto"/>
                    <w:left w:val="none" w:sz="0" w:space="0" w:color="auto"/>
                    <w:bottom w:val="none" w:sz="0" w:space="0" w:color="auto"/>
                    <w:right w:val="none" w:sz="0" w:space="0" w:color="auto"/>
                  </w:divBdr>
                  <w:divsChild>
                    <w:div w:id="744886984">
                      <w:marLeft w:val="0"/>
                      <w:marRight w:val="0"/>
                      <w:marTop w:val="0"/>
                      <w:marBottom w:val="0"/>
                      <w:divBdr>
                        <w:top w:val="none" w:sz="0" w:space="0" w:color="auto"/>
                        <w:left w:val="none" w:sz="0" w:space="0" w:color="auto"/>
                        <w:bottom w:val="none" w:sz="0" w:space="0" w:color="auto"/>
                        <w:right w:val="none" w:sz="0" w:space="0" w:color="auto"/>
                      </w:divBdr>
                    </w:div>
                  </w:divsChild>
                </w:div>
                <w:div w:id="2003775924">
                  <w:marLeft w:val="0"/>
                  <w:marRight w:val="0"/>
                  <w:marTop w:val="0"/>
                  <w:marBottom w:val="0"/>
                  <w:divBdr>
                    <w:top w:val="none" w:sz="0" w:space="0" w:color="auto"/>
                    <w:left w:val="none" w:sz="0" w:space="0" w:color="auto"/>
                    <w:bottom w:val="none" w:sz="0" w:space="0" w:color="auto"/>
                    <w:right w:val="none" w:sz="0" w:space="0" w:color="auto"/>
                  </w:divBdr>
                  <w:divsChild>
                    <w:div w:id="1149204975">
                      <w:marLeft w:val="0"/>
                      <w:marRight w:val="0"/>
                      <w:marTop w:val="0"/>
                      <w:marBottom w:val="0"/>
                      <w:divBdr>
                        <w:top w:val="none" w:sz="0" w:space="0" w:color="auto"/>
                        <w:left w:val="none" w:sz="0" w:space="0" w:color="auto"/>
                        <w:bottom w:val="none" w:sz="0" w:space="0" w:color="auto"/>
                        <w:right w:val="none" w:sz="0" w:space="0" w:color="auto"/>
                      </w:divBdr>
                    </w:div>
                  </w:divsChild>
                </w:div>
                <w:div w:id="1296839589">
                  <w:marLeft w:val="0"/>
                  <w:marRight w:val="0"/>
                  <w:marTop w:val="0"/>
                  <w:marBottom w:val="0"/>
                  <w:divBdr>
                    <w:top w:val="none" w:sz="0" w:space="0" w:color="auto"/>
                    <w:left w:val="none" w:sz="0" w:space="0" w:color="auto"/>
                    <w:bottom w:val="none" w:sz="0" w:space="0" w:color="auto"/>
                    <w:right w:val="none" w:sz="0" w:space="0" w:color="auto"/>
                  </w:divBdr>
                  <w:divsChild>
                    <w:div w:id="1738354374">
                      <w:marLeft w:val="0"/>
                      <w:marRight w:val="0"/>
                      <w:marTop w:val="0"/>
                      <w:marBottom w:val="0"/>
                      <w:divBdr>
                        <w:top w:val="none" w:sz="0" w:space="0" w:color="auto"/>
                        <w:left w:val="none" w:sz="0" w:space="0" w:color="auto"/>
                        <w:bottom w:val="none" w:sz="0" w:space="0" w:color="auto"/>
                        <w:right w:val="none" w:sz="0" w:space="0" w:color="auto"/>
                      </w:divBdr>
                    </w:div>
                    <w:div w:id="1951740256">
                      <w:marLeft w:val="0"/>
                      <w:marRight w:val="0"/>
                      <w:marTop w:val="0"/>
                      <w:marBottom w:val="0"/>
                      <w:divBdr>
                        <w:top w:val="none" w:sz="0" w:space="0" w:color="auto"/>
                        <w:left w:val="none" w:sz="0" w:space="0" w:color="auto"/>
                        <w:bottom w:val="none" w:sz="0" w:space="0" w:color="auto"/>
                        <w:right w:val="none" w:sz="0" w:space="0" w:color="auto"/>
                      </w:divBdr>
                    </w:div>
                  </w:divsChild>
                </w:div>
                <w:div w:id="776175253">
                  <w:marLeft w:val="0"/>
                  <w:marRight w:val="0"/>
                  <w:marTop w:val="0"/>
                  <w:marBottom w:val="0"/>
                  <w:divBdr>
                    <w:top w:val="none" w:sz="0" w:space="0" w:color="auto"/>
                    <w:left w:val="none" w:sz="0" w:space="0" w:color="auto"/>
                    <w:bottom w:val="none" w:sz="0" w:space="0" w:color="auto"/>
                    <w:right w:val="none" w:sz="0" w:space="0" w:color="auto"/>
                  </w:divBdr>
                  <w:divsChild>
                    <w:div w:id="1694499741">
                      <w:marLeft w:val="0"/>
                      <w:marRight w:val="0"/>
                      <w:marTop w:val="0"/>
                      <w:marBottom w:val="0"/>
                      <w:divBdr>
                        <w:top w:val="none" w:sz="0" w:space="0" w:color="auto"/>
                        <w:left w:val="none" w:sz="0" w:space="0" w:color="auto"/>
                        <w:bottom w:val="none" w:sz="0" w:space="0" w:color="auto"/>
                        <w:right w:val="none" w:sz="0" w:space="0" w:color="auto"/>
                      </w:divBdr>
                    </w:div>
                  </w:divsChild>
                </w:div>
                <w:div w:id="809328393">
                  <w:marLeft w:val="0"/>
                  <w:marRight w:val="0"/>
                  <w:marTop w:val="0"/>
                  <w:marBottom w:val="0"/>
                  <w:divBdr>
                    <w:top w:val="none" w:sz="0" w:space="0" w:color="auto"/>
                    <w:left w:val="none" w:sz="0" w:space="0" w:color="auto"/>
                    <w:bottom w:val="none" w:sz="0" w:space="0" w:color="auto"/>
                    <w:right w:val="none" w:sz="0" w:space="0" w:color="auto"/>
                  </w:divBdr>
                  <w:divsChild>
                    <w:div w:id="1061172152">
                      <w:marLeft w:val="0"/>
                      <w:marRight w:val="0"/>
                      <w:marTop w:val="0"/>
                      <w:marBottom w:val="0"/>
                      <w:divBdr>
                        <w:top w:val="none" w:sz="0" w:space="0" w:color="auto"/>
                        <w:left w:val="none" w:sz="0" w:space="0" w:color="auto"/>
                        <w:bottom w:val="none" w:sz="0" w:space="0" w:color="auto"/>
                        <w:right w:val="none" w:sz="0" w:space="0" w:color="auto"/>
                      </w:divBdr>
                    </w:div>
                  </w:divsChild>
                </w:div>
                <w:div w:id="1146820565">
                  <w:marLeft w:val="0"/>
                  <w:marRight w:val="0"/>
                  <w:marTop w:val="0"/>
                  <w:marBottom w:val="0"/>
                  <w:divBdr>
                    <w:top w:val="none" w:sz="0" w:space="0" w:color="auto"/>
                    <w:left w:val="none" w:sz="0" w:space="0" w:color="auto"/>
                    <w:bottom w:val="none" w:sz="0" w:space="0" w:color="auto"/>
                    <w:right w:val="none" w:sz="0" w:space="0" w:color="auto"/>
                  </w:divBdr>
                  <w:divsChild>
                    <w:div w:id="2145076247">
                      <w:marLeft w:val="0"/>
                      <w:marRight w:val="0"/>
                      <w:marTop w:val="0"/>
                      <w:marBottom w:val="0"/>
                      <w:divBdr>
                        <w:top w:val="none" w:sz="0" w:space="0" w:color="auto"/>
                        <w:left w:val="none" w:sz="0" w:space="0" w:color="auto"/>
                        <w:bottom w:val="none" w:sz="0" w:space="0" w:color="auto"/>
                        <w:right w:val="none" w:sz="0" w:space="0" w:color="auto"/>
                      </w:divBdr>
                    </w:div>
                  </w:divsChild>
                </w:div>
                <w:div w:id="1503008755">
                  <w:marLeft w:val="0"/>
                  <w:marRight w:val="0"/>
                  <w:marTop w:val="0"/>
                  <w:marBottom w:val="0"/>
                  <w:divBdr>
                    <w:top w:val="none" w:sz="0" w:space="0" w:color="auto"/>
                    <w:left w:val="none" w:sz="0" w:space="0" w:color="auto"/>
                    <w:bottom w:val="none" w:sz="0" w:space="0" w:color="auto"/>
                    <w:right w:val="none" w:sz="0" w:space="0" w:color="auto"/>
                  </w:divBdr>
                  <w:divsChild>
                    <w:div w:id="1338071713">
                      <w:marLeft w:val="0"/>
                      <w:marRight w:val="0"/>
                      <w:marTop w:val="0"/>
                      <w:marBottom w:val="0"/>
                      <w:divBdr>
                        <w:top w:val="none" w:sz="0" w:space="0" w:color="auto"/>
                        <w:left w:val="none" w:sz="0" w:space="0" w:color="auto"/>
                        <w:bottom w:val="none" w:sz="0" w:space="0" w:color="auto"/>
                        <w:right w:val="none" w:sz="0" w:space="0" w:color="auto"/>
                      </w:divBdr>
                    </w:div>
                    <w:div w:id="1696808773">
                      <w:marLeft w:val="0"/>
                      <w:marRight w:val="0"/>
                      <w:marTop w:val="0"/>
                      <w:marBottom w:val="0"/>
                      <w:divBdr>
                        <w:top w:val="none" w:sz="0" w:space="0" w:color="auto"/>
                        <w:left w:val="none" w:sz="0" w:space="0" w:color="auto"/>
                        <w:bottom w:val="none" w:sz="0" w:space="0" w:color="auto"/>
                        <w:right w:val="none" w:sz="0" w:space="0" w:color="auto"/>
                      </w:divBdr>
                    </w:div>
                  </w:divsChild>
                </w:div>
                <w:div w:id="224296803">
                  <w:marLeft w:val="0"/>
                  <w:marRight w:val="0"/>
                  <w:marTop w:val="0"/>
                  <w:marBottom w:val="0"/>
                  <w:divBdr>
                    <w:top w:val="none" w:sz="0" w:space="0" w:color="auto"/>
                    <w:left w:val="none" w:sz="0" w:space="0" w:color="auto"/>
                    <w:bottom w:val="none" w:sz="0" w:space="0" w:color="auto"/>
                    <w:right w:val="none" w:sz="0" w:space="0" w:color="auto"/>
                  </w:divBdr>
                  <w:divsChild>
                    <w:div w:id="1636254124">
                      <w:marLeft w:val="0"/>
                      <w:marRight w:val="0"/>
                      <w:marTop w:val="0"/>
                      <w:marBottom w:val="0"/>
                      <w:divBdr>
                        <w:top w:val="none" w:sz="0" w:space="0" w:color="auto"/>
                        <w:left w:val="none" w:sz="0" w:space="0" w:color="auto"/>
                        <w:bottom w:val="none" w:sz="0" w:space="0" w:color="auto"/>
                        <w:right w:val="none" w:sz="0" w:space="0" w:color="auto"/>
                      </w:divBdr>
                    </w:div>
                  </w:divsChild>
                </w:div>
                <w:div w:id="296767334">
                  <w:marLeft w:val="0"/>
                  <w:marRight w:val="0"/>
                  <w:marTop w:val="0"/>
                  <w:marBottom w:val="0"/>
                  <w:divBdr>
                    <w:top w:val="none" w:sz="0" w:space="0" w:color="auto"/>
                    <w:left w:val="none" w:sz="0" w:space="0" w:color="auto"/>
                    <w:bottom w:val="none" w:sz="0" w:space="0" w:color="auto"/>
                    <w:right w:val="none" w:sz="0" w:space="0" w:color="auto"/>
                  </w:divBdr>
                  <w:divsChild>
                    <w:div w:id="693192986">
                      <w:marLeft w:val="0"/>
                      <w:marRight w:val="0"/>
                      <w:marTop w:val="0"/>
                      <w:marBottom w:val="0"/>
                      <w:divBdr>
                        <w:top w:val="none" w:sz="0" w:space="0" w:color="auto"/>
                        <w:left w:val="none" w:sz="0" w:space="0" w:color="auto"/>
                        <w:bottom w:val="none" w:sz="0" w:space="0" w:color="auto"/>
                        <w:right w:val="none" w:sz="0" w:space="0" w:color="auto"/>
                      </w:divBdr>
                    </w:div>
                  </w:divsChild>
                </w:div>
                <w:div w:id="476996929">
                  <w:marLeft w:val="0"/>
                  <w:marRight w:val="0"/>
                  <w:marTop w:val="0"/>
                  <w:marBottom w:val="0"/>
                  <w:divBdr>
                    <w:top w:val="none" w:sz="0" w:space="0" w:color="auto"/>
                    <w:left w:val="none" w:sz="0" w:space="0" w:color="auto"/>
                    <w:bottom w:val="none" w:sz="0" w:space="0" w:color="auto"/>
                    <w:right w:val="none" w:sz="0" w:space="0" w:color="auto"/>
                  </w:divBdr>
                  <w:divsChild>
                    <w:div w:id="634336047">
                      <w:marLeft w:val="0"/>
                      <w:marRight w:val="0"/>
                      <w:marTop w:val="0"/>
                      <w:marBottom w:val="0"/>
                      <w:divBdr>
                        <w:top w:val="none" w:sz="0" w:space="0" w:color="auto"/>
                        <w:left w:val="none" w:sz="0" w:space="0" w:color="auto"/>
                        <w:bottom w:val="none" w:sz="0" w:space="0" w:color="auto"/>
                        <w:right w:val="none" w:sz="0" w:space="0" w:color="auto"/>
                      </w:divBdr>
                    </w:div>
                  </w:divsChild>
                </w:div>
                <w:div w:id="1119841588">
                  <w:marLeft w:val="0"/>
                  <w:marRight w:val="0"/>
                  <w:marTop w:val="0"/>
                  <w:marBottom w:val="0"/>
                  <w:divBdr>
                    <w:top w:val="none" w:sz="0" w:space="0" w:color="auto"/>
                    <w:left w:val="none" w:sz="0" w:space="0" w:color="auto"/>
                    <w:bottom w:val="none" w:sz="0" w:space="0" w:color="auto"/>
                    <w:right w:val="none" w:sz="0" w:space="0" w:color="auto"/>
                  </w:divBdr>
                  <w:divsChild>
                    <w:div w:id="66389898">
                      <w:marLeft w:val="0"/>
                      <w:marRight w:val="0"/>
                      <w:marTop w:val="0"/>
                      <w:marBottom w:val="0"/>
                      <w:divBdr>
                        <w:top w:val="none" w:sz="0" w:space="0" w:color="auto"/>
                        <w:left w:val="none" w:sz="0" w:space="0" w:color="auto"/>
                        <w:bottom w:val="none" w:sz="0" w:space="0" w:color="auto"/>
                        <w:right w:val="none" w:sz="0" w:space="0" w:color="auto"/>
                      </w:divBdr>
                    </w:div>
                  </w:divsChild>
                </w:div>
                <w:div w:id="1691372014">
                  <w:marLeft w:val="0"/>
                  <w:marRight w:val="0"/>
                  <w:marTop w:val="0"/>
                  <w:marBottom w:val="0"/>
                  <w:divBdr>
                    <w:top w:val="none" w:sz="0" w:space="0" w:color="auto"/>
                    <w:left w:val="none" w:sz="0" w:space="0" w:color="auto"/>
                    <w:bottom w:val="none" w:sz="0" w:space="0" w:color="auto"/>
                    <w:right w:val="none" w:sz="0" w:space="0" w:color="auto"/>
                  </w:divBdr>
                  <w:divsChild>
                    <w:div w:id="160509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804261">
          <w:marLeft w:val="0"/>
          <w:marRight w:val="0"/>
          <w:marTop w:val="0"/>
          <w:marBottom w:val="0"/>
          <w:divBdr>
            <w:top w:val="none" w:sz="0" w:space="0" w:color="auto"/>
            <w:left w:val="none" w:sz="0" w:space="0" w:color="auto"/>
            <w:bottom w:val="none" w:sz="0" w:space="0" w:color="auto"/>
            <w:right w:val="none" w:sz="0" w:space="0" w:color="auto"/>
          </w:divBdr>
        </w:div>
        <w:div w:id="1361467875">
          <w:marLeft w:val="0"/>
          <w:marRight w:val="0"/>
          <w:marTop w:val="0"/>
          <w:marBottom w:val="0"/>
          <w:divBdr>
            <w:top w:val="none" w:sz="0" w:space="0" w:color="auto"/>
            <w:left w:val="none" w:sz="0" w:space="0" w:color="auto"/>
            <w:bottom w:val="none" w:sz="0" w:space="0" w:color="auto"/>
            <w:right w:val="none" w:sz="0" w:space="0" w:color="auto"/>
          </w:divBdr>
          <w:divsChild>
            <w:div w:id="527065891">
              <w:marLeft w:val="0"/>
              <w:marRight w:val="0"/>
              <w:marTop w:val="0"/>
              <w:marBottom w:val="0"/>
              <w:divBdr>
                <w:top w:val="none" w:sz="0" w:space="0" w:color="auto"/>
                <w:left w:val="none" w:sz="0" w:space="0" w:color="auto"/>
                <w:bottom w:val="none" w:sz="0" w:space="0" w:color="auto"/>
                <w:right w:val="none" w:sz="0" w:space="0" w:color="auto"/>
              </w:divBdr>
              <w:divsChild>
                <w:div w:id="1980573504">
                  <w:marLeft w:val="0"/>
                  <w:marRight w:val="0"/>
                  <w:marTop w:val="0"/>
                  <w:marBottom w:val="0"/>
                  <w:divBdr>
                    <w:top w:val="none" w:sz="0" w:space="0" w:color="auto"/>
                    <w:left w:val="none" w:sz="0" w:space="0" w:color="auto"/>
                    <w:bottom w:val="none" w:sz="0" w:space="0" w:color="auto"/>
                    <w:right w:val="none" w:sz="0" w:space="0" w:color="auto"/>
                  </w:divBdr>
                  <w:divsChild>
                    <w:div w:id="1682584833">
                      <w:marLeft w:val="0"/>
                      <w:marRight w:val="0"/>
                      <w:marTop w:val="0"/>
                      <w:marBottom w:val="0"/>
                      <w:divBdr>
                        <w:top w:val="none" w:sz="0" w:space="0" w:color="auto"/>
                        <w:left w:val="none" w:sz="0" w:space="0" w:color="auto"/>
                        <w:bottom w:val="none" w:sz="0" w:space="0" w:color="auto"/>
                        <w:right w:val="none" w:sz="0" w:space="0" w:color="auto"/>
                      </w:divBdr>
                    </w:div>
                  </w:divsChild>
                </w:div>
                <w:div w:id="1897744466">
                  <w:marLeft w:val="0"/>
                  <w:marRight w:val="0"/>
                  <w:marTop w:val="0"/>
                  <w:marBottom w:val="0"/>
                  <w:divBdr>
                    <w:top w:val="none" w:sz="0" w:space="0" w:color="auto"/>
                    <w:left w:val="none" w:sz="0" w:space="0" w:color="auto"/>
                    <w:bottom w:val="none" w:sz="0" w:space="0" w:color="auto"/>
                    <w:right w:val="none" w:sz="0" w:space="0" w:color="auto"/>
                  </w:divBdr>
                  <w:divsChild>
                    <w:div w:id="1219167779">
                      <w:marLeft w:val="0"/>
                      <w:marRight w:val="0"/>
                      <w:marTop w:val="0"/>
                      <w:marBottom w:val="0"/>
                      <w:divBdr>
                        <w:top w:val="none" w:sz="0" w:space="0" w:color="auto"/>
                        <w:left w:val="none" w:sz="0" w:space="0" w:color="auto"/>
                        <w:bottom w:val="none" w:sz="0" w:space="0" w:color="auto"/>
                        <w:right w:val="none" w:sz="0" w:space="0" w:color="auto"/>
                      </w:divBdr>
                    </w:div>
                    <w:div w:id="1793135670">
                      <w:marLeft w:val="0"/>
                      <w:marRight w:val="0"/>
                      <w:marTop w:val="0"/>
                      <w:marBottom w:val="0"/>
                      <w:divBdr>
                        <w:top w:val="none" w:sz="0" w:space="0" w:color="auto"/>
                        <w:left w:val="none" w:sz="0" w:space="0" w:color="auto"/>
                        <w:bottom w:val="none" w:sz="0" w:space="0" w:color="auto"/>
                        <w:right w:val="none" w:sz="0" w:space="0" w:color="auto"/>
                      </w:divBdr>
                    </w:div>
                    <w:div w:id="1826629741">
                      <w:marLeft w:val="0"/>
                      <w:marRight w:val="0"/>
                      <w:marTop w:val="0"/>
                      <w:marBottom w:val="0"/>
                      <w:divBdr>
                        <w:top w:val="none" w:sz="0" w:space="0" w:color="auto"/>
                        <w:left w:val="none" w:sz="0" w:space="0" w:color="auto"/>
                        <w:bottom w:val="none" w:sz="0" w:space="0" w:color="auto"/>
                        <w:right w:val="none" w:sz="0" w:space="0" w:color="auto"/>
                      </w:divBdr>
                    </w:div>
                  </w:divsChild>
                </w:div>
                <w:div w:id="1843856558">
                  <w:marLeft w:val="0"/>
                  <w:marRight w:val="0"/>
                  <w:marTop w:val="0"/>
                  <w:marBottom w:val="0"/>
                  <w:divBdr>
                    <w:top w:val="none" w:sz="0" w:space="0" w:color="auto"/>
                    <w:left w:val="none" w:sz="0" w:space="0" w:color="auto"/>
                    <w:bottom w:val="none" w:sz="0" w:space="0" w:color="auto"/>
                    <w:right w:val="none" w:sz="0" w:space="0" w:color="auto"/>
                  </w:divBdr>
                  <w:divsChild>
                    <w:div w:id="428046240">
                      <w:marLeft w:val="0"/>
                      <w:marRight w:val="0"/>
                      <w:marTop w:val="0"/>
                      <w:marBottom w:val="0"/>
                      <w:divBdr>
                        <w:top w:val="none" w:sz="0" w:space="0" w:color="auto"/>
                        <w:left w:val="none" w:sz="0" w:space="0" w:color="auto"/>
                        <w:bottom w:val="none" w:sz="0" w:space="0" w:color="auto"/>
                        <w:right w:val="none" w:sz="0" w:space="0" w:color="auto"/>
                      </w:divBdr>
                    </w:div>
                  </w:divsChild>
                </w:div>
                <w:div w:id="1399284047">
                  <w:marLeft w:val="0"/>
                  <w:marRight w:val="0"/>
                  <w:marTop w:val="0"/>
                  <w:marBottom w:val="0"/>
                  <w:divBdr>
                    <w:top w:val="none" w:sz="0" w:space="0" w:color="auto"/>
                    <w:left w:val="none" w:sz="0" w:space="0" w:color="auto"/>
                    <w:bottom w:val="none" w:sz="0" w:space="0" w:color="auto"/>
                    <w:right w:val="none" w:sz="0" w:space="0" w:color="auto"/>
                  </w:divBdr>
                  <w:divsChild>
                    <w:div w:id="96871035">
                      <w:marLeft w:val="0"/>
                      <w:marRight w:val="0"/>
                      <w:marTop w:val="0"/>
                      <w:marBottom w:val="0"/>
                      <w:divBdr>
                        <w:top w:val="none" w:sz="0" w:space="0" w:color="auto"/>
                        <w:left w:val="none" w:sz="0" w:space="0" w:color="auto"/>
                        <w:bottom w:val="none" w:sz="0" w:space="0" w:color="auto"/>
                        <w:right w:val="none" w:sz="0" w:space="0" w:color="auto"/>
                      </w:divBdr>
                    </w:div>
                  </w:divsChild>
                </w:div>
                <w:div w:id="1764185314">
                  <w:marLeft w:val="0"/>
                  <w:marRight w:val="0"/>
                  <w:marTop w:val="0"/>
                  <w:marBottom w:val="0"/>
                  <w:divBdr>
                    <w:top w:val="none" w:sz="0" w:space="0" w:color="auto"/>
                    <w:left w:val="none" w:sz="0" w:space="0" w:color="auto"/>
                    <w:bottom w:val="none" w:sz="0" w:space="0" w:color="auto"/>
                    <w:right w:val="none" w:sz="0" w:space="0" w:color="auto"/>
                  </w:divBdr>
                  <w:divsChild>
                    <w:div w:id="1007559088">
                      <w:marLeft w:val="0"/>
                      <w:marRight w:val="0"/>
                      <w:marTop w:val="0"/>
                      <w:marBottom w:val="0"/>
                      <w:divBdr>
                        <w:top w:val="none" w:sz="0" w:space="0" w:color="auto"/>
                        <w:left w:val="none" w:sz="0" w:space="0" w:color="auto"/>
                        <w:bottom w:val="none" w:sz="0" w:space="0" w:color="auto"/>
                        <w:right w:val="none" w:sz="0" w:space="0" w:color="auto"/>
                      </w:divBdr>
                    </w:div>
                  </w:divsChild>
                </w:div>
                <w:div w:id="62919614">
                  <w:marLeft w:val="0"/>
                  <w:marRight w:val="0"/>
                  <w:marTop w:val="0"/>
                  <w:marBottom w:val="0"/>
                  <w:divBdr>
                    <w:top w:val="none" w:sz="0" w:space="0" w:color="auto"/>
                    <w:left w:val="none" w:sz="0" w:space="0" w:color="auto"/>
                    <w:bottom w:val="none" w:sz="0" w:space="0" w:color="auto"/>
                    <w:right w:val="none" w:sz="0" w:space="0" w:color="auto"/>
                  </w:divBdr>
                  <w:divsChild>
                    <w:div w:id="89812723">
                      <w:marLeft w:val="0"/>
                      <w:marRight w:val="0"/>
                      <w:marTop w:val="0"/>
                      <w:marBottom w:val="0"/>
                      <w:divBdr>
                        <w:top w:val="none" w:sz="0" w:space="0" w:color="auto"/>
                        <w:left w:val="none" w:sz="0" w:space="0" w:color="auto"/>
                        <w:bottom w:val="none" w:sz="0" w:space="0" w:color="auto"/>
                        <w:right w:val="none" w:sz="0" w:space="0" w:color="auto"/>
                      </w:divBdr>
                    </w:div>
                  </w:divsChild>
                </w:div>
                <w:div w:id="2109616094">
                  <w:marLeft w:val="0"/>
                  <w:marRight w:val="0"/>
                  <w:marTop w:val="0"/>
                  <w:marBottom w:val="0"/>
                  <w:divBdr>
                    <w:top w:val="none" w:sz="0" w:space="0" w:color="auto"/>
                    <w:left w:val="none" w:sz="0" w:space="0" w:color="auto"/>
                    <w:bottom w:val="none" w:sz="0" w:space="0" w:color="auto"/>
                    <w:right w:val="none" w:sz="0" w:space="0" w:color="auto"/>
                  </w:divBdr>
                  <w:divsChild>
                    <w:div w:id="1813906832">
                      <w:marLeft w:val="0"/>
                      <w:marRight w:val="0"/>
                      <w:marTop w:val="0"/>
                      <w:marBottom w:val="0"/>
                      <w:divBdr>
                        <w:top w:val="none" w:sz="0" w:space="0" w:color="auto"/>
                        <w:left w:val="none" w:sz="0" w:space="0" w:color="auto"/>
                        <w:bottom w:val="none" w:sz="0" w:space="0" w:color="auto"/>
                        <w:right w:val="none" w:sz="0" w:space="0" w:color="auto"/>
                      </w:divBdr>
                    </w:div>
                  </w:divsChild>
                </w:div>
                <w:div w:id="294262507">
                  <w:marLeft w:val="0"/>
                  <w:marRight w:val="0"/>
                  <w:marTop w:val="0"/>
                  <w:marBottom w:val="0"/>
                  <w:divBdr>
                    <w:top w:val="none" w:sz="0" w:space="0" w:color="auto"/>
                    <w:left w:val="none" w:sz="0" w:space="0" w:color="auto"/>
                    <w:bottom w:val="none" w:sz="0" w:space="0" w:color="auto"/>
                    <w:right w:val="none" w:sz="0" w:space="0" w:color="auto"/>
                  </w:divBdr>
                  <w:divsChild>
                    <w:div w:id="174444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25570">
          <w:marLeft w:val="0"/>
          <w:marRight w:val="0"/>
          <w:marTop w:val="0"/>
          <w:marBottom w:val="0"/>
          <w:divBdr>
            <w:top w:val="none" w:sz="0" w:space="0" w:color="auto"/>
            <w:left w:val="none" w:sz="0" w:space="0" w:color="auto"/>
            <w:bottom w:val="none" w:sz="0" w:space="0" w:color="auto"/>
            <w:right w:val="none" w:sz="0" w:space="0" w:color="auto"/>
          </w:divBdr>
        </w:div>
        <w:div w:id="2025814585">
          <w:marLeft w:val="0"/>
          <w:marRight w:val="0"/>
          <w:marTop w:val="0"/>
          <w:marBottom w:val="0"/>
          <w:divBdr>
            <w:top w:val="none" w:sz="0" w:space="0" w:color="auto"/>
            <w:left w:val="none" w:sz="0" w:space="0" w:color="auto"/>
            <w:bottom w:val="none" w:sz="0" w:space="0" w:color="auto"/>
            <w:right w:val="none" w:sz="0" w:space="0" w:color="auto"/>
          </w:divBdr>
        </w:div>
        <w:div w:id="71203219">
          <w:marLeft w:val="0"/>
          <w:marRight w:val="0"/>
          <w:marTop w:val="0"/>
          <w:marBottom w:val="0"/>
          <w:divBdr>
            <w:top w:val="none" w:sz="0" w:space="0" w:color="auto"/>
            <w:left w:val="none" w:sz="0" w:space="0" w:color="auto"/>
            <w:bottom w:val="none" w:sz="0" w:space="0" w:color="auto"/>
            <w:right w:val="none" w:sz="0" w:space="0" w:color="auto"/>
          </w:divBdr>
        </w:div>
        <w:div w:id="485127512">
          <w:marLeft w:val="0"/>
          <w:marRight w:val="0"/>
          <w:marTop w:val="0"/>
          <w:marBottom w:val="0"/>
          <w:divBdr>
            <w:top w:val="none" w:sz="0" w:space="0" w:color="auto"/>
            <w:left w:val="none" w:sz="0" w:space="0" w:color="auto"/>
            <w:bottom w:val="none" w:sz="0" w:space="0" w:color="auto"/>
            <w:right w:val="none" w:sz="0" w:space="0" w:color="auto"/>
          </w:divBdr>
        </w:div>
        <w:div w:id="1744404348">
          <w:marLeft w:val="0"/>
          <w:marRight w:val="0"/>
          <w:marTop w:val="0"/>
          <w:marBottom w:val="0"/>
          <w:divBdr>
            <w:top w:val="none" w:sz="0" w:space="0" w:color="auto"/>
            <w:left w:val="none" w:sz="0" w:space="0" w:color="auto"/>
            <w:bottom w:val="none" w:sz="0" w:space="0" w:color="auto"/>
            <w:right w:val="none" w:sz="0" w:space="0" w:color="auto"/>
          </w:divBdr>
        </w:div>
        <w:div w:id="1826781371">
          <w:marLeft w:val="0"/>
          <w:marRight w:val="0"/>
          <w:marTop w:val="0"/>
          <w:marBottom w:val="0"/>
          <w:divBdr>
            <w:top w:val="none" w:sz="0" w:space="0" w:color="auto"/>
            <w:left w:val="none" w:sz="0" w:space="0" w:color="auto"/>
            <w:bottom w:val="none" w:sz="0" w:space="0" w:color="auto"/>
            <w:right w:val="none" w:sz="0" w:space="0" w:color="auto"/>
          </w:divBdr>
        </w:div>
      </w:divsChild>
    </w:div>
    <w:div w:id="1673265426">
      <w:bodyDiv w:val="1"/>
      <w:marLeft w:val="0"/>
      <w:marRight w:val="0"/>
      <w:marTop w:val="0"/>
      <w:marBottom w:val="0"/>
      <w:divBdr>
        <w:top w:val="none" w:sz="0" w:space="0" w:color="auto"/>
        <w:left w:val="none" w:sz="0" w:space="0" w:color="auto"/>
        <w:bottom w:val="none" w:sz="0" w:space="0" w:color="auto"/>
        <w:right w:val="none" w:sz="0" w:space="0" w:color="auto"/>
      </w:divBdr>
    </w:div>
    <w:div w:id="1936209597">
      <w:bodyDiv w:val="1"/>
      <w:marLeft w:val="0"/>
      <w:marRight w:val="0"/>
      <w:marTop w:val="0"/>
      <w:marBottom w:val="0"/>
      <w:divBdr>
        <w:top w:val="none" w:sz="0" w:space="0" w:color="auto"/>
        <w:left w:val="none" w:sz="0" w:space="0" w:color="auto"/>
        <w:bottom w:val="none" w:sz="0" w:space="0" w:color="auto"/>
        <w:right w:val="none" w:sz="0" w:space="0" w:color="auto"/>
      </w:divBdr>
      <w:divsChild>
        <w:div w:id="816726925">
          <w:marLeft w:val="0"/>
          <w:marRight w:val="0"/>
          <w:marTop w:val="0"/>
          <w:marBottom w:val="240"/>
          <w:divBdr>
            <w:top w:val="none" w:sz="0" w:space="0" w:color="auto"/>
            <w:left w:val="none" w:sz="0" w:space="0" w:color="auto"/>
            <w:bottom w:val="none" w:sz="0" w:space="0" w:color="auto"/>
            <w:right w:val="none" w:sz="0" w:space="0" w:color="auto"/>
          </w:divBdr>
        </w:div>
        <w:div w:id="21900051">
          <w:marLeft w:val="0"/>
          <w:marRight w:val="0"/>
          <w:marTop w:val="0"/>
          <w:marBottom w:val="240"/>
          <w:divBdr>
            <w:top w:val="none" w:sz="0" w:space="0" w:color="auto"/>
            <w:left w:val="none" w:sz="0" w:space="0" w:color="auto"/>
            <w:bottom w:val="none" w:sz="0" w:space="0" w:color="auto"/>
            <w:right w:val="none" w:sz="0" w:space="0" w:color="auto"/>
          </w:divBdr>
        </w:div>
        <w:div w:id="121965723">
          <w:marLeft w:val="0"/>
          <w:marRight w:val="0"/>
          <w:marTop w:val="0"/>
          <w:marBottom w:val="240"/>
          <w:divBdr>
            <w:top w:val="none" w:sz="0" w:space="0" w:color="auto"/>
            <w:left w:val="none" w:sz="0" w:space="0" w:color="auto"/>
            <w:bottom w:val="none" w:sz="0" w:space="0" w:color="auto"/>
            <w:right w:val="none" w:sz="0" w:space="0" w:color="auto"/>
          </w:divBdr>
        </w:div>
        <w:div w:id="691616142">
          <w:marLeft w:val="0"/>
          <w:marRight w:val="0"/>
          <w:marTop w:val="0"/>
          <w:marBottom w:val="240"/>
          <w:divBdr>
            <w:top w:val="none" w:sz="0" w:space="0" w:color="auto"/>
            <w:left w:val="none" w:sz="0" w:space="0" w:color="auto"/>
            <w:bottom w:val="none" w:sz="0" w:space="0" w:color="auto"/>
            <w:right w:val="none" w:sz="0" w:space="0" w:color="auto"/>
          </w:divBdr>
        </w:div>
        <w:div w:id="360010230">
          <w:marLeft w:val="0"/>
          <w:marRight w:val="0"/>
          <w:marTop w:val="0"/>
          <w:marBottom w:val="240"/>
          <w:divBdr>
            <w:top w:val="none" w:sz="0" w:space="0" w:color="auto"/>
            <w:left w:val="none" w:sz="0" w:space="0" w:color="auto"/>
            <w:bottom w:val="none" w:sz="0" w:space="0" w:color="auto"/>
            <w:right w:val="none" w:sz="0" w:space="0" w:color="auto"/>
          </w:divBdr>
        </w:div>
        <w:div w:id="2056931993">
          <w:marLeft w:val="0"/>
          <w:marRight w:val="0"/>
          <w:marTop w:val="0"/>
          <w:marBottom w:val="240"/>
          <w:divBdr>
            <w:top w:val="none" w:sz="0" w:space="0" w:color="auto"/>
            <w:left w:val="none" w:sz="0" w:space="0" w:color="auto"/>
            <w:bottom w:val="none" w:sz="0" w:space="0" w:color="auto"/>
            <w:right w:val="none" w:sz="0" w:space="0" w:color="auto"/>
          </w:divBdr>
        </w:div>
      </w:divsChild>
    </w:div>
    <w:div w:id="1956207613">
      <w:bodyDiv w:val="1"/>
      <w:marLeft w:val="0"/>
      <w:marRight w:val="0"/>
      <w:marTop w:val="0"/>
      <w:marBottom w:val="0"/>
      <w:divBdr>
        <w:top w:val="none" w:sz="0" w:space="0" w:color="auto"/>
        <w:left w:val="none" w:sz="0" w:space="0" w:color="auto"/>
        <w:bottom w:val="none" w:sz="0" w:space="0" w:color="auto"/>
        <w:right w:val="none" w:sz="0" w:space="0" w:color="auto"/>
      </w:divBdr>
    </w:div>
    <w:div w:id="2059089082">
      <w:bodyDiv w:val="1"/>
      <w:marLeft w:val="0"/>
      <w:marRight w:val="0"/>
      <w:marTop w:val="0"/>
      <w:marBottom w:val="0"/>
      <w:divBdr>
        <w:top w:val="none" w:sz="0" w:space="0" w:color="auto"/>
        <w:left w:val="none" w:sz="0" w:space="0" w:color="auto"/>
        <w:bottom w:val="none" w:sz="0" w:space="0" w:color="auto"/>
        <w:right w:val="none" w:sz="0" w:space="0" w:color="auto"/>
      </w:divBdr>
    </w:div>
    <w:div w:id="2094818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du.edu.au/arts-society/education/inschool-education-placements" TargetMode="External"/><Relationship Id="rId18" Type="http://schemas.openxmlformats.org/officeDocument/2006/relationships/hyperlink" Target="https://www.cdu.edu.au/arts-society/education/inschool-education-placements/concerns-during-placement"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mailto:inschool@cdu.edu.au" TargetMode="External"/><Relationship Id="rId7" Type="http://schemas.openxmlformats.org/officeDocument/2006/relationships/settings" Target="settings.xml"/><Relationship Id="rId12" Type="http://schemas.openxmlformats.org/officeDocument/2006/relationships/hyperlink" Target="http://www.cdu.edu.au/education/inschool" TargetMode="External"/><Relationship Id="rId17" Type="http://schemas.openxmlformats.org/officeDocument/2006/relationships/hyperlink" Target="https://www.cdu.edu.au/arts-society/education/inschool-education-placements/concerns-during-placement"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cdu.edu.au/arts-society/education/inschool-education-placements/templates-observing-planning-reflection" TargetMode="External"/><Relationship Id="rId20" Type="http://schemas.openxmlformats.org/officeDocument/2006/relationships/hyperlink" Target="mailto:nicolas.gromi@cdu.edu.au"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about:blank"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cdu.edu.au/arts-society/education/inschool-education-placements/mentor-information" TargetMode="External"/><Relationship Id="rId23" Type="http://schemas.openxmlformats.org/officeDocument/2006/relationships/header" Target="header1.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InSchool@cdu.edu.au" TargetMode="External"/><Relationship Id="rId31"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about:blank" TargetMode="External"/><Relationship Id="rId22" Type="http://schemas.openxmlformats.org/officeDocument/2006/relationships/hyperlink" Target="https://www.aitsl.edu.au/teach/standards" TargetMode="External"/><Relationship Id="rId27" Type="http://schemas.openxmlformats.org/officeDocument/2006/relationships/footer" Target="footer2.xml"/><Relationship Id="rId30"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williams\Desktop\IAS124%20UNIT%20NAME%20Unit%20Information%20S221%20TEMPLATE.dotx" TargetMode="External"/></Relationships>
</file>

<file path=word/theme/theme1.xml><?xml version="1.0" encoding="utf-8"?>
<a:theme xmlns:a="http://schemas.openxmlformats.org/drawingml/2006/main" name="Office Theme">
  <a:themeElements>
    <a:clrScheme name="CDU Colours">
      <a:dk1>
        <a:srgbClr val="000000"/>
      </a:dk1>
      <a:lt1>
        <a:srgbClr val="FFFFFF"/>
      </a:lt1>
      <a:dk2>
        <a:srgbClr val="EFBD47"/>
      </a:dk2>
      <a:lt2>
        <a:srgbClr val="201645"/>
      </a:lt2>
      <a:accent1>
        <a:srgbClr val="D55C19"/>
      </a:accent1>
      <a:accent2>
        <a:srgbClr val="A71930"/>
      </a:accent2>
      <a:accent3>
        <a:srgbClr val="6D2C41"/>
      </a:accent3>
      <a:accent4>
        <a:srgbClr val="A0CFEB"/>
      </a:accent4>
      <a:accent5>
        <a:srgbClr val="71CE9B"/>
      </a:accent5>
      <a:accent6>
        <a:srgbClr val="007987"/>
      </a:accent6>
      <a:hlink>
        <a:srgbClr val="201545"/>
      </a:hlink>
      <a:folHlink>
        <a:srgbClr val="71CE9B"/>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79C85FA262484419FE36402088AB12E" ma:contentTypeVersion="6" ma:contentTypeDescription="Create a new document." ma:contentTypeScope="" ma:versionID="ad728c3a0452be8ff03033f334475a28">
  <xsd:schema xmlns:xsd="http://www.w3.org/2001/XMLSchema" xmlns:xs="http://www.w3.org/2001/XMLSchema" xmlns:p="http://schemas.microsoft.com/office/2006/metadata/properties" xmlns:ns2="a66b152d-23c5-499a-b19c-94cd7c40903b" xmlns:ns3="054f30a4-b17a-4ba6-9d3a-c97aa5a06374" targetNamespace="http://schemas.microsoft.com/office/2006/metadata/properties" ma:root="true" ma:fieldsID="b4293eeb3764fd77e4a6ae0b451c3e80" ns2:_="" ns3:_="">
    <xsd:import namespace="a66b152d-23c5-499a-b19c-94cd7c40903b"/>
    <xsd:import namespace="054f30a4-b17a-4ba6-9d3a-c97aa5a063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6b152d-23c5-499a-b19c-94cd7c4090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54f30a4-b17a-4ba6-9d3a-c97aa5a0637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DEF8D1-700F-4060-BF71-79F50230BC8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432CFAF-F369-445E-BE0B-67E19B5B56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6b152d-23c5-499a-b19c-94cd7c40903b"/>
    <ds:schemaRef ds:uri="054f30a4-b17a-4ba6-9d3a-c97aa5a063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4393D5-00CC-40C0-93B8-09840395AD44}">
  <ds:schemaRefs>
    <ds:schemaRef ds:uri="http://schemas.microsoft.com/sharepoint/v3/contenttype/forms"/>
  </ds:schemaRefs>
</ds:datastoreItem>
</file>

<file path=customXml/itemProps4.xml><?xml version="1.0" encoding="utf-8"?>
<ds:datastoreItem xmlns:ds="http://schemas.openxmlformats.org/officeDocument/2006/customXml" ds:itemID="{EE237CBB-CCF3-4902-90FE-2DA1DFF6E9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IAS124 UNIT NAME Unit Information S221 TEMPLATE</Template>
  <TotalTime>65</TotalTime>
  <Pages>13</Pages>
  <Words>5502</Words>
  <Characters>31368</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Williams</dc:creator>
  <cp:keywords/>
  <dc:description/>
  <cp:lastModifiedBy>Lisa Papatraianou</cp:lastModifiedBy>
  <cp:revision>11</cp:revision>
  <cp:lastPrinted>2023-03-06T22:18:00Z</cp:lastPrinted>
  <dcterms:created xsi:type="dcterms:W3CDTF">2023-03-07T02:25:00Z</dcterms:created>
  <dcterms:modified xsi:type="dcterms:W3CDTF">2023-06-17T03:33:00Z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0x010100679C85FA262484419FE36402088AB12E</vt:lpwstr>
  </property>
  <property fmtid="{D5CDD505-2E9C-101B-9397-08002B2CF9AE}" pid="3" name="Order">
    <vt:r8>7344900</vt:r8>
  </property>
  <property fmtid="{D5CDD505-2E9C-101B-9397-08002B2CF9AE}" pid="4" name="_ExtendedDescription">
    <vt:lpwstr/>
  </property>
  <property fmtid="{D5CDD505-2E9C-101B-9397-08002B2CF9AE}" pid="5" name="ComplianceAssetId">
    <vt:lpwstr/>
  </property>
</Properties>
</file>