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61BF0" w14:textId="043CB731" w:rsidR="007E4752" w:rsidRPr="00605A26" w:rsidRDefault="00041BC0" w:rsidP="006B46E6">
      <w:pPr>
        <w:pStyle w:val="Title"/>
        <w:spacing w:line="276" w:lineRule="auto"/>
      </w:pPr>
      <w:r>
        <w:t>Your Higher Degree:  Beginnings</w:t>
      </w:r>
    </w:p>
    <w:p w14:paraId="0D255A31" w14:textId="5B02E9A8" w:rsidR="00BB7927" w:rsidRPr="00605A26" w:rsidRDefault="00BB7927" w:rsidP="006B46E6">
      <w:pPr>
        <w:spacing w:line="276" w:lineRule="auto"/>
        <w:jc w:val="center"/>
      </w:pPr>
    </w:p>
    <w:p w14:paraId="3687DEB5" w14:textId="6EA36AF3" w:rsidR="00BB7927" w:rsidRDefault="00041BC0" w:rsidP="006B46E6">
      <w:pPr>
        <w:pStyle w:val="Heading1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Welcome to your Higher Degree Programme.</w:t>
      </w:r>
    </w:p>
    <w:p w14:paraId="000C9CA3" w14:textId="77777777" w:rsidR="00BB7927" w:rsidRPr="00BB7927" w:rsidRDefault="00BB7927" w:rsidP="006B46E6">
      <w:pPr>
        <w:spacing w:line="276" w:lineRule="auto"/>
      </w:pPr>
    </w:p>
    <w:p w14:paraId="52533771" w14:textId="77777777" w:rsidR="00041BC0" w:rsidRDefault="00041BC0" w:rsidP="006B46E6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This is a key moment of your life.  A pivot.  A transition.  A foundation.  This is a new context and environment.  Most of us only complete one higher degree in our lives.  So – how do we start?</w:t>
      </w:r>
    </w:p>
    <w:p w14:paraId="7DC4266F" w14:textId="77777777" w:rsidR="00041BC0" w:rsidRDefault="00041BC0" w:rsidP="006B46E6">
      <w:pPr>
        <w:spacing w:line="276" w:lineRule="auto"/>
        <w:rPr>
          <w:rFonts w:cstheme="majorHAnsi"/>
          <w:szCs w:val="22"/>
        </w:rPr>
      </w:pPr>
    </w:p>
    <w:p w14:paraId="6FCA5B58" w14:textId="77777777" w:rsidR="00041BC0" w:rsidRDefault="00041BC0" w:rsidP="006B46E6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This short checklist offers options and opportunities to structure your first day / week / month.</w:t>
      </w:r>
    </w:p>
    <w:p w14:paraId="6506E0E7" w14:textId="77777777" w:rsidR="00041BC0" w:rsidRDefault="00041BC0" w:rsidP="006B46E6">
      <w:pPr>
        <w:spacing w:line="276" w:lineRule="auto"/>
        <w:rPr>
          <w:rFonts w:cstheme="majorHAnsi"/>
          <w:szCs w:val="22"/>
        </w:rPr>
      </w:pPr>
    </w:p>
    <w:p w14:paraId="4641C7BD" w14:textId="64D87C5C" w:rsidR="000E2523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rPr>
          <w:rFonts w:cstheme="majorHAnsi"/>
        </w:rPr>
        <w:t>Contact your Principal Supervisor and Associate Supervisor.  Organize your first meeting as soon as possible.</w:t>
      </w:r>
    </w:p>
    <w:p w14:paraId="6027D314" w14:textId="26FE61B1" w:rsid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rPr>
          <w:rFonts w:cstheme="majorHAnsi"/>
        </w:rPr>
        <w:t>Meet your key HDR administrators in your Faculty.  They are great people and can assist you throughout your candidature.</w:t>
      </w:r>
    </w:p>
    <w:p w14:paraId="07F69428" w14:textId="545D12F9" w:rsid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rPr>
          <w:rFonts w:cstheme="majorHAnsi"/>
        </w:rPr>
        <w:t xml:space="preserve">Familiarize yourself with the administrators in the Office of Research and Innovation (ORI).  Particularly, remember to use the email address </w:t>
      </w:r>
      <w:hyperlink r:id="rId8" w:history="1">
        <w:r w:rsidRPr="00F0523F">
          <w:rPr>
            <w:rStyle w:val="Hyperlink"/>
            <w:rFonts w:cstheme="majorHAnsi"/>
            <w:sz w:val="22"/>
          </w:rPr>
          <w:t>research.degrees@cdu.edu.au</w:t>
        </w:r>
      </w:hyperlink>
      <w:r>
        <w:rPr>
          <w:rFonts w:cstheme="majorHAnsi"/>
        </w:rPr>
        <w:t xml:space="preserve"> if you need any support, or are not sure where to ask for support.</w:t>
      </w:r>
    </w:p>
    <w:p w14:paraId="11ADC382" w14:textId="4359B345" w:rsid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rPr>
          <w:rFonts w:cstheme="majorHAnsi"/>
        </w:rPr>
        <w:t xml:space="preserve">Say hello to the Dean of Graduate Studies, Tara Brabazon.  She meets with all students.  Keep in touch with her throughout the candidature:  </w:t>
      </w:r>
      <w:hyperlink r:id="rId9" w:history="1">
        <w:r w:rsidRPr="00F0523F">
          <w:rPr>
            <w:rStyle w:val="Hyperlink"/>
            <w:rFonts w:cstheme="majorHAnsi"/>
            <w:sz w:val="22"/>
          </w:rPr>
          <w:t>tara.brabazon@cdu.edu.au</w:t>
        </w:r>
      </w:hyperlink>
    </w:p>
    <w:p w14:paraId="76481C21" w14:textId="2F7E2E19" w:rsidR="000E2523" w:rsidRP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 w:rsidRPr="00041BC0">
        <w:rPr>
          <w:rFonts w:cstheme="majorHAnsi"/>
        </w:rPr>
        <w:t>Activate your computer account (</w:t>
      </w:r>
      <w:hyperlink r:id="rId10" w:history="1">
        <w:r w:rsidR="000E2523" w:rsidRPr="00041BC0">
          <w:rPr>
            <w:rStyle w:val="Hyperlink"/>
            <w:rFonts w:cstheme="majorHAnsi"/>
            <w:sz w:val="22"/>
            <w:szCs w:val="22"/>
          </w:rPr>
          <w:t>www.cdu.edu.au/student-central/my-computer-account</w:t>
        </w:r>
      </w:hyperlink>
      <w:r w:rsidRPr="00041BC0">
        <w:rPr>
          <w:rStyle w:val="Hyperlink"/>
          <w:rFonts w:cstheme="majorHAnsi"/>
          <w:sz w:val="22"/>
          <w:szCs w:val="22"/>
        </w:rPr>
        <w:t xml:space="preserve">).  </w:t>
      </w:r>
      <w:r w:rsidRPr="00041BC0">
        <w:rPr>
          <w:rStyle w:val="Hyperlink"/>
          <w:rFonts w:cstheme="majorHAnsi"/>
          <w:sz w:val="22"/>
          <w:szCs w:val="22"/>
          <w:u w:val="none"/>
        </w:rPr>
        <w:t>P</w:t>
      </w:r>
      <w:r w:rsidR="000E2523" w:rsidRPr="00041BC0">
        <w:rPr>
          <w:rFonts w:cstheme="majorHAnsi"/>
          <w:szCs w:val="22"/>
        </w:rPr>
        <w:t xml:space="preserve">ress the plus sign next to </w:t>
      </w:r>
      <w:r w:rsidR="000E2523" w:rsidRPr="00041BC0">
        <w:rPr>
          <w:rFonts w:cstheme="majorHAnsi"/>
          <w:b/>
          <w:bCs/>
          <w:szCs w:val="22"/>
        </w:rPr>
        <w:t>Activation</w:t>
      </w:r>
      <w:r w:rsidR="000E2523" w:rsidRPr="00041BC0">
        <w:rPr>
          <w:rFonts w:cstheme="majorHAnsi"/>
          <w:szCs w:val="22"/>
        </w:rPr>
        <w:t xml:space="preserve"> and then choose </w:t>
      </w:r>
      <w:r w:rsidR="000E2523" w:rsidRPr="00041BC0">
        <w:rPr>
          <w:rFonts w:cstheme="majorHAnsi"/>
          <w:b/>
          <w:bCs/>
          <w:szCs w:val="22"/>
        </w:rPr>
        <w:t>Activate my computer account</w:t>
      </w:r>
      <w:r>
        <w:rPr>
          <w:rFonts w:cstheme="majorHAnsi"/>
          <w:b/>
          <w:bCs/>
          <w:szCs w:val="22"/>
        </w:rPr>
        <w:t>.</w:t>
      </w:r>
    </w:p>
    <w:p w14:paraId="23B355A4" w14:textId="54F5C009" w:rsidR="000E2523" w:rsidRP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Style w:val="Hyperlink"/>
          <w:rFonts w:cstheme="majorHAnsi"/>
          <w:color w:val="000000" w:themeColor="text1"/>
          <w:sz w:val="22"/>
          <w:u w:val="none"/>
        </w:rPr>
      </w:pPr>
      <w:r w:rsidRPr="00041BC0">
        <w:rPr>
          <w:rFonts w:cstheme="majorHAnsi"/>
        </w:rPr>
        <w:t xml:space="preserve">You will now have an email address.  </w:t>
      </w:r>
      <w:r w:rsidRPr="00041BC0">
        <w:rPr>
          <w:rFonts w:cstheme="majorHAnsi"/>
          <w:szCs w:val="22"/>
        </w:rPr>
        <w:t>F</w:t>
      </w:r>
      <w:r w:rsidR="000E2523" w:rsidRPr="00041BC0">
        <w:rPr>
          <w:rFonts w:cstheme="majorHAnsi"/>
          <w:szCs w:val="22"/>
        </w:rPr>
        <w:t xml:space="preserve">or more information, see </w:t>
      </w:r>
      <w:hyperlink r:id="rId11" w:history="1">
        <w:r w:rsidR="000E2523" w:rsidRPr="00041BC0">
          <w:rPr>
            <w:rStyle w:val="Hyperlink"/>
            <w:rFonts w:cstheme="majorHAnsi"/>
            <w:sz w:val="22"/>
            <w:szCs w:val="22"/>
          </w:rPr>
          <w:t>https://www.cdu.edu.au/itms/students-email</w:t>
        </w:r>
      </w:hyperlink>
    </w:p>
    <w:p w14:paraId="31E935D8" w14:textId="37343066" w:rsidR="000E2523" w:rsidRP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t xml:space="preserve">You will now have </w:t>
      </w:r>
      <w:r w:rsidR="000E2523" w:rsidRPr="00041BC0">
        <w:rPr>
          <w:rFonts w:cstheme="majorHAnsi"/>
          <w:szCs w:val="22"/>
        </w:rPr>
        <w:t xml:space="preserve">access </w:t>
      </w:r>
      <w:r w:rsidRPr="00041BC0">
        <w:rPr>
          <w:rFonts w:cstheme="majorHAnsi"/>
          <w:szCs w:val="22"/>
        </w:rPr>
        <w:t xml:space="preserve">to </w:t>
      </w:r>
      <w:r w:rsidR="000E2523" w:rsidRPr="00041BC0">
        <w:rPr>
          <w:rFonts w:cstheme="majorHAnsi"/>
          <w:szCs w:val="22"/>
        </w:rPr>
        <w:t>software</w:t>
      </w:r>
      <w:r w:rsidRPr="00041BC0">
        <w:rPr>
          <w:rFonts w:cstheme="majorHAnsi"/>
          <w:szCs w:val="22"/>
        </w:rPr>
        <w:t>.  V</w:t>
      </w:r>
      <w:r w:rsidR="000E2523" w:rsidRPr="00041BC0">
        <w:rPr>
          <w:rFonts w:cstheme="majorHAnsi"/>
          <w:szCs w:val="22"/>
        </w:rPr>
        <w:t>isit portal.cdu.edu.au</w:t>
      </w:r>
      <w:r w:rsidRPr="00041BC0">
        <w:rPr>
          <w:rFonts w:cstheme="majorHAnsi"/>
          <w:szCs w:val="22"/>
        </w:rPr>
        <w:t>.  E</w:t>
      </w:r>
      <w:r w:rsidR="000E2523" w:rsidRPr="00041BC0">
        <w:rPr>
          <w:rFonts w:cstheme="majorHAnsi"/>
          <w:szCs w:val="22"/>
        </w:rPr>
        <w:t xml:space="preserve">nter your email address and password.  </w:t>
      </w:r>
    </w:p>
    <w:p w14:paraId="68319AAF" w14:textId="77003C49" w:rsidR="00041BC0" w:rsidRPr="00041BC0" w:rsidRDefault="00041BC0" w:rsidP="00041BC0">
      <w:pPr>
        <w:pStyle w:val="ListParagraph"/>
        <w:numPr>
          <w:ilvl w:val="0"/>
          <w:numId w:val="24"/>
        </w:numPr>
        <w:spacing w:line="276" w:lineRule="auto"/>
        <w:rPr>
          <w:rFonts w:cstheme="majorHAnsi"/>
        </w:rPr>
      </w:pPr>
      <w:r>
        <w:rPr>
          <w:rFonts w:cstheme="majorHAnsi"/>
          <w:szCs w:val="22"/>
        </w:rPr>
        <w:t xml:space="preserve">If you are an </w:t>
      </w:r>
      <w:r w:rsidR="00DA2BD4">
        <w:rPr>
          <w:rFonts w:cstheme="majorHAnsi"/>
          <w:szCs w:val="22"/>
        </w:rPr>
        <w:t>on-campus</w:t>
      </w:r>
      <w:r>
        <w:rPr>
          <w:rFonts w:cstheme="majorHAnsi"/>
          <w:szCs w:val="22"/>
        </w:rPr>
        <w:t xml:space="preserve"> student, you will be granted access to a computer, printer and office space.  Contact your HDR administrators in your Faculty for assistance.</w:t>
      </w:r>
    </w:p>
    <w:p w14:paraId="302F1143" w14:textId="31ED4B3D" w:rsidR="00605A26" w:rsidRDefault="00041BC0" w:rsidP="006B46E6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 w:rsidRPr="00041BC0">
        <w:rPr>
          <w:rFonts w:cstheme="majorHAnsi"/>
          <w:szCs w:val="22"/>
        </w:rPr>
        <w:t>Read past theses.  The PhD is a genre.  Read completed theses and understand the genre.  Visit</w:t>
      </w:r>
      <w:r w:rsidR="00605A26" w:rsidRPr="00041BC0">
        <w:rPr>
          <w:rFonts w:cstheme="majorHAnsi"/>
          <w:szCs w:val="22"/>
        </w:rPr>
        <w:t xml:space="preserve"> researchers.cdu.edu.au. </w:t>
      </w:r>
      <w:r>
        <w:rPr>
          <w:rFonts w:cstheme="majorHAnsi"/>
          <w:szCs w:val="22"/>
        </w:rPr>
        <w:t xml:space="preserve">Choose “student theses.” </w:t>
      </w:r>
    </w:p>
    <w:p w14:paraId="776C3D4C" w14:textId="3C7A4CB9" w:rsidR="007668DA" w:rsidRDefault="007668DA" w:rsidP="006B46E6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Review the Charles Darwin University Supervisory Charter.  Be clear on your rights and responsibilities, and the rights and responsibilities of your supervisor.</w:t>
      </w:r>
    </w:p>
    <w:p w14:paraId="3ADE1DE3" w14:textId="3145DE82" w:rsidR="007668DA" w:rsidRDefault="007668DA" w:rsidP="006B46E6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Review the requirements for your first milestone: the Confirmation of Candidature.</w:t>
      </w:r>
    </w:p>
    <w:p w14:paraId="6075EC87" w14:textId="70D12DEE" w:rsidR="007668DA" w:rsidRDefault="007668DA" w:rsidP="006B46E6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Complete the 8 core modules from Epigeum’s Research Integrity programme.</w:t>
      </w:r>
    </w:p>
    <w:p w14:paraId="23DC06AA" w14:textId="3FE10483" w:rsidR="007668DA" w:rsidRDefault="007668DA" w:rsidP="006B46E6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Log the key support services through the university </w:t>
      </w:r>
    </w:p>
    <w:p w14:paraId="3676EC18" w14:textId="6037F40D" w:rsidR="007668DA" w:rsidRPr="007668DA" w:rsidRDefault="007668DA" w:rsidP="007668DA">
      <w:pPr>
        <w:pStyle w:val="ListParagraph"/>
        <w:numPr>
          <w:ilvl w:val="1"/>
          <w:numId w:val="24"/>
        </w:numPr>
        <w:spacing w:before="0" w:after="0" w:line="276" w:lineRule="auto"/>
        <w:rPr>
          <w:rFonts w:cstheme="majorHAnsi"/>
          <w:szCs w:val="22"/>
        </w:rPr>
      </w:pPr>
      <w:r w:rsidRPr="007668DA">
        <w:rPr>
          <w:rFonts w:cstheme="majorHAnsi"/>
          <w:szCs w:val="22"/>
        </w:rPr>
        <w:t xml:space="preserve">International </w:t>
      </w:r>
      <w:r w:rsidR="00DA2BD4" w:rsidRPr="007668DA">
        <w:rPr>
          <w:rFonts w:cstheme="majorHAnsi"/>
          <w:szCs w:val="22"/>
        </w:rPr>
        <w:t>Students</w:t>
      </w:r>
      <w:r w:rsidRPr="007668DA">
        <w:rPr>
          <w:rFonts w:cstheme="majorHAnsi"/>
          <w:szCs w:val="22"/>
        </w:rPr>
        <w:t xml:space="preserve"> (</w:t>
      </w:r>
      <w:r w:rsidRPr="007668DA">
        <w:rPr>
          <w:rFonts w:cstheme="majorHAnsi"/>
        </w:rPr>
        <w:t>international@cdu.edu.au or 1800 061 963</w:t>
      </w:r>
      <w:r>
        <w:rPr>
          <w:rFonts w:cstheme="majorHAnsi"/>
        </w:rPr>
        <w:t>)</w:t>
      </w:r>
    </w:p>
    <w:p w14:paraId="0102E87B" w14:textId="5F8E06B0" w:rsidR="007668DA" w:rsidRPr="007668DA" w:rsidRDefault="007668DA" w:rsidP="007668DA">
      <w:pPr>
        <w:pStyle w:val="ListParagraph"/>
        <w:numPr>
          <w:ilvl w:val="1"/>
          <w:numId w:val="24"/>
        </w:numPr>
        <w:spacing w:before="0" w:after="0" w:line="276" w:lineRule="auto"/>
        <w:rPr>
          <w:rFonts w:cstheme="majorHAnsi"/>
          <w:szCs w:val="22"/>
        </w:rPr>
      </w:pPr>
      <w:r w:rsidRPr="007668DA">
        <w:rPr>
          <w:rFonts w:cstheme="majorHAnsi"/>
        </w:rPr>
        <w:t>Counselling, disability services, accommodation (</w:t>
      </w:r>
      <w:hyperlink r:id="rId12" w:history="1">
        <w:r w:rsidRPr="007668DA">
          <w:rPr>
            <w:rStyle w:val="Hyperlink"/>
            <w:rFonts w:cstheme="majorHAnsi"/>
          </w:rPr>
          <w:t>equity@cdu.edu.au</w:t>
        </w:r>
      </w:hyperlink>
      <w:r w:rsidRPr="007668DA">
        <w:rPr>
          <w:rStyle w:val="Hyperlink"/>
          <w:rFonts w:cstheme="majorHAnsi"/>
        </w:rPr>
        <w:t xml:space="preserve"> or </w:t>
      </w:r>
      <w:r w:rsidRPr="007668DA">
        <w:rPr>
          <w:rFonts w:cstheme="majorHAnsi"/>
        </w:rPr>
        <w:t xml:space="preserve">visit </w:t>
      </w:r>
      <w:hyperlink r:id="rId13" w:history="1">
        <w:r w:rsidRPr="00F0523F">
          <w:rPr>
            <w:rStyle w:val="Hyperlink"/>
            <w:rFonts w:cstheme="majorHAnsi"/>
            <w:sz w:val="22"/>
          </w:rPr>
          <w:t>www.cdu.edu.au/equity-services</w:t>
        </w:r>
      </w:hyperlink>
      <w:r>
        <w:rPr>
          <w:rFonts w:cstheme="majorHAnsi"/>
        </w:rPr>
        <w:t xml:space="preserve">) </w:t>
      </w:r>
    </w:p>
    <w:p w14:paraId="66A36587" w14:textId="2BFAE79C" w:rsidR="007668DA" w:rsidRPr="007668DA" w:rsidRDefault="007668DA" w:rsidP="007668DA">
      <w:pPr>
        <w:pStyle w:val="ListParagraph"/>
        <w:numPr>
          <w:ilvl w:val="1"/>
          <w:numId w:val="24"/>
        </w:numPr>
        <w:spacing w:before="0" w:after="0" w:line="276" w:lineRule="auto"/>
        <w:rPr>
          <w:rFonts w:cstheme="majorHAnsi"/>
          <w:szCs w:val="22"/>
        </w:rPr>
      </w:pPr>
      <w:r>
        <w:rPr>
          <w:rFonts w:cstheme="majorHAnsi"/>
        </w:rPr>
        <w:t>Bullying or harassment (</w:t>
      </w:r>
      <w:r>
        <w:t xml:space="preserve">visit </w:t>
      </w:r>
      <w:hyperlink r:id="rId14" w:history="1">
        <w:r w:rsidRPr="00F0523F">
          <w:rPr>
            <w:rStyle w:val="Hyperlink"/>
            <w:sz w:val="22"/>
          </w:rPr>
          <w:t>www.cdu.edu.au/opc/contact-officers</w:t>
        </w:r>
      </w:hyperlink>
      <w:r>
        <w:t xml:space="preserve">) </w:t>
      </w:r>
    </w:p>
    <w:p w14:paraId="53941BFE" w14:textId="307A62A2" w:rsidR="007668DA" w:rsidRPr="007668DA" w:rsidRDefault="007668DA" w:rsidP="007668DA">
      <w:pPr>
        <w:pStyle w:val="ListParagraph"/>
        <w:numPr>
          <w:ilvl w:val="1"/>
          <w:numId w:val="24"/>
        </w:numPr>
        <w:spacing w:before="0" w:after="0" w:line="276" w:lineRule="auto"/>
        <w:rPr>
          <w:rFonts w:cstheme="majorHAnsi"/>
          <w:szCs w:val="22"/>
        </w:rPr>
      </w:pPr>
      <w:r>
        <w:t>Car parking (</w:t>
      </w:r>
      <w:hyperlink r:id="rId15" w:history="1">
        <w:r w:rsidRPr="00F0523F">
          <w:rPr>
            <w:rStyle w:val="Hyperlink"/>
            <w:rFonts w:cstheme="majorHAnsi"/>
            <w:sz w:val="22"/>
          </w:rPr>
          <w:t>www.cdu.edu.au/university-operations/facilities-management</w:t>
        </w:r>
      </w:hyperlink>
      <w:r>
        <w:rPr>
          <w:rFonts w:cstheme="majorHAnsi"/>
        </w:rPr>
        <w:t xml:space="preserve">) </w:t>
      </w:r>
    </w:p>
    <w:p w14:paraId="6226A39C" w14:textId="7E93CBB5" w:rsidR="007668DA" w:rsidRDefault="007668DA" w:rsidP="007668DA">
      <w:pPr>
        <w:pStyle w:val="ListParagraph"/>
        <w:numPr>
          <w:ilvl w:val="0"/>
          <w:numId w:val="2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Remember to discuss Intellectual Property as soon as possible with your supervisors.  </w:t>
      </w:r>
    </w:p>
    <w:p w14:paraId="06FAC8C8" w14:textId="392AF36F" w:rsidR="007668DA" w:rsidRDefault="007668DA" w:rsidP="007668DA">
      <w:pPr>
        <w:spacing w:line="276" w:lineRule="auto"/>
        <w:rPr>
          <w:rFonts w:cstheme="majorHAnsi"/>
          <w:szCs w:val="22"/>
        </w:rPr>
      </w:pPr>
    </w:p>
    <w:p w14:paraId="0D7B2AE2" w14:textId="7C2E0C60" w:rsidR="006B46E6" w:rsidRPr="00BB7927" w:rsidRDefault="007668DA" w:rsidP="006B46E6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Enjoy your experience with CDU.  We are here to care and support you</w:t>
      </w:r>
      <w:r w:rsidR="00DA2BD4">
        <w:rPr>
          <w:rFonts w:cstheme="majorHAnsi"/>
          <w:szCs w:val="22"/>
        </w:rPr>
        <w:t xml:space="preserve"> through your higher degree.</w:t>
      </w:r>
    </w:p>
    <w:p w14:paraId="49BA041F" w14:textId="77777777" w:rsidR="00DC52FC" w:rsidRPr="00DC52FC" w:rsidRDefault="00DC52FC" w:rsidP="00DC52FC">
      <w:pPr>
        <w:spacing w:line="276" w:lineRule="auto"/>
        <w:rPr>
          <w:rFonts w:cstheme="majorHAnsi"/>
          <w:lang w:val="en-AU"/>
        </w:rPr>
      </w:pPr>
    </w:p>
    <w:sectPr w:rsidR="00DC52FC" w:rsidRPr="00DC52FC" w:rsidSect="005564DE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9F3AC" w14:textId="77777777" w:rsidR="000F0E07" w:rsidRDefault="000F0E07" w:rsidP="00452E05">
      <w:r>
        <w:separator/>
      </w:r>
    </w:p>
  </w:endnote>
  <w:endnote w:type="continuationSeparator" w:id="0">
    <w:p w14:paraId="517CDF00" w14:textId="77777777" w:rsidR="000F0E07" w:rsidRDefault="000F0E07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B8BF8" w14:textId="77777777" w:rsidR="000F0E07" w:rsidRDefault="000F0E07" w:rsidP="00452E05">
      <w:r>
        <w:separator/>
      </w:r>
    </w:p>
  </w:footnote>
  <w:footnote w:type="continuationSeparator" w:id="0">
    <w:p w14:paraId="18DDE5CF" w14:textId="77777777" w:rsidR="000F0E07" w:rsidRDefault="000F0E07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0F0E07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D03588"/>
    <w:multiLevelType w:val="hybridMultilevel"/>
    <w:tmpl w:val="F1782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00048"/>
    <w:multiLevelType w:val="hybridMultilevel"/>
    <w:tmpl w:val="0F7C4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46884"/>
    <w:multiLevelType w:val="hybridMultilevel"/>
    <w:tmpl w:val="D2B0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31979"/>
    <w:multiLevelType w:val="hybridMultilevel"/>
    <w:tmpl w:val="C0BA2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70028"/>
    <w:multiLevelType w:val="hybridMultilevel"/>
    <w:tmpl w:val="FDEE3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3137EC"/>
    <w:multiLevelType w:val="hybridMultilevel"/>
    <w:tmpl w:val="39480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11224"/>
    <w:multiLevelType w:val="hybridMultilevel"/>
    <w:tmpl w:val="234C6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805CC"/>
    <w:multiLevelType w:val="hybridMultilevel"/>
    <w:tmpl w:val="C706B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2F0701"/>
    <w:multiLevelType w:val="hybridMultilevel"/>
    <w:tmpl w:val="AC8C2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678C"/>
    <w:multiLevelType w:val="hybridMultilevel"/>
    <w:tmpl w:val="58DC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D1DFF"/>
    <w:multiLevelType w:val="hybridMultilevel"/>
    <w:tmpl w:val="7EB457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E709C"/>
    <w:multiLevelType w:val="hybridMultilevel"/>
    <w:tmpl w:val="A8D0A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20"/>
  </w:num>
  <w:num w:numId="13">
    <w:abstractNumId w:val="12"/>
  </w:num>
  <w:num w:numId="14">
    <w:abstractNumId w:val="18"/>
  </w:num>
  <w:num w:numId="15">
    <w:abstractNumId w:val="17"/>
  </w:num>
  <w:num w:numId="16">
    <w:abstractNumId w:val="23"/>
  </w:num>
  <w:num w:numId="17">
    <w:abstractNumId w:val="16"/>
  </w:num>
  <w:num w:numId="18">
    <w:abstractNumId w:val="21"/>
  </w:num>
  <w:num w:numId="19">
    <w:abstractNumId w:val="15"/>
  </w:num>
  <w:num w:numId="20">
    <w:abstractNumId w:val="13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244F1"/>
    <w:rsid w:val="000332D9"/>
    <w:rsid w:val="00041BC0"/>
    <w:rsid w:val="00047135"/>
    <w:rsid w:val="000B4295"/>
    <w:rsid w:val="000C59A1"/>
    <w:rsid w:val="000D6105"/>
    <w:rsid w:val="000E2523"/>
    <w:rsid w:val="000F0E07"/>
    <w:rsid w:val="000F2F94"/>
    <w:rsid w:val="00113684"/>
    <w:rsid w:val="00127477"/>
    <w:rsid w:val="00145B8B"/>
    <w:rsid w:val="001B5BCC"/>
    <w:rsid w:val="001B7303"/>
    <w:rsid w:val="001B7D59"/>
    <w:rsid w:val="00262B38"/>
    <w:rsid w:val="0029790B"/>
    <w:rsid w:val="00347529"/>
    <w:rsid w:val="00347E6A"/>
    <w:rsid w:val="0037485F"/>
    <w:rsid w:val="00384C2A"/>
    <w:rsid w:val="00397830"/>
    <w:rsid w:val="003B071F"/>
    <w:rsid w:val="003D6734"/>
    <w:rsid w:val="003E30BF"/>
    <w:rsid w:val="004135F6"/>
    <w:rsid w:val="00444794"/>
    <w:rsid w:val="00452E05"/>
    <w:rsid w:val="00476905"/>
    <w:rsid w:val="00494903"/>
    <w:rsid w:val="004D565F"/>
    <w:rsid w:val="005021EC"/>
    <w:rsid w:val="005364A9"/>
    <w:rsid w:val="005467FA"/>
    <w:rsid w:val="005564DE"/>
    <w:rsid w:val="005B1C72"/>
    <w:rsid w:val="005B6F71"/>
    <w:rsid w:val="005C0733"/>
    <w:rsid w:val="005E6863"/>
    <w:rsid w:val="00605A26"/>
    <w:rsid w:val="00630192"/>
    <w:rsid w:val="006B46E6"/>
    <w:rsid w:val="006F443E"/>
    <w:rsid w:val="00710665"/>
    <w:rsid w:val="00725256"/>
    <w:rsid w:val="00752E7B"/>
    <w:rsid w:val="007668DA"/>
    <w:rsid w:val="00772F3C"/>
    <w:rsid w:val="007A52D4"/>
    <w:rsid w:val="007B6837"/>
    <w:rsid w:val="007C02CD"/>
    <w:rsid w:val="007D0B7D"/>
    <w:rsid w:val="007D15A3"/>
    <w:rsid w:val="007E32A1"/>
    <w:rsid w:val="007E4752"/>
    <w:rsid w:val="00802D3E"/>
    <w:rsid w:val="008326DE"/>
    <w:rsid w:val="00870D54"/>
    <w:rsid w:val="008C382A"/>
    <w:rsid w:val="00924A6A"/>
    <w:rsid w:val="0094653F"/>
    <w:rsid w:val="00967261"/>
    <w:rsid w:val="009D381F"/>
    <w:rsid w:val="009D673D"/>
    <w:rsid w:val="009F4AD0"/>
    <w:rsid w:val="00A3382D"/>
    <w:rsid w:val="00A507BE"/>
    <w:rsid w:val="00A72D40"/>
    <w:rsid w:val="00A95588"/>
    <w:rsid w:val="00AA6350"/>
    <w:rsid w:val="00AC2319"/>
    <w:rsid w:val="00B0326E"/>
    <w:rsid w:val="00B603E3"/>
    <w:rsid w:val="00B658DB"/>
    <w:rsid w:val="00B9245E"/>
    <w:rsid w:val="00BB7927"/>
    <w:rsid w:val="00BE0325"/>
    <w:rsid w:val="00BE36CD"/>
    <w:rsid w:val="00C62BC1"/>
    <w:rsid w:val="00CC4B36"/>
    <w:rsid w:val="00CE0D9F"/>
    <w:rsid w:val="00D23015"/>
    <w:rsid w:val="00D50720"/>
    <w:rsid w:val="00D50811"/>
    <w:rsid w:val="00DA26FD"/>
    <w:rsid w:val="00DA2BD4"/>
    <w:rsid w:val="00DA6CF7"/>
    <w:rsid w:val="00DC52FC"/>
    <w:rsid w:val="00DD20F2"/>
    <w:rsid w:val="00DE680A"/>
    <w:rsid w:val="00DF18F7"/>
    <w:rsid w:val="00DF47F4"/>
    <w:rsid w:val="00E4410A"/>
    <w:rsid w:val="00E44A4D"/>
    <w:rsid w:val="00E81C8A"/>
    <w:rsid w:val="00E82E56"/>
    <w:rsid w:val="00E944C1"/>
    <w:rsid w:val="00EC2C66"/>
    <w:rsid w:val="00EC7CAD"/>
    <w:rsid w:val="00F75F27"/>
    <w:rsid w:val="00FA07CA"/>
    <w:rsid w:val="00F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BB7927"/>
    <w:pPr>
      <w:spacing w:after="40"/>
      <w:contextualSpacing/>
      <w:jc w:val="center"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27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0E25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23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80A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80A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680A"/>
    <w:rPr>
      <w:color w:val="71CE9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53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D565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degrees@cdu.edu.au" TargetMode="External"/><Relationship Id="rId13" Type="http://schemas.openxmlformats.org/officeDocument/2006/relationships/hyperlink" Target="http://www.cdu.edu.au/equity-servic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quity@cdu.edu.a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u.edu.au/itms/students-em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u.edu.au/university-operations/facilities-management" TargetMode="External"/><Relationship Id="rId10" Type="http://schemas.openxmlformats.org/officeDocument/2006/relationships/hyperlink" Target="http://www.cdu.edu.au/student-central/my-computer-accoun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ara.brabazon@cdu.edu.au" TargetMode="External"/><Relationship Id="rId14" Type="http://schemas.openxmlformats.org/officeDocument/2006/relationships/hyperlink" Target="http://www.cdu.edu.au/opc/contact-offic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41F48-4043-4FD5-8BB5-B9DCBD1F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Tara Brabazon</cp:lastModifiedBy>
  <cp:revision>2</cp:revision>
  <cp:lastPrinted>2019-11-04T23:10:00Z</cp:lastPrinted>
  <dcterms:created xsi:type="dcterms:W3CDTF">2023-09-10T23:21:00Z</dcterms:created>
  <dcterms:modified xsi:type="dcterms:W3CDTF">2023-09-10T23:21:00Z</dcterms:modified>
</cp:coreProperties>
</file>