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rPr>
      </w:pPr>
    </w:p>
    <w:p>
      <w:pPr>
        <w:spacing w:after="0"/>
        <w:rPr>
          <w:rFonts w:ascii="Times New Roman"/>
        </w:rPr>
        <w:sectPr>
          <w:type w:val="continuous"/>
          <w:pgSz w:w="11910" w:h="16840"/>
          <w:pgMar w:top="0" w:bottom="0" w:left="300" w:right="0"/>
        </w:sectPr>
      </w:pPr>
    </w:p>
    <w:p>
      <w:pPr>
        <w:spacing w:line="355" w:lineRule="exact" w:before="101"/>
        <w:ind w:left="125" w:right="0" w:firstLine="0"/>
        <w:jc w:val="left"/>
        <w:rPr>
          <w:rFonts w:ascii="Calibri"/>
          <w:sz w:val="18"/>
        </w:rPr>
      </w:pPr>
      <w:r>
        <w:rPr/>
        <w:pict>
          <v:group style="position:absolute;margin-left:0pt;margin-top:.0pt;width:595.3pt;height:384.55pt;mso-position-horizontal-relative:page;mso-position-vertical-relative:page;z-index:-251928576" coordorigin="0,0" coordsize="11906,7691">
            <v:rect style="position:absolute;left:0;top:6377;width:3232;height:960" filled="true" fillcolor="#0e0349" stroked="false">
              <v:fill type="solid"/>
            </v:rect>
            <v:rect style="position:absolute;left:5;top:0;width:11901;height:846" filled="true" fillcolor="#0e0349" stroked="false">
              <v:fill type="solid"/>
            </v:rect>
            <v:shape style="position:absolute;left:0;top:840;width:11889;height:5893" type="#_x0000_t75" stroked="false">
              <v:imagedata r:id="rId5" o:title=""/>
            </v:shape>
            <v:shapetype id="_x0000_t202" o:spt="202" coordsize="21600,21600" path="m,l,21600r21600,l21600,xe">
              <v:stroke joinstyle="miter"/>
              <v:path gradientshapeok="t" o:connecttype="rect"/>
            </v:shapetype>
            <v:shape style="position:absolute;left:1704;top:240;width:9082;height:391" type="#_x0000_t202" filled="false" stroked="false">
              <v:textbox inset="0,0,0,0">
                <w:txbxContent>
                  <w:p>
                    <w:pPr>
                      <w:spacing w:before="0"/>
                      <w:ind w:left="0" w:right="0" w:firstLine="0"/>
                      <w:jc w:val="left"/>
                      <w:rPr>
                        <w:rFonts w:ascii="Calibri"/>
                        <w:sz w:val="32"/>
                      </w:rPr>
                    </w:pPr>
                    <w:r>
                      <w:rPr>
                        <w:rFonts w:ascii="Calibri"/>
                        <w:color w:val="FFFFFF"/>
                        <w:sz w:val="32"/>
                      </w:rPr>
                      <w:t>DESERT FIELD ECOLOGY: ENVIRONMENTAL FIELD INTENSIVE UNIT</w:t>
                    </w:r>
                  </w:p>
                </w:txbxContent>
              </v:textbox>
              <w10:wrap type="none"/>
            </v:shape>
            <v:shape style="position:absolute;left:428;top:7470;width:991;height:220" type="#_x0000_t202" filled="false" stroked="false">
              <v:textbox inset="0,0,0,0">
                <w:txbxContent>
                  <w:p>
                    <w:pPr>
                      <w:spacing w:before="0"/>
                      <w:ind w:left="0" w:right="0" w:firstLine="0"/>
                      <w:jc w:val="left"/>
                      <w:rPr>
                        <w:rFonts w:ascii="Calibri"/>
                        <w:b/>
                        <w:sz w:val="18"/>
                      </w:rPr>
                    </w:pPr>
                    <w:r>
                      <w:rPr>
                        <w:rFonts w:ascii="Calibri"/>
                        <w:b/>
                        <w:color w:val="0E0349"/>
                        <w:sz w:val="18"/>
                      </w:rPr>
                      <w:t>UNIT CODES</w:t>
                    </w:r>
                  </w:p>
                </w:txbxContent>
              </v:textbox>
              <w10:wrap type="none"/>
            </v:shape>
            <v:shape style="position:absolute;left:3597;top:7087;width:4648;height:564" type="#_x0000_t202" filled="false" stroked="false">
              <v:textbox inset="0,0,0,0">
                <w:txbxContent>
                  <w:p>
                    <w:pPr>
                      <w:spacing w:before="0"/>
                      <w:ind w:left="0" w:right="0" w:firstLine="0"/>
                      <w:jc w:val="left"/>
                      <w:rPr>
                        <w:rFonts w:ascii="Raleway"/>
                        <w:sz w:val="48"/>
                      </w:rPr>
                    </w:pPr>
                    <w:r>
                      <w:rPr>
                        <w:rFonts w:ascii="Raleway"/>
                        <w:color w:val="0E0349"/>
                        <w:sz w:val="48"/>
                      </w:rPr>
                      <w:t>Desert Field Ecology</w:t>
                    </w:r>
                  </w:p>
                </w:txbxContent>
              </v:textbox>
              <w10:wrap type="none"/>
            </v:shape>
            <w10:wrap type="none"/>
          </v:group>
        </w:pict>
      </w:r>
      <w:r>
        <w:rPr/>
        <w:pict>
          <v:group style="position:absolute;margin-left:0pt;margin-top:425.197021pt;width:161.6pt;height:416.7pt;mso-position-horizontal-relative:page;mso-position-vertical-relative:page;z-index:-251925504" coordorigin="0,8504" coordsize="3232,8334">
            <v:rect style="position:absolute;left:0;top:8503;width:3232;height:8334" filled="true" fillcolor="#0e0349" stroked="false">
              <v:fill type="solid"/>
            </v:rect>
            <v:line style="position:absolute" from="425,9271" to="2920,9271" stroked="true" strokeweight=".5pt" strokecolor="#ffffff">
              <v:stroke dashstyle="solid"/>
            </v:line>
            <v:line style="position:absolute" from="425,10571" to="2920,10571" stroked="true" strokeweight=".5pt" strokecolor="#ffffff">
              <v:stroke dashstyle="solid"/>
            </v:line>
            <v:line style="position:absolute" from="419,12045" to="2913,12045" stroked="true" strokeweight=".5pt" strokecolor="#ffffff">
              <v:stroke dashstyle="solid"/>
            </v:line>
            <v:line style="position:absolute" from="406,14077" to="2900,14077" stroked="true" strokeweight=".5pt" strokecolor="#ffffff">
              <v:stroke dashstyle="solid"/>
            </v:line>
            <v:shape style="position:absolute;left:425;top:8630;width:2667;height:5242" type="#_x0000_t202" filled="false" stroked="false">
              <v:textbox inset="0,0,0,0">
                <w:txbxContent>
                  <w:p>
                    <w:pPr>
                      <w:spacing w:before="0"/>
                      <w:ind w:left="3" w:right="0" w:firstLine="0"/>
                      <w:jc w:val="left"/>
                      <w:rPr>
                        <w:rFonts w:ascii="Calibri"/>
                        <w:b/>
                        <w:sz w:val="18"/>
                      </w:rPr>
                    </w:pPr>
                    <w:r>
                      <w:rPr>
                        <w:rFonts w:ascii="Calibri"/>
                        <w:b/>
                        <w:color w:val="FFFFFF"/>
                        <w:sz w:val="18"/>
                      </w:rPr>
                      <w:t>UNIT TITLE</w:t>
                    </w:r>
                  </w:p>
                  <w:p>
                    <w:pPr>
                      <w:spacing w:before="40"/>
                      <w:ind w:left="0" w:right="0" w:firstLine="0"/>
                      <w:jc w:val="left"/>
                      <w:rPr>
                        <w:rFonts w:ascii="Calibri"/>
                        <w:sz w:val="18"/>
                      </w:rPr>
                    </w:pPr>
                    <w:r>
                      <w:rPr>
                        <w:rFonts w:ascii="Calibri"/>
                        <w:color w:val="FFFFFF"/>
                        <w:sz w:val="18"/>
                      </w:rPr>
                      <w:t>Desert Field Ecology</w:t>
                    </w:r>
                  </w:p>
                  <w:p>
                    <w:pPr>
                      <w:spacing w:line="240" w:lineRule="auto" w:before="7"/>
                      <w:rPr>
                        <w:rFonts w:ascii="Calibri"/>
                        <w:sz w:val="24"/>
                      </w:rPr>
                    </w:pPr>
                  </w:p>
                  <w:p>
                    <w:pPr>
                      <w:spacing w:before="0"/>
                      <w:ind w:left="3" w:right="0" w:firstLine="0"/>
                      <w:jc w:val="left"/>
                      <w:rPr>
                        <w:rFonts w:ascii="Calibri"/>
                        <w:b/>
                        <w:sz w:val="18"/>
                      </w:rPr>
                    </w:pPr>
                    <w:r>
                      <w:rPr>
                        <w:rFonts w:ascii="Calibri"/>
                        <w:b/>
                        <w:color w:val="FFFFFF"/>
                        <w:sz w:val="18"/>
                      </w:rPr>
                      <w:t>UNIT COORDINATOR</w:t>
                    </w:r>
                  </w:p>
                  <w:p>
                    <w:pPr>
                      <w:spacing w:line="283" w:lineRule="auto" w:before="40"/>
                      <w:ind w:left="0" w:right="4" w:firstLine="0"/>
                      <w:jc w:val="left"/>
                      <w:rPr>
                        <w:rFonts w:ascii="Calibri"/>
                        <w:sz w:val="18"/>
                      </w:rPr>
                    </w:pPr>
                    <w:r>
                      <w:rPr>
                        <w:rFonts w:ascii="Calibri"/>
                        <w:color w:val="FFFFFF"/>
                        <w:sz w:val="18"/>
                      </w:rPr>
                      <w:t>Christine Schlesinger </w:t>
                    </w:r>
                    <w:hyperlink r:id="rId6">
                      <w:r>
                        <w:rPr>
                          <w:rFonts w:ascii="Calibri"/>
                          <w:color w:val="FFFFFF"/>
                          <w:sz w:val="18"/>
                        </w:rPr>
                        <w:t>Christine.Schlesinger@cdu.edu.au</w:t>
                      </w:r>
                    </w:hyperlink>
                    <w:r>
                      <w:rPr>
                        <w:rFonts w:ascii="Calibri"/>
                        <w:color w:val="FFFFFF"/>
                        <w:sz w:val="18"/>
                      </w:rPr>
                      <w:t> 08 8959 5218</w:t>
                    </w:r>
                  </w:p>
                  <w:p>
                    <w:pPr>
                      <w:spacing w:line="240" w:lineRule="auto" w:before="9"/>
                      <w:rPr>
                        <w:rFonts w:ascii="Calibri"/>
                        <w:sz w:val="17"/>
                      </w:rPr>
                    </w:pPr>
                  </w:p>
                  <w:p>
                    <w:pPr>
                      <w:spacing w:before="0"/>
                      <w:ind w:left="3" w:right="0" w:firstLine="0"/>
                      <w:jc w:val="left"/>
                      <w:rPr>
                        <w:rFonts w:ascii="Calibri"/>
                        <w:b/>
                        <w:sz w:val="18"/>
                      </w:rPr>
                    </w:pPr>
                    <w:r>
                      <w:rPr>
                        <w:rFonts w:ascii="Calibri"/>
                        <w:b/>
                        <w:color w:val="FFFFFF"/>
                        <w:sz w:val="18"/>
                      </w:rPr>
                      <w:t>TIMING</w:t>
                    </w:r>
                  </w:p>
                  <w:p>
                    <w:pPr>
                      <w:spacing w:before="40"/>
                      <w:ind w:left="0" w:right="0" w:firstLine="0"/>
                      <w:jc w:val="left"/>
                      <w:rPr>
                        <w:rFonts w:ascii="Calibri" w:hAnsi="Calibri"/>
                        <w:sz w:val="18"/>
                      </w:rPr>
                    </w:pPr>
                    <w:r>
                      <w:rPr>
                        <w:rFonts w:ascii="Calibri" w:hAnsi="Calibri"/>
                        <w:color w:val="FFFFFF"/>
                        <w:sz w:val="18"/>
                      </w:rPr>
                      <w:t>SEM‐1</w:t>
                    </w:r>
                  </w:p>
                  <w:p>
                    <w:pPr>
                      <w:spacing w:before="40"/>
                      <w:ind w:left="0" w:right="0" w:firstLine="0"/>
                      <w:jc w:val="left"/>
                      <w:rPr>
                        <w:rFonts w:ascii="Calibri"/>
                        <w:sz w:val="18"/>
                      </w:rPr>
                    </w:pPr>
                    <w:r>
                      <w:rPr>
                        <w:rFonts w:ascii="Calibri"/>
                        <w:color w:val="FFFFFF"/>
                        <w:sz w:val="18"/>
                      </w:rPr>
                      <w:t>8-14 April 2025</w:t>
                    </w:r>
                  </w:p>
                  <w:p>
                    <w:pPr>
                      <w:spacing w:line="283" w:lineRule="auto" w:before="41"/>
                      <w:ind w:left="0" w:right="168" w:firstLine="0"/>
                      <w:jc w:val="left"/>
                      <w:rPr>
                        <w:rFonts w:ascii="Calibri" w:hAnsi="Calibri"/>
                        <w:sz w:val="18"/>
                      </w:rPr>
                    </w:pPr>
                    <w:r>
                      <w:rPr>
                        <w:rFonts w:ascii="Calibri" w:hAnsi="Calibri"/>
                        <w:color w:val="FFFFFF"/>
                        <w:sz w:val="18"/>
                      </w:rPr>
                      <w:t>7 day intensive, plus on‐line study before and after field intensive</w:t>
                    </w:r>
                  </w:p>
                  <w:p>
                    <w:pPr>
                      <w:spacing w:line="240" w:lineRule="auto" w:before="5"/>
                      <w:rPr>
                        <w:rFonts w:ascii="Calibri"/>
                        <w:sz w:val="20"/>
                      </w:rPr>
                    </w:pPr>
                  </w:p>
                  <w:p>
                    <w:pPr>
                      <w:spacing w:before="0"/>
                      <w:ind w:left="13" w:right="0" w:firstLine="0"/>
                      <w:jc w:val="left"/>
                      <w:rPr>
                        <w:rFonts w:ascii="Calibri"/>
                        <w:b/>
                        <w:sz w:val="18"/>
                      </w:rPr>
                    </w:pPr>
                    <w:r>
                      <w:rPr>
                        <w:rFonts w:ascii="Calibri"/>
                        <w:b/>
                        <w:color w:val="FFFFFF"/>
                        <w:sz w:val="18"/>
                      </w:rPr>
                      <w:t>LOCATION</w:t>
                    </w:r>
                  </w:p>
                  <w:p>
                    <w:pPr>
                      <w:spacing w:line="290" w:lineRule="atLeast" w:before="0"/>
                      <w:ind w:left="13" w:right="0" w:firstLine="0"/>
                      <w:jc w:val="left"/>
                      <w:rPr>
                        <w:rFonts w:ascii="Calibri"/>
                        <w:sz w:val="18"/>
                      </w:rPr>
                    </w:pPr>
                    <w:r>
                      <w:rPr>
                        <w:rFonts w:ascii="Calibri"/>
                        <w:color w:val="FFFFFF"/>
                        <w:sz w:val="18"/>
                      </w:rPr>
                      <w:t>Starts at the CDU Alice Springs campus and ends at Yulara (Uluru). Students may choose to fly out of Yulara or can travel back to Alice Springs in CDU vehicles on 15 April.</w:t>
                    </w:r>
                  </w:p>
                </w:txbxContent>
              </v:textbox>
              <w10:wrap type="none"/>
            </v:shape>
            <v:shape style="position:absolute;left:412;top:14759;width:1390;height:480" type="#_x0000_t202" filled="false" stroked="false">
              <v:textbox inset="0,0,0,0">
                <w:txbxContent>
                  <w:p>
                    <w:pPr>
                      <w:spacing w:before="0"/>
                      <w:ind w:left="3" w:right="0" w:firstLine="0"/>
                      <w:jc w:val="left"/>
                      <w:rPr>
                        <w:rFonts w:ascii="Calibri"/>
                        <w:b/>
                        <w:sz w:val="18"/>
                      </w:rPr>
                    </w:pPr>
                    <w:r>
                      <w:rPr>
                        <w:rFonts w:ascii="Calibri"/>
                        <w:b/>
                        <w:color w:val="FFFFFF"/>
                        <w:sz w:val="18"/>
                      </w:rPr>
                      <w:t>NUMBERS</w:t>
                    </w:r>
                  </w:p>
                  <w:p>
                    <w:pPr>
                      <w:spacing w:before="40"/>
                      <w:ind w:left="0" w:right="0" w:firstLine="0"/>
                      <w:jc w:val="left"/>
                      <w:rPr>
                        <w:rFonts w:ascii="Calibri"/>
                        <w:sz w:val="18"/>
                      </w:rPr>
                    </w:pPr>
                    <w:r>
                      <w:rPr>
                        <w:rFonts w:ascii="Calibri"/>
                        <w:color w:val="FFFFFF"/>
                        <w:sz w:val="18"/>
                      </w:rPr>
                      <w:t>12 places available</w:t>
                    </w:r>
                  </w:p>
                </w:txbxContent>
              </v:textbox>
              <w10:wrap type="none"/>
            </v:shape>
            <w10:wrap type="none"/>
          </v:group>
        </w:pict>
      </w:r>
      <w:r>
        <w:rPr>
          <w:rFonts w:ascii="Calibri"/>
          <w:color w:val="0E0349"/>
          <w:sz w:val="32"/>
        </w:rPr>
        <w:t>ENV315 </w:t>
      </w:r>
      <w:r>
        <w:rPr>
          <w:rFonts w:ascii="Calibri"/>
          <w:color w:val="0E0349"/>
          <w:sz w:val="18"/>
        </w:rPr>
        <w:t>(undergraduate)</w:t>
      </w:r>
    </w:p>
    <w:p>
      <w:pPr>
        <w:spacing w:line="355" w:lineRule="exact" w:before="0"/>
        <w:ind w:left="125" w:right="0" w:firstLine="0"/>
        <w:jc w:val="left"/>
        <w:rPr>
          <w:rFonts w:ascii="Calibri"/>
          <w:sz w:val="18"/>
        </w:rPr>
      </w:pPr>
      <w:r>
        <w:rPr>
          <w:rFonts w:ascii="Calibri"/>
          <w:color w:val="0E0349"/>
          <w:sz w:val="32"/>
        </w:rPr>
        <w:t>ENV515 </w:t>
      </w:r>
      <w:r>
        <w:rPr>
          <w:rFonts w:ascii="Calibri"/>
          <w:color w:val="0E0349"/>
          <w:sz w:val="18"/>
        </w:rPr>
        <w:t>(postgraduate)</w:t>
      </w:r>
    </w:p>
    <w:p>
      <w:pPr>
        <w:pStyle w:val="BodyText"/>
        <w:rPr>
          <w:rFonts w:ascii="Calibri"/>
          <w:sz w:val="24"/>
        </w:rPr>
      </w:pPr>
      <w:r>
        <w:rPr/>
        <w:br w:type="column"/>
      </w:r>
      <w:r>
        <w:rPr>
          <w:rFonts w:ascii="Calibri"/>
          <w:sz w:val="24"/>
        </w:rPr>
      </w:r>
    </w:p>
    <w:p>
      <w:pPr>
        <w:pStyle w:val="BodyText"/>
        <w:spacing w:before="4"/>
        <w:rPr>
          <w:rFonts w:ascii="Calibri"/>
          <w:sz w:val="29"/>
        </w:rPr>
      </w:pPr>
    </w:p>
    <w:p>
      <w:pPr>
        <w:pStyle w:val="Heading2"/>
        <w:numPr>
          <w:ilvl w:val="1"/>
          <w:numId w:val="1"/>
        </w:numPr>
        <w:tabs>
          <w:tab w:pos="709" w:val="left" w:leader="none"/>
        </w:tabs>
        <w:spacing w:line="240" w:lineRule="auto" w:before="0" w:after="0"/>
        <w:ind w:left="708" w:right="0" w:hanging="526"/>
        <w:jc w:val="left"/>
        <w:rPr>
          <w:rFonts w:ascii="Arial"/>
        </w:rPr>
      </w:pPr>
      <w:r>
        <w:rPr>
          <w:rFonts w:ascii="Arial"/>
          <w:color w:val="13003C"/>
          <w:spacing w:val="3"/>
        </w:rPr>
        <w:t>April</w:t>
      </w:r>
      <w:r>
        <w:rPr>
          <w:rFonts w:ascii="Arial"/>
          <w:color w:val="13003C"/>
          <w:spacing w:val="9"/>
        </w:rPr>
        <w:t> </w:t>
      </w:r>
      <w:r>
        <w:rPr>
          <w:rFonts w:ascii="Arial"/>
          <w:color w:val="0E0349"/>
          <w:spacing w:val="3"/>
        </w:rPr>
        <w:t>202</w:t>
      </w:r>
      <w:r>
        <w:rPr>
          <w:rFonts w:ascii="Arial"/>
          <w:color w:val="13003C"/>
          <w:spacing w:val="3"/>
        </w:rPr>
        <w:t>5</w:t>
      </w:r>
    </w:p>
    <w:p>
      <w:pPr>
        <w:pStyle w:val="BodyText"/>
        <w:spacing w:line="290" w:lineRule="auto" w:before="161"/>
        <w:ind w:left="183" w:right="324"/>
        <w:rPr>
          <w:b w:val="0"/>
        </w:rPr>
      </w:pPr>
      <w:r>
        <w:rPr>
          <w:b w:val="0"/>
          <w:color w:val="20201F"/>
        </w:rPr>
        <w:t>This advanced ecology unit introduces the fundamentals of desert ecology with a focus on the ecology and conservation of birds and mammals. You will learn about the key principles driving central Australian semi-arid and arid ecosystems and the most pressing conservation issues faced within the region. Field‐ based research during the 7‐day intensive will involve surveying birds in four key desert habitats across two regions, in the spectacular World Heritage listed Tjoritja / West MacDonnell and Uluru‐Kata Tjuta National Parks.</w:t>
      </w:r>
    </w:p>
    <w:p>
      <w:pPr>
        <w:pStyle w:val="BodyText"/>
        <w:spacing w:before="7"/>
        <w:rPr>
          <w:b w:val="0"/>
          <w:sz w:val="22"/>
        </w:rPr>
      </w:pPr>
    </w:p>
    <w:p>
      <w:pPr>
        <w:pStyle w:val="BodyText"/>
        <w:spacing w:line="290" w:lineRule="auto" w:before="1"/>
        <w:ind w:left="183" w:right="534"/>
        <w:rPr>
          <w:b w:val="0"/>
        </w:rPr>
      </w:pPr>
      <w:r>
        <w:rPr/>
        <w:pict>
          <v:shape style="position:absolute;margin-left:179.886002pt;margin-top:71.973412pt;width:366.45pt;height:23.5pt;mso-position-horizontal-relative:page;mso-position-vertical-relative:paragraph;z-index:-251932672" type="#_x0000_t202" filled="false" stroked="false">
            <v:textbox inset="0,0,0,0">
              <w:txbxContent>
                <w:p>
                  <w:pPr>
                    <w:pStyle w:val="BodyText"/>
                    <w:spacing w:line="194" w:lineRule="exact"/>
                    <w:rPr>
                      <w:b w:val="0"/>
                    </w:rPr>
                  </w:pPr>
                  <w:r>
                    <w:rPr>
                      <w:b w:val="0"/>
                      <w:color w:val="20201F"/>
                    </w:rPr>
                    <w:t>This subject is available to students studying at undergraduate and Masters level. Students from</w:t>
                  </w:r>
                </w:p>
                <w:p>
                  <w:pPr>
                    <w:pStyle w:val="BodyText"/>
                    <w:spacing w:line="228" w:lineRule="exact" w:before="48"/>
                    <w:rPr>
                      <w:b w:val="0"/>
                    </w:rPr>
                  </w:pPr>
                  <w:r>
                    <w:rPr>
                      <w:b w:val="0"/>
                      <w:color w:val="20201F"/>
                    </w:rPr>
                    <w:t>other universities are welcome to apply through cross‐institutional arrangements.</w:t>
                  </w:r>
                </w:p>
              </w:txbxContent>
            </v:textbox>
            <w10:wrap type="none"/>
          </v:shape>
        </w:pict>
      </w:r>
      <w:r>
        <w:rPr/>
        <w:drawing>
          <wp:anchor distT="0" distB="0" distL="0" distR="0" allowOverlap="1" layoutInCell="1" locked="0" behindDoc="0" simplePos="0" relativeHeight="251667456">
            <wp:simplePos x="0" y="0"/>
            <wp:positionH relativeFrom="page">
              <wp:posOffset>2274670</wp:posOffset>
            </wp:positionH>
            <wp:positionV relativeFrom="paragraph">
              <wp:posOffset>866892</wp:posOffset>
            </wp:positionV>
            <wp:extent cx="5285334" cy="1918590"/>
            <wp:effectExtent l="0" t="0" r="0" b="0"/>
            <wp:wrapNone/>
            <wp:docPr id="1" name="image2.jpeg"/>
            <wp:cNvGraphicFramePr>
              <a:graphicFrameLocks noChangeAspect="1"/>
            </wp:cNvGraphicFramePr>
            <a:graphic>
              <a:graphicData uri="http://schemas.openxmlformats.org/drawingml/2006/picture">
                <pic:pic>
                  <pic:nvPicPr>
                    <pic:cNvPr id="2" name="image2.jpeg"/>
                    <pic:cNvPicPr/>
                  </pic:nvPicPr>
                  <pic:blipFill>
                    <a:blip r:embed="rId7" cstate="print"/>
                    <a:stretch>
                      <a:fillRect/>
                    </a:stretch>
                  </pic:blipFill>
                  <pic:spPr>
                    <a:xfrm>
                      <a:off x="0" y="0"/>
                      <a:ext cx="5285334" cy="1918590"/>
                    </a:xfrm>
                    <a:prstGeom prst="rect">
                      <a:avLst/>
                    </a:prstGeom>
                  </pic:spPr>
                </pic:pic>
              </a:graphicData>
            </a:graphic>
          </wp:anchor>
        </w:drawing>
      </w:r>
      <w:r>
        <w:rPr>
          <w:b w:val="0"/>
          <w:color w:val="20201F"/>
        </w:rPr>
        <w:t>Investigate the dynamic ways arid‐zone fauna respond to spatial and temporal patterning of resources first-hand through collecting, analysing, and interpreting survey data. Learn to identify arid‐ zone birds, also considering experimental design and methods. Explore a range of topics including the management and conservation of endangered mammals and joint management of protected</w:t>
      </w:r>
      <w:r>
        <w:rPr>
          <w:b w:val="0"/>
          <w:color w:val="20201F"/>
          <w:spacing w:val="17"/>
        </w:rPr>
        <w:t> </w:t>
      </w:r>
      <w:r>
        <w:rPr>
          <w:b w:val="0"/>
          <w:color w:val="20201F"/>
        </w:rPr>
        <w:t>areas.</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6"/>
        <w:rPr>
          <w:b w:val="0"/>
          <w:sz w:val="17"/>
        </w:rPr>
      </w:pPr>
    </w:p>
    <w:p>
      <w:pPr>
        <w:pStyle w:val="Heading1"/>
        <w:spacing w:before="0"/>
        <w:ind w:left="138"/>
      </w:pPr>
      <w:r>
        <w:rPr>
          <w:color w:val="0E0349"/>
        </w:rPr>
        <w:t>Contact us</w:t>
      </w:r>
    </w:p>
    <w:p>
      <w:pPr>
        <w:spacing w:line="254" w:lineRule="auto" w:before="18"/>
        <w:ind w:left="138" w:right="3870" w:firstLine="0"/>
        <w:jc w:val="left"/>
        <w:rPr>
          <w:rFonts w:ascii="Raleway Light"/>
          <w:b w:val="0"/>
          <w:sz w:val="24"/>
        </w:rPr>
      </w:pPr>
      <w:r>
        <w:rPr/>
        <w:drawing>
          <wp:anchor distT="0" distB="0" distL="0" distR="0" allowOverlap="1" layoutInCell="1" locked="0" behindDoc="0" simplePos="0" relativeHeight="251666432">
            <wp:simplePos x="0" y="0"/>
            <wp:positionH relativeFrom="page">
              <wp:posOffset>6170405</wp:posOffset>
            </wp:positionH>
            <wp:positionV relativeFrom="paragraph">
              <wp:posOffset>215105</wp:posOffset>
            </wp:positionV>
            <wp:extent cx="993585" cy="35498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993585" cy="354981"/>
                    </a:xfrm>
                    <a:prstGeom prst="rect">
                      <a:avLst/>
                    </a:prstGeom>
                  </pic:spPr>
                </pic:pic>
              </a:graphicData>
            </a:graphic>
          </wp:anchor>
        </w:drawing>
      </w:r>
      <w:r>
        <w:rPr>
          <w:rFonts w:ascii="Raleway"/>
          <w:color w:val="0E0349"/>
          <w:sz w:val="24"/>
        </w:rPr>
        <w:t>Unit Coordinator: Christine Schlesinger T</w:t>
      </w:r>
      <w:r>
        <w:rPr>
          <w:rFonts w:ascii="Arial"/>
          <w:color w:val="13003C"/>
          <w:sz w:val="24"/>
        </w:rPr>
        <w:t>: </w:t>
      </w:r>
      <w:r>
        <w:rPr>
          <w:rFonts w:ascii="Raleway"/>
          <w:color w:val="0E0349"/>
          <w:sz w:val="24"/>
        </w:rPr>
        <w:t>08 89</w:t>
      </w:r>
      <w:r>
        <w:rPr>
          <w:rFonts w:ascii="Raleway Light"/>
          <w:b w:val="0"/>
          <w:color w:val="0E0349"/>
          <w:sz w:val="24"/>
        </w:rPr>
        <w:t>59 5218</w:t>
      </w:r>
    </w:p>
    <w:p>
      <w:pPr>
        <w:spacing w:before="81"/>
        <w:ind w:left="125" w:right="0" w:firstLine="0"/>
        <w:jc w:val="left"/>
        <w:rPr>
          <w:rFonts w:ascii="Raleway"/>
          <w:sz w:val="24"/>
        </w:rPr>
      </w:pPr>
      <w:r>
        <w:rPr>
          <w:rFonts w:ascii="Raleway"/>
          <w:color w:val="0E0349"/>
          <w:sz w:val="24"/>
        </w:rPr>
        <w:t>E: </w:t>
      </w:r>
      <w:hyperlink r:id="rId9">
        <w:r>
          <w:rPr>
            <w:rFonts w:ascii="Raleway"/>
            <w:color w:val="0E0349"/>
            <w:sz w:val="24"/>
          </w:rPr>
          <w:t>christine.schlesinger@cdu.edu.au</w:t>
        </w:r>
      </w:hyperlink>
    </w:p>
    <w:p>
      <w:pPr>
        <w:spacing w:before="19"/>
        <w:ind w:left="125" w:right="0" w:firstLine="0"/>
        <w:jc w:val="left"/>
        <w:rPr>
          <w:rFonts w:ascii="Arial"/>
          <w:sz w:val="24"/>
        </w:rPr>
      </w:pPr>
      <w:r>
        <w:rPr>
          <w:rFonts w:ascii="Raleway"/>
          <w:color w:val="0E0349"/>
          <w:sz w:val="24"/>
        </w:rPr>
        <w:t>W</w:t>
      </w:r>
      <w:r>
        <w:rPr>
          <w:rFonts w:ascii="Arial"/>
          <w:color w:val="13003C"/>
          <w:sz w:val="24"/>
        </w:rPr>
        <w:t>: </w:t>
      </w:r>
      <w:hyperlink r:id="rId10">
        <w:r>
          <w:rPr>
            <w:rFonts w:ascii="Arial"/>
            <w:color w:val="13003C"/>
            <w:sz w:val="24"/>
          </w:rPr>
          <w:t>www.cdu.edu.au/science-technology/environment</w:t>
        </w:r>
      </w:hyperlink>
    </w:p>
    <w:p>
      <w:pPr>
        <w:spacing w:after="0"/>
        <w:jc w:val="left"/>
        <w:rPr>
          <w:rFonts w:ascii="Arial"/>
          <w:sz w:val="24"/>
        </w:rPr>
        <w:sectPr>
          <w:type w:val="continuous"/>
          <w:pgSz w:w="11910" w:h="16840"/>
          <w:pgMar w:top="0" w:bottom="0" w:left="300" w:right="0"/>
          <w:cols w:num="2" w:equalWidth="0">
            <w:col w:w="2463" w:space="651"/>
            <w:col w:w="8496"/>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after="0"/>
        <w:rPr>
          <w:rFonts w:ascii="Arial"/>
          <w:sz w:val="20"/>
        </w:rPr>
        <w:sectPr>
          <w:pgSz w:w="11910" w:h="16840"/>
          <w:pgMar w:top="0" w:bottom="0" w:left="300" w:right="0"/>
        </w:sectPr>
      </w:pPr>
    </w:p>
    <w:p>
      <w:pPr>
        <w:pStyle w:val="BodyText"/>
        <w:spacing w:before="5"/>
        <w:rPr>
          <w:rFonts w:ascii="Arial"/>
          <w:sz w:val="22"/>
        </w:rPr>
      </w:pPr>
    </w:p>
    <w:p>
      <w:pPr>
        <w:pStyle w:val="Heading2"/>
        <w:ind w:left="327"/>
      </w:pPr>
      <w:bookmarkStart w:name="New Bookmark" w:id="1"/>
      <w:bookmarkEnd w:id="1"/>
      <w:r>
        <w:rPr/>
      </w:r>
      <w:r>
        <w:rPr>
          <w:color w:val="0E0349"/>
        </w:rPr>
        <w:t>HOW TO ENROL</w:t>
      </w:r>
    </w:p>
    <w:p>
      <w:pPr>
        <w:pStyle w:val="ListParagraph"/>
        <w:numPr>
          <w:ilvl w:val="2"/>
          <w:numId w:val="1"/>
        </w:numPr>
        <w:tabs>
          <w:tab w:pos="521" w:val="left" w:leader="none"/>
        </w:tabs>
        <w:spacing w:line="290" w:lineRule="auto" w:before="69" w:after="0"/>
        <w:ind w:left="493" w:right="229" w:hanging="170"/>
        <w:jc w:val="both"/>
        <w:rPr>
          <w:b w:val="0"/>
          <w:sz w:val="19"/>
        </w:rPr>
      </w:pPr>
      <w:r>
        <w:rPr/>
        <w:pict>
          <v:group style="position:absolute;margin-left:42.617298pt;margin-top:2.495394pt;width:552.7pt;height:612.25pt;mso-position-horizontal-relative:page;mso-position-vertical-relative:paragraph;z-index:-251917312" coordorigin="852,50" coordsize="11054,12245">
            <v:shape style="position:absolute;left:6094;top:49;width:5188;height:3869" coordorigin="6094,50" coordsize="5188,3869" path="m11282,3322l7483,3322,6094,3322,6094,3918,7483,3918,11282,3918,11282,3322m11282,50l7483,50,6094,50,6094,1686,7483,1686,11282,1686,11282,50e" filled="true" fillcolor="#c9e5f8" stroked="false">
              <v:path arrowok="t"/>
              <v:fill type="solid"/>
            </v:shape>
            <v:shape style="position:absolute;left:6094;top:1685;width:5188;height:1637" coordorigin="6094,1686" coordsize="5188,1637" path="m11282,1686l7483,1686,6094,1686,6094,3322,7483,3322,11282,3322,11282,1686e" filled="true" fillcolor="#e3f1fb" stroked="false">
              <v:path arrowok="t"/>
              <v:fill type="solid"/>
            </v:shape>
            <v:shape style="position:absolute;left:6094;top:1675;width:5188;height:1657" coordorigin="6094,1676" coordsize="5188,1657" path="m11282,3312l7483,3312,6094,3312,6094,3332,7483,3332,11282,3332,11282,3312m11282,1676l7483,1676,6094,1676,6094,1696,7483,1696,11282,1696,11282,1676e" filled="true" fillcolor="#ffffff" stroked="false">
              <v:path arrowok="t"/>
              <v:fill type="solid"/>
            </v:shape>
            <v:shape style="position:absolute;left:6485;top:1445;width:5421;height:9447" type="#_x0000_t75" stroked="false">
              <v:imagedata r:id="rId11" o:title=""/>
            </v:shape>
            <v:shape style="position:absolute;left:852;top:5036;width:11054;height:7258" type="#_x0000_t75" stroked="false">
              <v:imagedata r:id="rId12" o:title=""/>
            </v:shape>
            <w10:wrap type="none"/>
          </v:group>
        </w:pict>
      </w:r>
      <w:r>
        <w:rPr>
          <w:b w:val="0"/>
          <w:color w:val="231F20"/>
          <w:sz w:val="19"/>
        </w:rPr>
        <w:t>Ensure any prerequisite or assumed knowledge requirements are met: See CDU Unit Catalogue on</w:t>
      </w:r>
      <w:r>
        <w:rPr>
          <w:b w:val="0"/>
          <w:color w:val="231F20"/>
          <w:spacing w:val="-9"/>
          <w:sz w:val="19"/>
        </w:rPr>
        <w:t> </w:t>
      </w:r>
      <w:r>
        <w:rPr>
          <w:b w:val="0"/>
          <w:color w:val="231F20"/>
          <w:sz w:val="19"/>
        </w:rPr>
        <w:t>cdu.edu.au</w:t>
      </w:r>
    </w:p>
    <w:p>
      <w:pPr>
        <w:pStyle w:val="ListParagraph"/>
        <w:numPr>
          <w:ilvl w:val="2"/>
          <w:numId w:val="1"/>
        </w:numPr>
        <w:tabs>
          <w:tab w:pos="494" w:val="left" w:leader="none"/>
        </w:tabs>
        <w:spacing w:line="290" w:lineRule="auto" w:before="0" w:after="0"/>
        <w:ind w:left="493" w:right="50" w:hanging="170"/>
        <w:jc w:val="both"/>
        <w:rPr>
          <w:b w:val="0"/>
          <w:sz w:val="19"/>
        </w:rPr>
      </w:pPr>
      <w:r>
        <w:rPr>
          <w:b w:val="0"/>
          <w:color w:val="231F20"/>
          <w:sz w:val="19"/>
        </w:rPr>
        <w:t>Submit Special Enro</w:t>
      </w:r>
      <w:r>
        <w:rPr>
          <w:b w:val="0"/>
          <w:color w:val="20201F"/>
          <w:sz w:val="19"/>
        </w:rPr>
        <w:t>l</w:t>
      </w:r>
      <w:r>
        <w:rPr>
          <w:b w:val="0"/>
          <w:color w:val="231F20"/>
          <w:sz w:val="19"/>
        </w:rPr>
        <w:t>ment through CDU Portal (CDU students) or Cross Institutional </w:t>
      </w:r>
      <w:r>
        <w:rPr>
          <w:b w:val="0"/>
          <w:color w:val="20201F"/>
          <w:sz w:val="19"/>
        </w:rPr>
        <w:t>Enrolment </w:t>
      </w:r>
      <w:r>
        <w:rPr>
          <w:b w:val="0"/>
          <w:color w:val="231F20"/>
          <w:sz w:val="19"/>
        </w:rPr>
        <w:t>form for </w:t>
      </w:r>
      <w:r>
        <w:rPr>
          <w:b w:val="0"/>
          <w:color w:val="20201F"/>
          <w:sz w:val="19"/>
        </w:rPr>
        <w:t>HE Semester 1 </w:t>
      </w:r>
      <w:r>
        <w:rPr>
          <w:b w:val="0"/>
          <w:color w:val="231F20"/>
          <w:sz w:val="19"/>
        </w:rPr>
        <w:t>to Student Central.</w:t>
      </w:r>
    </w:p>
    <w:p>
      <w:pPr>
        <w:pStyle w:val="BodyText"/>
        <w:spacing w:line="290" w:lineRule="auto"/>
        <w:ind w:left="493" w:right="38"/>
        <w:jc w:val="both"/>
        <w:rPr>
          <w:b w:val="0"/>
        </w:rPr>
      </w:pPr>
      <w:r>
        <w:rPr/>
        <w:pict>
          <v:shape style="position:absolute;margin-left:322.44989pt;margin-top:22.158094pt;width:218.1pt;height:91.35pt;mso-position-horizontal-relative:page;mso-position-vertical-relative:paragraph;z-index:-251922432" type="#_x0000_t202" filled="false" stroked="false">
            <v:textbox inset="0,0,0,0">
              <w:txbxContent>
                <w:p>
                  <w:pPr>
                    <w:pStyle w:val="BodyText"/>
                    <w:tabs>
                      <w:tab w:pos="1147" w:val="left" w:leader="none"/>
                    </w:tabs>
                    <w:spacing w:line="194" w:lineRule="exact"/>
                    <w:rPr>
                      <w:b w:val="0"/>
                    </w:rPr>
                  </w:pPr>
                  <w:r>
                    <w:rPr>
                      <w:b w:val="0"/>
                      <w:color w:val="20201F"/>
                    </w:rPr>
                    <w:t>March</w:t>
                  </w:r>
                  <w:r>
                    <w:rPr>
                      <w:b w:val="0"/>
                      <w:color w:val="20201F"/>
                      <w:spacing w:val="4"/>
                    </w:rPr>
                    <w:t> </w:t>
                  </w:r>
                  <w:r>
                    <w:rPr>
                      <w:b w:val="0"/>
                      <w:color w:val="231F20"/>
                    </w:rPr>
                    <w:t>202</w:t>
                  </w:r>
                  <w:r>
                    <w:rPr>
                      <w:b w:val="0"/>
                      <w:color w:val="20201F"/>
                    </w:rPr>
                    <w:t>5</w:t>
                    <w:tab/>
                  </w:r>
                  <w:r>
                    <w:rPr>
                      <w:b w:val="0"/>
                      <w:color w:val="231F20"/>
                    </w:rPr>
                    <w:t>Final date to</w:t>
                  </w:r>
                  <w:r>
                    <w:rPr>
                      <w:b w:val="0"/>
                      <w:color w:val="231F20"/>
                      <w:spacing w:val="11"/>
                    </w:rPr>
                    <w:t> </w:t>
                  </w:r>
                  <w:r>
                    <w:rPr>
                      <w:b w:val="0"/>
                      <w:color w:val="231F20"/>
                    </w:rPr>
                    <w:t>enrol</w:t>
                  </w:r>
                </w:p>
                <w:p>
                  <w:pPr>
                    <w:pStyle w:val="BodyText"/>
                    <w:spacing w:line="268" w:lineRule="auto" w:before="28"/>
                    <w:ind w:left="1147"/>
                    <w:rPr>
                      <w:b w:val="0"/>
                    </w:rPr>
                  </w:pPr>
                  <w:r>
                    <w:rPr>
                      <w:b w:val="0"/>
                      <w:color w:val="231F20"/>
                    </w:rPr>
                    <w:t>(Note places are limited and enrolment forms should be submitted as early as possible to allow for approval before this date).</w:t>
                  </w:r>
                </w:p>
                <w:p>
                  <w:pPr>
                    <w:pStyle w:val="BodyText"/>
                    <w:rPr>
                      <w:b w:val="0"/>
                      <w:sz w:val="18"/>
                    </w:rPr>
                  </w:pPr>
                </w:p>
                <w:p>
                  <w:pPr>
                    <w:pStyle w:val="BodyText"/>
                    <w:tabs>
                      <w:tab w:pos="1147" w:val="left" w:leader="none"/>
                    </w:tabs>
                    <w:spacing w:line="228" w:lineRule="exact" w:before="117"/>
                    <w:ind w:left="10"/>
                    <w:rPr>
                      <w:b w:val="0"/>
                    </w:rPr>
                  </w:pPr>
                  <w:r>
                    <w:rPr>
                      <w:b w:val="0"/>
                      <w:color w:val="20201F"/>
                    </w:rPr>
                    <w:t>pril</w:t>
                  </w:r>
                  <w:r>
                    <w:rPr>
                      <w:b w:val="0"/>
                      <w:color w:val="20201F"/>
                      <w:spacing w:val="4"/>
                    </w:rPr>
                    <w:t> </w:t>
                  </w:r>
                  <w:r>
                    <w:rPr>
                      <w:b w:val="0"/>
                      <w:color w:val="231F20"/>
                    </w:rPr>
                    <w:t>202</w:t>
                  </w:r>
                  <w:r>
                    <w:rPr>
                      <w:b w:val="0"/>
                      <w:color w:val="20201F"/>
                    </w:rPr>
                    <w:t>5</w:t>
                    <w:tab/>
                  </w:r>
                  <w:r>
                    <w:rPr>
                      <w:b w:val="0"/>
                      <w:color w:val="231F20"/>
                    </w:rPr>
                    <w:t>Field intensive</w:t>
                  </w:r>
                  <w:r>
                    <w:rPr>
                      <w:b w:val="0"/>
                      <w:color w:val="231F20"/>
                      <w:spacing w:val="8"/>
                    </w:rPr>
                    <w:t> </w:t>
                  </w:r>
                  <w:r>
                    <w:rPr>
                      <w:b w:val="0"/>
                      <w:color w:val="231F20"/>
                      <w:spacing w:val="2"/>
                    </w:rPr>
                    <w:t>commences</w:t>
                  </w:r>
                </w:p>
              </w:txbxContent>
            </v:textbox>
            <w10:wrap type="none"/>
          </v:shape>
        </w:pict>
      </w:r>
      <w:r>
        <w:rPr>
          <w:b w:val="0"/>
          <w:color w:val="20201F"/>
        </w:rPr>
        <w:t>Enrolment </w:t>
      </w:r>
      <w:r>
        <w:rPr>
          <w:b w:val="0"/>
          <w:color w:val="231F20"/>
        </w:rPr>
        <w:t>will be approved by the Unit Coordinator based on meeting entry requirements and remaining availability of places.</w:t>
      </w:r>
    </w:p>
    <w:p>
      <w:pPr>
        <w:pStyle w:val="ListParagraph"/>
        <w:numPr>
          <w:ilvl w:val="2"/>
          <w:numId w:val="1"/>
        </w:numPr>
        <w:tabs>
          <w:tab w:pos="494" w:val="left" w:leader="none"/>
        </w:tabs>
        <w:spacing w:line="290" w:lineRule="auto" w:before="0" w:after="0"/>
        <w:ind w:left="493" w:right="211" w:hanging="170"/>
        <w:jc w:val="both"/>
        <w:rPr>
          <w:b w:val="0"/>
          <w:sz w:val="19"/>
        </w:rPr>
      </w:pPr>
      <w:r>
        <w:rPr>
          <w:b w:val="0"/>
          <w:color w:val="231F20"/>
          <w:sz w:val="19"/>
        </w:rPr>
        <w:t>If the course is full, students may choose to go on a wait-list in case places become</w:t>
      </w:r>
      <w:r>
        <w:rPr>
          <w:b w:val="0"/>
          <w:color w:val="231F20"/>
          <w:spacing w:val="-2"/>
          <w:sz w:val="19"/>
        </w:rPr>
        <w:t> </w:t>
      </w:r>
      <w:r>
        <w:rPr>
          <w:b w:val="0"/>
          <w:color w:val="231F20"/>
          <w:sz w:val="19"/>
        </w:rPr>
        <w:t>available.</w:t>
      </w:r>
    </w:p>
    <w:p>
      <w:pPr>
        <w:pStyle w:val="BodyText"/>
        <w:spacing w:before="5"/>
        <w:rPr>
          <w:b w:val="0"/>
          <w:sz w:val="20"/>
        </w:rPr>
      </w:pPr>
    </w:p>
    <w:p>
      <w:pPr>
        <w:pStyle w:val="Heading2"/>
        <w:ind w:left="307"/>
      </w:pPr>
      <w:r>
        <w:rPr>
          <w:color w:val="13003C"/>
        </w:rPr>
        <w:t>COST</w:t>
      </w:r>
    </w:p>
    <w:p>
      <w:pPr>
        <w:pStyle w:val="BodyText"/>
        <w:spacing w:line="290" w:lineRule="auto" w:before="54"/>
        <w:ind w:left="307" w:right="23"/>
        <w:rPr>
          <w:b w:val="0"/>
        </w:rPr>
      </w:pPr>
      <w:r>
        <w:rPr>
          <w:b w:val="0"/>
          <w:color w:val="20201F"/>
        </w:rPr>
        <w:t>The unit costs are HECS plus an additional $350 which goes toward eight nights pre‐arranged accommodation at:</w:t>
      </w:r>
    </w:p>
    <w:p>
      <w:pPr>
        <w:pStyle w:val="BodyText"/>
        <w:spacing w:before="5"/>
        <w:rPr>
          <w:b w:val="0"/>
          <w:sz w:val="13"/>
        </w:rPr>
      </w:pPr>
    </w:p>
    <w:p>
      <w:pPr>
        <w:pStyle w:val="ListParagraph"/>
        <w:numPr>
          <w:ilvl w:val="3"/>
          <w:numId w:val="1"/>
        </w:numPr>
        <w:tabs>
          <w:tab w:pos="759" w:val="left" w:leader="none"/>
          <w:tab w:pos="760" w:val="left" w:leader="none"/>
        </w:tabs>
        <w:spacing w:line="288" w:lineRule="auto" w:before="0" w:after="0"/>
        <w:ind w:left="716" w:right="140" w:hanging="254"/>
        <w:jc w:val="left"/>
        <w:rPr>
          <w:b w:val="0"/>
          <w:sz w:val="19"/>
        </w:rPr>
      </w:pPr>
      <w:r>
        <w:rPr/>
        <w:tab/>
      </w:r>
      <w:r>
        <w:rPr>
          <w:b w:val="0"/>
          <w:color w:val="20201F"/>
          <w:sz w:val="19"/>
        </w:rPr>
        <w:t>the CDU Alice Springs campus (twin share rooms with share kitchen and laundry facilities) on 7, 8, 9, 10, 11</w:t>
      </w:r>
      <w:r>
        <w:rPr>
          <w:b w:val="0"/>
          <w:color w:val="20201F"/>
          <w:spacing w:val="-7"/>
          <w:sz w:val="19"/>
        </w:rPr>
        <w:t> </w:t>
      </w:r>
      <w:r>
        <w:rPr>
          <w:b w:val="0"/>
          <w:color w:val="20201F"/>
          <w:sz w:val="19"/>
        </w:rPr>
        <w:t>April.</w:t>
      </w:r>
    </w:p>
    <w:p>
      <w:pPr>
        <w:pStyle w:val="ListParagraph"/>
        <w:numPr>
          <w:ilvl w:val="3"/>
          <w:numId w:val="1"/>
        </w:numPr>
        <w:tabs>
          <w:tab w:pos="759" w:val="left" w:leader="none"/>
          <w:tab w:pos="760" w:val="left" w:leader="none"/>
        </w:tabs>
        <w:spacing w:line="240" w:lineRule="auto" w:before="41" w:after="0"/>
        <w:ind w:left="759" w:right="0" w:hanging="298"/>
        <w:jc w:val="left"/>
        <w:rPr>
          <w:b w:val="0"/>
          <w:sz w:val="19"/>
        </w:rPr>
      </w:pPr>
      <w:r>
        <w:rPr>
          <w:b w:val="0"/>
          <w:color w:val="20201F"/>
          <w:sz w:val="19"/>
        </w:rPr>
        <w:t>Yulara (swags and safari tents) on 12, 13, 14</w:t>
      </w:r>
      <w:r>
        <w:rPr>
          <w:b w:val="0"/>
          <w:color w:val="20201F"/>
          <w:spacing w:val="-8"/>
          <w:sz w:val="19"/>
        </w:rPr>
        <w:t> </w:t>
      </w:r>
      <w:r>
        <w:rPr>
          <w:b w:val="0"/>
          <w:color w:val="20201F"/>
          <w:sz w:val="19"/>
        </w:rPr>
        <w:t>April.</w:t>
      </w:r>
    </w:p>
    <w:p>
      <w:pPr>
        <w:pStyle w:val="BodyText"/>
        <w:spacing w:before="1"/>
        <w:rPr>
          <w:b w:val="0"/>
        </w:rPr>
      </w:pPr>
    </w:p>
    <w:p>
      <w:pPr>
        <w:pStyle w:val="BodyText"/>
        <w:spacing w:line="290" w:lineRule="auto"/>
        <w:ind w:left="307" w:right="4838"/>
        <w:rPr>
          <w:b w:val="0"/>
        </w:rPr>
      </w:pPr>
      <w:r>
        <w:rPr/>
        <w:pict>
          <v:shape style="position:absolute;margin-left:35.731102pt;margin-top:1.920409pt;width:264.95pt;height:191.55pt;mso-position-horizontal-relative:page;mso-position-vertical-relative:paragraph;z-index:-251921408" type="#_x0000_t202" filled="false" stroked="false">
            <v:textbox inset="0,0,0,0">
              <w:txbxContent>
                <w:p>
                  <w:pPr>
                    <w:pStyle w:val="BodyText"/>
                    <w:spacing w:line="194" w:lineRule="exact"/>
                    <w:ind w:right="144"/>
                    <w:jc w:val="right"/>
                    <w:rPr>
                      <w:b w:val="0"/>
                    </w:rPr>
                  </w:pPr>
                  <w:r>
                    <w:rPr>
                      <w:b w:val="0"/>
                      <w:color w:val="20201F"/>
                    </w:rPr>
                    <w:t>fee also covers entry fees to Alice Springs Desert Park and</w:t>
                  </w:r>
                  <w:r>
                    <w:rPr>
                      <w:b w:val="0"/>
                      <w:color w:val="20201F"/>
                      <w:spacing w:val="-15"/>
                    </w:rPr>
                    <w:t> </w:t>
                  </w:r>
                  <w:r>
                    <w:rPr>
                      <w:b w:val="0"/>
                      <w:color w:val="20201F"/>
                    </w:rPr>
                    <w:t>Uluru-</w:t>
                  </w:r>
                </w:p>
                <w:p>
                  <w:pPr>
                    <w:pStyle w:val="BodyText"/>
                    <w:spacing w:line="290" w:lineRule="auto" w:before="48"/>
                    <w:ind w:left="191" w:right="183" w:hanging="114"/>
                    <w:jc w:val="right"/>
                    <w:rPr>
                      <w:b w:val="0"/>
                    </w:rPr>
                  </w:pPr>
                  <w:r>
                    <w:rPr>
                      <w:b w:val="0"/>
                      <w:color w:val="20201F"/>
                    </w:rPr>
                    <w:t>ta Tjuta National Parks and limited meals plus all</w:t>
                  </w:r>
                  <w:r>
                    <w:rPr>
                      <w:b w:val="0"/>
                      <w:color w:val="20201F"/>
                      <w:spacing w:val="-15"/>
                    </w:rPr>
                    <w:t> </w:t>
                  </w:r>
                  <w:r>
                    <w:rPr>
                      <w:b w:val="0"/>
                      <w:color w:val="20201F"/>
                    </w:rPr>
                    <w:t>transport</w:t>
                  </w:r>
                  <w:r>
                    <w:rPr>
                      <w:b w:val="0"/>
                      <w:color w:val="20201F"/>
                      <w:spacing w:val="-1"/>
                    </w:rPr>
                    <w:t> </w:t>
                  </w:r>
                  <w:r>
                    <w:rPr>
                      <w:b w:val="0"/>
                      <w:color w:val="20201F"/>
                    </w:rPr>
                    <w:t>during intensive and </w:t>
                  </w:r>
                  <w:r>
                    <w:rPr>
                      <w:b w:val="0"/>
                      <w:i/>
                      <w:color w:val="20201F"/>
                    </w:rPr>
                    <w:t>optional </w:t>
                  </w:r>
                  <w:r>
                    <w:rPr>
                      <w:b w:val="0"/>
                      <w:color w:val="20201F"/>
                    </w:rPr>
                    <w:t>transportation back to Alice Springs on</w:t>
                  </w:r>
                  <w:r>
                    <w:rPr>
                      <w:b w:val="0"/>
                      <w:color w:val="20201F"/>
                      <w:spacing w:val="-10"/>
                    </w:rPr>
                    <w:t> </w:t>
                  </w:r>
                  <w:r>
                    <w:rPr>
                      <w:b w:val="0"/>
                      <w:color w:val="20201F"/>
                    </w:rPr>
                    <w:t>15</w:t>
                  </w:r>
                </w:p>
                <w:p>
                  <w:pPr>
                    <w:pStyle w:val="BodyText"/>
                    <w:spacing w:line="231" w:lineRule="exact"/>
                    <w:rPr>
                      <w:b w:val="0"/>
                    </w:rPr>
                  </w:pPr>
                  <w:r>
                    <w:rPr>
                      <w:b w:val="0"/>
                      <w:color w:val="20201F"/>
                    </w:rPr>
                    <w:t>pril.</w:t>
                  </w:r>
                </w:p>
                <w:p>
                  <w:pPr>
                    <w:pStyle w:val="BodyText"/>
                    <w:rPr>
                      <w:b w:val="0"/>
                      <w:sz w:val="18"/>
                    </w:rPr>
                  </w:pPr>
                </w:p>
                <w:p>
                  <w:pPr>
                    <w:pStyle w:val="BodyText"/>
                    <w:rPr>
                      <w:b w:val="0"/>
                      <w:sz w:val="18"/>
                    </w:rPr>
                  </w:pPr>
                </w:p>
                <w:p>
                  <w:pPr>
                    <w:spacing w:before="112"/>
                    <w:ind w:left="137" w:right="0" w:firstLine="0"/>
                    <w:jc w:val="left"/>
                    <w:rPr>
                      <w:rFonts w:ascii="Calibri"/>
                      <w:sz w:val="22"/>
                    </w:rPr>
                  </w:pPr>
                  <w:r>
                    <w:rPr>
                      <w:rFonts w:ascii="Calibri"/>
                      <w:color w:val="0E0349"/>
                      <w:sz w:val="22"/>
                    </w:rPr>
                    <w:t>TTING THERE</w:t>
                  </w:r>
                </w:p>
                <w:p>
                  <w:pPr>
                    <w:pStyle w:val="BodyText"/>
                    <w:spacing w:line="290" w:lineRule="auto" w:before="68"/>
                    <w:ind w:left="23" w:right="194"/>
                    <w:jc w:val="center"/>
                    <w:rPr>
                      <w:b w:val="0"/>
                    </w:rPr>
                  </w:pPr>
                  <w:r>
                    <w:rPr>
                      <w:b w:val="0"/>
                      <w:color w:val="231F20"/>
                    </w:rPr>
                    <w:t>udents are required to make their own way to Alice Springs before intensive and home from Yulara (or Alice Springs) after and are sponsible for the costs of this travel. The program begins early on</w:t>
                  </w:r>
                </w:p>
                <w:p>
                  <w:pPr>
                    <w:pStyle w:val="BodyText"/>
                    <w:spacing w:line="290" w:lineRule="auto"/>
                    <w:ind w:left="20" w:right="285" w:firstLine="44"/>
                    <w:rPr>
                      <w:b w:val="0"/>
                    </w:rPr>
                  </w:pPr>
                  <w:r>
                    <w:rPr>
                      <w:b w:val="0"/>
                      <w:color w:val="20201F"/>
                    </w:rPr>
                    <w:t>esday 8 April </w:t>
                  </w:r>
                  <w:r>
                    <w:rPr>
                      <w:b w:val="0"/>
                      <w:color w:val="231F20"/>
                    </w:rPr>
                    <w:t>and ends </w:t>
                  </w:r>
                  <w:r>
                    <w:rPr>
                      <w:b w:val="0"/>
                      <w:color w:val="20201F"/>
                    </w:rPr>
                    <w:t>in the evening on Monday 14 </w:t>
                  </w:r>
                  <w:r>
                    <w:rPr>
                      <w:b w:val="0"/>
                      <w:color w:val="231F20"/>
                    </w:rPr>
                    <w:t>with a rewell dinner</w:t>
                  </w:r>
                  <w:r>
                    <w:rPr>
                      <w:b w:val="0"/>
                      <w:color w:val="20201F"/>
                    </w:rPr>
                    <w:t>.</w:t>
                  </w:r>
                </w:p>
                <w:p>
                  <w:pPr>
                    <w:spacing w:line="231" w:lineRule="exact" w:before="0"/>
                    <w:ind w:left="12" w:right="0" w:firstLine="0"/>
                    <w:jc w:val="left"/>
                    <w:rPr>
                      <w:b w:val="0"/>
                      <w:i/>
                      <w:sz w:val="19"/>
                    </w:rPr>
                  </w:pPr>
                  <w:r>
                    <w:rPr>
                      <w:b w:val="0"/>
                      <w:i/>
                      <w:color w:val="231F20"/>
                      <w:sz w:val="19"/>
                    </w:rPr>
                    <w:t>ease do not arrange travel on </w:t>
                  </w:r>
                  <w:r>
                    <w:rPr>
                      <w:b w:val="0"/>
                      <w:i/>
                      <w:color w:val="20201F"/>
                      <w:sz w:val="19"/>
                    </w:rPr>
                    <w:t>the start and end dates of the teaching </w:t>
                  </w:r>
                </w:p>
                <w:p>
                  <w:pPr>
                    <w:spacing w:line="228" w:lineRule="exact" w:before="46"/>
                    <w:ind w:left="35" w:right="0" w:firstLine="0"/>
                    <w:jc w:val="left"/>
                    <w:rPr>
                      <w:b w:val="0"/>
                      <w:i/>
                      <w:sz w:val="19"/>
                    </w:rPr>
                  </w:pPr>
                  <w:r>
                    <w:rPr>
                      <w:b w:val="0"/>
                      <w:i/>
                      <w:color w:val="20201F"/>
                      <w:sz w:val="19"/>
                    </w:rPr>
                    <w:t>ogram.</w:t>
                  </w:r>
                </w:p>
              </w:txbxContent>
            </v:textbox>
            <w10:wrap type="none"/>
          </v:shape>
        </w:pict>
      </w:r>
      <w:r>
        <w:rPr>
          <w:b w:val="0"/>
          <w:color w:val="20201F"/>
        </w:rPr>
        <w:t>The Ka the A</w:t>
      </w:r>
    </w:p>
    <w:p>
      <w:pPr>
        <w:pStyle w:val="BodyText"/>
        <w:rPr>
          <w:b w:val="0"/>
          <w:sz w:val="18"/>
        </w:rPr>
      </w:pPr>
    </w:p>
    <w:p>
      <w:pPr>
        <w:pStyle w:val="BodyText"/>
        <w:rPr>
          <w:b w:val="0"/>
          <w:sz w:val="23"/>
        </w:rPr>
      </w:pPr>
    </w:p>
    <w:p>
      <w:pPr>
        <w:pStyle w:val="Heading2"/>
        <w:ind w:left="289"/>
      </w:pPr>
      <w:r>
        <w:rPr>
          <w:color w:val="0E0349"/>
          <w:spacing w:val="8"/>
        </w:rPr>
        <w:t>GE</w:t>
      </w:r>
    </w:p>
    <w:p>
      <w:pPr>
        <w:spacing w:line="290" w:lineRule="auto" w:before="69"/>
        <w:ind w:left="289" w:right="4885" w:firstLine="0"/>
        <w:jc w:val="left"/>
        <w:rPr>
          <w:b w:val="0"/>
          <w:i/>
          <w:sz w:val="19"/>
        </w:rPr>
      </w:pPr>
      <w:r>
        <w:rPr>
          <w:b w:val="0"/>
          <w:color w:val="231F20"/>
          <w:sz w:val="19"/>
        </w:rPr>
        <w:t>St the re </w:t>
      </w:r>
      <w:r>
        <w:rPr>
          <w:b w:val="0"/>
          <w:color w:val="20201F"/>
          <w:sz w:val="19"/>
        </w:rPr>
        <w:t>Tu </w:t>
      </w:r>
      <w:r>
        <w:rPr>
          <w:b w:val="0"/>
          <w:color w:val="231F20"/>
          <w:sz w:val="19"/>
        </w:rPr>
        <w:t>fa </w:t>
      </w:r>
      <w:r>
        <w:rPr>
          <w:b w:val="0"/>
          <w:i/>
          <w:color w:val="20201F"/>
          <w:sz w:val="19"/>
        </w:rPr>
        <w:t>P</w:t>
      </w:r>
      <w:r>
        <w:rPr>
          <w:b w:val="0"/>
          <w:i/>
          <w:color w:val="231F20"/>
          <w:sz w:val="19"/>
        </w:rPr>
        <w:t>l </w:t>
      </w:r>
      <w:r>
        <w:rPr>
          <w:b w:val="0"/>
          <w:i/>
          <w:color w:val="20201F"/>
          <w:sz w:val="19"/>
        </w:rPr>
        <w:t>pr</w:t>
      </w:r>
    </w:p>
    <w:p>
      <w:pPr>
        <w:pStyle w:val="BodyText"/>
        <w:spacing w:before="2"/>
        <w:rPr>
          <w:b w:val="0"/>
          <w:i/>
          <w:sz w:val="21"/>
        </w:rPr>
      </w:pPr>
      <w:r>
        <w:rPr/>
        <w:br w:type="column"/>
      </w:r>
      <w:r>
        <w:rPr>
          <w:b w:val="0"/>
          <w:i/>
          <w:sz w:val="21"/>
        </w:rPr>
      </w:r>
    </w:p>
    <w:p>
      <w:pPr>
        <w:pStyle w:val="Heading2"/>
        <w:ind w:left="293"/>
      </w:pPr>
      <w:r>
        <w:rPr>
          <w:color w:val="0E0349"/>
        </w:rPr>
        <w:t>IMPORTANT DATES</w:t>
      </w:r>
    </w:p>
    <w:p>
      <w:pPr>
        <w:pStyle w:val="BodyText"/>
        <w:rPr>
          <w:rFonts w:ascii="Calibri"/>
          <w:sz w:val="4"/>
        </w:rPr>
      </w:pPr>
    </w:p>
    <w:tbl>
      <w:tblPr>
        <w:tblW w:w="0" w:type="auto"/>
        <w:jc w:val="left"/>
        <w:tblInd w:w="2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389"/>
        <w:gridCol w:w="3798"/>
      </w:tblGrid>
      <w:tr>
        <w:trPr>
          <w:trHeight w:val="1626" w:hRule="atLeast"/>
        </w:trPr>
        <w:tc>
          <w:tcPr>
            <w:tcW w:w="1389" w:type="dxa"/>
            <w:tcBorders>
              <w:top w:val="nil"/>
              <w:left w:val="nil"/>
            </w:tcBorders>
          </w:tcPr>
          <w:p>
            <w:pPr>
              <w:pStyle w:val="TableParagraph"/>
              <w:spacing w:before="9"/>
              <w:rPr>
                <w:rFonts w:ascii="Calibri"/>
                <w:sz w:val="15"/>
              </w:rPr>
            </w:pPr>
          </w:p>
          <w:p>
            <w:pPr>
              <w:pStyle w:val="TableParagraph"/>
              <w:ind w:left="103"/>
              <w:rPr>
                <w:b w:val="0"/>
                <w:sz w:val="19"/>
              </w:rPr>
            </w:pPr>
            <w:r>
              <w:rPr>
                <w:b w:val="0"/>
                <w:color w:val="20201F"/>
                <w:sz w:val="19"/>
              </w:rPr>
              <w:t>3 March </w:t>
            </w:r>
            <w:r>
              <w:rPr>
                <w:b w:val="0"/>
                <w:color w:val="231F20"/>
                <w:sz w:val="19"/>
              </w:rPr>
              <w:t>202</w:t>
            </w:r>
            <w:r>
              <w:rPr>
                <w:b w:val="0"/>
                <w:color w:val="20201F"/>
                <w:sz w:val="19"/>
              </w:rPr>
              <w:t>5</w:t>
            </w:r>
          </w:p>
        </w:tc>
        <w:tc>
          <w:tcPr>
            <w:tcW w:w="3798" w:type="dxa"/>
            <w:tcBorders>
              <w:top w:val="nil"/>
              <w:right w:val="nil"/>
            </w:tcBorders>
          </w:tcPr>
          <w:p>
            <w:pPr>
              <w:pStyle w:val="TableParagraph"/>
              <w:spacing w:before="5"/>
              <w:rPr>
                <w:rFonts w:ascii="Calibri"/>
                <w:sz w:val="15"/>
              </w:rPr>
            </w:pPr>
          </w:p>
          <w:p>
            <w:pPr>
              <w:pStyle w:val="TableParagraph"/>
              <w:ind w:left="103"/>
              <w:rPr>
                <w:b w:val="0"/>
                <w:sz w:val="19"/>
              </w:rPr>
            </w:pPr>
            <w:r>
              <w:rPr>
                <w:b w:val="0"/>
                <w:color w:val="231F20"/>
                <w:sz w:val="19"/>
              </w:rPr>
              <w:t>Teaching commences </w:t>
            </w:r>
            <w:r>
              <w:rPr>
                <w:b w:val="0"/>
                <w:color w:val="20201F"/>
                <w:sz w:val="19"/>
              </w:rPr>
              <w:t>(online)</w:t>
            </w:r>
          </w:p>
          <w:p>
            <w:pPr>
              <w:pStyle w:val="TableParagraph"/>
              <w:spacing w:line="268" w:lineRule="auto" w:before="28"/>
              <w:ind w:left="103" w:right="234"/>
              <w:rPr>
                <w:b w:val="0"/>
                <w:sz w:val="19"/>
              </w:rPr>
            </w:pPr>
            <w:r>
              <w:rPr>
                <w:b w:val="0"/>
                <w:color w:val="231F20"/>
                <w:sz w:val="19"/>
              </w:rPr>
              <w:t>Students will have access to the unit Learnline site with full details of the course and preliminary learning activities to be completed prior to the field intensive.</w:t>
            </w:r>
          </w:p>
        </w:tc>
      </w:tr>
      <w:tr>
        <w:trPr>
          <w:trHeight w:val="1616" w:hRule="atLeast"/>
        </w:trPr>
        <w:tc>
          <w:tcPr>
            <w:tcW w:w="1389" w:type="dxa"/>
            <w:tcBorders>
              <w:left w:val="nil"/>
            </w:tcBorders>
          </w:tcPr>
          <w:p>
            <w:pPr>
              <w:pStyle w:val="TableParagraph"/>
              <w:spacing w:before="6"/>
              <w:rPr>
                <w:rFonts w:ascii="Calibri"/>
                <w:sz w:val="14"/>
              </w:rPr>
            </w:pPr>
          </w:p>
          <w:p>
            <w:pPr>
              <w:pStyle w:val="TableParagraph"/>
              <w:spacing w:before="1"/>
              <w:ind w:left="113"/>
              <w:rPr>
                <w:b w:val="0"/>
                <w:sz w:val="19"/>
              </w:rPr>
            </w:pPr>
            <w:r>
              <w:rPr>
                <w:b w:val="0"/>
                <w:color w:val="20201F"/>
                <w:sz w:val="19"/>
              </w:rPr>
              <w:t>14</w:t>
            </w:r>
          </w:p>
        </w:tc>
        <w:tc>
          <w:tcPr>
            <w:tcW w:w="3798" w:type="dxa"/>
            <w:tcBorders>
              <w:right w:val="nil"/>
            </w:tcBorders>
          </w:tcPr>
          <w:p>
            <w:pPr>
              <w:pStyle w:val="TableParagraph"/>
              <w:rPr>
                <w:rFonts w:ascii="Times New Roman"/>
                <w:sz w:val="18"/>
              </w:rPr>
            </w:pPr>
          </w:p>
        </w:tc>
      </w:tr>
      <w:tr>
        <w:trPr>
          <w:trHeight w:val="586" w:hRule="atLeast"/>
        </w:trPr>
        <w:tc>
          <w:tcPr>
            <w:tcW w:w="1389" w:type="dxa"/>
            <w:tcBorders>
              <w:left w:val="nil"/>
              <w:bottom w:val="nil"/>
            </w:tcBorders>
          </w:tcPr>
          <w:p>
            <w:pPr>
              <w:pStyle w:val="TableParagraph"/>
              <w:spacing w:before="7"/>
              <w:rPr>
                <w:rFonts w:ascii="Calibri"/>
                <w:sz w:val="14"/>
              </w:rPr>
            </w:pPr>
          </w:p>
          <w:p>
            <w:pPr>
              <w:pStyle w:val="TableParagraph"/>
              <w:ind w:left="113"/>
              <w:rPr>
                <w:b w:val="0"/>
                <w:sz w:val="19"/>
              </w:rPr>
            </w:pPr>
            <w:r>
              <w:rPr>
                <w:b w:val="0"/>
                <w:color w:val="20201F"/>
                <w:sz w:val="19"/>
              </w:rPr>
              <w:t>8 A</w:t>
            </w:r>
          </w:p>
        </w:tc>
        <w:tc>
          <w:tcPr>
            <w:tcW w:w="3798" w:type="dxa"/>
            <w:tcBorders>
              <w:bottom w:val="nil"/>
              <w:right w:val="nil"/>
            </w:tcBorders>
          </w:tcPr>
          <w:p>
            <w:pPr>
              <w:pStyle w:val="TableParagraph"/>
              <w:rPr>
                <w:rFonts w:ascii="Times New Roman"/>
                <w:sz w:val="18"/>
              </w:rPr>
            </w:pPr>
          </w:p>
        </w:tc>
      </w:tr>
    </w:tbl>
    <w:p>
      <w:pPr>
        <w:spacing w:after="0"/>
        <w:rPr>
          <w:rFonts w:ascii="Times New Roman"/>
          <w:sz w:val="18"/>
        </w:rPr>
        <w:sectPr>
          <w:type w:val="continuous"/>
          <w:pgSz w:w="11910" w:h="16840"/>
          <w:pgMar w:top="0" w:bottom="0" w:left="300" w:right="0"/>
          <w:cols w:num="2" w:equalWidth="0">
            <w:col w:w="5450" w:space="56"/>
            <w:col w:w="6104"/>
          </w:cols>
        </w:sectPr>
      </w:pPr>
    </w:p>
    <w:p>
      <w:pPr>
        <w:pStyle w:val="BodyText"/>
        <w:rPr>
          <w:rFonts w:ascii="Calibri"/>
          <w:sz w:val="20"/>
        </w:rPr>
      </w:pPr>
      <w:r>
        <w:rPr/>
        <w:pict>
          <v:group style="position:absolute;margin-left:0pt;margin-top:.000015pt;width:595.3pt;height:42.55pt;mso-position-horizontal-relative:page;mso-position-vertical-relative:page;z-index:-251919360" coordorigin="0,0" coordsize="11906,851">
            <v:rect style="position:absolute;left:0;top:0;width:11906;height:851" filled="true" fillcolor="#0e0349" stroked="false">
              <v:fill type="solid"/>
            </v:rect>
            <v:shape style="position:absolute;left:0;top:0;width:11906;height:851" type="#_x0000_t202" filled="false" stroked="false">
              <v:textbox inset="0,0,0,0">
                <w:txbxContent>
                  <w:p>
                    <w:pPr>
                      <w:spacing w:before="240"/>
                      <w:ind w:left="2223" w:right="0" w:firstLine="0"/>
                      <w:jc w:val="left"/>
                      <w:rPr>
                        <w:rFonts w:ascii="Calibri"/>
                        <w:sz w:val="32"/>
                      </w:rPr>
                    </w:pPr>
                    <w:r>
                      <w:rPr>
                        <w:rFonts w:ascii="Calibri"/>
                        <w:color w:val="FFFFFF"/>
                        <w:sz w:val="32"/>
                      </w:rPr>
                      <w:t>DESERT FIELD ECOLOGY: ENVIRONMENTAL FIELD INTENSIVE UNIT</w:t>
                    </w:r>
                  </w:p>
                </w:txbxContent>
              </v:textbox>
              <w10:wrap type="none"/>
            </v:shape>
            <w10:wrap type="none"/>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4"/>
        <w:rPr>
          <w:rFonts w:ascii="Calibri"/>
        </w:rPr>
      </w:pPr>
    </w:p>
    <w:p>
      <w:pPr>
        <w:spacing w:before="100"/>
        <w:ind w:left="309" w:right="0" w:firstLine="0"/>
        <w:jc w:val="left"/>
        <w:rPr>
          <w:rFonts w:ascii="Raleway"/>
          <w:sz w:val="24"/>
        </w:rPr>
      </w:pPr>
      <w:r>
        <w:rPr>
          <w:rFonts w:ascii="Raleway"/>
          <w:color w:val="0E0349"/>
          <w:sz w:val="24"/>
        </w:rPr>
        <w:t>Contact us</w:t>
      </w:r>
    </w:p>
    <w:p>
      <w:pPr>
        <w:spacing w:before="18"/>
        <w:ind w:left="309" w:right="0" w:firstLine="0"/>
        <w:jc w:val="left"/>
        <w:rPr>
          <w:rFonts w:ascii="Raleway"/>
          <w:sz w:val="24"/>
        </w:rPr>
      </w:pPr>
      <w:r>
        <w:rPr>
          <w:rFonts w:ascii="Raleway"/>
          <w:color w:val="0E0349"/>
          <w:sz w:val="24"/>
        </w:rPr>
        <w:t>Unit Coordinator: Christine Schlesinger</w:t>
      </w:r>
    </w:p>
    <w:p>
      <w:pPr>
        <w:spacing w:before="108"/>
        <w:ind w:left="314" w:right="0" w:firstLine="0"/>
        <w:jc w:val="left"/>
        <w:rPr>
          <w:rFonts w:ascii="Raleway Light"/>
          <w:b w:val="0"/>
          <w:sz w:val="24"/>
        </w:rPr>
      </w:pPr>
      <w:r>
        <w:rPr>
          <w:rFonts w:ascii="Raleway"/>
          <w:color w:val="0E0349"/>
          <w:sz w:val="24"/>
        </w:rPr>
        <w:t>T</w:t>
      </w:r>
      <w:r>
        <w:rPr>
          <w:rFonts w:ascii="Arial"/>
          <w:color w:val="13003C"/>
          <w:sz w:val="24"/>
        </w:rPr>
        <w:t>: </w:t>
      </w:r>
      <w:r>
        <w:rPr>
          <w:rFonts w:ascii="Raleway"/>
          <w:color w:val="0E0349"/>
          <w:sz w:val="24"/>
        </w:rPr>
        <w:t>08 89</w:t>
      </w:r>
      <w:r>
        <w:rPr>
          <w:rFonts w:ascii="Raleway Light"/>
          <w:b w:val="0"/>
          <w:color w:val="0E0349"/>
          <w:sz w:val="24"/>
        </w:rPr>
        <w:t>59 5218</w:t>
      </w:r>
    </w:p>
    <w:p>
      <w:pPr>
        <w:spacing w:before="18"/>
        <w:ind w:left="314" w:right="0" w:firstLine="0"/>
        <w:jc w:val="left"/>
        <w:rPr>
          <w:rFonts w:ascii="Raleway"/>
          <w:sz w:val="24"/>
        </w:rPr>
      </w:pPr>
      <w:r>
        <w:rPr/>
        <w:drawing>
          <wp:anchor distT="0" distB="0" distL="0" distR="0" allowOverlap="1" layoutInCell="1" locked="0" behindDoc="0" simplePos="0" relativeHeight="251672576">
            <wp:simplePos x="0" y="0"/>
            <wp:positionH relativeFrom="page">
              <wp:posOffset>6170405</wp:posOffset>
            </wp:positionH>
            <wp:positionV relativeFrom="paragraph">
              <wp:posOffset>62970</wp:posOffset>
            </wp:positionV>
            <wp:extent cx="993585" cy="359369"/>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3" cstate="print"/>
                    <a:stretch>
                      <a:fillRect/>
                    </a:stretch>
                  </pic:blipFill>
                  <pic:spPr>
                    <a:xfrm>
                      <a:off x="0" y="0"/>
                      <a:ext cx="993585" cy="359369"/>
                    </a:xfrm>
                    <a:prstGeom prst="rect">
                      <a:avLst/>
                    </a:prstGeom>
                  </pic:spPr>
                </pic:pic>
              </a:graphicData>
            </a:graphic>
          </wp:anchor>
        </w:drawing>
      </w:r>
      <w:r>
        <w:rPr>
          <w:rFonts w:ascii="Raleway"/>
          <w:color w:val="0E0349"/>
          <w:sz w:val="24"/>
        </w:rPr>
        <w:t>E: </w:t>
      </w:r>
      <w:hyperlink r:id="rId9">
        <w:r>
          <w:rPr>
            <w:rFonts w:ascii="Raleway"/>
            <w:color w:val="0E0349"/>
            <w:sz w:val="24"/>
          </w:rPr>
          <w:t>christine.schlesinger@cdu.edu.au</w:t>
        </w:r>
      </w:hyperlink>
    </w:p>
    <w:p>
      <w:pPr>
        <w:spacing w:before="18"/>
        <w:ind w:left="314" w:right="0" w:firstLine="0"/>
        <w:jc w:val="left"/>
        <w:rPr>
          <w:rFonts w:ascii="Arial"/>
          <w:sz w:val="24"/>
        </w:rPr>
      </w:pPr>
      <w:r>
        <w:rPr>
          <w:rFonts w:ascii="Raleway"/>
          <w:color w:val="0E0349"/>
          <w:sz w:val="24"/>
        </w:rPr>
        <w:t>W</w:t>
      </w:r>
      <w:r>
        <w:rPr>
          <w:rFonts w:ascii="Arial"/>
          <w:color w:val="13003C"/>
          <w:sz w:val="24"/>
        </w:rPr>
        <w:t>: </w:t>
      </w:r>
      <w:hyperlink r:id="rId10">
        <w:r>
          <w:rPr>
            <w:rFonts w:ascii="Arial"/>
            <w:color w:val="13003C"/>
            <w:sz w:val="24"/>
          </w:rPr>
          <w:t>www.cdu.edu.au/science-technology/environment</w:t>
        </w:r>
      </w:hyperlink>
    </w:p>
    <w:p>
      <w:pPr>
        <w:spacing w:before="41"/>
        <w:ind w:left="323" w:right="5493" w:firstLine="0"/>
        <w:jc w:val="left"/>
        <w:rPr>
          <w:b w:val="0"/>
          <w:sz w:val="12"/>
        </w:rPr>
      </w:pPr>
      <w:r>
        <w:rPr>
          <w:b w:val="0"/>
          <w:color w:val="0E0349"/>
          <w:sz w:val="12"/>
        </w:rPr>
        <w:t>CRICOS Provider No. 00300K (NT/VIC) | 03286A (NSW) | RTO Provider No. 0373 | TEQSA Provider ID PRV12069 Produced May 2022 | UniPrint 72094</w:t>
      </w:r>
    </w:p>
    <w:sectPr>
      <w:type w:val="continuous"/>
      <w:pgSz w:w="11910" w:h="16840"/>
      <w:pgMar w:top="0" w:bottom="0" w:left="3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Arial">
    <w:altName w:val="Arial"/>
    <w:charset w:val="0"/>
    <w:family w:val="swiss"/>
    <w:pitch w:val="variable"/>
  </w:font>
  <w:font w:name="Raleway">
    <w:altName w:val="Raleway"/>
    <w:charset w:val="0"/>
    <w:family w:val="swiss"/>
    <w:pitch w:val="variable"/>
  </w:font>
  <w:font w:name="Raleway Light">
    <w:altName w:val="Raleway Light"/>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8"/>
      <w:numFmt w:val="decimal"/>
      <w:lvlText w:val="%1"/>
      <w:lvlJc w:val="left"/>
      <w:pPr>
        <w:ind w:left="708" w:hanging="526"/>
        <w:jc w:val="left"/>
      </w:pPr>
      <w:rPr>
        <w:rFonts w:hint="default"/>
        <w:lang w:val="en-us" w:eastAsia="en-us" w:bidi="en-us"/>
      </w:rPr>
    </w:lvl>
    <w:lvl w:ilvl="1">
      <w:start w:val="14"/>
      <w:numFmt w:val="decimal"/>
      <w:lvlText w:val="%1-%2"/>
      <w:lvlJc w:val="left"/>
      <w:pPr>
        <w:ind w:left="708" w:hanging="526"/>
        <w:jc w:val="left"/>
      </w:pPr>
      <w:rPr>
        <w:rFonts w:hint="default" w:ascii="Arial" w:hAnsi="Arial" w:eastAsia="Arial" w:cs="Arial"/>
        <w:color w:val="13003C"/>
        <w:spacing w:val="0"/>
        <w:w w:val="100"/>
        <w:sz w:val="22"/>
        <w:szCs w:val="22"/>
        <w:lang w:val="en-us" w:eastAsia="en-us" w:bidi="en-us"/>
      </w:rPr>
    </w:lvl>
    <w:lvl w:ilvl="2">
      <w:start w:val="1"/>
      <w:numFmt w:val="decimal"/>
      <w:lvlText w:val="%3."/>
      <w:lvlJc w:val="left"/>
      <w:pPr>
        <w:ind w:left="493" w:hanging="198"/>
        <w:jc w:val="left"/>
      </w:pPr>
      <w:rPr>
        <w:rFonts w:hint="default" w:ascii="Calibri Light" w:hAnsi="Calibri Light" w:eastAsia="Calibri Light" w:cs="Calibri Light"/>
        <w:color w:val="231F20"/>
        <w:w w:val="100"/>
        <w:sz w:val="19"/>
        <w:szCs w:val="19"/>
        <w:lang w:val="en-us" w:eastAsia="en-us" w:bidi="en-us"/>
      </w:rPr>
    </w:lvl>
    <w:lvl w:ilvl="3">
      <w:start w:val="0"/>
      <w:numFmt w:val="bullet"/>
      <w:lvlText w:val=""/>
      <w:lvlJc w:val="left"/>
      <w:pPr>
        <w:ind w:left="716" w:hanging="297"/>
      </w:pPr>
      <w:rPr>
        <w:rFonts w:hint="default" w:ascii="Symbol" w:hAnsi="Symbol" w:eastAsia="Symbol" w:cs="Symbol"/>
        <w:color w:val="20201F"/>
        <w:w w:val="100"/>
        <w:sz w:val="19"/>
        <w:szCs w:val="19"/>
        <w:lang w:val="en-us" w:eastAsia="en-us" w:bidi="en-us"/>
      </w:rPr>
    </w:lvl>
    <w:lvl w:ilvl="4">
      <w:start w:val="0"/>
      <w:numFmt w:val="bullet"/>
      <w:lvlText w:val="•"/>
      <w:lvlJc w:val="left"/>
      <w:pPr>
        <w:ind w:left="1123" w:hanging="297"/>
      </w:pPr>
      <w:rPr>
        <w:rFonts w:hint="default"/>
        <w:lang w:val="en-us" w:eastAsia="en-us" w:bidi="en-us"/>
      </w:rPr>
    </w:lvl>
    <w:lvl w:ilvl="5">
      <w:start w:val="0"/>
      <w:numFmt w:val="bullet"/>
      <w:lvlText w:val="•"/>
      <w:lvlJc w:val="left"/>
      <w:pPr>
        <w:ind w:left="1325" w:hanging="297"/>
      </w:pPr>
      <w:rPr>
        <w:rFonts w:hint="default"/>
        <w:lang w:val="en-us" w:eastAsia="en-us" w:bidi="en-us"/>
      </w:rPr>
    </w:lvl>
    <w:lvl w:ilvl="6">
      <w:start w:val="0"/>
      <w:numFmt w:val="bullet"/>
      <w:lvlText w:val="•"/>
      <w:lvlJc w:val="left"/>
      <w:pPr>
        <w:ind w:left="1527" w:hanging="297"/>
      </w:pPr>
      <w:rPr>
        <w:rFonts w:hint="default"/>
        <w:lang w:val="en-us" w:eastAsia="en-us" w:bidi="en-us"/>
      </w:rPr>
    </w:lvl>
    <w:lvl w:ilvl="7">
      <w:start w:val="0"/>
      <w:numFmt w:val="bullet"/>
      <w:lvlText w:val="•"/>
      <w:lvlJc w:val="left"/>
      <w:pPr>
        <w:ind w:left="1729" w:hanging="297"/>
      </w:pPr>
      <w:rPr>
        <w:rFonts w:hint="default"/>
        <w:lang w:val="en-us" w:eastAsia="en-us" w:bidi="en-us"/>
      </w:rPr>
    </w:lvl>
    <w:lvl w:ilvl="8">
      <w:start w:val="0"/>
      <w:numFmt w:val="bullet"/>
      <w:lvlText w:val="•"/>
      <w:lvlJc w:val="left"/>
      <w:pPr>
        <w:ind w:left="1930" w:hanging="29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en-us"/>
    </w:rPr>
  </w:style>
  <w:style w:styleId="BodyText" w:type="paragraph">
    <w:name w:val="Body Text"/>
    <w:basedOn w:val="Normal"/>
    <w:uiPriority w:val="1"/>
    <w:qFormat/>
    <w:pPr/>
    <w:rPr>
      <w:rFonts w:ascii="Calibri Light" w:hAnsi="Calibri Light" w:eastAsia="Calibri Light" w:cs="Calibri Light"/>
      <w:sz w:val="19"/>
      <w:szCs w:val="19"/>
      <w:lang w:val="en-us" w:eastAsia="en-us" w:bidi="en-us"/>
    </w:rPr>
  </w:style>
  <w:style w:styleId="Heading1" w:type="paragraph">
    <w:name w:val="Heading 1"/>
    <w:basedOn w:val="Normal"/>
    <w:uiPriority w:val="1"/>
    <w:qFormat/>
    <w:pPr>
      <w:spacing w:before="18"/>
      <w:ind w:left="314"/>
      <w:outlineLvl w:val="1"/>
    </w:pPr>
    <w:rPr>
      <w:rFonts w:ascii="Raleway" w:hAnsi="Raleway" w:eastAsia="Raleway" w:cs="Raleway"/>
      <w:sz w:val="24"/>
      <w:szCs w:val="24"/>
      <w:lang w:val="en-us" w:eastAsia="en-us" w:bidi="en-us"/>
    </w:rPr>
  </w:style>
  <w:style w:styleId="Heading2" w:type="paragraph">
    <w:name w:val="Heading 2"/>
    <w:basedOn w:val="Normal"/>
    <w:uiPriority w:val="1"/>
    <w:qFormat/>
    <w:pPr>
      <w:ind w:left="137"/>
      <w:outlineLvl w:val="2"/>
    </w:pPr>
    <w:rPr>
      <w:rFonts w:ascii="Calibri" w:hAnsi="Calibri" w:eastAsia="Calibri" w:cs="Calibri"/>
      <w:sz w:val="22"/>
      <w:szCs w:val="22"/>
      <w:lang w:val="en-us" w:eastAsia="en-us" w:bidi="en-us"/>
    </w:rPr>
  </w:style>
  <w:style w:styleId="ListParagraph" w:type="paragraph">
    <w:name w:val="List Paragraph"/>
    <w:basedOn w:val="Normal"/>
    <w:uiPriority w:val="1"/>
    <w:qFormat/>
    <w:pPr>
      <w:ind w:left="493" w:hanging="170"/>
    </w:pPr>
    <w:rPr>
      <w:rFonts w:ascii="Calibri Light" w:hAnsi="Calibri Light" w:eastAsia="Calibri Light" w:cs="Calibri Light"/>
      <w:lang w:val="en-us" w:eastAsia="en-us" w:bidi="en-us"/>
    </w:rPr>
  </w:style>
  <w:style w:styleId="TableParagraph" w:type="paragraph">
    <w:name w:val="Table Paragraph"/>
    <w:basedOn w:val="Normal"/>
    <w:uiPriority w:val="1"/>
    <w:qFormat/>
    <w:pPr/>
    <w:rPr>
      <w:rFonts w:ascii="Calibri Light" w:hAnsi="Calibri Light" w:eastAsia="Calibri Light" w:cs="Calibri Light"/>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hristine.Schlesinger@cdu.edu.au"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christine.schlesinger@cdu.edu.au" TargetMode="External"/><Relationship Id="rId10" Type="http://schemas.openxmlformats.org/officeDocument/2006/relationships/hyperlink" Target="http://www.cdu.edu.au/science-technology/environment" TargetMode="External"/><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IMG_20230706_115303314_crop</dc:title>
  <dcterms:created xsi:type="dcterms:W3CDTF">2025-01-19T23:44:25Z</dcterms:created>
  <dcterms:modified xsi:type="dcterms:W3CDTF">2025-01-19T23:44:25Z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Adobe InDesign 17.2 (Macintosh)</vt:lpwstr>
  </property>
  <property fmtid="{D5CDD505-2E9C-101B-9397-08002B2CF9AE}" pid="4" name="LastSaved">
    <vt:filetime>2025-01-19T00:00:00Z</vt:filetime>
  </property>
</Properties>
</file>