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A913251" wp14:paraId="4D98411B" wp14:textId="32BB65D5">
      <w:pPr>
        <w:pStyle w:val="Heading2"/>
        <w:keepNext w:val="1"/>
        <w:keepLines w:val="1"/>
        <w:spacing w:before="160" w:after="8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</w:pPr>
      <w:r w:rsidRPr="7A913251" w:rsidR="4AEF5F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AU"/>
        </w:rPr>
        <w:t>Copyright checklist for researchers</w:t>
      </w:r>
    </w:p>
    <w:p xmlns:wp14="http://schemas.microsoft.com/office/word/2010/wordml" w:rsidP="7A913251" wp14:paraId="3B4F1FAA" wp14:textId="00EFA92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913251" w:rsidR="4AEF5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Adapted from the Bond University Researcher Toolkit under a </w:t>
      </w:r>
      <w:hyperlink r:id="Ra8942a6db7754236">
        <w:r w:rsidRPr="7A913251" w:rsidR="4AEF5F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AU"/>
          </w:rPr>
          <w:t>Creative Commons Attribution-NonCommercial-ShareAlike 4.0 Licence</w:t>
        </w:r>
      </w:hyperlink>
      <w:r w:rsidRPr="7A913251" w:rsidR="4AEF5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from the Bond University Researcher Toolkit.  </w:t>
      </w:r>
    </w:p>
    <w:p xmlns:wp14="http://schemas.microsoft.com/office/word/2010/wordml" w:rsidP="7A913251" wp14:paraId="6280EF38" wp14:textId="7984849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AEF5F34">
        <w:drawing>
          <wp:inline xmlns:wp14="http://schemas.microsoft.com/office/word/2010/wordprocessingDrawing" wp14:editId="35485DC6" wp14:anchorId="3BA4DD26">
            <wp:extent cx="809625" cy="285750"/>
            <wp:effectExtent l="0" t="0" r="0" b="0"/>
            <wp:docPr id="125051336" name="" descr="88x3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c125da783a4c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913251" wp14:paraId="0DAD9512" wp14:textId="46001C52">
      <w:pPr>
        <w:spacing w:after="24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913251" w:rsidR="4AEF5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When you are ready to release your research, you may like to consider the following points.</w:t>
      </w:r>
      <w:r w:rsidRPr="7A913251" w:rsidR="4AEF5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A913251" w:rsidR="4AEF5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should be able to answer yes to all of these questions before releasing your research.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125"/>
        <w:gridCol w:w="1125"/>
      </w:tblGrid>
      <w:tr w:rsidR="7A913251" w:rsidTr="7A913251" w14:paraId="7D70BFD1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05140A76" w14:textId="3BA8C84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913251" w:rsidR="7A9132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AU"/>
              </w:rPr>
              <w:t>Description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78BEE191" w14:textId="31A96C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913251" w:rsidR="7A9132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AU"/>
              </w:rPr>
              <w:t>Yes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7E689E2E" w14:textId="7FF5F66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913251" w:rsidR="7A9132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AU"/>
              </w:rPr>
              <w:t>No</w:t>
            </w:r>
          </w:p>
        </w:tc>
      </w:tr>
      <w:tr w:rsidR="7A913251" w:rsidTr="7A913251" w14:paraId="5F5E5A99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:rsidR="7A913251" w:rsidP="7A913251" w:rsidRDefault="7A913251" w14:paraId="7DAAF572" w14:textId="724DDEC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Have you ensured that you have used all copyright material included in your research in accordance with the terms of either: </w:t>
            </w:r>
          </w:p>
          <w:p w:rsidR="7A913251" w:rsidP="7A913251" w:rsidRDefault="7A913251" w14:paraId="3FE6530F" w14:textId="0D469B5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express permission granted by the copyright holder; or</w:t>
            </w:r>
          </w:p>
          <w:p w:rsidR="7A913251" w:rsidP="7A913251" w:rsidRDefault="7A913251" w14:paraId="7CD080FC" w14:textId="79C68DE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a particular licence or contractual agreement; or</w:t>
            </w:r>
          </w:p>
          <w:p w:rsidR="7A913251" w:rsidP="7A913251" w:rsidRDefault="7A913251" w14:paraId="0ADFDCD8" w14:textId="2398CF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an exemption within the Copyright Act</w:t>
            </w:r>
            <w:r>
              <w:br/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2E1664E4" w14:textId="54491F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6EE083E4" w14:textId="200C1E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2AF2C969" w14:textId="47BF71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5BC7A8C2" w14:textId="3B3AE40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</w:tc>
      </w:tr>
      <w:tr w:rsidR="7A913251" w:rsidTr="7A913251" w14:paraId="3683FE29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:rsidR="7A913251" w:rsidP="7A913251" w:rsidRDefault="7A913251" w14:paraId="72E1481E" w14:textId="380924B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Have you obtained a written agreement from the copyright owner with the details of the permission granted? </w:t>
            </w:r>
          </w:p>
          <w:p w:rsidR="7A913251" w:rsidP="7A913251" w:rsidRDefault="7A913251" w14:paraId="4723534F" w14:textId="7D446AE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If yes, make sure you have not done anything with the copyright material which goes beyond the scope of the permission you have obtained. (For example: </w:t>
            </w:r>
            <w:r w:rsidRPr="7A913251" w:rsidR="7A91325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If you have only obtained a licence to include copyright material in a hardcopy release of your research, it would be beyond the scope of that permission to release it online</w:t>
            </w: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)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49A2B1AD" w14:textId="2587D1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2E0DDA50" w14:textId="013AA56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68A24E37" w14:textId="4886B02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758528B8" w14:textId="6D994DD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5BA17CB2" w14:textId="4034080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40"/>
                <w:szCs w:val="40"/>
              </w:rPr>
            </w:pPr>
          </w:p>
          <w:p w:rsidR="7A913251" w:rsidP="7A913251" w:rsidRDefault="7A913251" w14:paraId="45596BA6" w14:textId="34B129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913251" w:rsidTr="7A913251" w14:paraId="4F764C4D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:rsidR="7A913251" w:rsidP="7A913251" w:rsidRDefault="7A913251" w14:paraId="4835FB4C" w14:textId="2E2B7A4B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Have you acknowledged the copyright material appropriately in your research? (i.e. provided the correct author attribution and publication or source citation details)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554869A0" w14:textId="064FDBD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0BAE24E9" w14:textId="2340579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913251" w:rsidTr="7A913251" w14:paraId="66B6323E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:rsidR="7A913251" w:rsidP="7A913251" w:rsidRDefault="7A913251" w14:paraId="60C5F444" w14:textId="7A7ECBC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Has the integrity of the copyright material been preserved?</w:t>
            </w:r>
          </w:p>
          <w:p w:rsidR="7A913251" w:rsidP="7A913251" w:rsidRDefault="7A913251" w14:paraId="61449D04" w14:textId="46527EB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(Make sure you do not do anything which could damage the author’s honour or reputation, for example altering, mutilating or distorting the work in a way that could have an adverse effect on the author’s honour or reputation)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5FFEE47B" w14:textId="4A7567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4F906C93" w14:textId="604EC57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913251" w:rsidTr="7A913251" w14:paraId="50BE4EF3">
        <w:trPr>
          <w:trHeight w:val="300"/>
        </w:trPr>
        <w:tc>
          <w:tcPr>
            <w:tcW w:w="7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top"/>
          </w:tcPr>
          <w:p w:rsidR="7A913251" w:rsidP="7A913251" w:rsidRDefault="7A913251" w14:paraId="2FFED5CA" w14:textId="0C16862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Have you kept a record of all permissions and/or licences used or obtained? (i.e. all permission details are recorded in </w:t>
            </w:r>
            <w:hyperlink r:id="Rf2f8c1afbf7d4059">
              <w:r w:rsidRPr="7A913251" w:rsidR="7A91325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AU"/>
                </w:rPr>
                <w:t>a log or listing third-party copyright material</w:t>
              </w:r>
            </w:hyperlink>
            <w:r w:rsidRPr="7A913251" w:rsidR="7A9132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)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19FD45AE" w14:textId="6F1EBFB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A913251" w:rsidP="7A913251" w:rsidRDefault="7A913251" w14:paraId="656092AA" w14:textId="6A6B304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7A913251" w:rsidP="7A913251" w:rsidRDefault="7A913251" w14:paraId="002728CB" w14:textId="7B302A8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7A913251" w:rsidP="7A913251" w:rsidRDefault="7A913251" w14:paraId="659473C7" w14:textId="6948B0A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p14:paraId="2C078E63" wp14:textId="7EA8E3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a47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D3696"/>
    <w:rsid w:val="43FD3696"/>
    <w:rsid w:val="4AEF5F34"/>
    <w:rsid w:val="6D6FBD69"/>
    <w:rsid w:val="7A9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3696"/>
  <w15:chartTrackingRefBased/>
  <w15:docId w15:val="{6DD86D63-8AEA-4A21-8735-D1C3A55F6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A91325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A91325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reativecommons.org/licenses/by-nc-sa/4.0/" TargetMode="External" Id="Ra8942a6db7754236" /><Relationship Type="http://schemas.openxmlformats.org/officeDocument/2006/relationships/image" Target="/media/image.png" Id="Rd1c125da783a4c87" /><Relationship Type="http://schemas.openxmlformats.org/officeDocument/2006/relationships/hyperlink" Target="bookmark://_Template_for_listing" TargetMode="External" Id="Rf2f8c1afbf7d4059" /><Relationship Type="http://schemas.openxmlformats.org/officeDocument/2006/relationships/numbering" Target="numbering.xml" Id="R3e9bbeca14f04c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2025-05-06T04:45:08.9144415Z</dcterms:created>
  <dcterms:modified xsi:type="dcterms:W3CDTF">2025-05-06T04:46:30.5843397Z</dcterms:modified>
  <dc:creator>Ingrid Freshwater</dc:creator>
  <lastModifiedBy>Ingrid Freshwater</lastModifiedBy>
</coreProperties>
</file>