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656CC" w14:textId="77777777" w:rsidR="000065A0" w:rsidRPr="000065A0" w:rsidRDefault="000065A0" w:rsidP="0075390B">
      <w:pPr>
        <w:pStyle w:val="Title"/>
        <w:rPr>
          <w:sz w:val="20"/>
          <w:szCs w:val="32"/>
        </w:rPr>
      </w:pPr>
    </w:p>
    <w:p w14:paraId="10D2385B" w14:textId="3D8EBFF1" w:rsidR="0075390B" w:rsidRPr="0075390B" w:rsidRDefault="005A3B14" w:rsidP="0075390B">
      <w:pPr>
        <w:pStyle w:val="Title"/>
        <w:rPr>
          <w:sz w:val="48"/>
          <w:szCs w:val="48"/>
        </w:rPr>
      </w:pPr>
      <w:r>
        <w:rPr>
          <w:sz w:val="48"/>
          <w:szCs w:val="48"/>
        </w:rPr>
        <w:t>Moderation</w:t>
      </w:r>
      <w:r w:rsidR="0075390B">
        <w:rPr>
          <w:sz w:val="48"/>
          <w:szCs w:val="48"/>
        </w:rPr>
        <w:t xml:space="preserve">, Observation and Feedback </w:t>
      </w:r>
    </w:p>
    <w:p w14:paraId="0924C180" w14:textId="083DE478" w:rsidR="0075390B" w:rsidRPr="005C28A5" w:rsidRDefault="005C28A5" w:rsidP="0075390B">
      <w:pPr>
        <w:pStyle w:val="Subhead"/>
        <w:ind w:hanging="284"/>
        <w:rPr>
          <w:i/>
          <w:iCs/>
          <w:lang w:bidi="en-AU"/>
        </w:rPr>
      </w:pPr>
      <w:r w:rsidRPr="005C28A5">
        <w:rPr>
          <w:i/>
          <w:iCs/>
          <w:lang w:bidi="en-AU"/>
        </w:rPr>
        <w:t>Creating and Maintaining Supportive Learning Environments</w:t>
      </w:r>
      <w:r w:rsidR="0075390B" w:rsidRPr="005C28A5">
        <w:rPr>
          <w:i/>
          <w:iCs/>
          <w:lang w:bidi="en-AU"/>
        </w:rPr>
        <w:t xml:space="preserve"> </w:t>
      </w:r>
    </w:p>
    <w:p w14:paraId="615A0331" w14:textId="792E2A07" w:rsidR="00C77461" w:rsidRDefault="001A7F1C" w:rsidP="00F3075E">
      <w:pPr>
        <w:ind w:left="-284"/>
        <w:rPr>
          <w:sz w:val="20"/>
          <w:szCs w:val="20"/>
        </w:rPr>
      </w:pPr>
      <w:r w:rsidRPr="00664338">
        <w:rPr>
          <w:sz w:val="20"/>
          <w:szCs w:val="20"/>
        </w:rPr>
        <w:t>Pre-service teachers and mentors should record and reflect on their observations, activities and experiences by collecting evidence. This template is provided as a resource that both pre-service teachers and mentors may use</w:t>
      </w:r>
      <w:r w:rsidR="00F3075E" w:rsidRPr="00664338">
        <w:rPr>
          <w:sz w:val="20"/>
          <w:szCs w:val="20"/>
        </w:rPr>
        <w:t xml:space="preserve"> </w:t>
      </w:r>
      <w:r w:rsidRPr="00664338">
        <w:rPr>
          <w:sz w:val="20"/>
          <w:szCs w:val="20"/>
        </w:rPr>
        <w:t>to record practice</w:t>
      </w:r>
      <w:r w:rsidR="0075390B">
        <w:rPr>
          <w:sz w:val="20"/>
          <w:szCs w:val="20"/>
        </w:rPr>
        <w:t>.</w:t>
      </w:r>
    </w:p>
    <w:p w14:paraId="21BB7292" w14:textId="77777777" w:rsidR="005A3B14" w:rsidRDefault="005A3B14" w:rsidP="00F3075E">
      <w:pPr>
        <w:ind w:left="-284"/>
        <w:rPr>
          <w:sz w:val="20"/>
          <w:szCs w:val="20"/>
        </w:rPr>
      </w:pPr>
    </w:p>
    <w:tbl>
      <w:tblPr>
        <w:tblStyle w:val="TableGrid"/>
        <w:tblW w:w="10632" w:type="dxa"/>
        <w:jc w:val="center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5A3B14" w:rsidRPr="00EF01FF" w14:paraId="013BB8AE" w14:textId="77777777" w:rsidTr="00F018C1">
        <w:trPr>
          <w:trHeight w:val="567"/>
          <w:jc w:val="center"/>
        </w:trPr>
        <w:tc>
          <w:tcPr>
            <w:tcW w:w="10632" w:type="dxa"/>
            <w:tcBorders>
              <w:bottom w:val="single" w:sz="4" w:space="0" w:color="BFBFBF" w:themeColor="background1" w:themeShade="BF"/>
            </w:tcBorders>
            <w:shd w:val="clear" w:color="auto" w:fill="D9EBF7" w:themeFill="accent4" w:themeFillTint="66"/>
          </w:tcPr>
          <w:p w14:paraId="27584AD6" w14:textId="77777777" w:rsidR="005A3B14" w:rsidRPr="001C5F48" w:rsidRDefault="005A3B14" w:rsidP="00F018C1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1C5F48">
              <w:rPr>
                <w:rFonts w:ascii="Calibri Light" w:hAnsi="Calibri Light" w:cs="Calibri Light"/>
                <w:b/>
                <w:sz w:val="24"/>
              </w:rPr>
              <w:t>Reporting Guidelines</w:t>
            </w:r>
            <w:r>
              <w:rPr>
                <w:rFonts w:ascii="Calibri Light" w:hAnsi="Calibri Light" w:cs="Calibri Light"/>
                <w:b/>
                <w:sz w:val="24"/>
              </w:rPr>
              <w:t xml:space="preserve"> and </w:t>
            </w:r>
            <w:r w:rsidRPr="004234A7">
              <w:rPr>
                <w:rFonts w:ascii="Calibri Light" w:hAnsi="Calibri Light" w:cs="Calibri Light"/>
                <w:b/>
                <w:sz w:val="24"/>
              </w:rPr>
              <w:t>Assessment Recommendations.</w:t>
            </w:r>
          </w:p>
        </w:tc>
      </w:tr>
    </w:tbl>
    <w:p w14:paraId="6B28A2E1" w14:textId="77777777" w:rsidR="005A3B14" w:rsidRPr="007E0677" w:rsidRDefault="005A3B14" w:rsidP="005A3B14">
      <w:pPr>
        <w:spacing w:line="360" w:lineRule="auto"/>
        <w:ind w:left="-142"/>
        <w:rPr>
          <w:b/>
          <w:bCs/>
        </w:rPr>
      </w:pPr>
      <w:r w:rsidRPr="007E0677">
        <w:rPr>
          <w:b/>
          <w:bCs/>
        </w:rPr>
        <w:t>Assessment Principles</w:t>
      </w:r>
    </w:p>
    <w:p w14:paraId="10FD905F" w14:textId="77777777" w:rsidR="005A3B14" w:rsidRPr="007E0677" w:rsidRDefault="005A3B14" w:rsidP="005A3B14">
      <w:pPr>
        <w:pStyle w:val="ListParagraph"/>
        <w:numPr>
          <w:ilvl w:val="0"/>
          <w:numId w:val="26"/>
        </w:numPr>
        <w:spacing w:after="160" w:line="252" w:lineRule="auto"/>
        <w:rPr>
          <w:rFonts w:ascii="Calibri Light" w:hAnsi="Calibri Light" w:cs="Calibri Light"/>
          <w:sz w:val="20"/>
          <w:szCs w:val="20"/>
        </w:rPr>
      </w:pPr>
      <w:r w:rsidRPr="00037F14">
        <w:rPr>
          <w:rFonts w:ascii="Calibri Light" w:hAnsi="Calibri Light" w:cs="Calibri Light"/>
          <w:b/>
          <w:bCs/>
          <w:sz w:val="20"/>
          <w:szCs w:val="20"/>
        </w:rPr>
        <w:t xml:space="preserve">Professional Judgement is </w:t>
      </w:r>
      <w:r>
        <w:rPr>
          <w:rFonts w:ascii="Calibri Light" w:hAnsi="Calibri Light" w:cs="Calibri Light"/>
          <w:b/>
          <w:bCs/>
          <w:sz w:val="20"/>
          <w:szCs w:val="20"/>
        </w:rPr>
        <w:t>E</w:t>
      </w:r>
      <w:r w:rsidRPr="00037F14">
        <w:rPr>
          <w:rFonts w:ascii="Calibri Light" w:hAnsi="Calibri Light" w:cs="Calibri Light"/>
          <w:b/>
          <w:bCs/>
          <w:sz w:val="20"/>
          <w:szCs w:val="20"/>
        </w:rPr>
        <w:t>ssential</w:t>
      </w:r>
      <w:r w:rsidRPr="00037F14">
        <w:rPr>
          <w:rFonts w:ascii="Calibri Light" w:hAnsi="Calibri Light" w:cs="Calibri Light"/>
          <w:sz w:val="20"/>
          <w:szCs w:val="20"/>
        </w:rPr>
        <w:t xml:space="preserve">: </w:t>
      </w:r>
      <w:r w:rsidRPr="00625553">
        <w:rPr>
          <w:rFonts w:ascii="Calibri Light" w:hAnsi="Calibri Light" w:cs="Calibri Light"/>
          <w:sz w:val="20"/>
          <w:szCs w:val="20"/>
        </w:rPr>
        <w:t xml:space="preserve">Mentors assess the Pre-service Teacher’s progress based on direct observation, collected evidence, and the specific context of the placement. Assessment focuses on the Pre-service Teacher’s demonstrated </w:t>
      </w:r>
      <w:r w:rsidRPr="0063381D">
        <w:rPr>
          <w:rFonts w:ascii="Calibri Light" w:hAnsi="Calibri Light" w:cs="Calibri Light"/>
          <w:sz w:val="20"/>
          <w:szCs w:val="20"/>
        </w:rPr>
        <w:t xml:space="preserve">knowledge, practice, and engagement in relation to the Graduate </w:t>
      </w:r>
      <w:r>
        <w:rPr>
          <w:rFonts w:ascii="Calibri Light" w:hAnsi="Calibri Light" w:cs="Calibri Light"/>
          <w:sz w:val="20"/>
          <w:szCs w:val="20"/>
        </w:rPr>
        <w:t xml:space="preserve">Australian Professional Standards for Teachers (APSTs). </w:t>
      </w:r>
    </w:p>
    <w:p w14:paraId="6A984A7A" w14:textId="77777777" w:rsidR="005A3B14" w:rsidRPr="005D5214" w:rsidRDefault="005A3B14" w:rsidP="005A3B14">
      <w:pPr>
        <w:pStyle w:val="ListParagraph"/>
        <w:numPr>
          <w:ilvl w:val="0"/>
          <w:numId w:val="26"/>
        </w:numPr>
        <w:spacing w:after="160" w:line="252" w:lineRule="auto"/>
        <w:rPr>
          <w:rFonts w:ascii="Calibri Light" w:hAnsi="Calibri Light" w:cs="Calibri Light"/>
          <w:sz w:val="20"/>
          <w:szCs w:val="20"/>
        </w:rPr>
      </w:pPr>
      <w:r w:rsidRPr="0098310A">
        <w:rPr>
          <w:rFonts w:ascii="Calibri Light" w:hAnsi="Calibri Light" w:cs="Calibri Light"/>
          <w:b/>
          <w:bCs/>
          <w:sz w:val="20"/>
          <w:szCs w:val="20"/>
        </w:rPr>
        <w:t>Placement Context Matters</w:t>
      </w:r>
      <w:r w:rsidRPr="0098310A">
        <w:rPr>
          <w:rFonts w:ascii="Calibri Light" w:hAnsi="Calibri Light" w:cs="Calibri Light"/>
          <w:sz w:val="20"/>
          <w:szCs w:val="20"/>
        </w:rPr>
        <w:t xml:space="preserve">: </w:t>
      </w:r>
      <w:r w:rsidRPr="00991384">
        <w:rPr>
          <w:rFonts w:ascii="Calibri Light" w:hAnsi="Calibri Light" w:cs="Calibri Light"/>
          <w:sz w:val="20"/>
          <w:szCs w:val="20"/>
        </w:rPr>
        <w:t xml:space="preserve">When assessing, mentors must consider whether the Pre-service Teacher had realistic and sufficient opportunities to demonstrate each Graduate </w:t>
      </w:r>
      <w:r>
        <w:rPr>
          <w:rFonts w:ascii="Calibri Light" w:hAnsi="Calibri Light" w:cs="Calibri Light"/>
          <w:sz w:val="20"/>
          <w:szCs w:val="20"/>
        </w:rPr>
        <w:t>APST</w:t>
      </w:r>
      <w:r w:rsidRPr="00991384">
        <w:rPr>
          <w:rFonts w:ascii="Calibri Light" w:hAnsi="Calibri Light" w:cs="Calibri Light"/>
          <w:sz w:val="20"/>
          <w:szCs w:val="20"/>
        </w:rPr>
        <w:t xml:space="preserve"> descriptor. Judgements should reflect the unique characteristics and constraints of the placement setting.</w:t>
      </w:r>
    </w:p>
    <w:p w14:paraId="6F6E0C79" w14:textId="77777777" w:rsidR="005A3B14" w:rsidRDefault="005A3B14" w:rsidP="005A3B14">
      <w:pPr>
        <w:spacing w:line="360" w:lineRule="auto"/>
        <w:ind w:left="-142"/>
        <w:rPr>
          <w:b/>
          <w:bCs/>
        </w:rPr>
      </w:pPr>
      <w:r w:rsidRPr="008262A9">
        <w:rPr>
          <w:b/>
          <w:bCs/>
        </w:rPr>
        <w:t xml:space="preserve">Assessment </w:t>
      </w:r>
      <w:r>
        <w:rPr>
          <w:b/>
          <w:bCs/>
        </w:rPr>
        <w:t>Scale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8211"/>
      </w:tblGrid>
      <w:tr w:rsidR="005A3B14" w14:paraId="3E77FEDB" w14:textId="77777777" w:rsidTr="00F018C1">
        <w:trPr>
          <w:trHeight w:val="737"/>
        </w:trPr>
        <w:tc>
          <w:tcPr>
            <w:tcW w:w="1701" w:type="dxa"/>
            <w:tcBorders>
              <w:top w:val="single" w:sz="4" w:space="0" w:color="D9D9D9" w:themeColor="background1" w:themeShade="D9"/>
            </w:tcBorders>
          </w:tcPr>
          <w:p w14:paraId="6BE17C35" w14:textId="77777777" w:rsidR="005A3B14" w:rsidRDefault="005A3B14" w:rsidP="00F018C1">
            <w:pPr>
              <w:spacing w:line="360" w:lineRule="auto"/>
              <w:rPr>
                <w:b/>
                <w:bCs/>
              </w:rPr>
            </w:pPr>
            <w:r w:rsidRPr="00EB06EB">
              <w:rPr>
                <w:rFonts w:ascii="Calibri Light" w:hAnsi="Calibri Light" w:cs="Calibri Light"/>
                <w:b/>
                <w:sz w:val="20"/>
                <w:szCs w:val="20"/>
              </w:rPr>
              <w:t>Met</w:t>
            </w:r>
          </w:p>
        </w:tc>
        <w:tc>
          <w:tcPr>
            <w:tcW w:w="8211" w:type="dxa"/>
            <w:tcBorders>
              <w:top w:val="single" w:sz="4" w:space="0" w:color="D9D9D9" w:themeColor="background1" w:themeShade="D9"/>
            </w:tcBorders>
          </w:tcPr>
          <w:p w14:paraId="44670001" w14:textId="77777777" w:rsidR="005A3B14" w:rsidRDefault="005A3B14" w:rsidP="00F018C1">
            <w:pPr>
              <w:spacing w:line="360" w:lineRule="auto"/>
              <w:rPr>
                <w:b/>
                <w:bCs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The graduate</w:t>
            </w:r>
            <w:r w:rsidRPr="00EB06EB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proofErr w:type="gramStart"/>
            <w:r w:rsidRPr="00EB06EB">
              <w:rPr>
                <w:rFonts w:ascii="Calibri Light" w:hAnsi="Calibri Light" w:cs="Calibri Light"/>
                <w:sz w:val="20"/>
                <w:szCs w:val="20"/>
              </w:rPr>
              <w:t>teacher</w:t>
            </w:r>
            <w:proofErr w:type="gramEnd"/>
            <w:r w:rsidRPr="00EB06EB">
              <w:rPr>
                <w:rFonts w:ascii="Calibri Light" w:hAnsi="Calibri Light" w:cs="Calibri Light"/>
                <w:sz w:val="20"/>
                <w:szCs w:val="20"/>
              </w:rPr>
              <w:t xml:space="preserve"> standard descriptor has been me</w:t>
            </w:r>
            <w:r>
              <w:rPr>
                <w:rFonts w:ascii="Calibri Light" w:hAnsi="Calibri Light" w:cs="Calibri Light"/>
                <w:sz w:val="20"/>
                <w:szCs w:val="20"/>
              </w:rPr>
              <w:t>t.</w:t>
            </w:r>
          </w:p>
        </w:tc>
      </w:tr>
      <w:tr w:rsidR="005A3B14" w14:paraId="2E2C38F8" w14:textId="77777777" w:rsidTr="00F018C1">
        <w:trPr>
          <w:trHeight w:val="737"/>
        </w:trPr>
        <w:tc>
          <w:tcPr>
            <w:tcW w:w="1701" w:type="dxa"/>
          </w:tcPr>
          <w:p w14:paraId="1C78DEE5" w14:textId="77777777" w:rsidR="005A3B14" w:rsidRDefault="005A3B14" w:rsidP="00F018C1">
            <w:pPr>
              <w:spacing w:line="360" w:lineRule="auto"/>
              <w:rPr>
                <w:b/>
                <w:bCs/>
              </w:rPr>
            </w:pPr>
            <w:r w:rsidRPr="00EB06EB">
              <w:rPr>
                <w:rFonts w:ascii="Calibri Light" w:hAnsi="Calibri Light" w:cs="Calibri Light"/>
                <w:b/>
                <w:sz w:val="20"/>
                <w:szCs w:val="20"/>
              </w:rPr>
              <w:t>Not Met</w:t>
            </w:r>
          </w:p>
        </w:tc>
        <w:tc>
          <w:tcPr>
            <w:tcW w:w="8211" w:type="dxa"/>
          </w:tcPr>
          <w:p w14:paraId="640BA7AB" w14:textId="77777777" w:rsidR="005A3B14" w:rsidRDefault="005A3B14" w:rsidP="00F018C1">
            <w:pPr>
              <w:spacing w:line="360" w:lineRule="auto"/>
              <w:rPr>
                <w:b/>
                <w:bCs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</w:rPr>
              <w:t>The graduate</w:t>
            </w:r>
            <w:r w:rsidRPr="00EB06EB">
              <w:rPr>
                <w:rFonts w:ascii="Calibri Light" w:hAnsi="Calibri Light" w:cs="Calibri Light"/>
                <w:bCs/>
                <w:sz w:val="20"/>
                <w:szCs w:val="20"/>
              </w:rPr>
              <w:t xml:space="preserve"> teacher standard descriptor has been offered for assessment but </w:t>
            </w:r>
            <w:r>
              <w:rPr>
                <w:rFonts w:ascii="Calibri Light" w:hAnsi="Calibri Light" w:cs="Calibri Light"/>
                <w:bCs/>
                <w:sz w:val="20"/>
                <w:szCs w:val="20"/>
              </w:rPr>
              <w:t xml:space="preserve">has </w:t>
            </w:r>
            <w:r w:rsidRPr="00EB06EB">
              <w:rPr>
                <w:rFonts w:ascii="Calibri Light" w:hAnsi="Calibri Light" w:cs="Calibri Light"/>
                <w:bCs/>
                <w:sz w:val="20"/>
                <w:szCs w:val="20"/>
              </w:rPr>
              <w:t>not been met</w:t>
            </w:r>
            <w:r>
              <w:rPr>
                <w:rFonts w:ascii="Calibri Light" w:hAnsi="Calibri Light" w:cs="Calibri Light"/>
                <w:bCs/>
                <w:sz w:val="20"/>
                <w:szCs w:val="20"/>
              </w:rPr>
              <w:t>. (Targeted Support must be initiated for an Interim Report)</w:t>
            </w:r>
          </w:p>
        </w:tc>
      </w:tr>
      <w:tr w:rsidR="005A3B14" w14:paraId="2943CA8C" w14:textId="77777777" w:rsidTr="00F018C1">
        <w:trPr>
          <w:trHeight w:val="737"/>
        </w:trPr>
        <w:tc>
          <w:tcPr>
            <w:tcW w:w="1701" w:type="dxa"/>
          </w:tcPr>
          <w:p w14:paraId="71924082" w14:textId="77777777" w:rsidR="005A3B14" w:rsidRDefault="005A3B14" w:rsidP="00F018C1">
            <w:pPr>
              <w:spacing w:line="360" w:lineRule="auto"/>
              <w:rPr>
                <w:b/>
                <w:bCs/>
              </w:rPr>
            </w:pPr>
            <w:r w:rsidRPr="00EB06EB">
              <w:rPr>
                <w:rFonts w:ascii="Calibri Light" w:hAnsi="Calibri Light" w:cs="Calibri Light"/>
                <w:b/>
                <w:sz w:val="20"/>
                <w:szCs w:val="20"/>
              </w:rPr>
              <w:t>Developing</w:t>
            </w:r>
          </w:p>
        </w:tc>
        <w:tc>
          <w:tcPr>
            <w:tcW w:w="8211" w:type="dxa"/>
          </w:tcPr>
          <w:p w14:paraId="12C1A0D5" w14:textId="77777777" w:rsidR="005A3B14" w:rsidRDefault="005A3B14" w:rsidP="00F018C1">
            <w:pPr>
              <w:spacing w:line="360" w:lineRule="auto"/>
              <w:rPr>
                <w:b/>
                <w:bCs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</w:rPr>
              <w:t>The graduate</w:t>
            </w:r>
            <w:r w:rsidRPr="00EB06EB">
              <w:rPr>
                <w:rFonts w:ascii="Calibri Light" w:hAnsi="Calibri Light" w:cs="Calibri Light"/>
                <w:bCs/>
                <w:sz w:val="20"/>
                <w:szCs w:val="20"/>
              </w:rPr>
              <w:t xml:space="preserve"> teacher standard descriptor has been partially met with scope for further development during subsequent placement days</w:t>
            </w:r>
            <w:r>
              <w:rPr>
                <w:rFonts w:ascii="Calibri Light" w:hAnsi="Calibri Light" w:cs="Calibri Light"/>
                <w:bCs/>
                <w:sz w:val="20"/>
                <w:szCs w:val="20"/>
              </w:rPr>
              <w:t>.</w:t>
            </w:r>
          </w:p>
        </w:tc>
      </w:tr>
      <w:tr w:rsidR="005A3B14" w14:paraId="269CED83" w14:textId="77777777" w:rsidTr="00F018C1">
        <w:trPr>
          <w:trHeight w:val="737"/>
        </w:trPr>
        <w:tc>
          <w:tcPr>
            <w:tcW w:w="1701" w:type="dxa"/>
            <w:tcBorders>
              <w:bottom w:val="single" w:sz="4" w:space="0" w:color="D9D9D9" w:themeColor="background1" w:themeShade="D9"/>
            </w:tcBorders>
          </w:tcPr>
          <w:p w14:paraId="28BE150F" w14:textId="77777777" w:rsidR="005A3B14" w:rsidRDefault="005A3B14" w:rsidP="00F018C1">
            <w:pPr>
              <w:spacing w:line="360" w:lineRule="auto"/>
              <w:rPr>
                <w:b/>
                <w:bCs/>
              </w:rPr>
            </w:pPr>
            <w:r w:rsidRPr="00EB06EB">
              <w:rPr>
                <w:rFonts w:ascii="Calibri Light" w:hAnsi="Calibri Light" w:cs="Calibri Light"/>
                <w:b/>
                <w:sz w:val="20"/>
                <w:szCs w:val="20"/>
              </w:rPr>
              <w:t>Not Encountered</w:t>
            </w:r>
          </w:p>
        </w:tc>
        <w:tc>
          <w:tcPr>
            <w:tcW w:w="8211" w:type="dxa"/>
            <w:tcBorders>
              <w:bottom w:val="single" w:sz="4" w:space="0" w:color="D9D9D9" w:themeColor="background1" w:themeShade="D9"/>
            </w:tcBorders>
          </w:tcPr>
          <w:p w14:paraId="1F3A9CC5" w14:textId="77777777" w:rsidR="005A3B14" w:rsidRDefault="005A3B14" w:rsidP="00F018C1">
            <w:pPr>
              <w:spacing w:line="360" w:lineRule="auto"/>
              <w:rPr>
                <w:b/>
                <w:bCs/>
              </w:rPr>
            </w:pPr>
            <w:r w:rsidRPr="00EB06EB">
              <w:rPr>
                <w:rFonts w:ascii="Calibri Light" w:hAnsi="Calibri Light" w:cs="Calibri Light"/>
                <w:sz w:val="20"/>
                <w:szCs w:val="20"/>
              </w:rPr>
              <w:t xml:space="preserve">No opportunity was available for the pre-service teacher to meet the descriptor in this placement period, and it should be a focus </w:t>
            </w:r>
            <w:r>
              <w:rPr>
                <w:rFonts w:ascii="Calibri Light" w:hAnsi="Calibri Light" w:cs="Calibri Light"/>
                <w:sz w:val="20"/>
                <w:szCs w:val="20"/>
              </w:rPr>
              <w:t>during</w:t>
            </w:r>
            <w:r w:rsidRPr="00EB06EB">
              <w:rPr>
                <w:rFonts w:ascii="Calibri Light" w:hAnsi="Calibri Light" w:cs="Calibri Light"/>
                <w:sz w:val="20"/>
                <w:szCs w:val="20"/>
              </w:rPr>
              <w:t xml:space="preserve"> future placement days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</w:p>
        </w:tc>
      </w:tr>
    </w:tbl>
    <w:p w14:paraId="6D507A0D" w14:textId="77777777" w:rsidR="005A3B14" w:rsidRPr="00D571AE" w:rsidRDefault="005A3B14" w:rsidP="005A3B14">
      <w:pPr>
        <w:ind w:left="-142"/>
        <w:rPr>
          <w:rStyle w:val="IntenseEmphasis"/>
          <w:rFonts w:ascii="Calibri Light" w:hAnsi="Calibri Light" w:cs="Calibri Light"/>
          <w:i w:val="0"/>
          <w:iCs w:val="0"/>
          <w:sz w:val="12"/>
          <w:szCs w:val="12"/>
        </w:rPr>
      </w:pPr>
    </w:p>
    <w:p w14:paraId="43673F28" w14:textId="77777777" w:rsidR="005A3B14" w:rsidRPr="00B44AFE" w:rsidRDefault="005A3B14" w:rsidP="005A3B14">
      <w:pPr>
        <w:ind w:left="-142"/>
        <w:rPr>
          <w:rStyle w:val="IntenseEmphasis"/>
          <w:rFonts w:ascii="Calibri Light" w:hAnsi="Calibri Light" w:cs="Calibri Light"/>
          <w:i w:val="0"/>
          <w:iCs w:val="0"/>
          <w:szCs w:val="22"/>
        </w:rPr>
      </w:pPr>
      <w:r>
        <w:rPr>
          <w:rStyle w:val="IntenseEmphasis"/>
          <w:rFonts w:ascii="Calibri Light" w:hAnsi="Calibri Light" w:cs="Calibri Light"/>
          <w:i w:val="0"/>
          <w:iCs w:val="0"/>
          <w:szCs w:val="22"/>
        </w:rPr>
        <w:t>T</w:t>
      </w:r>
      <w:r w:rsidRPr="00B44AFE">
        <w:rPr>
          <w:rStyle w:val="IntenseEmphasis"/>
          <w:rFonts w:ascii="Calibri Light" w:hAnsi="Calibri Light" w:cs="Calibri Light"/>
          <w:i w:val="0"/>
          <w:iCs w:val="0"/>
          <w:szCs w:val="22"/>
        </w:rPr>
        <w:t xml:space="preserve">argeted Support </w:t>
      </w:r>
    </w:p>
    <w:p w14:paraId="6AEEB3E0" w14:textId="77777777" w:rsidR="005A3B14" w:rsidRDefault="005A3B14" w:rsidP="005A3B14">
      <w:pPr>
        <w:ind w:left="-142"/>
        <w:rPr>
          <w:rFonts w:ascii="Calibri Light" w:hAnsi="Calibri Light" w:cs="Calibri Light"/>
          <w:sz w:val="20"/>
          <w:szCs w:val="20"/>
        </w:rPr>
      </w:pPr>
      <w:r w:rsidRPr="00B44AFE">
        <w:rPr>
          <w:rFonts w:ascii="Calibri Light" w:hAnsi="Calibri Light" w:cs="Calibri Light"/>
          <w:sz w:val="20"/>
          <w:szCs w:val="20"/>
        </w:rPr>
        <w:t>A Targeted Support Plan must be initiated when a Pre-service Teacher is at risk of not meeting the required Australian Professional Standards for Teachers</w:t>
      </w:r>
      <w:r>
        <w:rPr>
          <w:rFonts w:ascii="Calibri Light" w:hAnsi="Calibri Light" w:cs="Calibri Light"/>
          <w:sz w:val="20"/>
          <w:szCs w:val="20"/>
        </w:rPr>
        <w:t xml:space="preserve"> or receives a “</w:t>
      </w:r>
      <w:r>
        <w:rPr>
          <w:rFonts w:ascii="Calibri Light" w:hAnsi="Calibri Light" w:cs="Calibri Light"/>
          <w:i/>
          <w:iCs/>
          <w:sz w:val="20"/>
          <w:szCs w:val="20"/>
        </w:rPr>
        <w:t xml:space="preserve">Not Met” </w:t>
      </w:r>
      <w:r>
        <w:rPr>
          <w:rFonts w:ascii="Calibri Light" w:hAnsi="Calibri Light" w:cs="Calibri Light"/>
          <w:sz w:val="20"/>
          <w:szCs w:val="20"/>
        </w:rPr>
        <w:t>rating against one or more standards in their Interim Report</w:t>
      </w:r>
      <w:r w:rsidRPr="00B44AFE">
        <w:rPr>
          <w:rFonts w:ascii="Calibri Light" w:hAnsi="Calibri Light" w:cs="Calibri Light"/>
          <w:sz w:val="20"/>
          <w:szCs w:val="20"/>
        </w:rPr>
        <w:t xml:space="preserve">. </w:t>
      </w:r>
    </w:p>
    <w:p w14:paraId="62778A1D" w14:textId="77777777" w:rsidR="005A3B14" w:rsidRPr="00B44AFE" w:rsidRDefault="005A3B14" w:rsidP="005A3B14">
      <w:pPr>
        <w:ind w:left="-142"/>
        <w:rPr>
          <w:rFonts w:ascii="Calibri Light" w:hAnsi="Calibri Light" w:cs="Calibri Light"/>
          <w:sz w:val="20"/>
          <w:szCs w:val="20"/>
        </w:rPr>
      </w:pPr>
    </w:p>
    <w:p w14:paraId="1EFA708D" w14:textId="77777777" w:rsidR="005A3B14" w:rsidRPr="00B44AFE" w:rsidRDefault="005A3B14" w:rsidP="005A3B14">
      <w:pPr>
        <w:ind w:left="-142"/>
        <w:rPr>
          <w:rFonts w:ascii="Calibri Light" w:hAnsi="Calibri Light" w:cs="Calibri Light"/>
          <w:sz w:val="20"/>
          <w:szCs w:val="20"/>
        </w:rPr>
      </w:pPr>
      <w:r w:rsidRPr="00B44AFE">
        <w:rPr>
          <w:rFonts w:cstheme="majorHAnsi"/>
          <w:sz w:val="20"/>
          <w:szCs w:val="20"/>
        </w:rPr>
        <w:t>If a mentor teacher identifies that a PST may not meet the requirements of the placement, they must:</w:t>
      </w:r>
    </w:p>
    <w:p w14:paraId="08BC87ED" w14:textId="77777777" w:rsidR="005A3B14" w:rsidRDefault="005A3B14" w:rsidP="005A3B14">
      <w:pPr>
        <w:pStyle w:val="ListParagraph"/>
        <w:numPr>
          <w:ilvl w:val="0"/>
          <w:numId w:val="25"/>
        </w:numPr>
        <w:spacing w:after="160"/>
        <w:ind w:left="709"/>
        <w:rPr>
          <w:rFonts w:cstheme="majorHAnsi"/>
          <w:sz w:val="20"/>
          <w:szCs w:val="22"/>
        </w:rPr>
      </w:pPr>
      <w:r w:rsidRPr="008C7D59">
        <w:rPr>
          <w:rFonts w:cstheme="majorHAnsi"/>
          <w:sz w:val="20"/>
          <w:szCs w:val="22"/>
        </w:rPr>
        <w:t>Immediately contact the allocated Professional Experience Supervisor</w:t>
      </w:r>
      <w:r>
        <w:rPr>
          <w:rFonts w:cstheme="majorHAnsi"/>
          <w:sz w:val="20"/>
          <w:szCs w:val="22"/>
        </w:rPr>
        <w:t>.</w:t>
      </w:r>
      <w:r w:rsidRPr="008C7D59">
        <w:rPr>
          <w:rFonts w:cstheme="majorHAnsi"/>
          <w:sz w:val="20"/>
          <w:szCs w:val="22"/>
        </w:rPr>
        <w:t xml:space="preserve"> </w:t>
      </w:r>
    </w:p>
    <w:p w14:paraId="43B73323" w14:textId="77777777" w:rsidR="005A3B14" w:rsidRPr="008C7D59" w:rsidRDefault="005A3B14" w:rsidP="005A3B14">
      <w:pPr>
        <w:pStyle w:val="ListParagraph"/>
        <w:numPr>
          <w:ilvl w:val="0"/>
          <w:numId w:val="25"/>
        </w:numPr>
        <w:spacing w:after="160"/>
        <w:ind w:left="709"/>
        <w:rPr>
          <w:rFonts w:cstheme="majorHAnsi"/>
          <w:sz w:val="20"/>
          <w:szCs w:val="22"/>
        </w:rPr>
      </w:pPr>
      <w:r w:rsidRPr="008C7D59">
        <w:rPr>
          <w:rFonts w:cstheme="majorHAnsi"/>
          <w:sz w:val="20"/>
          <w:szCs w:val="22"/>
        </w:rPr>
        <w:t xml:space="preserve">Complete </w:t>
      </w:r>
      <w:r>
        <w:rPr>
          <w:rFonts w:cstheme="majorHAnsi"/>
          <w:sz w:val="20"/>
          <w:szCs w:val="22"/>
        </w:rPr>
        <w:t>a</w:t>
      </w:r>
      <w:r w:rsidRPr="008C7D59">
        <w:rPr>
          <w:rFonts w:cstheme="majorHAnsi"/>
          <w:sz w:val="20"/>
          <w:szCs w:val="22"/>
        </w:rPr>
        <w:t xml:space="preserve"> Targeted Support Plan with assistance from the Professional Experience Supervisor.</w:t>
      </w:r>
    </w:p>
    <w:p w14:paraId="6631ADB7" w14:textId="77777777" w:rsidR="005A3B14" w:rsidRDefault="005A3B14" w:rsidP="005A3B14">
      <w:pPr>
        <w:ind w:left="-142"/>
        <w:rPr>
          <w:rFonts w:ascii="Calibri Light" w:hAnsi="Calibri Light" w:cs="Calibri Light"/>
          <w:sz w:val="20"/>
          <w:szCs w:val="20"/>
        </w:rPr>
      </w:pPr>
      <w:r w:rsidRPr="00B44AFE">
        <w:rPr>
          <w:rFonts w:ascii="Calibri Light" w:hAnsi="Calibri Light" w:cs="Calibri Light"/>
          <w:sz w:val="20"/>
          <w:szCs w:val="20"/>
        </w:rPr>
        <w:t xml:space="preserve">A successful outcome can often be achieved through careful planning, coaching conversations, and collaborative support involving the </w:t>
      </w:r>
      <w:r>
        <w:rPr>
          <w:rFonts w:ascii="Calibri Light" w:hAnsi="Calibri Light" w:cs="Calibri Light"/>
          <w:sz w:val="20"/>
          <w:szCs w:val="20"/>
        </w:rPr>
        <w:t>M</w:t>
      </w:r>
      <w:r w:rsidRPr="00B44AFE">
        <w:rPr>
          <w:rFonts w:ascii="Calibri Light" w:hAnsi="Calibri Light" w:cs="Calibri Light"/>
          <w:sz w:val="20"/>
          <w:szCs w:val="20"/>
        </w:rPr>
        <w:t xml:space="preserve">entor, </w:t>
      </w:r>
      <w:r>
        <w:rPr>
          <w:rFonts w:ascii="Calibri Light" w:hAnsi="Calibri Light" w:cs="Calibri Light"/>
          <w:sz w:val="20"/>
          <w:szCs w:val="20"/>
        </w:rPr>
        <w:t>Pre-service Teacher</w:t>
      </w:r>
      <w:r w:rsidRPr="00B44AFE">
        <w:rPr>
          <w:rFonts w:ascii="Calibri Light" w:hAnsi="Calibri Light" w:cs="Calibri Light"/>
          <w:sz w:val="20"/>
          <w:szCs w:val="20"/>
        </w:rPr>
        <w:t xml:space="preserve">, Professional Experience Supervisor, and Placement Unit Coordinator. </w:t>
      </w:r>
    </w:p>
    <w:p w14:paraId="1AE223D1" w14:textId="77777777" w:rsidR="005A3B14" w:rsidRDefault="005A3B14" w:rsidP="005A3B14">
      <w:pPr>
        <w:ind w:left="-142"/>
        <w:rPr>
          <w:rFonts w:ascii="Calibri Light" w:hAnsi="Calibri Light" w:cs="Calibri Light"/>
          <w:sz w:val="20"/>
          <w:szCs w:val="20"/>
        </w:rPr>
      </w:pPr>
    </w:p>
    <w:p w14:paraId="7084D6B3" w14:textId="77777777" w:rsidR="005A3B14" w:rsidRDefault="005A3B14" w:rsidP="005A3B14">
      <w:pPr>
        <w:ind w:left="-142"/>
        <w:rPr>
          <w:rFonts w:ascii="Calibri Light" w:hAnsi="Calibri Light" w:cs="Calibri Light"/>
          <w:sz w:val="20"/>
          <w:szCs w:val="20"/>
        </w:rPr>
      </w:pPr>
      <w:r w:rsidRPr="008C7D59">
        <w:rPr>
          <w:rFonts w:ascii="Calibri Light" w:hAnsi="Calibri Light" w:cs="Calibri Light"/>
          <w:sz w:val="20"/>
          <w:szCs w:val="20"/>
        </w:rPr>
        <w:t xml:space="preserve">It is important that all stakeholders </w:t>
      </w:r>
      <w:proofErr w:type="spellStart"/>
      <w:r w:rsidRPr="008C7D59">
        <w:rPr>
          <w:rFonts w:ascii="Calibri Light" w:hAnsi="Calibri Light" w:cs="Calibri Light"/>
          <w:sz w:val="20"/>
          <w:szCs w:val="20"/>
        </w:rPr>
        <w:t>familiarise</w:t>
      </w:r>
      <w:proofErr w:type="spellEnd"/>
      <w:r w:rsidRPr="008C7D59">
        <w:rPr>
          <w:rFonts w:ascii="Calibri Light" w:hAnsi="Calibri Light" w:cs="Calibri Light"/>
          <w:sz w:val="20"/>
          <w:szCs w:val="20"/>
        </w:rPr>
        <w:t xml:space="preserve"> themselves with the Education Placement Concerns Procedures available on</w:t>
      </w:r>
      <w:r>
        <w:rPr>
          <w:rFonts w:ascii="Calibri Light" w:hAnsi="Calibri Light" w:cs="Calibri Light"/>
          <w:sz w:val="20"/>
          <w:szCs w:val="20"/>
        </w:rPr>
        <w:t xml:space="preserve"> </w:t>
      </w:r>
      <w:r w:rsidRPr="008C7D59">
        <w:rPr>
          <w:rFonts w:ascii="Calibri Light" w:hAnsi="Calibri Light" w:cs="Calibri Light"/>
          <w:sz w:val="20"/>
          <w:szCs w:val="20"/>
        </w:rPr>
        <w:t xml:space="preserve">the </w:t>
      </w:r>
      <w:hyperlink r:id="rId11">
        <w:r w:rsidRPr="008C7D59">
          <w:rPr>
            <w:rStyle w:val="Hyperlink"/>
            <w:rFonts w:cstheme="majorHAnsi"/>
            <w:szCs w:val="20"/>
          </w:rPr>
          <w:t>Inschool Website</w:t>
        </w:r>
      </w:hyperlink>
      <w:r w:rsidRPr="008C7D59">
        <w:rPr>
          <w:rFonts w:cstheme="majorHAnsi"/>
          <w:sz w:val="20"/>
          <w:szCs w:val="22"/>
        </w:rPr>
        <w:t>.</w:t>
      </w:r>
    </w:p>
    <w:p w14:paraId="51624EFD" w14:textId="0118E1EE" w:rsidR="00083EA6" w:rsidRDefault="00083EA6" w:rsidP="00083EA6">
      <w:pPr>
        <w:rPr>
          <w:sz w:val="20"/>
          <w:szCs w:val="20"/>
        </w:rPr>
      </w:pPr>
    </w:p>
    <w:tbl>
      <w:tblPr>
        <w:tblStyle w:val="TableGrid"/>
        <w:tblW w:w="11057" w:type="dxa"/>
        <w:jc w:val="center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"/>
        <w:gridCol w:w="2888"/>
        <w:gridCol w:w="283"/>
        <w:gridCol w:w="3686"/>
        <w:gridCol w:w="1985"/>
        <w:gridCol w:w="1701"/>
      </w:tblGrid>
      <w:tr w:rsidR="00FC061C" w:rsidRPr="0058096A" w14:paraId="5038FFBF" w14:textId="77777777" w:rsidTr="00FC061C">
        <w:trPr>
          <w:trHeight w:val="567"/>
          <w:jc w:val="center"/>
        </w:trPr>
        <w:tc>
          <w:tcPr>
            <w:tcW w:w="9356" w:type="dxa"/>
            <w:gridSpan w:val="5"/>
            <w:tcBorders>
              <w:bottom w:val="single" w:sz="4" w:space="0" w:color="BFBFBF" w:themeColor="background1" w:themeShade="BF"/>
            </w:tcBorders>
            <w:shd w:val="clear" w:color="auto" w:fill="D9EBF7" w:themeFill="accent4" w:themeFillTint="66"/>
            <w:vAlign w:val="center"/>
          </w:tcPr>
          <w:p w14:paraId="41AFF814" w14:textId="0CF74AD7" w:rsidR="00FC061C" w:rsidRPr="00117580" w:rsidRDefault="006D3308" w:rsidP="00FC061C">
            <w:pPr>
              <w:rPr>
                <w:rFonts w:cstheme="majorHAnsi"/>
                <w:b/>
                <w:color w:val="auto"/>
                <w:sz w:val="24"/>
              </w:rPr>
            </w:pPr>
            <w:r>
              <w:rPr>
                <w:rFonts w:ascii="Calibri Light" w:hAnsi="Calibri Light" w:cs="Calibri Light"/>
                <w:b/>
                <w:sz w:val="24"/>
              </w:rPr>
              <w:t>Class</w:t>
            </w:r>
            <w:r w:rsidR="00441A80">
              <w:rPr>
                <w:rFonts w:ascii="Calibri Light" w:hAnsi="Calibri Light" w:cs="Calibri Light"/>
                <w:b/>
                <w:sz w:val="24"/>
              </w:rPr>
              <w:t>/Lesson</w:t>
            </w:r>
            <w:r>
              <w:rPr>
                <w:rFonts w:ascii="Calibri Light" w:hAnsi="Calibri Light" w:cs="Calibri Light"/>
                <w:b/>
                <w:sz w:val="24"/>
              </w:rPr>
              <w:t xml:space="preserve"> </w:t>
            </w:r>
            <w:r w:rsidR="00FC061C">
              <w:rPr>
                <w:rFonts w:ascii="Calibri Light" w:hAnsi="Calibri Light" w:cs="Calibri Light"/>
                <w:b/>
                <w:sz w:val="24"/>
              </w:rPr>
              <w:t>Observation Context</w:t>
            </w:r>
          </w:p>
        </w:tc>
        <w:tc>
          <w:tcPr>
            <w:tcW w:w="1701" w:type="dxa"/>
            <w:tcBorders>
              <w:bottom w:val="single" w:sz="4" w:space="0" w:color="BFBFBF" w:themeColor="background1" w:themeShade="BF"/>
            </w:tcBorders>
            <w:shd w:val="clear" w:color="auto" w:fill="D9EBF7" w:themeFill="accent4" w:themeFillTint="66"/>
          </w:tcPr>
          <w:p w14:paraId="16CCF754" w14:textId="77777777" w:rsidR="00FC061C" w:rsidRPr="00117580" w:rsidRDefault="00FC061C" w:rsidP="00B52A29">
            <w:pPr>
              <w:ind w:left="-397" w:firstLine="397"/>
              <w:rPr>
                <w:rFonts w:cstheme="majorHAnsi"/>
                <w:b/>
                <w:color w:val="auto"/>
                <w:sz w:val="24"/>
              </w:rPr>
            </w:pPr>
          </w:p>
        </w:tc>
      </w:tr>
      <w:tr w:rsidR="00FC061C" w:rsidRPr="0058096A" w14:paraId="24C5C888" w14:textId="77777777" w:rsidTr="00FC061C">
        <w:trPr>
          <w:trHeight w:val="567"/>
          <w:jc w:val="center"/>
        </w:trPr>
        <w:tc>
          <w:tcPr>
            <w:tcW w:w="9356" w:type="dxa"/>
            <w:gridSpan w:val="5"/>
            <w:tcBorders>
              <w:top w:val="single" w:sz="4" w:space="0" w:color="BFBFBF" w:themeColor="background1" w:themeShade="BF"/>
            </w:tcBorders>
            <w:vAlign w:val="center"/>
          </w:tcPr>
          <w:p w14:paraId="386C2DEE" w14:textId="7DFF8E85" w:rsidR="00824D8E" w:rsidRDefault="00824D8E" w:rsidP="00824D8E">
            <w:pPr>
              <w:pStyle w:val="ListParagraph"/>
              <w:numPr>
                <w:ilvl w:val="0"/>
                <w:numId w:val="32"/>
              </w:numPr>
              <w:rPr>
                <w:rFonts w:cstheme="majorHAnsi"/>
                <w:b/>
                <w:color w:val="auto"/>
                <w:sz w:val="20"/>
                <w:szCs w:val="20"/>
              </w:rPr>
            </w:pPr>
            <w:r>
              <w:rPr>
                <w:rFonts w:cstheme="majorHAnsi"/>
                <w:b/>
                <w:color w:val="auto"/>
                <w:sz w:val="20"/>
                <w:szCs w:val="20"/>
              </w:rPr>
              <w:t xml:space="preserve"> </w:t>
            </w:r>
          </w:p>
          <w:p w14:paraId="6352665F" w14:textId="77777777" w:rsidR="00824D8E" w:rsidRPr="00824D8E" w:rsidRDefault="00824D8E" w:rsidP="00824D8E">
            <w:pPr>
              <w:rPr>
                <w:rFonts w:cstheme="majorHAnsi"/>
                <w:b/>
                <w:color w:val="auto"/>
                <w:sz w:val="20"/>
                <w:szCs w:val="20"/>
              </w:rPr>
            </w:pPr>
          </w:p>
          <w:p w14:paraId="40D22995" w14:textId="77777777" w:rsidR="00824D8E" w:rsidRDefault="00824D8E" w:rsidP="00824D8E">
            <w:pPr>
              <w:rPr>
                <w:rFonts w:cstheme="majorHAnsi"/>
                <w:b/>
                <w:color w:val="auto"/>
                <w:sz w:val="20"/>
                <w:szCs w:val="20"/>
              </w:rPr>
            </w:pPr>
          </w:p>
          <w:p w14:paraId="4CCD5E21" w14:textId="24A71B2F" w:rsidR="00824D8E" w:rsidRPr="00824D8E" w:rsidRDefault="00824D8E" w:rsidP="00824D8E">
            <w:pPr>
              <w:rPr>
                <w:rFonts w:cstheme="maj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BFBFBF" w:themeColor="background1" w:themeShade="BF"/>
            </w:tcBorders>
          </w:tcPr>
          <w:p w14:paraId="7DA1018F" w14:textId="77777777" w:rsidR="00FC061C" w:rsidRPr="00117580" w:rsidRDefault="00FC061C" w:rsidP="00B52A29">
            <w:pPr>
              <w:ind w:left="-397" w:firstLine="397"/>
              <w:rPr>
                <w:rFonts w:cstheme="majorHAnsi"/>
                <w:b/>
                <w:color w:val="auto"/>
                <w:sz w:val="24"/>
              </w:rPr>
            </w:pPr>
          </w:p>
        </w:tc>
      </w:tr>
      <w:tr w:rsidR="0075390B" w:rsidRPr="0058096A" w14:paraId="27547E7C" w14:textId="3A687D5C" w:rsidTr="00892F45">
        <w:trPr>
          <w:trHeight w:val="567"/>
          <w:jc w:val="center"/>
        </w:trPr>
        <w:tc>
          <w:tcPr>
            <w:tcW w:w="9356" w:type="dxa"/>
            <w:gridSpan w:val="5"/>
            <w:shd w:val="clear" w:color="auto" w:fill="D9EBF7" w:themeFill="accent4" w:themeFillTint="66"/>
            <w:vAlign w:val="center"/>
          </w:tcPr>
          <w:p w14:paraId="4C45A840" w14:textId="4B849541" w:rsidR="0075390B" w:rsidRPr="0058096A" w:rsidRDefault="000065A0" w:rsidP="00B52A29">
            <w:pPr>
              <w:ind w:left="-397" w:firstLine="397"/>
              <w:rPr>
                <w:rFonts w:cstheme="majorHAnsi"/>
                <w:b/>
                <w:color w:val="FFFFFF" w:themeColor="background1"/>
                <w:sz w:val="24"/>
              </w:rPr>
            </w:pPr>
            <w:r>
              <w:lastRenderedPageBreak/>
              <w:br w:type="page"/>
            </w:r>
            <w:r w:rsidR="0075390B" w:rsidRPr="00117580">
              <w:rPr>
                <w:rFonts w:cstheme="majorHAnsi"/>
                <w:b/>
                <w:color w:val="auto"/>
                <w:sz w:val="24"/>
              </w:rPr>
              <w:t>Australian Professional Teaching Standards – Graduate Level</w:t>
            </w:r>
          </w:p>
        </w:tc>
        <w:tc>
          <w:tcPr>
            <w:tcW w:w="1701" w:type="dxa"/>
            <w:shd w:val="clear" w:color="auto" w:fill="D9EBF7" w:themeFill="accent4" w:themeFillTint="66"/>
          </w:tcPr>
          <w:p w14:paraId="559E116E" w14:textId="77777777" w:rsidR="0075390B" w:rsidRPr="00117580" w:rsidRDefault="0075390B" w:rsidP="00B52A29">
            <w:pPr>
              <w:ind w:left="-397" w:firstLine="397"/>
              <w:rPr>
                <w:rFonts w:cstheme="majorHAnsi"/>
                <w:b/>
                <w:color w:val="auto"/>
                <w:sz w:val="24"/>
              </w:rPr>
            </w:pPr>
          </w:p>
        </w:tc>
      </w:tr>
      <w:tr w:rsidR="0075390B" w:rsidRPr="0075390B" w14:paraId="0876DB8A" w14:textId="2C0F8F17" w:rsidTr="00892F45">
        <w:trPr>
          <w:trHeight w:val="567"/>
          <w:jc w:val="center"/>
        </w:trPr>
        <w:tc>
          <w:tcPr>
            <w:tcW w:w="3402" w:type="dxa"/>
            <w:gridSpan w:val="2"/>
            <w:shd w:val="clear" w:color="auto" w:fill="002060"/>
            <w:vAlign w:val="center"/>
          </w:tcPr>
          <w:p w14:paraId="5B398432" w14:textId="7363634B" w:rsidR="0075390B" w:rsidRPr="00281D98" w:rsidRDefault="005C28A5" w:rsidP="00117580">
            <w:pPr>
              <w:rPr>
                <w:rFonts w:eastAsia="Times New Roman" w:cstheme="majorHAnsi"/>
                <w:b/>
                <w:bCs/>
                <w:color w:val="FFFFFF" w:themeColor="background1"/>
                <w:sz w:val="20"/>
                <w:szCs w:val="20"/>
                <w:lang w:val="en-AU" w:eastAsia="en-GB"/>
              </w:rPr>
            </w:pPr>
            <w:r w:rsidRPr="00196ADB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Creating and Maintaining Supportive Learning Environments</w:t>
            </w:r>
          </w:p>
        </w:tc>
        <w:tc>
          <w:tcPr>
            <w:tcW w:w="5954" w:type="dxa"/>
            <w:gridSpan w:val="3"/>
            <w:shd w:val="clear" w:color="auto" w:fill="002060"/>
            <w:vAlign w:val="center"/>
          </w:tcPr>
          <w:p w14:paraId="489147A8" w14:textId="53253533" w:rsidR="0075390B" w:rsidRPr="00281D98" w:rsidRDefault="0075390B" w:rsidP="00117580">
            <w:pPr>
              <w:rPr>
                <w:rFonts w:cstheme="majorHAnsi"/>
                <w:sz w:val="20"/>
                <w:szCs w:val="20"/>
              </w:rPr>
            </w:pPr>
            <w:r w:rsidRPr="00EE64D6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Observ</w:t>
            </w:r>
            <w:r w:rsidR="006D3308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ed</w:t>
            </w:r>
            <w:r w:rsidR="00DF4CC8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Pr="00EE64D6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Evidence</w:t>
            </w:r>
            <w:r w:rsidR="00D75A46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 xml:space="preserve"> and Feedback</w:t>
            </w:r>
          </w:p>
        </w:tc>
        <w:tc>
          <w:tcPr>
            <w:tcW w:w="1701" w:type="dxa"/>
            <w:shd w:val="clear" w:color="auto" w:fill="002060"/>
            <w:vAlign w:val="center"/>
          </w:tcPr>
          <w:p w14:paraId="6BF12EEF" w14:textId="4098AC3C" w:rsidR="0075390B" w:rsidRPr="00EE64D6" w:rsidRDefault="0075390B" w:rsidP="0075390B">
            <w:pPr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Assessment Scale</w:t>
            </w:r>
          </w:p>
        </w:tc>
      </w:tr>
      <w:tr w:rsidR="005C28A5" w:rsidRPr="002E6855" w14:paraId="3C0FF03D" w14:textId="1EA26EE7" w:rsidTr="00F07F6E">
        <w:trPr>
          <w:trHeight w:val="1928"/>
          <w:jc w:val="center"/>
        </w:trPr>
        <w:tc>
          <w:tcPr>
            <w:tcW w:w="514" w:type="dxa"/>
          </w:tcPr>
          <w:p w14:paraId="544881DE" w14:textId="15CBC729" w:rsidR="005C28A5" w:rsidRPr="000542EF" w:rsidRDefault="005C28A5" w:rsidP="005C28A5">
            <w:pPr>
              <w:spacing w:before="40" w:afterLines="40" w:after="96"/>
              <w:rPr>
                <w:rFonts w:cstheme="majorHAnsi"/>
                <w:bCs/>
                <w:sz w:val="20"/>
                <w:szCs w:val="20"/>
              </w:rPr>
            </w:pP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1.6</w:t>
            </w:r>
          </w:p>
        </w:tc>
        <w:tc>
          <w:tcPr>
            <w:tcW w:w="2888" w:type="dxa"/>
          </w:tcPr>
          <w:p w14:paraId="7CAB0021" w14:textId="4697320B" w:rsidR="005C28A5" w:rsidRPr="000542EF" w:rsidRDefault="005C28A5" w:rsidP="005C28A5">
            <w:pPr>
              <w:spacing w:before="40" w:afterLines="40" w:after="96"/>
              <w:rPr>
                <w:rFonts w:cstheme="majorHAnsi"/>
                <w:bCs/>
                <w:sz w:val="20"/>
                <w:szCs w:val="20"/>
              </w:rPr>
            </w:pP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broad knowledge and understanding of legislative requirements and teaching strategies that support participation and learning of students with disability.</w:t>
            </w:r>
          </w:p>
        </w:tc>
        <w:tc>
          <w:tcPr>
            <w:tcW w:w="5954" w:type="dxa"/>
            <w:gridSpan w:val="3"/>
          </w:tcPr>
          <w:p w14:paraId="4730F410" w14:textId="493EA9F8" w:rsidR="005C28A5" w:rsidRPr="000542EF" w:rsidRDefault="005C28A5" w:rsidP="005C28A5">
            <w:pPr>
              <w:numPr>
                <w:ilvl w:val="0"/>
                <w:numId w:val="28"/>
              </w:numPr>
              <w:spacing w:before="40" w:afterLines="40" w:after="96"/>
              <w:ind w:left="130" w:hanging="170"/>
              <w:textAlignment w:val="baseline"/>
              <w:rPr>
                <w:rFonts w:cstheme="majorHAnsi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BE7A6F6" w14:textId="5E02B409" w:rsidR="005C28A5" w:rsidRPr="00974FC7" w:rsidRDefault="005C28A5" w:rsidP="005C28A5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Met</w:t>
            </w:r>
          </w:p>
          <w:p w14:paraId="30FD1E4F" w14:textId="28C19B15" w:rsidR="005C28A5" w:rsidRPr="00974FC7" w:rsidRDefault="005C28A5" w:rsidP="005C28A5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Developing</w:t>
            </w:r>
          </w:p>
          <w:p w14:paraId="6AE3A9E4" w14:textId="77777777" w:rsidR="005C28A5" w:rsidRDefault="005C28A5" w:rsidP="005C28A5">
            <w:pPr>
              <w:textAlignment w:val="baseline"/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Met</w:t>
            </w:r>
          </w:p>
          <w:p w14:paraId="588552EE" w14:textId="60DBCA10" w:rsidR="005C28A5" w:rsidRPr="000542EF" w:rsidRDefault="005C28A5" w:rsidP="005C28A5">
            <w:pPr>
              <w:textAlignment w:val="baseline"/>
              <w:rPr>
                <w:rFonts w:cstheme="majorHAnsi"/>
                <w:bCs/>
                <w:sz w:val="20"/>
                <w:szCs w:val="20"/>
              </w:rPr>
            </w:pP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Encountered</w:t>
            </w:r>
          </w:p>
        </w:tc>
      </w:tr>
      <w:tr w:rsidR="005C28A5" w:rsidRPr="002E6855" w14:paraId="57D2B107" w14:textId="0DCB6B73" w:rsidTr="00F07F6E">
        <w:trPr>
          <w:trHeight w:val="1928"/>
          <w:jc w:val="center"/>
        </w:trPr>
        <w:tc>
          <w:tcPr>
            <w:tcW w:w="514" w:type="dxa"/>
          </w:tcPr>
          <w:p w14:paraId="4A80399D" w14:textId="716F8276" w:rsidR="005C28A5" w:rsidRPr="000542EF" w:rsidRDefault="005C28A5" w:rsidP="005C28A5">
            <w:pPr>
              <w:spacing w:before="40" w:afterLines="40" w:after="96"/>
              <w:rPr>
                <w:rFonts w:cstheme="majorHAnsi"/>
                <w:bCs/>
                <w:sz w:val="20"/>
                <w:szCs w:val="20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4.1</w:t>
            </w: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 </w:t>
            </w:r>
          </w:p>
        </w:tc>
        <w:tc>
          <w:tcPr>
            <w:tcW w:w="2888" w:type="dxa"/>
          </w:tcPr>
          <w:p w14:paraId="342F13A1" w14:textId="64FB262E" w:rsidR="005C28A5" w:rsidRPr="000542EF" w:rsidRDefault="005C28A5" w:rsidP="005C28A5">
            <w:pPr>
              <w:spacing w:before="40" w:afterLines="40" w:after="96"/>
              <w:rPr>
                <w:rFonts w:cstheme="majorHAnsi"/>
                <w:bCs/>
                <w:sz w:val="20"/>
                <w:szCs w:val="20"/>
              </w:rPr>
            </w:pPr>
            <w:r w:rsidRPr="002306D7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Identify strategies to support inclusive student participation and engagement in classroom activities.</w:t>
            </w: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 </w:t>
            </w:r>
          </w:p>
        </w:tc>
        <w:tc>
          <w:tcPr>
            <w:tcW w:w="5954" w:type="dxa"/>
            <w:gridSpan w:val="3"/>
          </w:tcPr>
          <w:p w14:paraId="0D10C7EE" w14:textId="5A1DDFE4" w:rsidR="005C28A5" w:rsidRPr="000542EF" w:rsidRDefault="005C28A5" w:rsidP="005C28A5">
            <w:pPr>
              <w:numPr>
                <w:ilvl w:val="0"/>
                <w:numId w:val="28"/>
              </w:numPr>
              <w:spacing w:before="40" w:afterLines="40" w:after="96"/>
              <w:ind w:left="130" w:hanging="170"/>
              <w:textAlignment w:val="baseline"/>
              <w:rPr>
                <w:rFonts w:cstheme="majorHAnsi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C0F0450" w14:textId="77777777" w:rsidR="005C28A5" w:rsidRPr="00974FC7" w:rsidRDefault="005C28A5" w:rsidP="005C28A5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Met</w:t>
            </w:r>
          </w:p>
          <w:p w14:paraId="172565F4" w14:textId="77777777" w:rsidR="005C28A5" w:rsidRPr="00974FC7" w:rsidRDefault="005C28A5" w:rsidP="005C28A5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Developing</w:t>
            </w:r>
          </w:p>
          <w:p w14:paraId="70A7A166" w14:textId="77777777" w:rsidR="005C28A5" w:rsidRDefault="005C28A5" w:rsidP="005C28A5">
            <w:pPr>
              <w:textAlignment w:val="baseline"/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Met</w:t>
            </w:r>
          </w:p>
          <w:p w14:paraId="4FE5DF56" w14:textId="2DA0108C" w:rsidR="005C28A5" w:rsidRPr="000542EF" w:rsidRDefault="005C28A5" w:rsidP="005C28A5">
            <w:pPr>
              <w:textAlignment w:val="baseline"/>
              <w:rPr>
                <w:rFonts w:cstheme="majorHAnsi"/>
                <w:bCs/>
                <w:sz w:val="20"/>
                <w:szCs w:val="20"/>
              </w:rPr>
            </w:pP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Encountered</w:t>
            </w:r>
          </w:p>
        </w:tc>
      </w:tr>
      <w:tr w:rsidR="005C28A5" w:rsidRPr="002E6855" w14:paraId="7723A67C" w14:textId="40B5C7CD" w:rsidTr="00F07F6E">
        <w:trPr>
          <w:trHeight w:val="1928"/>
          <w:jc w:val="center"/>
        </w:trPr>
        <w:tc>
          <w:tcPr>
            <w:tcW w:w="514" w:type="dxa"/>
          </w:tcPr>
          <w:p w14:paraId="48DE42E4" w14:textId="7127C7B5" w:rsidR="005C28A5" w:rsidRPr="000542EF" w:rsidRDefault="005C28A5" w:rsidP="005C28A5">
            <w:pPr>
              <w:spacing w:before="40" w:afterLines="40" w:after="96"/>
              <w:rPr>
                <w:rFonts w:cstheme="majorHAnsi"/>
                <w:bCs/>
                <w:sz w:val="20"/>
                <w:szCs w:val="20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4.2</w:t>
            </w: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 </w:t>
            </w:r>
          </w:p>
        </w:tc>
        <w:tc>
          <w:tcPr>
            <w:tcW w:w="2888" w:type="dxa"/>
          </w:tcPr>
          <w:p w14:paraId="11B90D82" w14:textId="194C0FCC" w:rsidR="005C28A5" w:rsidRPr="000542EF" w:rsidRDefault="005C28A5" w:rsidP="005C28A5">
            <w:pPr>
              <w:spacing w:before="40" w:afterLines="40" w:after="96"/>
              <w:rPr>
                <w:rFonts w:cstheme="majorHAnsi"/>
                <w:bCs/>
                <w:sz w:val="20"/>
                <w:szCs w:val="20"/>
              </w:rPr>
            </w:pP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the capacity to organise classroom activities and provide clear directions. </w:t>
            </w:r>
          </w:p>
        </w:tc>
        <w:tc>
          <w:tcPr>
            <w:tcW w:w="5954" w:type="dxa"/>
            <w:gridSpan w:val="3"/>
          </w:tcPr>
          <w:p w14:paraId="0347DE31" w14:textId="0B91396F" w:rsidR="005C28A5" w:rsidRPr="000542EF" w:rsidRDefault="005C28A5" w:rsidP="005C28A5">
            <w:pPr>
              <w:numPr>
                <w:ilvl w:val="0"/>
                <w:numId w:val="28"/>
              </w:numPr>
              <w:spacing w:before="40" w:afterLines="40" w:after="96"/>
              <w:ind w:left="130" w:hanging="170"/>
              <w:textAlignment w:val="baseline"/>
              <w:rPr>
                <w:rFonts w:cstheme="majorHAnsi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236E4350" w14:textId="77777777" w:rsidR="005C28A5" w:rsidRPr="00974FC7" w:rsidRDefault="005C28A5" w:rsidP="005C28A5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Met</w:t>
            </w:r>
          </w:p>
          <w:p w14:paraId="58191A92" w14:textId="77777777" w:rsidR="005C28A5" w:rsidRPr="00974FC7" w:rsidRDefault="005C28A5" w:rsidP="005C28A5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Developing</w:t>
            </w:r>
          </w:p>
          <w:p w14:paraId="149041EB" w14:textId="77777777" w:rsidR="005C28A5" w:rsidRDefault="005C28A5" w:rsidP="005C28A5">
            <w:pPr>
              <w:textAlignment w:val="baseline"/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Met</w:t>
            </w:r>
          </w:p>
          <w:p w14:paraId="18BEC9FC" w14:textId="7A7FD160" w:rsidR="005C28A5" w:rsidRPr="000542EF" w:rsidRDefault="005C28A5" w:rsidP="005C28A5">
            <w:pPr>
              <w:textAlignment w:val="baseline"/>
              <w:rPr>
                <w:rFonts w:cstheme="majorHAnsi"/>
                <w:bCs/>
                <w:sz w:val="20"/>
                <w:szCs w:val="20"/>
              </w:rPr>
            </w:pP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Encountered</w:t>
            </w:r>
          </w:p>
        </w:tc>
      </w:tr>
      <w:tr w:rsidR="005C28A5" w:rsidRPr="002E6855" w14:paraId="2769DBDA" w14:textId="6A577919" w:rsidTr="00F07F6E">
        <w:trPr>
          <w:trHeight w:val="1928"/>
          <w:jc w:val="center"/>
        </w:trPr>
        <w:tc>
          <w:tcPr>
            <w:tcW w:w="514" w:type="dxa"/>
          </w:tcPr>
          <w:p w14:paraId="2DB6D517" w14:textId="19D8D032" w:rsidR="005C28A5" w:rsidRPr="000542EF" w:rsidRDefault="005C28A5" w:rsidP="005C28A5">
            <w:pPr>
              <w:spacing w:before="40" w:afterLines="40" w:after="96"/>
              <w:rPr>
                <w:rFonts w:cstheme="majorHAnsi"/>
                <w:bCs/>
                <w:sz w:val="20"/>
                <w:szCs w:val="20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4.3</w:t>
            </w: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 </w:t>
            </w:r>
          </w:p>
        </w:tc>
        <w:tc>
          <w:tcPr>
            <w:tcW w:w="2888" w:type="dxa"/>
          </w:tcPr>
          <w:p w14:paraId="5A19AF71" w14:textId="7D6CE3AB" w:rsidR="005C28A5" w:rsidRPr="000542EF" w:rsidRDefault="005C28A5" w:rsidP="005C28A5">
            <w:pPr>
              <w:spacing w:before="40" w:afterLines="40" w:after="96"/>
              <w:rPr>
                <w:rFonts w:cstheme="majorHAnsi"/>
                <w:bCs/>
                <w:sz w:val="20"/>
                <w:szCs w:val="20"/>
              </w:rPr>
            </w:pP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knowledge of practical approaches to manage challenging behaviour. </w:t>
            </w:r>
          </w:p>
        </w:tc>
        <w:tc>
          <w:tcPr>
            <w:tcW w:w="5954" w:type="dxa"/>
            <w:gridSpan w:val="3"/>
          </w:tcPr>
          <w:p w14:paraId="266C64F5" w14:textId="2C019125" w:rsidR="005C28A5" w:rsidRPr="000542EF" w:rsidRDefault="005C28A5" w:rsidP="005C28A5">
            <w:pPr>
              <w:numPr>
                <w:ilvl w:val="0"/>
                <w:numId w:val="28"/>
              </w:numPr>
              <w:spacing w:before="40" w:afterLines="40" w:after="96"/>
              <w:ind w:left="130" w:hanging="170"/>
              <w:textAlignment w:val="baseline"/>
              <w:rPr>
                <w:rFonts w:cstheme="majorHAnsi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1103C4CD" w14:textId="77777777" w:rsidR="005C28A5" w:rsidRPr="00974FC7" w:rsidRDefault="005C28A5" w:rsidP="005C28A5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Met</w:t>
            </w:r>
          </w:p>
          <w:p w14:paraId="58A1AC16" w14:textId="77777777" w:rsidR="005C28A5" w:rsidRPr="00974FC7" w:rsidRDefault="005C28A5" w:rsidP="005C28A5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Developing</w:t>
            </w:r>
          </w:p>
          <w:p w14:paraId="59400999" w14:textId="77777777" w:rsidR="005C28A5" w:rsidRDefault="005C28A5" w:rsidP="005C28A5">
            <w:pPr>
              <w:textAlignment w:val="baseline"/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Met</w:t>
            </w:r>
          </w:p>
          <w:p w14:paraId="38CDA8E5" w14:textId="3F37C2FC" w:rsidR="005C28A5" w:rsidRPr="000542EF" w:rsidRDefault="005C28A5" w:rsidP="005C28A5">
            <w:pPr>
              <w:textAlignment w:val="baseline"/>
              <w:rPr>
                <w:rFonts w:cstheme="majorHAnsi"/>
                <w:bCs/>
                <w:sz w:val="20"/>
                <w:szCs w:val="20"/>
              </w:rPr>
            </w:pP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Encountered</w:t>
            </w:r>
          </w:p>
        </w:tc>
      </w:tr>
      <w:tr w:rsidR="005C28A5" w:rsidRPr="002E6855" w14:paraId="147616C4" w14:textId="44D539D9" w:rsidTr="00F07F6E">
        <w:trPr>
          <w:trHeight w:val="1928"/>
          <w:jc w:val="center"/>
        </w:trPr>
        <w:tc>
          <w:tcPr>
            <w:tcW w:w="514" w:type="dxa"/>
          </w:tcPr>
          <w:p w14:paraId="232413A9" w14:textId="6FF0B1B8" w:rsidR="005C28A5" w:rsidRPr="000542EF" w:rsidRDefault="005C28A5" w:rsidP="005C28A5">
            <w:pPr>
              <w:spacing w:before="40" w:afterLines="40" w:after="96"/>
              <w:rPr>
                <w:rFonts w:cstheme="majorHAnsi"/>
                <w:bCs/>
                <w:sz w:val="20"/>
                <w:szCs w:val="20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4.4</w:t>
            </w: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 </w:t>
            </w:r>
          </w:p>
        </w:tc>
        <w:tc>
          <w:tcPr>
            <w:tcW w:w="2888" w:type="dxa"/>
          </w:tcPr>
          <w:p w14:paraId="3A130F97" w14:textId="244E9DCC" w:rsidR="005C28A5" w:rsidRPr="0075390B" w:rsidRDefault="005C28A5" w:rsidP="005C28A5">
            <w:pPr>
              <w:spacing w:before="40" w:afterLines="40" w:after="96"/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</w:pP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Describe strategies that support students’ wellbeing and safety working within school and/or system, curriculum and legislative requirements. </w:t>
            </w:r>
          </w:p>
        </w:tc>
        <w:tc>
          <w:tcPr>
            <w:tcW w:w="5954" w:type="dxa"/>
            <w:gridSpan w:val="3"/>
          </w:tcPr>
          <w:p w14:paraId="0849DB7E" w14:textId="0E55CBEC" w:rsidR="005C28A5" w:rsidRPr="000542EF" w:rsidRDefault="005C28A5" w:rsidP="005C28A5">
            <w:pPr>
              <w:numPr>
                <w:ilvl w:val="0"/>
                <w:numId w:val="28"/>
              </w:numPr>
              <w:spacing w:before="40" w:afterLines="40" w:after="96"/>
              <w:ind w:left="130" w:hanging="170"/>
              <w:textAlignment w:val="baseline"/>
              <w:rPr>
                <w:rFonts w:cstheme="majorHAnsi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25DEF432" w14:textId="77777777" w:rsidR="005C28A5" w:rsidRPr="00974FC7" w:rsidRDefault="005C28A5" w:rsidP="005C28A5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Met</w:t>
            </w:r>
          </w:p>
          <w:p w14:paraId="754AF2DC" w14:textId="77777777" w:rsidR="005C28A5" w:rsidRPr="00974FC7" w:rsidRDefault="005C28A5" w:rsidP="005C28A5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Developing</w:t>
            </w:r>
          </w:p>
          <w:p w14:paraId="3272633A" w14:textId="77777777" w:rsidR="005C28A5" w:rsidRDefault="005C28A5" w:rsidP="005C28A5">
            <w:pPr>
              <w:textAlignment w:val="baseline"/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Met</w:t>
            </w:r>
          </w:p>
          <w:p w14:paraId="43191FCF" w14:textId="59ABE4B9" w:rsidR="005C28A5" w:rsidRPr="000542EF" w:rsidRDefault="005C28A5" w:rsidP="005C28A5">
            <w:pPr>
              <w:textAlignment w:val="baseline"/>
              <w:rPr>
                <w:rFonts w:cstheme="majorHAnsi"/>
                <w:bCs/>
                <w:sz w:val="20"/>
                <w:szCs w:val="20"/>
              </w:rPr>
            </w:pP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Encountered</w:t>
            </w:r>
          </w:p>
        </w:tc>
      </w:tr>
      <w:tr w:rsidR="005C28A5" w:rsidRPr="002E6855" w14:paraId="089A2AD9" w14:textId="35E62A35" w:rsidTr="00F07F6E">
        <w:trPr>
          <w:trHeight w:val="1928"/>
          <w:jc w:val="center"/>
        </w:trPr>
        <w:tc>
          <w:tcPr>
            <w:tcW w:w="514" w:type="dxa"/>
          </w:tcPr>
          <w:p w14:paraId="5AE83501" w14:textId="14E9A019" w:rsidR="005C28A5" w:rsidRPr="000542EF" w:rsidRDefault="005C28A5" w:rsidP="005C28A5">
            <w:pPr>
              <w:spacing w:before="40" w:afterLines="40" w:after="96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4.5</w:t>
            </w:r>
          </w:p>
        </w:tc>
        <w:tc>
          <w:tcPr>
            <w:tcW w:w="2888" w:type="dxa"/>
          </w:tcPr>
          <w:p w14:paraId="1946427B" w14:textId="2928B784" w:rsidR="005C28A5" w:rsidRPr="000542EF" w:rsidRDefault="005C28A5" w:rsidP="005C28A5">
            <w:pPr>
              <w:spacing w:before="40" w:afterLines="40" w:after="96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an understanding of the relevant issues and the strategies available to support the safe, responsible and ethical use of ICT in learning and teaching. </w:t>
            </w:r>
          </w:p>
        </w:tc>
        <w:tc>
          <w:tcPr>
            <w:tcW w:w="5954" w:type="dxa"/>
            <w:gridSpan w:val="3"/>
          </w:tcPr>
          <w:p w14:paraId="3771175D" w14:textId="70EF75F3" w:rsidR="005C28A5" w:rsidRPr="000542EF" w:rsidRDefault="005C28A5" w:rsidP="005C28A5">
            <w:pPr>
              <w:numPr>
                <w:ilvl w:val="0"/>
                <w:numId w:val="28"/>
              </w:numPr>
              <w:spacing w:before="40" w:afterLines="40" w:after="96"/>
              <w:ind w:left="130" w:hanging="170"/>
              <w:textAlignment w:val="baseline"/>
              <w:rPr>
                <w:rFonts w:cstheme="majorHAnsi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3F9B6E1" w14:textId="77777777" w:rsidR="005C28A5" w:rsidRPr="00974FC7" w:rsidRDefault="005C28A5" w:rsidP="005C28A5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Met</w:t>
            </w:r>
          </w:p>
          <w:p w14:paraId="7DE9CF7E" w14:textId="77777777" w:rsidR="005C28A5" w:rsidRPr="00974FC7" w:rsidRDefault="005C28A5" w:rsidP="005C28A5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Developing</w:t>
            </w:r>
          </w:p>
          <w:p w14:paraId="099AA47F" w14:textId="77777777" w:rsidR="005C28A5" w:rsidRDefault="005C28A5" w:rsidP="005C28A5">
            <w:pPr>
              <w:textAlignment w:val="baseline"/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Met</w:t>
            </w:r>
          </w:p>
          <w:p w14:paraId="59EDFD35" w14:textId="0DA838E0" w:rsidR="005C28A5" w:rsidRPr="000542EF" w:rsidRDefault="005C28A5" w:rsidP="005C28A5">
            <w:pPr>
              <w:textAlignment w:val="baseline"/>
              <w:rPr>
                <w:rFonts w:cstheme="majorHAnsi"/>
                <w:bCs/>
                <w:sz w:val="20"/>
                <w:szCs w:val="20"/>
              </w:rPr>
            </w:pP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Encountered</w:t>
            </w:r>
          </w:p>
        </w:tc>
      </w:tr>
      <w:tr w:rsidR="004507FD" w:rsidRPr="002E6855" w14:paraId="2B256B85" w14:textId="77777777" w:rsidTr="00C3102D">
        <w:trPr>
          <w:trHeight w:val="680"/>
          <w:jc w:val="center"/>
        </w:trPr>
        <w:tc>
          <w:tcPr>
            <w:tcW w:w="3685" w:type="dxa"/>
            <w:gridSpan w:val="3"/>
            <w:shd w:val="clear" w:color="auto" w:fill="002060"/>
            <w:vAlign w:val="center"/>
          </w:tcPr>
          <w:p w14:paraId="03842749" w14:textId="77777777" w:rsidR="004507FD" w:rsidRPr="001676D9" w:rsidRDefault="004507FD" w:rsidP="001676D9">
            <w:pPr>
              <w:rPr>
                <w:rFonts w:ascii="Calibri" w:eastAsia="Times New Roman" w:hAnsi="Calibri" w:cs="Calibri"/>
                <w:color w:val="FFFFFF" w:themeColor="background1"/>
                <w:sz w:val="16"/>
                <w:szCs w:val="16"/>
                <w:lang w:eastAsia="en-AU"/>
              </w:rPr>
            </w:pPr>
            <w:r w:rsidRPr="001676D9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P</w:t>
            </w:r>
            <w:r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re-service Teacher</w:t>
            </w:r>
            <w:r w:rsidRPr="001676D9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 xml:space="preserve"> Action</w:t>
            </w:r>
            <w:r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 xml:space="preserve"> Required</w:t>
            </w:r>
          </w:p>
        </w:tc>
        <w:tc>
          <w:tcPr>
            <w:tcW w:w="3686" w:type="dxa"/>
            <w:shd w:val="clear" w:color="auto" w:fill="002060"/>
            <w:vAlign w:val="center"/>
          </w:tcPr>
          <w:p w14:paraId="7FE3E086" w14:textId="70182E1D" w:rsidR="004507FD" w:rsidRPr="001676D9" w:rsidRDefault="004507FD" w:rsidP="001676D9">
            <w:pPr>
              <w:rPr>
                <w:rFonts w:ascii="Calibri" w:eastAsia="Times New Roman" w:hAnsi="Calibri" w:cs="Calibri"/>
                <w:color w:val="FFFFFF" w:themeColor="background1"/>
                <w:sz w:val="16"/>
                <w:szCs w:val="16"/>
                <w:lang w:eastAsia="en-AU"/>
              </w:rPr>
            </w:pPr>
          </w:p>
        </w:tc>
        <w:tc>
          <w:tcPr>
            <w:tcW w:w="3686" w:type="dxa"/>
            <w:gridSpan w:val="2"/>
            <w:shd w:val="clear" w:color="auto" w:fill="002060"/>
            <w:vAlign w:val="center"/>
          </w:tcPr>
          <w:p w14:paraId="16CF5610" w14:textId="323BDB77" w:rsidR="004507FD" w:rsidRPr="001676D9" w:rsidRDefault="00FC061C" w:rsidP="001676D9">
            <w:pPr>
              <w:rPr>
                <w:rFonts w:ascii="Calibri" w:eastAsia="Times New Roman" w:hAnsi="Calibri" w:cs="Calibri"/>
                <w:color w:val="FFFFFF" w:themeColor="background1"/>
                <w:sz w:val="16"/>
                <w:szCs w:val="16"/>
                <w:lang w:eastAsia="en-AU"/>
              </w:rPr>
            </w:pPr>
            <w:r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 xml:space="preserve">Feedback </w:t>
            </w:r>
            <w:r w:rsidR="004507FD" w:rsidRPr="004507FD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Date:</w:t>
            </w:r>
          </w:p>
        </w:tc>
      </w:tr>
      <w:tr w:rsidR="001676D9" w:rsidRPr="002E6855" w14:paraId="6EAD8C2B" w14:textId="77777777" w:rsidTr="00892F45">
        <w:trPr>
          <w:trHeight w:val="680"/>
          <w:jc w:val="center"/>
        </w:trPr>
        <w:tc>
          <w:tcPr>
            <w:tcW w:w="11057" w:type="dxa"/>
            <w:gridSpan w:val="6"/>
          </w:tcPr>
          <w:p w14:paraId="12E17761" w14:textId="0E28CBB5" w:rsidR="001676D9" w:rsidRPr="001676D9" w:rsidRDefault="001676D9" w:rsidP="001676D9">
            <w:pPr>
              <w:pStyle w:val="ListParagraph"/>
              <w:numPr>
                <w:ilvl w:val="0"/>
                <w:numId w:val="28"/>
              </w:numPr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n-AU"/>
              </w:rPr>
            </w:pPr>
          </w:p>
        </w:tc>
      </w:tr>
    </w:tbl>
    <w:p w14:paraId="3E43D838" w14:textId="7B69639D" w:rsidR="000542EF" w:rsidRDefault="000542EF"/>
    <w:sectPr w:rsidR="000542EF" w:rsidSect="00C52007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418" w:right="985" w:bottom="993" w:left="993" w:header="851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25B784" w14:textId="77777777" w:rsidR="00A50A70" w:rsidRDefault="00A50A70" w:rsidP="00452E05">
      <w:r>
        <w:separator/>
      </w:r>
    </w:p>
  </w:endnote>
  <w:endnote w:type="continuationSeparator" w:id="0">
    <w:p w14:paraId="2EDF6FAF" w14:textId="77777777" w:rsidR="00A50A70" w:rsidRDefault="00A50A70" w:rsidP="00452E05">
      <w:r>
        <w:continuationSeparator/>
      </w:r>
    </w:p>
  </w:endnote>
  <w:endnote w:type="continuationNotice" w:id="1">
    <w:p w14:paraId="5645BBEA" w14:textId="77777777" w:rsidR="00A50A70" w:rsidRDefault="00A50A7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-Light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5DDD5" w14:textId="4318A304" w:rsidR="001B5BCC" w:rsidRPr="00C62BC1" w:rsidRDefault="00C62BC1" w:rsidP="00C62BC1">
    <w:pPr>
      <w:pStyle w:val="BasicParagraph"/>
      <w:suppressAutoHyphens/>
      <w:spacing w:line="276" w:lineRule="auto"/>
      <w:rPr>
        <w:rFonts w:cs="DIN-Light"/>
        <w:color w:val="3D3D3D"/>
        <w:sz w:val="16"/>
        <w:szCs w:val="16"/>
      </w:rPr>
    </w:pP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34568" w14:textId="2028682F" w:rsidR="00EC2C66" w:rsidRPr="00EC2C66" w:rsidRDefault="00EC2C66" w:rsidP="00EC2C66">
    <w:pPr>
      <w:pStyle w:val="BasicParagraph"/>
      <w:suppressAutoHyphens/>
      <w:spacing w:line="276" w:lineRule="auto"/>
      <w:rPr>
        <w:rFonts w:cs="DIN-Light"/>
        <w:color w:val="3D3D3D"/>
        <w:sz w:val="16"/>
        <w:szCs w:val="16"/>
      </w:rPr>
    </w:pP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1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1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D9D3F7" w14:textId="77777777" w:rsidR="00A50A70" w:rsidRDefault="00A50A70" w:rsidP="00452E05">
      <w:r>
        <w:separator/>
      </w:r>
    </w:p>
  </w:footnote>
  <w:footnote w:type="continuationSeparator" w:id="0">
    <w:p w14:paraId="4574ADE6" w14:textId="77777777" w:rsidR="00A50A70" w:rsidRDefault="00A50A70" w:rsidP="00452E05">
      <w:r>
        <w:continuationSeparator/>
      </w:r>
    </w:p>
  </w:footnote>
  <w:footnote w:type="continuationNotice" w:id="1">
    <w:p w14:paraId="3DFDF504" w14:textId="77777777" w:rsidR="00A50A70" w:rsidRDefault="00A50A7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A8ECA" w14:textId="2051F02D" w:rsidR="00C43A65" w:rsidRDefault="00A50A70">
    <w:pPr>
      <w:pStyle w:val="Header"/>
    </w:pPr>
    <w:r>
      <w:rPr>
        <w:noProof/>
      </w:rPr>
      <w:pict w14:anchorId="0277A7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094" o:spid="_x0000_s1027" type="#_x0000_t75" alt="" style="position:absolute;margin-left:0;margin-top:0;width:595.5pt;height:842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rtboard 4 copy 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/>
        <w:szCs w:val="20"/>
      </w:rPr>
      <w:id w:val="-932199739"/>
      <w:docPartObj>
        <w:docPartGallery w:val="Watermarks"/>
      </w:docPartObj>
    </w:sdtPr>
    <w:sdtEndPr/>
    <w:sdtContent>
      <w:p w14:paraId="098BF19D" w14:textId="06D2E8C4" w:rsidR="00397830" w:rsidRPr="00397830" w:rsidRDefault="00A50A70" w:rsidP="00397830">
        <w:pPr>
          <w:pStyle w:val="Header"/>
          <w:tabs>
            <w:tab w:val="clear" w:pos="4680"/>
            <w:tab w:val="clear" w:pos="9360"/>
          </w:tabs>
          <w:rPr>
            <w:noProof/>
            <w:szCs w:val="20"/>
          </w:rPr>
        </w:pPr>
        <w:r>
          <w:rPr>
            <w:noProof/>
            <w:szCs w:val="20"/>
          </w:rPr>
          <w:pict w14:anchorId="3104D3E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921580" o:spid="_x0000_s1026" type="#_x0000_t75" alt="" style="position:absolute;margin-left:0;margin-top:0;width:595.5pt;height:842.25pt;z-index:-251658238;mso-wrap-edited:f;mso-width-percent:0;mso-height-percent:0;mso-position-horizontal:center;mso-position-horizontal-relative:margin;mso-position-vertical:center;mso-position-vertical-relative:margin;mso-width-percent:0;mso-height-percent:0" o:allowincell="f">
              <v:imagedata r:id="rId1" o:title="Artboard 4 copy 52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9C470" w14:textId="59E8DA75" w:rsidR="00C62BC1" w:rsidRDefault="00A50A70" w:rsidP="000D052F">
    <w:pPr>
      <w:pStyle w:val="Header"/>
      <w:tabs>
        <w:tab w:val="clear" w:pos="4680"/>
        <w:tab w:val="clear" w:pos="9360"/>
        <w:tab w:val="left" w:pos="5850"/>
      </w:tabs>
    </w:pPr>
    <w:r>
      <w:rPr>
        <w:noProof/>
      </w:rPr>
      <w:pict w14:anchorId="5511A0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093" o:spid="_x0000_s1025" type="#_x0000_t75" alt="" style="position:absolute;margin-left:-50.4pt;margin-top:-70.8pt;width:595.5pt;height:842pt;z-index:-251658240;mso-wrap-edited:f;mso-width-percent:0;mso-height-percent:0;mso-position-horizontal-relative:margin;mso-position-vertical-relative:margin;mso-width-percent:0;mso-height-percent:0" o:allowincell="f">
          <v:imagedata r:id="rId1" o:title="Artboard 4 copy 3"/>
          <w10:wrap anchorx="margin" anchory="margin"/>
        </v:shape>
      </w:pict>
    </w:r>
    <w:r w:rsidR="000D052F">
      <w:rPr>
        <w:noProof/>
      </w:rPr>
      <w:t xml:space="preserve"> </w:t>
    </w:r>
    <w:r w:rsidR="000D052F">
      <w:rPr>
        <w:noProof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1D88B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D64A4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181F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A2E5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A6A0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5EBA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B4E9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F089A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DCF8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48826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01E90"/>
    <w:multiLevelType w:val="hybridMultilevel"/>
    <w:tmpl w:val="579C51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336292"/>
    <w:multiLevelType w:val="hybridMultilevel"/>
    <w:tmpl w:val="6A584A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7E76A6C"/>
    <w:multiLevelType w:val="hybridMultilevel"/>
    <w:tmpl w:val="0D90B5E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08D3466F"/>
    <w:multiLevelType w:val="hybridMultilevel"/>
    <w:tmpl w:val="86248D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635323"/>
    <w:multiLevelType w:val="hybridMultilevel"/>
    <w:tmpl w:val="52C6F6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3A5DC8"/>
    <w:multiLevelType w:val="hybridMultilevel"/>
    <w:tmpl w:val="0D1E7D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A18F05C">
      <w:start w:val="1"/>
      <w:numFmt w:val="bullet"/>
      <w:lvlText w:val="o"/>
      <w:lvlJc w:val="left"/>
      <w:pPr>
        <w:ind w:left="1080" w:hanging="360"/>
      </w:pPr>
      <w:rPr>
        <w:rFonts w:ascii="Wingdings" w:hAnsi="Wingdings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44D77C0"/>
    <w:multiLevelType w:val="hybridMultilevel"/>
    <w:tmpl w:val="940898E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67D7AB8"/>
    <w:multiLevelType w:val="hybridMultilevel"/>
    <w:tmpl w:val="D660AE7A"/>
    <w:lvl w:ilvl="0" w:tplc="14B6CE6E">
      <w:start w:val="7"/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B771CD"/>
    <w:multiLevelType w:val="hybridMultilevel"/>
    <w:tmpl w:val="1444D6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8F8144A"/>
    <w:multiLevelType w:val="hybridMultilevel"/>
    <w:tmpl w:val="3AB250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044D51"/>
    <w:multiLevelType w:val="multilevel"/>
    <w:tmpl w:val="D33C4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22E4C2C"/>
    <w:multiLevelType w:val="hybridMultilevel"/>
    <w:tmpl w:val="E3FE436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61F767D"/>
    <w:multiLevelType w:val="hybridMultilevel"/>
    <w:tmpl w:val="C0528014"/>
    <w:lvl w:ilvl="0" w:tplc="0C09000F">
      <w:start w:val="1"/>
      <w:numFmt w:val="decimal"/>
      <w:lvlText w:val="%1."/>
      <w:lvlJc w:val="left"/>
      <w:pPr>
        <w:ind w:left="3240" w:hanging="360"/>
      </w:pPr>
    </w:lvl>
    <w:lvl w:ilvl="1" w:tplc="0C090019" w:tentative="1">
      <w:start w:val="1"/>
      <w:numFmt w:val="lowerLetter"/>
      <w:lvlText w:val="%2."/>
      <w:lvlJc w:val="left"/>
      <w:pPr>
        <w:ind w:left="3960" w:hanging="360"/>
      </w:pPr>
    </w:lvl>
    <w:lvl w:ilvl="2" w:tplc="0C09001B" w:tentative="1">
      <w:start w:val="1"/>
      <w:numFmt w:val="lowerRoman"/>
      <w:lvlText w:val="%3."/>
      <w:lvlJc w:val="right"/>
      <w:pPr>
        <w:ind w:left="4680" w:hanging="180"/>
      </w:pPr>
    </w:lvl>
    <w:lvl w:ilvl="3" w:tplc="0C09000F" w:tentative="1">
      <w:start w:val="1"/>
      <w:numFmt w:val="decimal"/>
      <w:lvlText w:val="%4."/>
      <w:lvlJc w:val="left"/>
      <w:pPr>
        <w:ind w:left="5400" w:hanging="360"/>
      </w:pPr>
    </w:lvl>
    <w:lvl w:ilvl="4" w:tplc="0C090019" w:tentative="1">
      <w:start w:val="1"/>
      <w:numFmt w:val="lowerLetter"/>
      <w:lvlText w:val="%5."/>
      <w:lvlJc w:val="left"/>
      <w:pPr>
        <w:ind w:left="6120" w:hanging="360"/>
      </w:pPr>
    </w:lvl>
    <w:lvl w:ilvl="5" w:tplc="0C09001B" w:tentative="1">
      <w:start w:val="1"/>
      <w:numFmt w:val="lowerRoman"/>
      <w:lvlText w:val="%6."/>
      <w:lvlJc w:val="right"/>
      <w:pPr>
        <w:ind w:left="6840" w:hanging="180"/>
      </w:pPr>
    </w:lvl>
    <w:lvl w:ilvl="6" w:tplc="0C09000F" w:tentative="1">
      <w:start w:val="1"/>
      <w:numFmt w:val="decimal"/>
      <w:lvlText w:val="%7."/>
      <w:lvlJc w:val="left"/>
      <w:pPr>
        <w:ind w:left="7560" w:hanging="360"/>
      </w:pPr>
    </w:lvl>
    <w:lvl w:ilvl="7" w:tplc="0C090019" w:tentative="1">
      <w:start w:val="1"/>
      <w:numFmt w:val="lowerLetter"/>
      <w:lvlText w:val="%8."/>
      <w:lvlJc w:val="left"/>
      <w:pPr>
        <w:ind w:left="8280" w:hanging="360"/>
      </w:pPr>
    </w:lvl>
    <w:lvl w:ilvl="8" w:tplc="0C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3" w15:restartNumberingAfterBreak="0">
    <w:nsid w:val="367C7515"/>
    <w:multiLevelType w:val="hybridMultilevel"/>
    <w:tmpl w:val="E79A98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DE7BE7"/>
    <w:multiLevelType w:val="hybridMultilevel"/>
    <w:tmpl w:val="3C62EA8A"/>
    <w:lvl w:ilvl="0" w:tplc="0C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 w15:restartNumberingAfterBreak="0">
    <w:nsid w:val="3EEA663B"/>
    <w:multiLevelType w:val="hybridMultilevel"/>
    <w:tmpl w:val="6D0E41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DB364B"/>
    <w:multiLevelType w:val="hybridMultilevel"/>
    <w:tmpl w:val="33F0CE5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4AE4DC1"/>
    <w:multiLevelType w:val="hybridMultilevel"/>
    <w:tmpl w:val="17DA5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4014C8"/>
    <w:multiLevelType w:val="hybridMultilevel"/>
    <w:tmpl w:val="68A85A76"/>
    <w:lvl w:ilvl="0" w:tplc="E29C20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81385F"/>
    <w:multiLevelType w:val="hybridMultilevel"/>
    <w:tmpl w:val="8D30F29C"/>
    <w:lvl w:ilvl="0" w:tplc="0C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0" w15:restartNumberingAfterBreak="0">
    <w:nsid w:val="78FF2652"/>
    <w:multiLevelType w:val="hybridMultilevel"/>
    <w:tmpl w:val="C4044DB0"/>
    <w:lvl w:ilvl="0" w:tplc="0C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1" w15:restartNumberingAfterBreak="0">
    <w:nsid w:val="7D6E2B4A"/>
    <w:multiLevelType w:val="hybridMultilevel"/>
    <w:tmpl w:val="C47ECB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9838368">
    <w:abstractNumId w:val="0"/>
  </w:num>
  <w:num w:numId="2" w16cid:durableId="708411332">
    <w:abstractNumId w:val="1"/>
  </w:num>
  <w:num w:numId="3" w16cid:durableId="803934789">
    <w:abstractNumId w:val="2"/>
  </w:num>
  <w:num w:numId="4" w16cid:durableId="1813209432">
    <w:abstractNumId w:val="3"/>
  </w:num>
  <w:num w:numId="5" w16cid:durableId="1304309753">
    <w:abstractNumId w:val="8"/>
  </w:num>
  <w:num w:numId="6" w16cid:durableId="235015420">
    <w:abstractNumId w:val="4"/>
  </w:num>
  <w:num w:numId="7" w16cid:durableId="1941987396">
    <w:abstractNumId w:val="5"/>
  </w:num>
  <w:num w:numId="8" w16cid:durableId="603533283">
    <w:abstractNumId w:val="6"/>
  </w:num>
  <w:num w:numId="9" w16cid:durableId="128984267">
    <w:abstractNumId w:val="7"/>
  </w:num>
  <w:num w:numId="10" w16cid:durableId="476455507">
    <w:abstractNumId w:val="9"/>
  </w:num>
  <w:num w:numId="11" w16cid:durableId="193541932">
    <w:abstractNumId w:val="12"/>
  </w:num>
  <w:num w:numId="12" w16cid:durableId="266894319">
    <w:abstractNumId w:val="28"/>
  </w:num>
  <w:num w:numId="13" w16cid:durableId="931820971">
    <w:abstractNumId w:val="30"/>
  </w:num>
  <w:num w:numId="14" w16cid:durableId="664284540">
    <w:abstractNumId w:val="29"/>
  </w:num>
  <w:num w:numId="15" w16cid:durableId="87505410">
    <w:abstractNumId w:val="17"/>
  </w:num>
  <w:num w:numId="16" w16cid:durableId="960233677">
    <w:abstractNumId w:val="21"/>
  </w:num>
  <w:num w:numId="17" w16cid:durableId="1569921273">
    <w:abstractNumId w:val="15"/>
  </w:num>
  <w:num w:numId="18" w16cid:durableId="867375841">
    <w:abstractNumId w:val="11"/>
  </w:num>
  <w:num w:numId="19" w16cid:durableId="1421440572">
    <w:abstractNumId w:val="26"/>
  </w:num>
  <w:num w:numId="20" w16cid:durableId="1478231235">
    <w:abstractNumId w:val="23"/>
  </w:num>
  <w:num w:numId="21" w16cid:durableId="219636132">
    <w:abstractNumId w:val="16"/>
  </w:num>
  <w:num w:numId="22" w16cid:durableId="2045669925">
    <w:abstractNumId w:val="13"/>
  </w:num>
  <w:num w:numId="23" w16cid:durableId="2091417037">
    <w:abstractNumId w:val="18"/>
  </w:num>
  <w:num w:numId="24" w16cid:durableId="772357679">
    <w:abstractNumId w:val="10"/>
  </w:num>
  <w:num w:numId="25" w16cid:durableId="2086829216">
    <w:abstractNumId w:val="22"/>
  </w:num>
  <w:num w:numId="26" w16cid:durableId="1831631675">
    <w:abstractNumId w:val="24"/>
  </w:num>
  <w:num w:numId="27" w16cid:durableId="1160730704">
    <w:abstractNumId w:val="20"/>
  </w:num>
  <w:num w:numId="28" w16cid:durableId="837772416">
    <w:abstractNumId w:val="27"/>
  </w:num>
  <w:num w:numId="29" w16cid:durableId="678502238">
    <w:abstractNumId w:val="19"/>
  </w:num>
  <w:num w:numId="30" w16cid:durableId="1915239444">
    <w:abstractNumId w:val="31"/>
  </w:num>
  <w:num w:numId="31" w16cid:durableId="561448347">
    <w:abstractNumId w:val="25"/>
  </w:num>
  <w:num w:numId="32" w16cid:durableId="21928660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AwNzUzNzM1MjAxMDBQ0lEKTi0uzszPAykwrgUArDQBfiwAAAA="/>
  </w:docVars>
  <w:rsids>
    <w:rsidRoot w:val="00452E05"/>
    <w:rsid w:val="0000037A"/>
    <w:rsid w:val="00000A01"/>
    <w:rsid w:val="000046C5"/>
    <w:rsid w:val="000065A0"/>
    <w:rsid w:val="00007598"/>
    <w:rsid w:val="00007701"/>
    <w:rsid w:val="00012B4E"/>
    <w:rsid w:val="0001312D"/>
    <w:rsid w:val="00014586"/>
    <w:rsid w:val="000205DF"/>
    <w:rsid w:val="00020954"/>
    <w:rsid w:val="00022981"/>
    <w:rsid w:val="00023AA3"/>
    <w:rsid w:val="00027256"/>
    <w:rsid w:val="00032013"/>
    <w:rsid w:val="000332D9"/>
    <w:rsid w:val="00033454"/>
    <w:rsid w:val="00040E81"/>
    <w:rsid w:val="00041C2D"/>
    <w:rsid w:val="000425FC"/>
    <w:rsid w:val="000448B3"/>
    <w:rsid w:val="00045688"/>
    <w:rsid w:val="00047135"/>
    <w:rsid w:val="00051494"/>
    <w:rsid w:val="0005275C"/>
    <w:rsid w:val="000542EF"/>
    <w:rsid w:val="000545F0"/>
    <w:rsid w:val="0005796B"/>
    <w:rsid w:val="00062E5F"/>
    <w:rsid w:val="00064536"/>
    <w:rsid w:val="00065333"/>
    <w:rsid w:val="0007011B"/>
    <w:rsid w:val="000734B2"/>
    <w:rsid w:val="0008096B"/>
    <w:rsid w:val="00083D2E"/>
    <w:rsid w:val="00083EA6"/>
    <w:rsid w:val="000925E5"/>
    <w:rsid w:val="00095DEF"/>
    <w:rsid w:val="0009726C"/>
    <w:rsid w:val="000A01B8"/>
    <w:rsid w:val="000A23B6"/>
    <w:rsid w:val="000A3159"/>
    <w:rsid w:val="000A5A01"/>
    <w:rsid w:val="000A6437"/>
    <w:rsid w:val="000A7A50"/>
    <w:rsid w:val="000B2235"/>
    <w:rsid w:val="000B46C6"/>
    <w:rsid w:val="000B561A"/>
    <w:rsid w:val="000B62D9"/>
    <w:rsid w:val="000C3A26"/>
    <w:rsid w:val="000C3AB2"/>
    <w:rsid w:val="000C602E"/>
    <w:rsid w:val="000D052F"/>
    <w:rsid w:val="000D05C1"/>
    <w:rsid w:val="000D6105"/>
    <w:rsid w:val="000D68D5"/>
    <w:rsid w:val="000E6B83"/>
    <w:rsid w:val="000F6CFE"/>
    <w:rsid w:val="000F793D"/>
    <w:rsid w:val="00100C89"/>
    <w:rsid w:val="00102E2F"/>
    <w:rsid w:val="00104D1E"/>
    <w:rsid w:val="00106C1B"/>
    <w:rsid w:val="00106CD2"/>
    <w:rsid w:val="00107A0C"/>
    <w:rsid w:val="00107B77"/>
    <w:rsid w:val="00110076"/>
    <w:rsid w:val="0011336C"/>
    <w:rsid w:val="00116CBB"/>
    <w:rsid w:val="00117580"/>
    <w:rsid w:val="00121AB7"/>
    <w:rsid w:val="001244D6"/>
    <w:rsid w:val="00125F35"/>
    <w:rsid w:val="00127477"/>
    <w:rsid w:val="00133C3A"/>
    <w:rsid w:val="001357A3"/>
    <w:rsid w:val="00136FD7"/>
    <w:rsid w:val="00141BB2"/>
    <w:rsid w:val="00143A16"/>
    <w:rsid w:val="00145745"/>
    <w:rsid w:val="001540A5"/>
    <w:rsid w:val="00154366"/>
    <w:rsid w:val="00154418"/>
    <w:rsid w:val="001625E4"/>
    <w:rsid w:val="0016714D"/>
    <w:rsid w:val="001676D9"/>
    <w:rsid w:val="00167BE0"/>
    <w:rsid w:val="0017534E"/>
    <w:rsid w:val="0018310B"/>
    <w:rsid w:val="00186046"/>
    <w:rsid w:val="001912E6"/>
    <w:rsid w:val="00196ADB"/>
    <w:rsid w:val="00197976"/>
    <w:rsid w:val="001A5B86"/>
    <w:rsid w:val="001A7555"/>
    <w:rsid w:val="001A7F1C"/>
    <w:rsid w:val="001B1D5F"/>
    <w:rsid w:val="001B21A4"/>
    <w:rsid w:val="001B417E"/>
    <w:rsid w:val="001B541E"/>
    <w:rsid w:val="001B5BCC"/>
    <w:rsid w:val="001B6C4C"/>
    <w:rsid w:val="001C106A"/>
    <w:rsid w:val="001C5F07"/>
    <w:rsid w:val="001C5F48"/>
    <w:rsid w:val="001C7945"/>
    <w:rsid w:val="001D7B1C"/>
    <w:rsid w:val="001E004A"/>
    <w:rsid w:val="001E11B1"/>
    <w:rsid w:val="001E120D"/>
    <w:rsid w:val="001E4E05"/>
    <w:rsid w:val="001E6BCC"/>
    <w:rsid w:val="001E752C"/>
    <w:rsid w:val="002041B5"/>
    <w:rsid w:val="00206A38"/>
    <w:rsid w:val="00211B20"/>
    <w:rsid w:val="00213D1E"/>
    <w:rsid w:val="00216631"/>
    <w:rsid w:val="002200F7"/>
    <w:rsid w:val="0022011B"/>
    <w:rsid w:val="00220870"/>
    <w:rsid w:val="00221800"/>
    <w:rsid w:val="002251E5"/>
    <w:rsid w:val="002306D7"/>
    <w:rsid w:val="00233B68"/>
    <w:rsid w:val="00237398"/>
    <w:rsid w:val="00240AC8"/>
    <w:rsid w:val="00241931"/>
    <w:rsid w:val="00243153"/>
    <w:rsid w:val="002455DC"/>
    <w:rsid w:val="0024625F"/>
    <w:rsid w:val="00246AB4"/>
    <w:rsid w:val="00247CFD"/>
    <w:rsid w:val="002517D0"/>
    <w:rsid w:val="00252B1D"/>
    <w:rsid w:val="00262C1E"/>
    <w:rsid w:val="00265B43"/>
    <w:rsid w:val="00271459"/>
    <w:rsid w:val="00272BE0"/>
    <w:rsid w:val="002743A4"/>
    <w:rsid w:val="00280F96"/>
    <w:rsid w:val="00281D98"/>
    <w:rsid w:val="00291941"/>
    <w:rsid w:val="00292601"/>
    <w:rsid w:val="002953DE"/>
    <w:rsid w:val="00295C40"/>
    <w:rsid w:val="00295D58"/>
    <w:rsid w:val="0029790B"/>
    <w:rsid w:val="002A2A86"/>
    <w:rsid w:val="002B4542"/>
    <w:rsid w:val="002C1574"/>
    <w:rsid w:val="002C78FC"/>
    <w:rsid w:val="002C7B7C"/>
    <w:rsid w:val="002D155A"/>
    <w:rsid w:val="002D4DEB"/>
    <w:rsid w:val="002D730F"/>
    <w:rsid w:val="002E0707"/>
    <w:rsid w:val="002E53EE"/>
    <w:rsid w:val="002F48B4"/>
    <w:rsid w:val="002F4B25"/>
    <w:rsid w:val="002F6391"/>
    <w:rsid w:val="00300AD3"/>
    <w:rsid w:val="00302183"/>
    <w:rsid w:val="00305856"/>
    <w:rsid w:val="00306AFE"/>
    <w:rsid w:val="003133E1"/>
    <w:rsid w:val="00314AC6"/>
    <w:rsid w:val="0031601C"/>
    <w:rsid w:val="003163AD"/>
    <w:rsid w:val="00316BDE"/>
    <w:rsid w:val="00316D67"/>
    <w:rsid w:val="00317E84"/>
    <w:rsid w:val="0032010C"/>
    <w:rsid w:val="00320691"/>
    <w:rsid w:val="00323B91"/>
    <w:rsid w:val="003247A9"/>
    <w:rsid w:val="00324F33"/>
    <w:rsid w:val="0032549D"/>
    <w:rsid w:val="0033509C"/>
    <w:rsid w:val="00335B5C"/>
    <w:rsid w:val="00346E01"/>
    <w:rsid w:val="0034731D"/>
    <w:rsid w:val="00347E6A"/>
    <w:rsid w:val="003523DC"/>
    <w:rsid w:val="00352968"/>
    <w:rsid w:val="003551F8"/>
    <w:rsid w:val="00357BE8"/>
    <w:rsid w:val="0036527D"/>
    <w:rsid w:val="00371EB3"/>
    <w:rsid w:val="0037485F"/>
    <w:rsid w:val="0038277E"/>
    <w:rsid w:val="00384C2A"/>
    <w:rsid w:val="003932E3"/>
    <w:rsid w:val="00397830"/>
    <w:rsid w:val="003A047B"/>
    <w:rsid w:val="003A138B"/>
    <w:rsid w:val="003A14C2"/>
    <w:rsid w:val="003A3296"/>
    <w:rsid w:val="003A5B9A"/>
    <w:rsid w:val="003A65AD"/>
    <w:rsid w:val="003A65BE"/>
    <w:rsid w:val="003B2FD4"/>
    <w:rsid w:val="003B7DB9"/>
    <w:rsid w:val="003C6B80"/>
    <w:rsid w:val="003C736B"/>
    <w:rsid w:val="003C74CD"/>
    <w:rsid w:val="003D0C07"/>
    <w:rsid w:val="003D5523"/>
    <w:rsid w:val="003D7EE8"/>
    <w:rsid w:val="003E142A"/>
    <w:rsid w:val="003E2211"/>
    <w:rsid w:val="003E30BF"/>
    <w:rsid w:val="003E364D"/>
    <w:rsid w:val="003E747C"/>
    <w:rsid w:val="003F0ADA"/>
    <w:rsid w:val="003F1555"/>
    <w:rsid w:val="003F39D7"/>
    <w:rsid w:val="003F4E32"/>
    <w:rsid w:val="003F6CDF"/>
    <w:rsid w:val="003F7F70"/>
    <w:rsid w:val="004078D7"/>
    <w:rsid w:val="00410684"/>
    <w:rsid w:val="0041072A"/>
    <w:rsid w:val="00411664"/>
    <w:rsid w:val="004121B6"/>
    <w:rsid w:val="00412847"/>
    <w:rsid w:val="004135F6"/>
    <w:rsid w:val="00413AE4"/>
    <w:rsid w:val="004140D8"/>
    <w:rsid w:val="004143A5"/>
    <w:rsid w:val="004153A0"/>
    <w:rsid w:val="00420B31"/>
    <w:rsid w:val="00423253"/>
    <w:rsid w:val="00423AAB"/>
    <w:rsid w:val="00423F1F"/>
    <w:rsid w:val="004270D8"/>
    <w:rsid w:val="00440698"/>
    <w:rsid w:val="00441A80"/>
    <w:rsid w:val="0044243D"/>
    <w:rsid w:val="00444794"/>
    <w:rsid w:val="00446455"/>
    <w:rsid w:val="00446664"/>
    <w:rsid w:val="004507FD"/>
    <w:rsid w:val="00450A8D"/>
    <w:rsid w:val="00452E05"/>
    <w:rsid w:val="00452ED6"/>
    <w:rsid w:val="00457F64"/>
    <w:rsid w:val="00467E90"/>
    <w:rsid w:val="004754D5"/>
    <w:rsid w:val="00476905"/>
    <w:rsid w:val="00477C85"/>
    <w:rsid w:val="00480AD4"/>
    <w:rsid w:val="00484707"/>
    <w:rsid w:val="0048474E"/>
    <w:rsid w:val="00491241"/>
    <w:rsid w:val="00491763"/>
    <w:rsid w:val="00491D1B"/>
    <w:rsid w:val="00492EB4"/>
    <w:rsid w:val="00493585"/>
    <w:rsid w:val="00494903"/>
    <w:rsid w:val="0049786A"/>
    <w:rsid w:val="004B3E0B"/>
    <w:rsid w:val="004B4037"/>
    <w:rsid w:val="004C63A6"/>
    <w:rsid w:val="004E05D4"/>
    <w:rsid w:val="004F04FF"/>
    <w:rsid w:val="004F2D5E"/>
    <w:rsid w:val="004F3D21"/>
    <w:rsid w:val="004F7587"/>
    <w:rsid w:val="00500F8E"/>
    <w:rsid w:val="00501742"/>
    <w:rsid w:val="005021EC"/>
    <w:rsid w:val="005028A8"/>
    <w:rsid w:val="00504B0E"/>
    <w:rsid w:val="005072E8"/>
    <w:rsid w:val="0051119A"/>
    <w:rsid w:val="00515884"/>
    <w:rsid w:val="00517EB3"/>
    <w:rsid w:val="00520CA3"/>
    <w:rsid w:val="00521BEC"/>
    <w:rsid w:val="005227D6"/>
    <w:rsid w:val="0052328B"/>
    <w:rsid w:val="005278D5"/>
    <w:rsid w:val="005364A9"/>
    <w:rsid w:val="005416A0"/>
    <w:rsid w:val="00544E06"/>
    <w:rsid w:val="0054625F"/>
    <w:rsid w:val="00553EF5"/>
    <w:rsid w:val="00555422"/>
    <w:rsid w:val="0055595B"/>
    <w:rsid w:val="005564DE"/>
    <w:rsid w:val="00562A6A"/>
    <w:rsid w:val="0056592A"/>
    <w:rsid w:val="0056703E"/>
    <w:rsid w:val="0058096A"/>
    <w:rsid w:val="005823F4"/>
    <w:rsid w:val="00590EF7"/>
    <w:rsid w:val="00591ED6"/>
    <w:rsid w:val="005966AE"/>
    <w:rsid w:val="005A3592"/>
    <w:rsid w:val="005A3B14"/>
    <w:rsid w:val="005A4A1D"/>
    <w:rsid w:val="005B1C72"/>
    <w:rsid w:val="005B6F71"/>
    <w:rsid w:val="005C0733"/>
    <w:rsid w:val="005C16B1"/>
    <w:rsid w:val="005C28A5"/>
    <w:rsid w:val="005C3E56"/>
    <w:rsid w:val="005D35DD"/>
    <w:rsid w:val="005E137C"/>
    <w:rsid w:val="005E3C1D"/>
    <w:rsid w:val="005E436D"/>
    <w:rsid w:val="005E67BE"/>
    <w:rsid w:val="005E6863"/>
    <w:rsid w:val="005E69D4"/>
    <w:rsid w:val="005E6F22"/>
    <w:rsid w:val="005F0F10"/>
    <w:rsid w:val="005F48DE"/>
    <w:rsid w:val="006005A7"/>
    <w:rsid w:val="00604D7D"/>
    <w:rsid w:val="00605766"/>
    <w:rsid w:val="00611304"/>
    <w:rsid w:val="00620C3D"/>
    <w:rsid w:val="006247C6"/>
    <w:rsid w:val="00626D9E"/>
    <w:rsid w:val="00630192"/>
    <w:rsid w:val="00635471"/>
    <w:rsid w:val="00635909"/>
    <w:rsid w:val="00636314"/>
    <w:rsid w:val="0063746E"/>
    <w:rsid w:val="00640781"/>
    <w:rsid w:val="00644782"/>
    <w:rsid w:val="00647882"/>
    <w:rsid w:val="00650FAF"/>
    <w:rsid w:val="00651C45"/>
    <w:rsid w:val="0065435A"/>
    <w:rsid w:val="006554FC"/>
    <w:rsid w:val="00656669"/>
    <w:rsid w:val="00660A23"/>
    <w:rsid w:val="00664338"/>
    <w:rsid w:val="00666DBB"/>
    <w:rsid w:val="00674BF9"/>
    <w:rsid w:val="00675BE6"/>
    <w:rsid w:val="00675F5D"/>
    <w:rsid w:val="006778B3"/>
    <w:rsid w:val="00680452"/>
    <w:rsid w:val="006821C4"/>
    <w:rsid w:val="0068465B"/>
    <w:rsid w:val="006848B8"/>
    <w:rsid w:val="0068608E"/>
    <w:rsid w:val="0068772C"/>
    <w:rsid w:val="00687B24"/>
    <w:rsid w:val="006908C6"/>
    <w:rsid w:val="006A06BD"/>
    <w:rsid w:val="006A34B1"/>
    <w:rsid w:val="006A3BB9"/>
    <w:rsid w:val="006A653E"/>
    <w:rsid w:val="006A788D"/>
    <w:rsid w:val="006B1BAB"/>
    <w:rsid w:val="006B61F8"/>
    <w:rsid w:val="006B7006"/>
    <w:rsid w:val="006B7D93"/>
    <w:rsid w:val="006C423A"/>
    <w:rsid w:val="006C58F3"/>
    <w:rsid w:val="006C5923"/>
    <w:rsid w:val="006D3308"/>
    <w:rsid w:val="006D40C0"/>
    <w:rsid w:val="006D5973"/>
    <w:rsid w:val="006E0F19"/>
    <w:rsid w:val="006E1B26"/>
    <w:rsid w:val="006E22D6"/>
    <w:rsid w:val="006E3CB8"/>
    <w:rsid w:val="006F202B"/>
    <w:rsid w:val="0070555E"/>
    <w:rsid w:val="00706213"/>
    <w:rsid w:val="00710665"/>
    <w:rsid w:val="00711F67"/>
    <w:rsid w:val="00714E24"/>
    <w:rsid w:val="00723561"/>
    <w:rsid w:val="00725256"/>
    <w:rsid w:val="00726DA3"/>
    <w:rsid w:val="00726ECD"/>
    <w:rsid w:val="00733F79"/>
    <w:rsid w:val="00734D09"/>
    <w:rsid w:val="007411A2"/>
    <w:rsid w:val="00741E5A"/>
    <w:rsid w:val="007425FB"/>
    <w:rsid w:val="00745391"/>
    <w:rsid w:val="00752E7B"/>
    <w:rsid w:val="0075328E"/>
    <w:rsid w:val="0075390B"/>
    <w:rsid w:val="00753EE8"/>
    <w:rsid w:val="00754101"/>
    <w:rsid w:val="007601B8"/>
    <w:rsid w:val="0076026D"/>
    <w:rsid w:val="00760AE0"/>
    <w:rsid w:val="00764CE8"/>
    <w:rsid w:val="00765EC9"/>
    <w:rsid w:val="00770833"/>
    <w:rsid w:val="00774DE5"/>
    <w:rsid w:val="00774FEC"/>
    <w:rsid w:val="0077543F"/>
    <w:rsid w:val="00777B87"/>
    <w:rsid w:val="00782136"/>
    <w:rsid w:val="007833B3"/>
    <w:rsid w:val="00785E21"/>
    <w:rsid w:val="00785FA2"/>
    <w:rsid w:val="00790FD3"/>
    <w:rsid w:val="00797846"/>
    <w:rsid w:val="007A04EC"/>
    <w:rsid w:val="007A1417"/>
    <w:rsid w:val="007A27F6"/>
    <w:rsid w:val="007A2D82"/>
    <w:rsid w:val="007B2897"/>
    <w:rsid w:val="007B5C6D"/>
    <w:rsid w:val="007B5D14"/>
    <w:rsid w:val="007B7747"/>
    <w:rsid w:val="007C0016"/>
    <w:rsid w:val="007C2ADD"/>
    <w:rsid w:val="007C38A1"/>
    <w:rsid w:val="007D0079"/>
    <w:rsid w:val="007D0B7D"/>
    <w:rsid w:val="007D699C"/>
    <w:rsid w:val="007E32A1"/>
    <w:rsid w:val="007E3D34"/>
    <w:rsid w:val="007E4752"/>
    <w:rsid w:val="007E7F75"/>
    <w:rsid w:val="007F1964"/>
    <w:rsid w:val="007F2D28"/>
    <w:rsid w:val="007F59D8"/>
    <w:rsid w:val="008007AE"/>
    <w:rsid w:val="00802D3E"/>
    <w:rsid w:val="00802F35"/>
    <w:rsid w:val="0080571E"/>
    <w:rsid w:val="00806117"/>
    <w:rsid w:val="0081472F"/>
    <w:rsid w:val="0081668B"/>
    <w:rsid w:val="00820423"/>
    <w:rsid w:val="008212B8"/>
    <w:rsid w:val="00822A9F"/>
    <w:rsid w:val="008230DE"/>
    <w:rsid w:val="00823F09"/>
    <w:rsid w:val="00824D8E"/>
    <w:rsid w:val="008272CC"/>
    <w:rsid w:val="00831865"/>
    <w:rsid w:val="00831F08"/>
    <w:rsid w:val="008326DE"/>
    <w:rsid w:val="008329E2"/>
    <w:rsid w:val="00833945"/>
    <w:rsid w:val="00833F97"/>
    <w:rsid w:val="0083403C"/>
    <w:rsid w:val="0083780F"/>
    <w:rsid w:val="00840DAC"/>
    <w:rsid w:val="008417E6"/>
    <w:rsid w:val="00844085"/>
    <w:rsid w:val="00846017"/>
    <w:rsid w:val="00846B5C"/>
    <w:rsid w:val="00860A6C"/>
    <w:rsid w:val="00877311"/>
    <w:rsid w:val="00881025"/>
    <w:rsid w:val="00881E01"/>
    <w:rsid w:val="008851C7"/>
    <w:rsid w:val="00886619"/>
    <w:rsid w:val="00891A6C"/>
    <w:rsid w:val="00892F45"/>
    <w:rsid w:val="00895682"/>
    <w:rsid w:val="008A5653"/>
    <w:rsid w:val="008B3020"/>
    <w:rsid w:val="008B4A21"/>
    <w:rsid w:val="008B4A8C"/>
    <w:rsid w:val="008B5043"/>
    <w:rsid w:val="008C0E42"/>
    <w:rsid w:val="008C20C5"/>
    <w:rsid w:val="008C27FE"/>
    <w:rsid w:val="008C382A"/>
    <w:rsid w:val="008C39B5"/>
    <w:rsid w:val="008C4410"/>
    <w:rsid w:val="008C5B07"/>
    <w:rsid w:val="008C5BEE"/>
    <w:rsid w:val="008D170C"/>
    <w:rsid w:val="008D30C3"/>
    <w:rsid w:val="008E2E50"/>
    <w:rsid w:val="008E5D11"/>
    <w:rsid w:val="008E60B2"/>
    <w:rsid w:val="008E7280"/>
    <w:rsid w:val="00900CB3"/>
    <w:rsid w:val="00901F29"/>
    <w:rsid w:val="00902CF6"/>
    <w:rsid w:val="00906507"/>
    <w:rsid w:val="009105DA"/>
    <w:rsid w:val="009116D3"/>
    <w:rsid w:val="00913385"/>
    <w:rsid w:val="009167DA"/>
    <w:rsid w:val="009244E9"/>
    <w:rsid w:val="00924A6A"/>
    <w:rsid w:val="0092554B"/>
    <w:rsid w:val="00925F41"/>
    <w:rsid w:val="00925F94"/>
    <w:rsid w:val="00931785"/>
    <w:rsid w:val="0093664B"/>
    <w:rsid w:val="00937931"/>
    <w:rsid w:val="00940191"/>
    <w:rsid w:val="00942B84"/>
    <w:rsid w:val="00964134"/>
    <w:rsid w:val="00964904"/>
    <w:rsid w:val="00964FC1"/>
    <w:rsid w:val="00970671"/>
    <w:rsid w:val="0097166E"/>
    <w:rsid w:val="00974683"/>
    <w:rsid w:val="009763F7"/>
    <w:rsid w:val="009845A2"/>
    <w:rsid w:val="00992FD9"/>
    <w:rsid w:val="009967CE"/>
    <w:rsid w:val="009969FC"/>
    <w:rsid w:val="0099781F"/>
    <w:rsid w:val="009A17B5"/>
    <w:rsid w:val="009A1F71"/>
    <w:rsid w:val="009A25B6"/>
    <w:rsid w:val="009A2EEB"/>
    <w:rsid w:val="009A666F"/>
    <w:rsid w:val="009A68A4"/>
    <w:rsid w:val="009A6A8D"/>
    <w:rsid w:val="009B0DEE"/>
    <w:rsid w:val="009B542A"/>
    <w:rsid w:val="009B7BF2"/>
    <w:rsid w:val="009C2FB8"/>
    <w:rsid w:val="009C3083"/>
    <w:rsid w:val="009C79F7"/>
    <w:rsid w:val="009D0C7F"/>
    <w:rsid w:val="009D2F41"/>
    <w:rsid w:val="009D5B71"/>
    <w:rsid w:val="009D673D"/>
    <w:rsid w:val="009D6B74"/>
    <w:rsid w:val="009D6C15"/>
    <w:rsid w:val="009E36F4"/>
    <w:rsid w:val="009E62B5"/>
    <w:rsid w:val="009E6C60"/>
    <w:rsid w:val="009F4AD0"/>
    <w:rsid w:val="009F6D38"/>
    <w:rsid w:val="00A02650"/>
    <w:rsid w:val="00A038E9"/>
    <w:rsid w:val="00A05313"/>
    <w:rsid w:val="00A058F5"/>
    <w:rsid w:val="00A062FC"/>
    <w:rsid w:val="00A0649C"/>
    <w:rsid w:val="00A17D5E"/>
    <w:rsid w:val="00A229CE"/>
    <w:rsid w:val="00A22F58"/>
    <w:rsid w:val="00A23444"/>
    <w:rsid w:val="00A3382D"/>
    <w:rsid w:val="00A464DA"/>
    <w:rsid w:val="00A46D8D"/>
    <w:rsid w:val="00A50A70"/>
    <w:rsid w:val="00A61F5B"/>
    <w:rsid w:val="00A672BD"/>
    <w:rsid w:val="00A67DCD"/>
    <w:rsid w:val="00A72D40"/>
    <w:rsid w:val="00A8065C"/>
    <w:rsid w:val="00A82487"/>
    <w:rsid w:val="00A86E1E"/>
    <w:rsid w:val="00A87C8F"/>
    <w:rsid w:val="00A916E0"/>
    <w:rsid w:val="00A92E81"/>
    <w:rsid w:val="00A942EB"/>
    <w:rsid w:val="00A94E73"/>
    <w:rsid w:val="00A956FC"/>
    <w:rsid w:val="00AA0F67"/>
    <w:rsid w:val="00AA4E6E"/>
    <w:rsid w:val="00AA50DB"/>
    <w:rsid w:val="00AA710D"/>
    <w:rsid w:val="00AA7BF1"/>
    <w:rsid w:val="00AB3DA1"/>
    <w:rsid w:val="00AB5674"/>
    <w:rsid w:val="00AC58DE"/>
    <w:rsid w:val="00AC66A8"/>
    <w:rsid w:val="00AC764E"/>
    <w:rsid w:val="00AD41F0"/>
    <w:rsid w:val="00AE0C9E"/>
    <w:rsid w:val="00AE47E7"/>
    <w:rsid w:val="00AE49E7"/>
    <w:rsid w:val="00AE682F"/>
    <w:rsid w:val="00AF03E9"/>
    <w:rsid w:val="00AF28AF"/>
    <w:rsid w:val="00AF72E9"/>
    <w:rsid w:val="00B06F26"/>
    <w:rsid w:val="00B156F1"/>
    <w:rsid w:val="00B15B03"/>
    <w:rsid w:val="00B1626A"/>
    <w:rsid w:val="00B1682C"/>
    <w:rsid w:val="00B2179B"/>
    <w:rsid w:val="00B24673"/>
    <w:rsid w:val="00B246D4"/>
    <w:rsid w:val="00B27AC7"/>
    <w:rsid w:val="00B3320D"/>
    <w:rsid w:val="00B33889"/>
    <w:rsid w:val="00B36B95"/>
    <w:rsid w:val="00B36D73"/>
    <w:rsid w:val="00B4301F"/>
    <w:rsid w:val="00B479BE"/>
    <w:rsid w:val="00B517B0"/>
    <w:rsid w:val="00B52A29"/>
    <w:rsid w:val="00B5473D"/>
    <w:rsid w:val="00B56097"/>
    <w:rsid w:val="00B56482"/>
    <w:rsid w:val="00B61A88"/>
    <w:rsid w:val="00B629FA"/>
    <w:rsid w:val="00B637D0"/>
    <w:rsid w:val="00B658DB"/>
    <w:rsid w:val="00B6699C"/>
    <w:rsid w:val="00B6790E"/>
    <w:rsid w:val="00B67E81"/>
    <w:rsid w:val="00B73D1A"/>
    <w:rsid w:val="00B7568F"/>
    <w:rsid w:val="00B75D32"/>
    <w:rsid w:val="00B903DC"/>
    <w:rsid w:val="00B9245E"/>
    <w:rsid w:val="00B93DFD"/>
    <w:rsid w:val="00BA1AAD"/>
    <w:rsid w:val="00BA3BE6"/>
    <w:rsid w:val="00BA4D9D"/>
    <w:rsid w:val="00BA7009"/>
    <w:rsid w:val="00BB0D8D"/>
    <w:rsid w:val="00BB2247"/>
    <w:rsid w:val="00BB2B63"/>
    <w:rsid w:val="00BB362B"/>
    <w:rsid w:val="00BB3BD8"/>
    <w:rsid w:val="00BB5391"/>
    <w:rsid w:val="00BC3056"/>
    <w:rsid w:val="00BC3C83"/>
    <w:rsid w:val="00BC44AD"/>
    <w:rsid w:val="00BC48B8"/>
    <w:rsid w:val="00BC6A87"/>
    <w:rsid w:val="00BC6E3C"/>
    <w:rsid w:val="00BD0011"/>
    <w:rsid w:val="00BD0171"/>
    <w:rsid w:val="00BE0325"/>
    <w:rsid w:val="00BF0EC5"/>
    <w:rsid w:val="00BF1BD0"/>
    <w:rsid w:val="00BF2489"/>
    <w:rsid w:val="00BF24C7"/>
    <w:rsid w:val="00BF4C8B"/>
    <w:rsid w:val="00BF73D9"/>
    <w:rsid w:val="00BF7E0F"/>
    <w:rsid w:val="00C02B79"/>
    <w:rsid w:val="00C03BAF"/>
    <w:rsid w:val="00C0429D"/>
    <w:rsid w:val="00C10893"/>
    <w:rsid w:val="00C10908"/>
    <w:rsid w:val="00C200E4"/>
    <w:rsid w:val="00C21D72"/>
    <w:rsid w:val="00C27A04"/>
    <w:rsid w:val="00C27A97"/>
    <w:rsid w:val="00C327E4"/>
    <w:rsid w:val="00C32DC4"/>
    <w:rsid w:val="00C36DA7"/>
    <w:rsid w:val="00C40E80"/>
    <w:rsid w:val="00C415C8"/>
    <w:rsid w:val="00C432AC"/>
    <w:rsid w:val="00C436ED"/>
    <w:rsid w:val="00C4379B"/>
    <w:rsid w:val="00C43A65"/>
    <w:rsid w:val="00C4428A"/>
    <w:rsid w:val="00C45909"/>
    <w:rsid w:val="00C45A76"/>
    <w:rsid w:val="00C470CF"/>
    <w:rsid w:val="00C478B0"/>
    <w:rsid w:val="00C47F84"/>
    <w:rsid w:val="00C503D7"/>
    <w:rsid w:val="00C52007"/>
    <w:rsid w:val="00C521A0"/>
    <w:rsid w:val="00C52527"/>
    <w:rsid w:val="00C52E66"/>
    <w:rsid w:val="00C545FF"/>
    <w:rsid w:val="00C5512B"/>
    <w:rsid w:val="00C574F1"/>
    <w:rsid w:val="00C62BC1"/>
    <w:rsid w:val="00C62D6C"/>
    <w:rsid w:val="00C62E72"/>
    <w:rsid w:val="00C66F68"/>
    <w:rsid w:val="00C70EFE"/>
    <w:rsid w:val="00C75E9D"/>
    <w:rsid w:val="00C77461"/>
    <w:rsid w:val="00C83647"/>
    <w:rsid w:val="00C8525F"/>
    <w:rsid w:val="00C869B1"/>
    <w:rsid w:val="00C86EED"/>
    <w:rsid w:val="00C90DA2"/>
    <w:rsid w:val="00C91765"/>
    <w:rsid w:val="00C91B3E"/>
    <w:rsid w:val="00C96233"/>
    <w:rsid w:val="00C96582"/>
    <w:rsid w:val="00C97F98"/>
    <w:rsid w:val="00CA2564"/>
    <w:rsid w:val="00CA2CB7"/>
    <w:rsid w:val="00CA3084"/>
    <w:rsid w:val="00CA455C"/>
    <w:rsid w:val="00CA5C53"/>
    <w:rsid w:val="00CC2BCD"/>
    <w:rsid w:val="00CC61E8"/>
    <w:rsid w:val="00CC6B2D"/>
    <w:rsid w:val="00CC7F66"/>
    <w:rsid w:val="00CD2114"/>
    <w:rsid w:val="00CD2FCE"/>
    <w:rsid w:val="00CD55E1"/>
    <w:rsid w:val="00CD6317"/>
    <w:rsid w:val="00CE0BFF"/>
    <w:rsid w:val="00CE238F"/>
    <w:rsid w:val="00CF1029"/>
    <w:rsid w:val="00CF2E02"/>
    <w:rsid w:val="00CF328A"/>
    <w:rsid w:val="00CF5439"/>
    <w:rsid w:val="00CF671C"/>
    <w:rsid w:val="00CF6B65"/>
    <w:rsid w:val="00D02781"/>
    <w:rsid w:val="00D104C0"/>
    <w:rsid w:val="00D10FC4"/>
    <w:rsid w:val="00D166AC"/>
    <w:rsid w:val="00D21CCC"/>
    <w:rsid w:val="00D26FBE"/>
    <w:rsid w:val="00D27A5F"/>
    <w:rsid w:val="00D30F7E"/>
    <w:rsid w:val="00D512B1"/>
    <w:rsid w:val="00D52715"/>
    <w:rsid w:val="00D55A62"/>
    <w:rsid w:val="00D571AE"/>
    <w:rsid w:val="00D574AE"/>
    <w:rsid w:val="00D57E39"/>
    <w:rsid w:val="00D60FCA"/>
    <w:rsid w:val="00D65146"/>
    <w:rsid w:val="00D652BB"/>
    <w:rsid w:val="00D65BE1"/>
    <w:rsid w:val="00D7163C"/>
    <w:rsid w:val="00D71F13"/>
    <w:rsid w:val="00D735C9"/>
    <w:rsid w:val="00D754F3"/>
    <w:rsid w:val="00D75A46"/>
    <w:rsid w:val="00D808C5"/>
    <w:rsid w:val="00D821B0"/>
    <w:rsid w:val="00D823C3"/>
    <w:rsid w:val="00D87776"/>
    <w:rsid w:val="00D87DEE"/>
    <w:rsid w:val="00D90E6F"/>
    <w:rsid w:val="00D91E7B"/>
    <w:rsid w:val="00D9566E"/>
    <w:rsid w:val="00D970DD"/>
    <w:rsid w:val="00DA5028"/>
    <w:rsid w:val="00DA6CF7"/>
    <w:rsid w:val="00DB62D7"/>
    <w:rsid w:val="00DC049C"/>
    <w:rsid w:val="00DC48AC"/>
    <w:rsid w:val="00DC535D"/>
    <w:rsid w:val="00DD3D7A"/>
    <w:rsid w:val="00DD650D"/>
    <w:rsid w:val="00DD7FD2"/>
    <w:rsid w:val="00DE0F29"/>
    <w:rsid w:val="00DE387F"/>
    <w:rsid w:val="00DF18F7"/>
    <w:rsid w:val="00DF2C60"/>
    <w:rsid w:val="00DF4604"/>
    <w:rsid w:val="00DF46F0"/>
    <w:rsid w:val="00DF47F4"/>
    <w:rsid w:val="00DF4CC8"/>
    <w:rsid w:val="00DF5882"/>
    <w:rsid w:val="00DF7509"/>
    <w:rsid w:val="00E019A3"/>
    <w:rsid w:val="00E023E5"/>
    <w:rsid w:val="00E13817"/>
    <w:rsid w:val="00E14A47"/>
    <w:rsid w:val="00E16265"/>
    <w:rsid w:val="00E166FE"/>
    <w:rsid w:val="00E30BE3"/>
    <w:rsid w:val="00E404BE"/>
    <w:rsid w:val="00E409EC"/>
    <w:rsid w:val="00E41530"/>
    <w:rsid w:val="00E41EF8"/>
    <w:rsid w:val="00E42167"/>
    <w:rsid w:val="00E44036"/>
    <w:rsid w:val="00E44A4D"/>
    <w:rsid w:val="00E44BCE"/>
    <w:rsid w:val="00E45E2A"/>
    <w:rsid w:val="00E5005B"/>
    <w:rsid w:val="00E515B8"/>
    <w:rsid w:val="00E516CB"/>
    <w:rsid w:val="00E5196E"/>
    <w:rsid w:val="00E5555C"/>
    <w:rsid w:val="00E6207D"/>
    <w:rsid w:val="00E644D2"/>
    <w:rsid w:val="00E64BB9"/>
    <w:rsid w:val="00E717E1"/>
    <w:rsid w:val="00E73C6D"/>
    <w:rsid w:val="00E75358"/>
    <w:rsid w:val="00E76B51"/>
    <w:rsid w:val="00E77CB4"/>
    <w:rsid w:val="00E800E7"/>
    <w:rsid w:val="00E80E88"/>
    <w:rsid w:val="00E81887"/>
    <w:rsid w:val="00E81C8A"/>
    <w:rsid w:val="00E825AB"/>
    <w:rsid w:val="00E82DF9"/>
    <w:rsid w:val="00E82E56"/>
    <w:rsid w:val="00E83839"/>
    <w:rsid w:val="00E8384D"/>
    <w:rsid w:val="00E84721"/>
    <w:rsid w:val="00E86841"/>
    <w:rsid w:val="00E917D0"/>
    <w:rsid w:val="00E91ADF"/>
    <w:rsid w:val="00E92E6E"/>
    <w:rsid w:val="00E92E91"/>
    <w:rsid w:val="00E944C1"/>
    <w:rsid w:val="00E953EA"/>
    <w:rsid w:val="00EA239E"/>
    <w:rsid w:val="00EA2C87"/>
    <w:rsid w:val="00EA59EA"/>
    <w:rsid w:val="00EB3719"/>
    <w:rsid w:val="00EB4B45"/>
    <w:rsid w:val="00EC0132"/>
    <w:rsid w:val="00EC0F64"/>
    <w:rsid w:val="00EC2C66"/>
    <w:rsid w:val="00EC553F"/>
    <w:rsid w:val="00EC572D"/>
    <w:rsid w:val="00EC5D37"/>
    <w:rsid w:val="00EC7CCD"/>
    <w:rsid w:val="00ED1C30"/>
    <w:rsid w:val="00ED4F10"/>
    <w:rsid w:val="00ED50DA"/>
    <w:rsid w:val="00EE0532"/>
    <w:rsid w:val="00EE205C"/>
    <w:rsid w:val="00EE4AC3"/>
    <w:rsid w:val="00EE4CFB"/>
    <w:rsid w:val="00EE64D6"/>
    <w:rsid w:val="00EF5E1C"/>
    <w:rsid w:val="00EF6A39"/>
    <w:rsid w:val="00EF6F72"/>
    <w:rsid w:val="00F04B4B"/>
    <w:rsid w:val="00F0592E"/>
    <w:rsid w:val="00F05D19"/>
    <w:rsid w:val="00F07640"/>
    <w:rsid w:val="00F07F6E"/>
    <w:rsid w:val="00F10E12"/>
    <w:rsid w:val="00F1119A"/>
    <w:rsid w:val="00F12CE5"/>
    <w:rsid w:val="00F1306D"/>
    <w:rsid w:val="00F16F58"/>
    <w:rsid w:val="00F2081F"/>
    <w:rsid w:val="00F23D86"/>
    <w:rsid w:val="00F3075E"/>
    <w:rsid w:val="00F3179B"/>
    <w:rsid w:val="00F3569D"/>
    <w:rsid w:val="00F36536"/>
    <w:rsid w:val="00F3730C"/>
    <w:rsid w:val="00F4207A"/>
    <w:rsid w:val="00F4288D"/>
    <w:rsid w:val="00F449E8"/>
    <w:rsid w:val="00F45284"/>
    <w:rsid w:val="00F47440"/>
    <w:rsid w:val="00F477AF"/>
    <w:rsid w:val="00F47950"/>
    <w:rsid w:val="00F52564"/>
    <w:rsid w:val="00F5256F"/>
    <w:rsid w:val="00F52872"/>
    <w:rsid w:val="00F643EA"/>
    <w:rsid w:val="00F644CA"/>
    <w:rsid w:val="00F668C9"/>
    <w:rsid w:val="00F67D23"/>
    <w:rsid w:val="00F67E03"/>
    <w:rsid w:val="00F71FF1"/>
    <w:rsid w:val="00F721B5"/>
    <w:rsid w:val="00F724FB"/>
    <w:rsid w:val="00F72C7C"/>
    <w:rsid w:val="00F7627C"/>
    <w:rsid w:val="00F7785C"/>
    <w:rsid w:val="00F80138"/>
    <w:rsid w:val="00F82F1B"/>
    <w:rsid w:val="00F83AAA"/>
    <w:rsid w:val="00F84C01"/>
    <w:rsid w:val="00F8543C"/>
    <w:rsid w:val="00F85485"/>
    <w:rsid w:val="00F93E38"/>
    <w:rsid w:val="00F96106"/>
    <w:rsid w:val="00FA07CA"/>
    <w:rsid w:val="00FA211E"/>
    <w:rsid w:val="00FA27DF"/>
    <w:rsid w:val="00FA7BFE"/>
    <w:rsid w:val="00FB4AF3"/>
    <w:rsid w:val="00FC061C"/>
    <w:rsid w:val="00FC173F"/>
    <w:rsid w:val="00FD48E4"/>
    <w:rsid w:val="00FD5526"/>
    <w:rsid w:val="00FD5A0C"/>
    <w:rsid w:val="00FD635B"/>
    <w:rsid w:val="00FE2115"/>
    <w:rsid w:val="00FE3634"/>
    <w:rsid w:val="00FE6E74"/>
    <w:rsid w:val="00FF07B5"/>
    <w:rsid w:val="00FF4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6F15CE"/>
  <w15:chartTrackingRefBased/>
  <w15:docId w15:val="{5D3E3FC1-5B18-774B-AD36-C8E00A4EF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3382D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598"/>
    <w:pPr>
      <w:keepNext/>
      <w:keepLines/>
      <w:spacing w:after="80"/>
      <w:outlineLvl w:val="0"/>
    </w:pPr>
    <w:rPr>
      <w:rFonts w:asciiTheme="minorHAnsi" w:hAnsiTheme="minorHAnsi"/>
      <w:b/>
      <w:sz w:val="28"/>
      <w:szCs w:val="32"/>
    </w:rPr>
  </w:style>
  <w:style w:type="paragraph" w:styleId="Heading2">
    <w:name w:val="heading 2"/>
    <w:aliases w:val="CDU Subject"/>
    <w:basedOn w:val="Heading1"/>
    <w:next w:val="Normal"/>
    <w:link w:val="Heading2Char"/>
    <w:uiPriority w:val="9"/>
    <w:unhideWhenUsed/>
    <w:qFormat/>
    <w:rsid w:val="004135F6"/>
    <w:pPr>
      <w:contextualSpacing/>
      <w:outlineLvl w:val="1"/>
    </w:pPr>
    <w:rPr>
      <w:rFonts w:eastAsiaTheme="minorHAnsi" w:cs="Arial"/>
      <w:szCs w:val="22"/>
      <w:lang w:val="en-AU"/>
    </w:rPr>
  </w:style>
  <w:style w:type="paragraph" w:styleId="Heading3">
    <w:name w:val="heading 3"/>
    <w:basedOn w:val="Heading1"/>
    <w:next w:val="Normal"/>
    <w:link w:val="Heading3Char"/>
    <w:uiPriority w:val="9"/>
    <w:unhideWhenUsed/>
    <w:rsid w:val="004135F6"/>
    <w:pPr>
      <w:outlineLvl w:val="2"/>
    </w:pPr>
    <w:rPr>
      <w:rFonts w:eastAsiaTheme="majorEastAsia" w:cstheme="majorBidi"/>
      <w:color w:val="201645" w:themeColor="background2"/>
    </w:rPr>
  </w:style>
  <w:style w:type="paragraph" w:styleId="Heading4">
    <w:name w:val="heading 4"/>
    <w:basedOn w:val="Heading1"/>
    <w:next w:val="Normal"/>
    <w:link w:val="Heading4Char"/>
    <w:uiPriority w:val="9"/>
    <w:unhideWhenUsed/>
    <w:rsid w:val="004135F6"/>
    <w:pPr>
      <w:outlineLvl w:val="3"/>
    </w:pPr>
    <w:rPr>
      <w:rFonts w:eastAsiaTheme="majorEastAsia" w:cstheme="majorBidi"/>
      <w:iCs/>
      <w:color w:val="EFBD47" w:themeColor="text2"/>
    </w:rPr>
  </w:style>
  <w:style w:type="paragraph" w:styleId="Heading5">
    <w:name w:val="heading 5"/>
    <w:basedOn w:val="Heading1"/>
    <w:next w:val="Normal"/>
    <w:link w:val="Heading5Char"/>
    <w:uiPriority w:val="9"/>
    <w:unhideWhenUsed/>
    <w:rsid w:val="004135F6"/>
    <w:pPr>
      <w:outlineLvl w:val="4"/>
    </w:pPr>
    <w:rPr>
      <w:rFonts w:eastAsiaTheme="majorEastAsia" w:cstheme="majorBidi"/>
      <w:color w:val="D55C19" w:themeColor="accent1"/>
    </w:rPr>
  </w:style>
  <w:style w:type="paragraph" w:styleId="Heading6">
    <w:name w:val="heading 6"/>
    <w:basedOn w:val="Heading1"/>
    <w:next w:val="Normal"/>
    <w:link w:val="Heading6Char"/>
    <w:uiPriority w:val="9"/>
    <w:semiHidden/>
    <w:unhideWhenUsed/>
    <w:rsid w:val="004135F6"/>
    <w:pPr>
      <w:spacing w:before="40"/>
      <w:outlineLvl w:val="5"/>
    </w:pPr>
    <w:rPr>
      <w:rFonts w:eastAsiaTheme="majorEastAsia" w:cstheme="majorBidi"/>
      <w:color w:val="A71930" w:themeColor="accent2"/>
    </w:rPr>
  </w:style>
  <w:style w:type="paragraph" w:styleId="Heading7">
    <w:name w:val="heading 7"/>
    <w:basedOn w:val="Heading1"/>
    <w:next w:val="Normal"/>
    <w:link w:val="Heading7Char"/>
    <w:uiPriority w:val="9"/>
    <w:semiHidden/>
    <w:unhideWhenUsed/>
    <w:rsid w:val="004135F6"/>
    <w:pPr>
      <w:spacing w:before="40"/>
      <w:outlineLvl w:val="6"/>
    </w:pPr>
    <w:rPr>
      <w:rFonts w:eastAsiaTheme="majorEastAsia" w:cstheme="majorBidi"/>
      <w:iCs/>
      <w:color w:val="A0CFEB" w:themeColor="accent4"/>
    </w:rPr>
  </w:style>
  <w:style w:type="paragraph" w:styleId="Heading8">
    <w:name w:val="heading 8"/>
    <w:basedOn w:val="Heading1"/>
    <w:next w:val="Normal"/>
    <w:link w:val="Heading8Char"/>
    <w:uiPriority w:val="9"/>
    <w:semiHidden/>
    <w:unhideWhenUsed/>
    <w:rsid w:val="004135F6"/>
    <w:pPr>
      <w:outlineLvl w:val="7"/>
    </w:pPr>
    <w:rPr>
      <w:rFonts w:eastAsiaTheme="majorEastAsia" w:cstheme="majorBidi"/>
      <w:color w:val="71CE9B" w:themeColor="accent5"/>
      <w:szCs w:val="21"/>
    </w:rPr>
  </w:style>
  <w:style w:type="paragraph" w:styleId="Heading9">
    <w:name w:val="heading 9"/>
    <w:basedOn w:val="Heading1"/>
    <w:next w:val="Normal"/>
    <w:link w:val="Heading9Char"/>
    <w:uiPriority w:val="9"/>
    <w:unhideWhenUsed/>
    <w:rsid w:val="004135F6"/>
    <w:pPr>
      <w:outlineLvl w:val="8"/>
    </w:pPr>
    <w:rPr>
      <w:rFonts w:eastAsiaTheme="majorEastAsia" w:cstheme="majorBidi"/>
      <w:iCs/>
      <w:color w:val="007987" w:themeColor="accent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D3E"/>
    <w:pPr>
      <w:tabs>
        <w:tab w:val="center" w:pos="4680"/>
        <w:tab w:val="right" w:pos="9360"/>
      </w:tabs>
    </w:pPr>
    <w:rPr>
      <w:rFonts w:cstheme="minorBidi"/>
      <w:color w:val="auto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802D3E"/>
    <w:rPr>
      <w:rFonts w:asciiTheme="majorHAnsi" w:eastAsiaTheme="minorEastAsia" w:hAnsiTheme="majorHAnsi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332D9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332D9"/>
    <w:rPr>
      <w:rFonts w:asciiTheme="majorHAnsi" w:eastAsiaTheme="minorEastAsia" w:hAnsiTheme="majorHAnsi"/>
      <w:sz w:val="16"/>
      <w:lang w:val="en-US"/>
    </w:rPr>
  </w:style>
  <w:style w:type="paragraph" w:customStyle="1" w:styleId="BasicParagraph">
    <w:name w:val="[Basic Paragraph]"/>
    <w:basedOn w:val="Normal"/>
    <w:next w:val="Normal"/>
    <w:uiPriority w:val="99"/>
    <w:rsid w:val="000332D9"/>
    <w:pPr>
      <w:autoSpaceDE w:val="0"/>
      <w:autoSpaceDN w:val="0"/>
      <w:adjustRightInd w:val="0"/>
      <w:spacing w:line="288" w:lineRule="auto"/>
      <w:textAlignment w:val="center"/>
    </w:pPr>
    <w:rPr>
      <w:rFonts w:cs="Minion Pro"/>
      <w:color w:val="000000"/>
    </w:rPr>
  </w:style>
  <w:style w:type="character" w:customStyle="1" w:styleId="Heading2Char">
    <w:name w:val="Heading 2 Char"/>
    <w:aliases w:val="CDU Subject Char"/>
    <w:basedOn w:val="DefaultParagraphFont"/>
    <w:link w:val="Heading2"/>
    <w:uiPriority w:val="9"/>
    <w:rsid w:val="004135F6"/>
    <w:rPr>
      <w:rFonts w:cs="Arial"/>
      <w:b/>
      <w:color w:val="000000" w:themeColor="text1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0332D9"/>
    <w:rPr>
      <w:rFonts w:asciiTheme="majorHAnsi" w:hAnsiTheme="majorHAnsi"/>
      <w:color w:val="201545" w:themeColor="hyperlink"/>
      <w:sz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07598"/>
    <w:rPr>
      <w:rFonts w:eastAsiaTheme="minorEastAsia" w:cs="Times New Roman (Body CS)"/>
      <w:b/>
      <w:color w:val="000000" w:themeColor="text1"/>
      <w:sz w:val="28"/>
      <w:szCs w:val="32"/>
      <w:lang w:val="en-US"/>
    </w:rPr>
  </w:style>
  <w:style w:type="paragraph" w:styleId="NoSpacing">
    <w:name w:val="No Spacing"/>
    <w:basedOn w:val="Normal"/>
    <w:uiPriority w:val="1"/>
    <w:rsid w:val="00630192"/>
  </w:style>
  <w:style w:type="paragraph" w:styleId="Title">
    <w:name w:val="Title"/>
    <w:basedOn w:val="Normal"/>
    <w:next w:val="Subhead"/>
    <w:link w:val="TitleChar"/>
    <w:autoRedefine/>
    <w:uiPriority w:val="10"/>
    <w:qFormat/>
    <w:rsid w:val="00B73D1A"/>
    <w:pPr>
      <w:spacing w:after="40"/>
      <w:ind w:left="-284"/>
      <w:contextualSpacing/>
    </w:pPr>
    <w:rPr>
      <w:rFonts w:asciiTheme="minorHAnsi" w:eastAsiaTheme="majorEastAsia" w:hAnsiTheme="minorHAnsi" w:cs="Times New Roman (Headings CS)"/>
      <w:bCs/>
      <w:color w:val="201645" w:themeColor="background2"/>
      <w:kern w:val="28"/>
      <w:sz w:val="44"/>
      <w:szCs w:val="44"/>
      <w:lang w:val="en-AU" w:bidi="en-AU"/>
    </w:rPr>
  </w:style>
  <w:style w:type="character" w:customStyle="1" w:styleId="TitleChar">
    <w:name w:val="Title Char"/>
    <w:basedOn w:val="DefaultParagraphFont"/>
    <w:link w:val="Title"/>
    <w:uiPriority w:val="10"/>
    <w:rsid w:val="00B73D1A"/>
    <w:rPr>
      <w:rFonts w:eastAsiaTheme="majorEastAsia" w:cs="Times New Roman (Headings CS)"/>
      <w:bCs/>
      <w:color w:val="201645" w:themeColor="background2"/>
      <w:kern w:val="28"/>
      <w:sz w:val="44"/>
      <w:szCs w:val="44"/>
      <w:lang w:bidi="en-AU"/>
    </w:rPr>
  </w:style>
  <w:style w:type="character" w:customStyle="1" w:styleId="Heading3Char">
    <w:name w:val="Heading 3 Char"/>
    <w:basedOn w:val="DefaultParagraphFont"/>
    <w:link w:val="Heading3"/>
    <w:uiPriority w:val="9"/>
    <w:rsid w:val="004135F6"/>
    <w:rPr>
      <w:rFonts w:eastAsiaTheme="majorEastAsia" w:cstheme="majorBidi"/>
      <w:b/>
      <w:color w:val="201645" w:themeColor="background2"/>
      <w:sz w:val="28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0192"/>
    <w:pPr>
      <w:numPr>
        <w:ilvl w:val="1"/>
      </w:numPr>
    </w:pPr>
    <w:rPr>
      <w:i/>
    </w:rPr>
  </w:style>
  <w:style w:type="character" w:customStyle="1" w:styleId="SubtitleChar">
    <w:name w:val="Subtitle Char"/>
    <w:basedOn w:val="DefaultParagraphFont"/>
    <w:link w:val="Subtitle"/>
    <w:uiPriority w:val="11"/>
    <w:rsid w:val="00630192"/>
    <w:rPr>
      <w:rFonts w:asciiTheme="majorHAnsi" w:eastAsiaTheme="minorEastAsia" w:hAnsiTheme="majorHAnsi" w:cs="Times New Roman (Body CS)"/>
      <w:i/>
      <w:color w:val="000000" w:themeColor="text1"/>
      <w:sz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630192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30192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30192"/>
    <w:rPr>
      <w:b/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630192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A3382D"/>
    <w:pPr>
      <w:spacing w:before="200" w:after="160"/>
      <w:jc w:val="center"/>
    </w:pPr>
    <w:rPr>
      <w:rFonts w:cstheme="minorBidi"/>
      <w:b/>
      <w:i/>
      <w:iCs/>
      <w:color w:val="201645" w:themeColor="background2"/>
    </w:rPr>
  </w:style>
  <w:style w:type="character" w:customStyle="1" w:styleId="QuoteChar">
    <w:name w:val="Quote Char"/>
    <w:basedOn w:val="DefaultParagraphFont"/>
    <w:link w:val="Quote"/>
    <w:uiPriority w:val="29"/>
    <w:rsid w:val="00A3382D"/>
    <w:rPr>
      <w:rFonts w:asciiTheme="majorHAnsi" w:eastAsiaTheme="minorEastAsia" w:hAnsiTheme="majorHAnsi"/>
      <w:b/>
      <w:i/>
      <w:iCs/>
      <w:color w:val="201645" w:themeColor="background2"/>
      <w:sz w:val="22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382D"/>
    <w:pPr>
      <w:pBdr>
        <w:top w:val="single" w:sz="4" w:space="10" w:color="201645" w:themeColor="background2"/>
        <w:bottom w:val="single" w:sz="4" w:space="10" w:color="201645" w:themeColor="background2"/>
      </w:pBdr>
      <w:spacing w:before="360" w:after="360"/>
      <w:ind w:left="864" w:right="864"/>
      <w:jc w:val="center"/>
    </w:pPr>
    <w:rPr>
      <w:rFonts w:cstheme="minorBidi"/>
      <w:i/>
      <w:iCs/>
      <w:color w:val="201645" w:themeColor="background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382D"/>
    <w:rPr>
      <w:rFonts w:asciiTheme="majorHAnsi" w:eastAsiaTheme="minorEastAsia" w:hAnsiTheme="majorHAnsi"/>
      <w:i/>
      <w:iCs/>
      <w:color w:val="201645" w:themeColor="background2"/>
      <w:sz w:val="22"/>
      <w:lang w:val="en-US"/>
    </w:rPr>
  </w:style>
  <w:style w:type="character" w:styleId="SubtleReference">
    <w:name w:val="Subtle Reference"/>
    <w:basedOn w:val="DefaultParagraphFont"/>
    <w:uiPriority w:val="31"/>
    <w:qFormat/>
    <w:rsid w:val="00630192"/>
    <w:rPr>
      <w:i/>
      <w:caps w:val="0"/>
      <w:smallCaps w:val="0"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630192"/>
    <w:rPr>
      <w:b/>
      <w:bCs/>
      <w:caps w:val="0"/>
      <w:smallCaps w:val="0"/>
      <w:color w:val="201645" w:themeColor="background2"/>
      <w:spacing w:val="5"/>
    </w:rPr>
  </w:style>
  <w:style w:type="character" w:styleId="BookTitle">
    <w:name w:val="Book Title"/>
    <w:basedOn w:val="DefaultParagraphFont"/>
    <w:uiPriority w:val="33"/>
    <w:qFormat/>
    <w:rsid w:val="00630192"/>
    <w:rPr>
      <w:b/>
      <w:bCs/>
      <w:i/>
      <w:iCs/>
      <w:spacing w:val="0"/>
    </w:rPr>
  </w:style>
  <w:style w:type="paragraph" w:styleId="ListParagraph">
    <w:name w:val="List Paragraph"/>
    <w:basedOn w:val="Normal"/>
    <w:link w:val="ListParagraphChar"/>
    <w:uiPriority w:val="34"/>
    <w:qFormat/>
    <w:rsid w:val="00630192"/>
    <w:pPr>
      <w:spacing w:before="40" w:after="40"/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4135F6"/>
    <w:rPr>
      <w:rFonts w:eastAsiaTheme="majorEastAsia" w:cstheme="majorBidi"/>
      <w:b/>
      <w:iCs/>
      <w:color w:val="EFBD47" w:themeColor="text2"/>
      <w:sz w:val="28"/>
      <w:szCs w:val="3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4135F6"/>
    <w:rPr>
      <w:rFonts w:eastAsiaTheme="majorEastAsia" w:cstheme="majorBidi"/>
      <w:b/>
      <w:color w:val="D55C19" w:themeColor="accent1"/>
      <w:sz w:val="28"/>
      <w:szCs w:val="32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35F6"/>
    <w:rPr>
      <w:rFonts w:eastAsiaTheme="majorEastAsia" w:cstheme="majorBidi"/>
      <w:b/>
      <w:color w:val="A71930" w:themeColor="accent2"/>
      <w:sz w:val="28"/>
      <w:szCs w:val="32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35F6"/>
    <w:rPr>
      <w:rFonts w:eastAsiaTheme="majorEastAsia" w:cstheme="majorBidi"/>
      <w:b/>
      <w:iCs/>
      <w:color w:val="A0CFEB" w:themeColor="accent4"/>
      <w:sz w:val="28"/>
      <w:szCs w:val="32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35F6"/>
    <w:rPr>
      <w:rFonts w:eastAsiaTheme="majorEastAsia" w:cstheme="majorBidi"/>
      <w:b/>
      <w:color w:val="71CE9B" w:themeColor="accent5"/>
      <w:sz w:val="28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4135F6"/>
    <w:rPr>
      <w:rFonts w:eastAsiaTheme="majorEastAsia" w:cstheme="majorBidi"/>
      <w:b/>
      <w:iCs/>
      <w:color w:val="007987" w:themeColor="accent6"/>
      <w:sz w:val="28"/>
      <w:szCs w:val="21"/>
      <w:lang w:val="en-US"/>
    </w:rPr>
  </w:style>
  <w:style w:type="paragraph" w:customStyle="1" w:styleId="Subhead">
    <w:name w:val="Subhead"/>
    <w:next w:val="Normal"/>
    <w:qFormat/>
    <w:rsid w:val="00007598"/>
    <w:pPr>
      <w:spacing w:after="240"/>
    </w:pPr>
    <w:rPr>
      <w:rFonts w:asciiTheme="majorHAnsi" w:hAnsiTheme="majorHAnsi" w:cs="Arial"/>
      <w:color w:val="201645" w:themeColor="background2"/>
      <w:sz w:val="40"/>
      <w:szCs w:val="22"/>
    </w:rPr>
  </w:style>
  <w:style w:type="paragraph" w:styleId="ListBullet">
    <w:name w:val="List Bullet"/>
    <w:basedOn w:val="Normal"/>
    <w:uiPriority w:val="99"/>
    <w:unhideWhenUsed/>
    <w:qFormat/>
    <w:rsid w:val="00007598"/>
    <w:pPr>
      <w:numPr>
        <w:numId w:val="10"/>
      </w:numPr>
      <w:spacing w:before="40" w:after="40"/>
      <w:ind w:left="714" w:hanging="357"/>
      <w:contextualSpacing/>
    </w:pPr>
  </w:style>
  <w:style w:type="table" w:styleId="TableGrid">
    <w:name w:val="Table Grid"/>
    <w:basedOn w:val="TableNormal"/>
    <w:uiPriority w:val="39"/>
    <w:rsid w:val="00831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31865"/>
    <w:rPr>
      <w:color w:val="808080"/>
    </w:rPr>
  </w:style>
  <w:style w:type="character" w:customStyle="1" w:styleId="Style1">
    <w:name w:val="Style1"/>
    <w:basedOn w:val="DefaultParagraphFont"/>
    <w:uiPriority w:val="1"/>
    <w:rsid w:val="00831865"/>
  </w:style>
  <w:style w:type="character" w:customStyle="1" w:styleId="Style2">
    <w:name w:val="Style2"/>
    <w:basedOn w:val="DefaultParagraphFont"/>
    <w:uiPriority w:val="1"/>
    <w:rsid w:val="00831865"/>
  </w:style>
  <w:style w:type="character" w:customStyle="1" w:styleId="Style4">
    <w:name w:val="Style4"/>
    <w:basedOn w:val="DefaultParagraphFont"/>
    <w:uiPriority w:val="1"/>
    <w:rsid w:val="00831865"/>
  </w:style>
  <w:style w:type="character" w:customStyle="1" w:styleId="Style5">
    <w:name w:val="Style5"/>
    <w:basedOn w:val="DefaultParagraphFont"/>
    <w:uiPriority w:val="1"/>
    <w:rsid w:val="00831865"/>
  </w:style>
  <w:style w:type="character" w:customStyle="1" w:styleId="Style6">
    <w:name w:val="Style6"/>
    <w:basedOn w:val="DefaultParagraphFont"/>
    <w:uiPriority w:val="1"/>
    <w:rsid w:val="00831865"/>
  </w:style>
  <w:style w:type="character" w:customStyle="1" w:styleId="Style8">
    <w:name w:val="Style8"/>
    <w:basedOn w:val="DefaultParagraphFont"/>
    <w:uiPriority w:val="1"/>
    <w:rsid w:val="00831865"/>
  </w:style>
  <w:style w:type="character" w:customStyle="1" w:styleId="Style9">
    <w:name w:val="Style9"/>
    <w:basedOn w:val="DefaultParagraphFont"/>
    <w:uiPriority w:val="1"/>
    <w:rsid w:val="00831865"/>
  </w:style>
  <w:style w:type="character" w:customStyle="1" w:styleId="Style10">
    <w:name w:val="Style10"/>
    <w:basedOn w:val="DefaultParagraphFont"/>
    <w:uiPriority w:val="1"/>
    <w:rsid w:val="00831865"/>
  </w:style>
  <w:style w:type="character" w:customStyle="1" w:styleId="Style11">
    <w:name w:val="Style11"/>
    <w:basedOn w:val="DefaultParagraphFont"/>
    <w:uiPriority w:val="1"/>
    <w:rsid w:val="00831865"/>
  </w:style>
  <w:style w:type="character" w:customStyle="1" w:styleId="Style12">
    <w:name w:val="Style12"/>
    <w:basedOn w:val="DefaultParagraphFont"/>
    <w:uiPriority w:val="1"/>
    <w:rsid w:val="00831865"/>
  </w:style>
  <w:style w:type="character" w:customStyle="1" w:styleId="Style13">
    <w:name w:val="Style13"/>
    <w:basedOn w:val="DefaultParagraphFont"/>
    <w:uiPriority w:val="1"/>
    <w:rsid w:val="00831865"/>
  </w:style>
  <w:style w:type="character" w:customStyle="1" w:styleId="Style14">
    <w:name w:val="Style14"/>
    <w:basedOn w:val="DefaultParagraphFont"/>
    <w:uiPriority w:val="1"/>
    <w:rsid w:val="00831865"/>
  </w:style>
  <w:style w:type="character" w:customStyle="1" w:styleId="Style15">
    <w:name w:val="Style15"/>
    <w:basedOn w:val="DefaultParagraphFont"/>
    <w:uiPriority w:val="1"/>
    <w:rsid w:val="00831865"/>
  </w:style>
  <w:style w:type="paragraph" w:customStyle="1" w:styleId="paragraph">
    <w:name w:val="paragraph"/>
    <w:basedOn w:val="Normal"/>
    <w:rsid w:val="00064536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val="en-GB" w:eastAsia="en-GB"/>
    </w:rPr>
  </w:style>
  <w:style w:type="character" w:customStyle="1" w:styleId="normaltextrun">
    <w:name w:val="normaltextrun"/>
    <w:basedOn w:val="DefaultParagraphFont"/>
    <w:rsid w:val="00064536"/>
  </w:style>
  <w:style w:type="character" w:customStyle="1" w:styleId="Style20">
    <w:name w:val="Style20"/>
    <w:basedOn w:val="DefaultParagraphFont"/>
    <w:uiPriority w:val="1"/>
    <w:rsid w:val="00064536"/>
    <w:rPr>
      <w:rFonts w:ascii="Calibri Light" w:hAnsi="Calibri Light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C852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852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8525F"/>
    <w:rPr>
      <w:rFonts w:asciiTheme="majorHAnsi" w:eastAsiaTheme="minorEastAsia" w:hAnsiTheme="majorHAnsi" w:cs="Times New Roman (Body CS)"/>
      <w:color w:val="000000" w:themeColor="text1"/>
      <w:sz w:val="20"/>
      <w:szCs w:val="20"/>
      <w:lang w:val="en-US"/>
    </w:rPr>
  </w:style>
  <w:style w:type="paragraph" w:customStyle="1" w:styleId="TABLEBOLD">
    <w:name w:val="TABLE BOLD"/>
    <w:basedOn w:val="Normal"/>
    <w:qFormat/>
    <w:rsid w:val="00C8525F"/>
    <w:pPr>
      <w:widowControl w:val="0"/>
      <w:spacing w:before="120" w:after="60" w:line="276" w:lineRule="auto"/>
      <w:ind w:left="147"/>
    </w:pPr>
    <w:rPr>
      <w:rFonts w:ascii="Arial" w:eastAsiaTheme="minorHAnsi" w:hAnsi="Arial" w:cs="Arial"/>
      <w:b/>
      <w:color w:val="au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4D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4DEB"/>
    <w:rPr>
      <w:rFonts w:asciiTheme="majorHAnsi" w:eastAsiaTheme="minorEastAsia" w:hAnsiTheme="majorHAnsi" w:cs="Times New Roman (Body CS)"/>
      <w:b/>
      <w:bCs/>
      <w:color w:val="000000" w:themeColor="text1"/>
      <w:sz w:val="20"/>
      <w:szCs w:val="20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625E4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character" w:customStyle="1" w:styleId="ReportEntries">
    <w:name w:val="Report Entries"/>
    <w:uiPriority w:val="1"/>
    <w:qFormat/>
    <w:rsid w:val="00846B5C"/>
    <w:rPr>
      <w:rFonts w:asciiTheme="minorHAnsi" w:hAnsiTheme="minorHAnsi"/>
      <w:color w:val="404040" w:themeColor="text1" w:themeTint="BF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94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du.edu.au/arts-society/education/inschool-education-placements/concerns-during-placemen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DU Colours">
      <a:dk1>
        <a:srgbClr val="000000"/>
      </a:dk1>
      <a:lt1>
        <a:srgbClr val="FFFFFF"/>
      </a:lt1>
      <a:dk2>
        <a:srgbClr val="EFBD47"/>
      </a:dk2>
      <a:lt2>
        <a:srgbClr val="201645"/>
      </a:lt2>
      <a:accent1>
        <a:srgbClr val="D55C19"/>
      </a:accent1>
      <a:accent2>
        <a:srgbClr val="A71930"/>
      </a:accent2>
      <a:accent3>
        <a:srgbClr val="6D2C41"/>
      </a:accent3>
      <a:accent4>
        <a:srgbClr val="A0CFEB"/>
      </a:accent4>
      <a:accent5>
        <a:srgbClr val="71CE9B"/>
      </a:accent5>
      <a:accent6>
        <a:srgbClr val="007987"/>
      </a:accent6>
      <a:hlink>
        <a:srgbClr val="201545"/>
      </a:hlink>
      <a:folHlink>
        <a:srgbClr val="71CE9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e72099a-dd14-4bb1-bc9d-a8b29a7eb1db">
      <Terms xmlns="http://schemas.microsoft.com/office/infopath/2007/PartnerControls"/>
    </lcf76f155ced4ddcb4097134ff3c332f>
    <NUMBEROFPROFILES xmlns="3e72099a-dd14-4bb1-bc9d-a8b29a7eb1db" xsi:nil="true"/>
    <TaxCatchAll xmlns="c284b583-4501-45d6-8fa9-c0fc108951a4" xsi:nil="true"/>
    <number xmlns="3e72099a-dd14-4bb1-bc9d-a8b29a7eb1d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255ADC3A2BD0459C8D4F433A41E79E" ma:contentTypeVersion="18" ma:contentTypeDescription="Create a new document." ma:contentTypeScope="" ma:versionID="0a80349c15fef8402e8286a925842a28">
  <xsd:schema xmlns:xsd="http://www.w3.org/2001/XMLSchema" xmlns:xs="http://www.w3.org/2001/XMLSchema" xmlns:p="http://schemas.microsoft.com/office/2006/metadata/properties" xmlns:ns2="3e72099a-dd14-4bb1-bc9d-a8b29a7eb1db" xmlns:ns3="c284b583-4501-45d6-8fa9-c0fc108951a4" targetNamespace="http://schemas.microsoft.com/office/2006/metadata/properties" ma:root="true" ma:fieldsID="05ffb651e503b32e0079e0150ea90f79" ns2:_="" ns3:_="">
    <xsd:import namespace="3e72099a-dd14-4bb1-bc9d-a8b29a7eb1db"/>
    <xsd:import namespace="c284b583-4501-45d6-8fa9-c0fc108951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NUMBEROFPROFILES" minOccurs="0"/>
                <xsd:element ref="ns2:numbe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2099a-dd14-4bb1-bc9d-a8b29a7eb1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a85a206b-fc84-4f46-8343-fed2d1d570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NUMBEROFPROFILES" ma:index="23" nillable="true" ma:displayName="NUMBER OF PROFILES" ma:format="Dropdown" ma:internalName="NUMBEROFPROFILES" ma:percentage="FALSE">
      <xsd:simpleType>
        <xsd:restriction base="dms:Number"/>
      </xsd:simpleType>
    </xsd:element>
    <xsd:element name="number" ma:index="24" nillable="true" ma:displayName="number" ma:format="Dropdown" ma:internalName="number" ma:percentage="FALSE">
      <xsd:simpleType>
        <xsd:restriction base="dms:Number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84b583-4501-45d6-8fa9-c0fc108951a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d77d16b1-babc-4e61-9349-9cebc8d48a03}" ma:internalName="TaxCatchAll" ma:showField="CatchAllData" ma:web="c284b583-4501-45d6-8fa9-c0fc108951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8B8C2D-2205-495A-813E-AD015FF2C5D1}">
  <ds:schemaRefs>
    <ds:schemaRef ds:uri="http://schemas.microsoft.com/office/2006/metadata/properties"/>
    <ds:schemaRef ds:uri="http://schemas.microsoft.com/office/infopath/2007/PartnerControls"/>
    <ds:schemaRef ds:uri="3e72099a-dd14-4bb1-bc9d-a8b29a7eb1db"/>
    <ds:schemaRef ds:uri="c284b583-4501-45d6-8fa9-c0fc108951a4"/>
  </ds:schemaRefs>
</ds:datastoreItem>
</file>

<file path=customXml/itemProps2.xml><?xml version="1.0" encoding="utf-8"?>
<ds:datastoreItem xmlns:ds="http://schemas.openxmlformats.org/officeDocument/2006/customXml" ds:itemID="{B2172499-4243-43C4-9134-082928A3CB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64380D-F569-8743-8731-9512ABC473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E426724-37BE-4C77-96A0-84D6818F70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72099a-dd14-4bb1-bc9d-a8b29a7eb1db"/>
    <ds:schemaRef ds:uri="c284b583-4501-45d6-8fa9-c0fc108951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604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4039</CharactersWithSpaces>
  <SharedDoc>false</SharedDoc>
  <HLinks>
    <vt:vector size="12" baseType="variant">
      <vt:variant>
        <vt:i4>852044</vt:i4>
      </vt:variant>
      <vt:variant>
        <vt:i4>3</vt:i4>
      </vt:variant>
      <vt:variant>
        <vt:i4>0</vt:i4>
      </vt:variant>
      <vt:variant>
        <vt:i4>5</vt:i4>
      </vt:variant>
      <vt:variant>
        <vt:lpwstr>https://www.cdu.edu.au/arts-society/education/inschool-education-placements/concerns-during-placement</vt:lpwstr>
      </vt:variant>
      <vt:variant>
        <vt:lpwstr/>
      </vt:variant>
      <vt:variant>
        <vt:i4>4849699</vt:i4>
      </vt:variant>
      <vt:variant>
        <vt:i4>0</vt:i4>
      </vt:variant>
      <vt:variant>
        <vt:i4>0</vt:i4>
      </vt:variant>
      <vt:variant>
        <vt:i4>5</vt:i4>
      </vt:variant>
      <vt:variant>
        <vt:lpwstr>mailto:Inschool@cdu.edu.au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helen.dickson@cdu.edu.au</dc:creator>
  <cp:keywords/>
  <dc:description/>
  <cp:lastModifiedBy>Braden Searle</cp:lastModifiedBy>
  <cp:revision>4</cp:revision>
  <cp:lastPrinted>2019-11-04T23:10:00Z</cp:lastPrinted>
  <dcterms:created xsi:type="dcterms:W3CDTF">2026-05-29T03:43:00Z</dcterms:created>
  <dcterms:modified xsi:type="dcterms:W3CDTF">2026-05-29T03:45:00Z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35728852e039a65dee8b179aadcb01df06bdf508137ca0050698777a99f4d1bc</vt:lpwstr>
  </property>
  <property fmtid="{D5CDD505-2E9C-101B-9397-08002B2CF9AE}" pid="3" name="ContentTypeId">
    <vt:lpwstr>0x01010064255ADC3A2BD0459C8D4F433A41E79E</vt:lpwstr>
  </property>
  <property fmtid="{D5CDD505-2E9C-101B-9397-08002B2CF9AE}" pid="4" name="MediaServiceImageTags">
    <vt:lpwstr/>
  </property>
</Properties>
</file>